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2048" w14:textId="77777777" w:rsidR="00D67E43" w:rsidRPr="00172308" w:rsidRDefault="00D67E43" w:rsidP="00D67E43">
      <w:pPr>
        <w:jc w:val="center"/>
        <w:outlineLvl w:val="0"/>
        <w:rPr>
          <w:rFonts w:asciiTheme="minorHAnsi" w:eastAsia="Times New Roman" w:hAnsiTheme="minorHAnsi"/>
          <w:b/>
          <w:sz w:val="27"/>
          <w:szCs w:val="27"/>
        </w:rPr>
      </w:pPr>
      <w:r w:rsidRPr="00172308">
        <w:rPr>
          <w:rFonts w:asciiTheme="minorHAnsi" w:eastAsia="Times New Roman" w:hAnsiTheme="minorHAnsi"/>
          <w:b/>
          <w:sz w:val="27"/>
          <w:szCs w:val="27"/>
        </w:rPr>
        <w:t>Over 1000 children using recycled materials to enter</w:t>
      </w:r>
    </w:p>
    <w:p w14:paraId="6A39505B" w14:textId="2AE39D43" w:rsidR="00D67E43" w:rsidRPr="00172308" w:rsidRDefault="00D67E43" w:rsidP="00D67E43">
      <w:pPr>
        <w:jc w:val="center"/>
        <w:outlineLvl w:val="0"/>
        <w:rPr>
          <w:rFonts w:asciiTheme="minorHAnsi" w:eastAsia="Times New Roman" w:hAnsiTheme="minorHAnsi"/>
          <w:b/>
          <w:sz w:val="27"/>
          <w:szCs w:val="27"/>
        </w:rPr>
      </w:pPr>
      <w:r w:rsidRPr="00172308">
        <w:rPr>
          <w:rFonts w:asciiTheme="minorHAnsi" w:eastAsia="Times New Roman" w:hAnsiTheme="minorHAnsi"/>
          <w:b/>
          <w:sz w:val="27"/>
          <w:szCs w:val="27"/>
        </w:rPr>
        <w:t xml:space="preserve"> Henkel’s Forscherwelt Science Lab school competition </w:t>
      </w:r>
      <w:r w:rsidR="00702857" w:rsidRPr="00172308">
        <w:rPr>
          <w:rFonts w:asciiTheme="minorHAnsi" w:eastAsia="Times New Roman" w:hAnsiTheme="minorHAnsi"/>
          <w:b/>
          <w:sz w:val="27"/>
          <w:szCs w:val="27"/>
        </w:rPr>
        <w:t>at</w:t>
      </w:r>
      <w:r w:rsidRPr="00172308">
        <w:rPr>
          <w:rFonts w:asciiTheme="minorHAnsi" w:eastAsia="Times New Roman" w:hAnsiTheme="minorHAnsi"/>
          <w:b/>
          <w:sz w:val="27"/>
          <w:szCs w:val="27"/>
        </w:rPr>
        <w:t xml:space="preserve"> Expo 2020 Dubai </w:t>
      </w:r>
    </w:p>
    <w:p w14:paraId="0FDFFC7F" w14:textId="77777777" w:rsidR="00EB4981" w:rsidRPr="00172308" w:rsidRDefault="00EB4981" w:rsidP="00EB4981">
      <w:pPr>
        <w:outlineLvl w:val="0"/>
        <w:rPr>
          <w:rFonts w:asciiTheme="minorHAnsi" w:eastAsia="Times New Roman" w:hAnsiTheme="minorHAnsi"/>
          <w:bCs/>
          <w:i/>
          <w:iCs/>
        </w:rPr>
      </w:pPr>
    </w:p>
    <w:p w14:paraId="72C7037D" w14:textId="43386DB9" w:rsidR="00D9608C" w:rsidRPr="002B6269" w:rsidRDefault="00EB4981" w:rsidP="002B6269">
      <w:pPr>
        <w:jc w:val="center"/>
        <w:outlineLvl w:val="0"/>
        <w:rPr>
          <w:rFonts w:asciiTheme="minorHAnsi" w:eastAsia="Times New Roman" w:hAnsiTheme="minorHAnsi"/>
          <w:bCs/>
          <w:i/>
          <w:iCs/>
        </w:rPr>
      </w:pPr>
      <w:r w:rsidRPr="00172308">
        <w:rPr>
          <w:rFonts w:asciiTheme="minorHAnsi" w:eastAsia="Times New Roman" w:hAnsiTheme="minorHAnsi"/>
          <w:bCs/>
          <w:i/>
          <w:iCs/>
        </w:rPr>
        <w:t>As the official partner of the Germa</w:t>
      </w:r>
      <w:r w:rsidR="00D13EB4" w:rsidRPr="00172308">
        <w:rPr>
          <w:rFonts w:asciiTheme="minorHAnsi" w:eastAsia="Times New Roman" w:hAnsiTheme="minorHAnsi"/>
          <w:bCs/>
          <w:i/>
          <w:iCs/>
        </w:rPr>
        <w:t>n</w:t>
      </w:r>
      <w:r w:rsidRPr="00172308">
        <w:rPr>
          <w:rFonts w:asciiTheme="minorHAnsi" w:eastAsia="Times New Roman" w:hAnsiTheme="minorHAnsi"/>
          <w:bCs/>
          <w:i/>
          <w:iCs/>
        </w:rPr>
        <w:t xml:space="preserve"> Pavilion’s Cultural </w:t>
      </w:r>
      <w:proofErr w:type="spellStart"/>
      <w:r w:rsidRPr="00172308">
        <w:rPr>
          <w:rFonts w:asciiTheme="minorHAnsi" w:eastAsia="Times New Roman" w:hAnsiTheme="minorHAnsi"/>
          <w:bCs/>
          <w:i/>
          <w:iCs/>
        </w:rPr>
        <w:t>Programme</w:t>
      </w:r>
      <w:proofErr w:type="spellEnd"/>
      <w:r w:rsidRPr="00172308">
        <w:rPr>
          <w:rFonts w:asciiTheme="minorHAnsi" w:eastAsia="Times New Roman" w:hAnsiTheme="minorHAnsi"/>
          <w:bCs/>
          <w:i/>
          <w:iCs/>
        </w:rPr>
        <w:t xml:space="preserve">, </w:t>
      </w:r>
      <w:r w:rsidR="00A55704" w:rsidRPr="00172308">
        <w:rPr>
          <w:rFonts w:asciiTheme="minorHAnsi" w:eastAsia="Times New Roman" w:hAnsiTheme="minorHAnsi"/>
          <w:bCs/>
          <w:i/>
          <w:iCs/>
        </w:rPr>
        <w:t xml:space="preserve">more than </w:t>
      </w:r>
      <w:r w:rsidR="0004073B" w:rsidRPr="00172308">
        <w:rPr>
          <w:rFonts w:asciiTheme="minorHAnsi" w:eastAsia="Times New Roman" w:hAnsiTheme="minorHAnsi"/>
          <w:bCs/>
          <w:i/>
          <w:iCs/>
        </w:rPr>
        <w:t>600</w:t>
      </w:r>
      <w:r w:rsidR="00172308" w:rsidRPr="00172308">
        <w:rPr>
          <w:rFonts w:asciiTheme="minorHAnsi" w:eastAsia="Times New Roman" w:hAnsiTheme="minorHAnsi"/>
          <w:bCs/>
          <w:i/>
          <w:iCs/>
        </w:rPr>
        <w:t xml:space="preserve"> </w:t>
      </w:r>
      <w:r w:rsidRPr="00172308">
        <w:rPr>
          <w:rFonts w:asciiTheme="minorHAnsi" w:eastAsia="Times New Roman" w:hAnsiTheme="minorHAnsi"/>
          <w:bCs/>
          <w:i/>
          <w:iCs/>
        </w:rPr>
        <w:t xml:space="preserve">school children </w:t>
      </w:r>
      <w:r w:rsidR="005A2717">
        <w:rPr>
          <w:rFonts w:asciiTheme="minorHAnsi" w:eastAsia="Times New Roman" w:hAnsiTheme="minorHAnsi"/>
          <w:bCs/>
          <w:i/>
          <w:iCs/>
        </w:rPr>
        <w:t xml:space="preserve">already took </w:t>
      </w:r>
      <w:r w:rsidRPr="00172308">
        <w:rPr>
          <w:rFonts w:asciiTheme="minorHAnsi" w:eastAsia="Times New Roman" w:hAnsiTheme="minorHAnsi"/>
          <w:bCs/>
          <w:i/>
          <w:iCs/>
        </w:rPr>
        <w:t>part in</w:t>
      </w:r>
      <w:r w:rsidR="00A424C1" w:rsidRPr="00172308">
        <w:rPr>
          <w:rFonts w:asciiTheme="minorHAnsi" w:eastAsia="Times New Roman" w:hAnsiTheme="minorHAnsi"/>
          <w:bCs/>
          <w:i/>
          <w:iCs/>
        </w:rPr>
        <w:t xml:space="preserve"> Henkel’s</w:t>
      </w:r>
      <w:r w:rsidRPr="00172308">
        <w:rPr>
          <w:rFonts w:asciiTheme="minorHAnsi" w:eastAsia="Times New Roman" w:hAnsiTheme="minorHAnsi"/>
          <w:bCs/>
          <w:i/>
          <w:iCs/>
        </w:rPr>
        <w:t xml:space="preserve"> free science </w:t>
      </w:r>
      <w:r w:rsidR="001E56FB" w:rsidRPr="00172308">
        <w:rPr>
          <w:rFonts w:asciiTheme="minorHAnsi" w:eastAsia="Times New Roman" w:hAnsiTheme="minorHAnsi"/>
          <w:bCs/>
          <w:i/>
          <w:iCs/>
        </w:rPr>
        <w:t>experiments</w:t>
      </w:r>
      <w:r w:rsidRPr="00172308">
        <w:rPr>
          <w:rFonts w:asciiTheme="minorHAnsi" w:eastAsia="Times New Roman" w:hAnsiTheme="minorHAnsi"/>
          <w:bCs/>
          <w:i/>
          <w:iCs/>
        </w:rPr>
        <w:t xml:space="preserve"> at Expo 2020 Dubai</w:t>
      </w:r>
    </w:p>
    <w:p w14:paraId="77B4BB68" w14:textId="77777777" w:rsidR="00EB4981" w:rsidRPr="004E220E" w:rsidRDefault="00EB4981" w:rsidP="001138F1">
      <w:pPr>
        <w:outlineLvl w:val="0"/>
        <w:rPr>
          <w:rFonts w:asciiTheme="minorHAnsi" w:eastAsia="Times New Roman" w:hAnsiTheme="minorHAnsi"/>
          <w:sz w:val="22"/>
          <w:szCs w:val="22"/>
          <w:lang w:val="fr-FR"/>
        </w:rPr>
      </w:pPr>
    </w:p>
    <w:p w14:paraId="35C1B305" w14:textId="2CB53C6B" w:rsidR="00644BCA" w:rsidRDefault="00B65FBB" w:rsidP="00503DC9">
      <w:pPr>
        <w:jc w:val="both"/>
        <w:outlineLvl w:val="0"/>
        <w:rPr>
          <w:rFonts w:asciiTheme="minorHAnsi" w:hAnsiTheme="minorHAnsi" w:cstheme="majorBidi"/>
          <w:bCs/>
        </w:rPr>
      </w:pPr>
      <w:r w:rsidRPr="004E220E">
        <w:rPr>
          <w:rFonts w:asciiTheme="minorHAnsi" w:hAnsiTheme="minorHAnsi" w:cstheme="majorBidi"/>
          <w:b/>
          <w:bCs/>
        </w:rPr>
        <w:t xml:space="preserve">UAE, Dubai, </w:t>
      </w:r>
      <w:r w:rsidR="004D3D72">
        <w:rPr>
          <w:rFonts w:asciiTheme="minorHAnsi" w:hAnsiTheme="minorHAnsi" w:cstheme="majorBidi"/>
          <w:b/>
          <w:bCs/>
        </w:rPr>
        <w:t>16</w:t>
      </w:r>
      <w:r w:rsidR="00EB4981">
        <w:rPr>
          <w:rFonts w:asciiTheme="minorHAnsi" w:hAnsiTheme="minorHAnsi" w:cstheme="majorBidi"/>
          <w:b/>
          <w:bCs/>
        </w:rPr>
        <w:t xml:space="preserve"> </w:t>
      </w:r>
      <w:r w:rsidR="00254805">
        <w:rPr>
          <w:rFonts w:asciiTheme="minorHAnsi" w:hAnsiTheme="minorHAnsi" w:cstheme="majorBidi"/>
          <w:b/>
          <w:bCs/>
        </w:rPr>
        <w:t>February</w:t>
      </w:r>
      <w:r w:rsidRPr="004E220E">
        <w:rPr>
          <w:rFonts w:asciiTheme="minorHAnsi" w:hAnsiTheme="minorHAnsi" w:cstheme="majorBidi"/>
          <w:b/>
          <w:bCs/>
        </w:rPr>
        <w:t xml:space="preserve"> 202</w:t>
      </w:r>
      <w:r w:rsidR="00EB4981">
        <w:rPr>
          <w:rFonts w:asciiTheme="minorHAnsi" w:hAnsiTheme="minorHAnsi" w:cstheme="majorBidi"/>
          <w:b/>
          <w:bCs/>
        </w:rPr>
        <w:t>2</w:t>
      </w:r>
      <w:r w:rsidRPr="004E220E">
        <w:rPr>
          <w:rFonts w:asciiTheme="minorHAnsi" w:hAnsiTheme="minorHAnsi" w:cstheme="majorBidi"/>
          <w:b/>
          <w:bCs/>
        </w:rPr>
        <w:t xml:space="preserve">: </w:t>
      </w:r>
      <w:r w:rsidR="00254805" w:rsidRPr="00254805">
        <w:rPr>
          <w:rFonts w:asciiTheme="minorHAnsi" w:hAnsiTheme="minorHAnsi" w:cstheme="majorBidi"/>
          <w:bCs/>
        </w:rPr>
        <w:t xml:space="preserve">Over 1000 school children </w:t>
      </w:r>
      <w:r w:rsidR="00A016F2">
        <w:rPr>
          <w:rFonts w:asciiTheme="minorHAnsi" w:hAnsiTheme="minorHAnsi" w:cstheme="majorBidi"/>
          <w:bCs/>
        </w:rPr>
        <w:t xml:space="preserve">across Dubai </w:t>
      </w:r>
      <w:r w:rsidR="00A016F2" w:rsidRPr="00503DC9">
        <w:rPr>
          <w:rFonts w:asciiTheme="minorHAnsi" w:hAnsiTheme="minorHAnsi" w:cstheme="majorBidi"/>
          <w:bCs/>
        </w:rPr>
        <w:t xml:space="preserve">between the ages of 7 and 11 </w:t>
      </w:r>
      <w:r w:rsidR="00254805">
        <w:rPr>
          <w:rFonts w:asciiTheme="minorHAnsi" w:hAnsiTheme="minorHAnsi" w:cstheme="majorBidi"/>
          <w:bCs/>
        </w:rPr>
        <w:t>are</w:t>
      </w:r>
      <w:r w:rsidR="00A55704">
        <w:rPr>
          <w:rFonts w:asciiTheme="minorHAnsi" w:hAnsiTheme="minorHAnsi" w:cstheme="majorBidi"/>
          <w:bCs/>
        </w:rPr>
        <w:t xml:space="preserve"> </w:t>
      </w:r>
      <w:r w:rsidR="00254805">
        <w:rPr>
          <w:rFonts w:asciiTheme="minorHAnsi" w:hAnsiTheme="minorHAnsi" w:cstheme="majorBidi"/>
          <w:bCs/>
        </w:rPr>
        <w:t>preparing their entries for</w:t>
      </w:r>
      <w:r w:rsidR="00503DC9">
        <w:rPr>
          <w:rFonts w:asciiTheme="minorHAnsi" w:hAnsiTheme="minorHAnsi" w:cstheme="majorBidi"/>
          <w:bCs/>
        </w:rPr>
        <w:t xml:space="preserve"> the </w:t>
      </w:r>
      <w:r w:rsidR="00503DC9" w:rsidRPr="00503DC9">
        <w:rPr>
          <w:rFonts w:asciiTheme="minorHAnsi" w:hAnsiTheme="minorHAnsi" w:cstheme="majorBidi"/>
          <w:bCs/>
        </w:rPr>
        <w:t>Forscherwelt Science Lab</w:t>
      </w:r>
      <w:r w:rsidR="00503DC9">
        <w:rPr>
          <w:rFonts w:asciiTheme="minorHAnsi" w:hAnsiTheme="minorHAnsi" w:cstheme="majorBidi"/>
          <w:bCs/>
        </w:rPr>
        <w:t xml:space="preserve"> competition,</w:t>
      </w:r>
      <w:r w:rsidR="00702857">
        <w:rPr>
          <w:rFonts w:asciiTheme="minorHAnsi" w:hAnsiTheme="minorHAnsi" w:cstheme="majorBidi"/>
          <w:bCs/>
        </w:rPr>
        <w:t xml:space="preserve"> </w:t>
      </w:r>
      <w:r w:rsidR="007B5042">
        <w:rPr>
          <w:rFonts w:asciiTheme="minorHAnsi" w:hAnsiTheme="minorHAnsi" w:cstheme="majorBidi"/>
          <w:bCs/>
        </w:rPr>
        <w:t xml:space="preserve">designed </w:t>
      </w:r>
      <w:r w:rsidR="00A55704">
        <w:rPr>
          <w:rFonts w:asciiTheme="minorHAnsi" w:hAnsiTheme="minorHAnsi" w:cstheme="majorBidi"/>
          <w:bCs/>
        </w:rPr>
        <w:t xml:space="preserve">exclusively </w:t>
      </w:r>
      <w:r w:rsidR="007B5042">
        <w:rPr>
          <w:rFonts w:asciiTheme="minorHAnsi" w:hAnsiTheme="minorHAnsi" w:cstheme="majorBidi"/>
          <w:bCs/>
        </w:rPr>
        <w:t>for Expo 2020 Dubai.</w:t>
      </w:r>
      <w:r w:rsidR="00503DC9">
        <w:rPr>
          <w:rFonts w:asciiTheme="minorHAnsi" w:hAnsiTheme="minorHAnsi" w:cstheme="majorBidi"/>
          <w:bCs/>
        </w:rPr>
        <w:t xml:space="preserve"> </w:t>
      </w:r>
      <w:r w:rsidR="00205771">
        <w:rPr>
          <w:rFonts w:asciiTheme="minorHAnsi" w:hAnsiTheme="minorHAnsi" w:cstheme="majorBidi"/>
          <w:bCs/>
        </w:rPr>
        <w:t xml:space="preserve">Fourteen </w:t>
      </w:r>
      <w:r w:rsidR="00254805">
        <w:rPr>
          <w:rFonts w:asciiTheme="minorHAnsi" w:hAnsiTheme="minorHAnsi" w:cstheme="majorBidi"/>
          <w:bCs/>
        </w:rPr>
        <w:t xml:space="preserve">of Dubai’s leading schools </w:t>
      </w:r>
      <w:r w:rsidR="005F4775">
        <w:rPr>
          <w:rFonts w:asciiTheme="minorHAnsi" w:hAnsiTheme="minorHAnsi" w:cstheme="majorBidi"/>
          <w:bCs/>
        </w:rPr>
        <w:t>have signed up to the free competition with their</w:t>
      </w:r>
      <w:r w:rsidR="00254805">
        <w:rPr>
          <w:rFonts w:asciiTheme="minorHAnsi" w:hAnsiTheme="minorHAnsi" w:cstheme="majorBidi"/>
          <w:bCs/>
        </w:rPr>
        <w:t xml:space="preserve"> eager science students</w:t>
      </w:r>
      <w:r w:rsidR="005F4775">
        <w:rPr>
          <w:rFonts w:asciiTheme="minorHAnsi" w:hAnsiTheme="minorHAnsi" w:cstheme="majorBidi"/>
          <w:bCs/>
        </w:rPr>
        <w:t xml:space="preserve"> creating something out of recycled materials that is both innovative and serves a practical purpose at their school.</w:t>
      </w:r>
      <w:r w:rsidR="00644BCA">
        <w:rPr>
          <w:rFonts w:asciiTheme="minorHAnsi" w:hAnsiTheme="minorHAnsi" w:cstheme="majorBidi"/>
          <w:bCs/>
        </w:rPr>
        <w:t xml:space="preserve"> The winning entries will be awarded at the German Pavilion during a judging and </w:t>
      </w:r>
      <w:r w:rsidR="00921B96">
        <w:rPr>
          <w:rFonts w:asciiTheme="minorHAnsi" w:hAnsiTheme="minorHAnsi" w:cstheme="majorBidi"/>
          <w:bCs/>
        </w:rPr>
        <w:t>recognition</w:t>
      </w:r>
      <w:r w:rsidR="00644BCA">
        <w:rPr>
          <w:rFonts w:asciiTheme="minorHAnsi" w:hAnsiTheme="minorHAnsi" w:cstheme="majorBidi"/>
          <w:bCs/>
        </w:rPr>
        <w:t xml:space="preserve"> event in March. </w:t>
      </w:r>
    </w:p>
    <w:p w14:paraId="3979CA8F" w14:textId="77777777" w:rsidR="00644BCA" w:rsidRDefault="00644BCA" w:rsidP="00503DC9">
      <w:pPr>
        <w:jc w:val="both"/>
        <w:outlineLvl w:val="0"/>
        <w:rPr>
          <w:rFonts w:asciiTheme="minorHAnsi" w:hAnsiTheme="minorHAnsi" w:cstheme="majorBidi"/>
          <w:bCs/>
        </w:rPr>
      </w:pPr>
    </w:p>
    <w:p w14:paraId="78E404B5" w14:textId="7D493EB3" w:rsidR="00B310F9" w:rsidRPr="004E220E" w:rsidRDefault="00B310F9" w:rsidP="00B310F9">
      <w:pPr>
        <w:jc w:val="both"/>
        <w:outlineLvl w:val="0"/>
        <w:rPr>
          <w:rFonts w:asciiTheme="minorHAnsi" w:hAnsiTheme="minorHAnsi" w:cstheme="majorBidi"/>
        </w:rPr>
      </w:pPr>
      <w:r>
        <w:rPr>
          <w:rFonts w:asciiTheme="minorHAnsi" w:hAnsiTheme="minorHAnsi" w:cstheme="majorBidi"/>
          <w:bCs/>
        </w:rPr>
        <w:t xml:space="preserve">The launch of the </w:t>
      </w:r>
      <w:r w:rsidR="00702857">
        <w:rPr>
          <w:rFonts w:asciiTheme="minorHAnsi" w:hAnsiTheme="minorHAnsi" w:cstheme="majorBidi"/>
          <w:bCs/>
        </w:rPr>
        <w:t xml:space="preserve">school </w:t>
      </w:r>
      <w:r>
        <w:rPr>
          <w:rFonts w:asciiTheme="minorHAnsi" w:hAnsiTheme="minorHAnsi" w:cstheme="majorBidi"/>
          <w:bCs/>
        </w:rPr>
        <w:t xml:space="preserve">competition </w:t>
      </w:r>
      <w:r w:rsidR="001E56FB">
        <w:rPr>
          <w:rFonts w:asciiTheme="minorHAnsi" w:hAnsiTheme="minorHAnsi" w:cstheme="majorBidi"/>
          <w:bCs/>
        </w:rPr>
        <w:t>coincides</w:t>
      </w:r>
      <w:r>
        <w:rPr>
          <w:rFonts w:asciiTheme="minorHAnsi" w:hAnsiTheme="minorHAnsi" w:cstheme="majorBidi"/>
          <w:bCs/>
        </w:rPr>
        <w:t xml:space="preserve"> with the success of the free Forscherwelt science sessions </w:t>
      </w:r>
      <w:r w:rsidR="00510B63">
        <w:rPr>
          <w:rFonts w:asciiTheme="minorHAnsi" w:hAnsiTheme="minorHAnsi" w:cstheme="majorBidi"/>
          <w:bCs/>
        </w:rPr>
        <w:t>that have been running</w:t>
      </w:r>
      <w:r>
        <w:rPr>
          <w:rFonts w:asciiTheme="minorHAnsi" w:hAnsiTheme="minorHAnsi" w:cstheme="majorBidi"/>
          <w:bCs/>
        </w:rPr>
        <w:t xml:space="preserve"> at the German Pavilion</w:t>
      </w:r>
      <w:r w:rsidR="00510B63">
        <w:rPr>
          <w:rFonts w:asciiTheme="minorHAnsi" w:hAnsiTheme="minorHAnsi" w:cstheme="majorBidi"/>
          <w:bCs/>
        </w:rPr>
        <w:t xml:space="preserve"> since </w:t>
      </w:r>
      <w:r w:rsidR="00A424C1">
        <w:rPr>
          <w:rFonts w:asciiTheme="minorHAnsi" w:hAnsiTheme="minorHAnsi" w:cstheme="majorBidi"/>
          <w:bCs/>
        </w:rPr>
        <w:t>the beginning of Expo 2020 Dubai</w:t>
      </w:r>
      <w:r>
        <w:rPr>
          <w:rFonts w:asciiTheme="minorHAnsi" w:hAnsiTheme="minorHAnsi" w:cstheme="majorBidi"/>
          <w:bCs/>
        </w:rPr>
        <w:t xml:space="preserve">. </w:t>
      </w:r>
      <w:r w:rsidRPr="004E220E">
        <w:rPr>
          <w:rFonts w:asciiTheme="minorHAnsi" w:hAnsiTheme="minorHAnsi" w:cstheme="majorBidi"/>
        </w:rPr>
        <w:t>Researchers’ World or ‘Forscherwelt’ in German,</w:t>
      </w:r>
      <w:r w:rsidRPr="004E220E">
        <w:rPr>
          <w:rFonts w:ascii="Arial" w:hAnsi="Arial" w:cs="Arial"/>
          <w:sz w:val="20"/>
          <w:szCs w:val="20"/>
        </w:rPr>
        <w:t xml:space="preserve"> is </w:t>
      </w:r>
      <w:r w:rsidRPr="004E220E">
        <w:rPr>
          <w:rFonts w:asciiTheme="minorHAnsi" w:hAnsiTheme="minorHAnsi" w:cstheme="majorBidi"/>
        </w:rPr>
        <w:t xml:space="preserve">located at CAMPUS GERMANY and is part of an international initiative by Henkel, </w:t>
      </w:r>
      <w:r w:rsidR="00644BCA" w:rsidRPr="004E220E">
        <w:rPr>
          <w:rFonts w:asciiTheme="minorHAnsi" w:hAnsiTheme="minorHAnsi" w:cstheme="majorBidi"/>
        </w:rPr>
        <w:t xml:space="preserve">the German </w:t>
      </w:r>
      <w:r w:rsidR="00644BCA" w:rsidRPr="00644BCA">
        <w:rPr>
          <w:rFonts w:asciiTheme="minorHAnsi" w:hAnsiTheme="minorHAnsi" w:cstheme="majorBidi"/>
        </w:rPr>
        <w:t>industrial and consumer business company</w:t>
      </w:r>
      <w:r w:rsidR="00644BCA">
        <w:rPr>
          <w:rFonts w:asciiTheme="minorHAnsi" w:hAnsiTheme="minorHAnsi" w:cstheme="majorBidi"/>
        </w:rPr>
        <w:t xml:space="preserve">, </w:t>
      </w:r>
      <w:r w:rsidR="001D2E0A">
        <w:rPr>
          <w:rFonts w:asciiTheme="minorHAnsi" w:hAnsiTheme="minorHAnsi" w:cstheme="majorBidi"/>
        </w:rPr>
        <w:t xml:space="preserve">which was launched </w:t>
      </w:r>
      <w:r w:rsidRPr="004E220E">
        <w:rPr>
          <w:rFonts w:asciiTheme="minorHAnsi" w:hAnsiTheme="minorHAnsi" w:cstheme="majorBidi"/>
        </w:rPr>
        <w:t>over 10 years ago to get children excited about science and awaken their researcher spirit.</w:t>
      </w:r>
      <w:r w:rsidR="007B5042">
        <w:rPr>
          <w:rFonts w:asciiTheme="minorHAnsi" w:hAnsiTheme="minorHAnsi" w:cstheme="majorBidi"/>
        </w:rPr>
        <w:t xml:space="preserve"> Forscherwelt at Expo</w:t>
      </w:r>
      <w:r w:rsidR="00A55704">
        <w:rPr>
          <w:rFonts w:asciiTheme="minorHAnsi" w:hAnsiTheme="minorHAnsi" w:cstheme="majorBidi"/>
        </w:rPr>
        <w:t xml:space="preserve"> 2020 Dubai</w:t>
      </w:r>
      <w:r w:rsidR="007B5042">
        <w:rPr>
          <w:rFonts w:asciiTheme="minorHAnsi" w:hAnsiTheme="minorHAnsi" w:cstheme="majorBidi"/>
        </w:rPr>
        <w:t xml:space="preserve"> is an extension of the </w:t>
      </w:r>
      <w:r w:rsidR="00A55704">
        <w:rPr>
          <w:rFonts w:asciiTheme="minorHAnsi" w:hAnsiTheme="minorHAnsi" w:cstheme="majorBidi"/>
        </w:rPr>
        <w:t xml:space="preserve">series of </w:t>
      </w:r>
      <w:r w:rsidR="007B5042">
        <w:rPr>
          <w:rFonts w:asciiTheme="minorHAnsi" w:hAnsiTheme="minorHAnsi" w:cstheme="majorBidi"/>
        </w:rPr>
        <w:t xml:space="preserve">workshops </w:t>
      </w:r>
      <w:r w:rsidR="00A55704">
        <w:rPr>
          <w:rFonts w:asciiTheme="minorHAnsi" w:hAnsiTheme="minorHAnsi" w:cstheme="majorBidi"/>
        </w:rPr>
        <w:t xml:space="preserve">held </w:t>
      </w:r>
      <w:r w:rsidR="007B5042">
        <w:rPr>
          <w:rFonts w:asciiTheme="minorHAnsi" w:hAnsiTheme="minorHAnsi" w:cstheme="majorBidi"/>
        </w:rPr>
        <w:t>at Children</w:t>
      </w:r>
      <w:r w:rsidR="001D2E0A">
        <w:rPr>
          <w:rFonts w:asciiTheme="minorHAnsi" w:hAnsiTheme="minorHAnsi" w:cstheme="majorBidi"/>
        </w:rPr>
        <w:t>’s</w:t>
      </w:r>
      <w:r w:rsidR="007B5042">
        <w:rPr>
          <w:rFonts w:asciiTheme="minorHAnsi" w:hAnsiTheme="minorHAnsi" w:cstheme="majorBidi"/>
        </w:rPr>
        <w:t xml:space="preserve"> City, an edutainment entity of Dubai Municipality located in Dubai Creek </w:t>
      </w:r>
      <w:r w:rsidR="00A55704">
        <w:rPr>
          <w:rFonts w:asciiTheme="minorHAnsi" w:hAnsiTheme="minorHAnsi" w:cstheme="majorBidi"/>
        </w:rPr>
        <w:t>P</w:t>
      </w:r>
      <w:r w:rsidR="007B5042">
        <w:rPr>
          <w:rFonts w:asciiTheme="minorHAnsi" w:hAnsiTheme="minorHAnsi" w:cstheme="majorBidi"/>
        </w:rPr>
        <w:t>ark.</w:t>
      </w:r>
      <w:r w:rsidRPr="004E220E">
        <w:rPr>
          <w:rFonts w:asciiTheme="minorHAnsi" w:hAnsiTheme="minorHAnsi" w:cstheme="majorBidi"/>
        </w:rPr>
        <w:t xml:space="preserve"> </w:t>
      </w:r>
    </w:p>
    <w:p w14:paraId="0113E454" w14:textId="77777777" w:rsidR="002D40EC" w:rsidRDefault="002D40EC" w:rsidP="002D40EC">
      <w:pPr>
        <w:jc w:val="both"/>
        <w:outlineLvl w:val="0"/>
        <w:rPr>
          <w:rFonts w:asciiTheme="minorHAnsi" w:hAnsiTheme="minorHAnsi" w:cstheme="majorBidi"/>
          <w:bCs/>
        </w:rPr>
      </w:pPr>
    </w:p>
    <w:p w14:paraId="7438E6A2" w14:textId="7BD3D4D4" w:rsidR="00D67E43" w:rsidRDefault="00C90A80" w:rsidP="002D40EC">
      <w:pPr>
        <w:jc w:val="both"/>
        <w:outlineLvl w:val="0"/>
        <w:rPr>
          <w:rFonts w:asciiTheme="minorHAnsi" w:hAnsiTheme="minorHAnsi" w:cstheme="majorBidi"/>
          <w:bCs/>
        </w:rPr>
      </w:pPr>
      <w:r>
        <w:rPr>
          <w:rFonts w:asciiTheme="minorHAnsi" w:hAnsiTheme="minorHAnsi" w:cstheme="majorBidi"/>
          <w:b/>
          <w:bCs/>
        </w:rPr>
        <w:t>Csaba Szendrei, Henkel GCC President</w:t>
      </w:r>
      <w:r w:rsidR="00A55704">
        <w:rPr>
          <w:rFonts w:asciiTheme="minorHAnsi" w:hAnsiTheme="minorHAnsi" w:cstheme="majorBidi"/>
          <w:b/>
          <w:bCs/>
        </w:rPr>
        <w:t xml:space="preserve"> </w:t>
      </w:r>
      <w:r w:rsidR="002D40EC" w:rsidRPr="004E220E">
        <w:rPr>
          <w:rFonts w:asciiTheme="minorHAnsi" w:hAnsiTheme="minorHAnsi" w:cstheme="majorBidi"/>
        </w:rPr>
        <w:t>said</w:t>
      </w:r>
      <w:r w:rsidR="002D40EC" w:rsidRPr="00BE38E2">
        <w:rPr>
          <w:rFonts w:asciiTheme="minorHAnsi" w:hAnsiTheme="minorHAnsi" w:cstheme="majorBidi"/>
        </w:rPr>
        <w:t>,</w:t>
      </w:r>
      <w:r w:rsidR="002D40EC">
        <w:rPr>
          <w:rFonts w:asciiTheme="minorHAnsi" w:hAnsiTheme="minorHAnsi" w:cstheme="majorBidi"/>
        </w:rPr>
        <w:t xml:space="preserve"> “</w:t>
      </w:r>
      <w:r w:rsidR="00A016F2">
        <w:rPr>
          <w:rFonts w:asciiTheme="minorHAnsi" w:hAnsiTheme="minorHAnsi" w:cstheme="majorBidi"/>
        </w:rPr>
        <w:t>We are delighted with the response</w:t>
      </w:r>
      <w:r w:rsidR="001D2E0A">
        <w:rPr>
          <w:rFonts w:asciiTheme="minorHAnsi" w:hAnsiTheme="minorHAnsi" w:cstheme="majorBidi"/>
        </w:rPr>
        <w:t>s received</w:t>
      </w:r>
      <w:r w:rsidR="00A016F2">
        <w:rPr>
          <w:rFonts w:asciiTheme="minorHAnsi" w:hAnsiTheme="minorHAnsi" w:cstheme="majorBidi"/>
        </w:rPr>
        <w:t xml:space="preserve"> from the school community</w:t>
      </w:r>
      <w:r w:rsidR="001D2E0A">
        <w:rPr>
          <w:rFonts w:asciiTheme="minorHAnsi" w:hAnsiTheme="minorHAnsi" w:cstheme="majorBidi"/>
        </w:rPr>
        <w:t xml:space="preserve"> and are excited</w:t>
      </w:r>
      <w:r w:rsidR="00A016F2">
        <w:rPr>
          <w:rFonts w:asciiTheme="minorHAnsi" w:hAnsiTheme="minorHAnsi" w:cstheme="majorBidi"/>
          <w:bCs/>
        </w:rPr>
        <w:t xml:space="preserve"> to see what the</w:t>
      </w:r>
      <w:r w:rsidR="002D5485">
        <w:rPr>
          <w:rFonts w:asciiTheme="minorHAnsi" w:hAnsiTheme="minorHAnsi" w:cstheme="majorBidi"/>
          <w:bCs/>
        </w:rPr>
        <w:t xml:space="preserve"> teams</w:t>
      </w:r>
      <w:r w:rsidR="00A016F2">
        <w:rPr>
          <w:rFonts w:asciiTheme="minorHAnsi" w:hAnsiTheme="minorHAnsi" w:cstheme="majorBidi"/>
          <w:bCs/>
        </w:rPr>
        <w:t xml:space="preserve"> come up with</w:t>
      </w:r>
      <w:r w:rsidR="00644BCA">
        <w:rPr>
          <w:rFonts w:asciiTheme="minorHAnsi" w:hAnsiTheme="minorHAnsi" w:cstheme="majorBidi"/>
          <w:bCs/>
        </w:rPr>
        <w:t>.</w:t>
      </w:r>
      <w:r w:rsidR="001D2E0A">
        <w:rPr>
          <w:rFonts w:asciiTheme="minorHAnsi" w:hAnsiTheme="minorHAnsi" w:cstheme="majorBidi"/>
          <w:bCs/>
        </w:rPr>
        <w:t>”</w:t>
      </w:r>
    </w:p>
    <w:p w14:paraId="50CD5F23" w14:textId="71C7903D" w:rsidR="00A016F2" w:rsidRDefault="00A016F2" w:rsidP="002D40EC">
      <w:pPr>
        <w:jc w:val="both"/>
        <w:outlineLvl w:val="0"/>
        <w:rPr>
          <w:rFonts w:asciiTheme="minorHAnsi" w:hAnsiTheme="minorHAnsi" w:cstheme="majorBidi"/>
          <w:bCs/>
        </w:rPr>
      </w:pPr>
    </w:p>
    <w:p w14:paraId="18E54538" w14:textId="0660F477" w:rsidR="00A424C1" w:rsidRDefault="00A016F2" w:rsidP="002D5485">
      <w:pPr>
        <w:jc w:val="both"/>
        <w:outlineLvl w:val="0"/>
        <w:rPr>
          <w:rFonts w:asciiTheme="minorHAnsi" w:hAnsiTheme="minorHAnsi" w:cstheme="majorBidi"/>
          <w:bCs/>
        </w:rPr>
      </w:pPr>
      <w:r>
        <w:rPr>
          <w:rFonts w:asciiTheme="minorHAnsi" w:hAnsiTheme="minorHAnsi" w:cstheme="majorBidi"/>
          <w:bCs/>
        </w:rPr>
        <w:t>“</w:t>
      </w:r>
      <w:r w:rsidR="001D2E0A">
        <w:rPr>
          <w:rFonts w:asciiTheme="minorHAnsi" w:hAnsiTheme="minorHAnsi" w:cstheme="majorBidi"/>
          <w:bCs/>
        </w:rPr>
        <w:t>With our Forscherwelt program</w:t>
      </w:r>
      <w:r w:rsidR="001D2E0A">
        <w:rPr>
          <w:rFonts w:asciiTheme="minorHAnsi" w:hAnsiTheme="minorHAnsi" w:cstheme="majorBidi"/>
        </w:rPr>
        <w:t xml:space="preserve"> w</w:t>
      </w:r>
      <w:r w:rsidR="002D40EC">
        <w:rPr>
          <w:rFonts w:asciiTheme="minorHAnsi" w:hAnsiTheme="minorHAnsi" w:cstheme="majorBidi"/>
        </w:rPr>
        <w:t xml:space="preserve">e </w:t>
      </w:r>
      <w:r>
        <w:rPr>
          <w:rFonts w:asciiTheme="minorHAnsi" w:hAnsiTheme="minorHAnsi" w:cstheme="majorBidi"/>
        </w:rPr>
        <w:t xml:space="preserve">are always </w:t>
      </w:r>
      <w:r w:rsidR="002D40EC">
        <w:rPr>
          <w:rFonts w:asciiTheme="minorHAnsi" w:hAnsiTheme="minorHAnsi" w:cstheme="majorBidi"/>
        </w:rPr>
        <w:t>look</w:t>
      </w:r>
      <w:r>
        <w:rPr>
          <w:rFonts w:asciiTheme="minorHAnsi" w:hAnsiTheme="minorHAnsi" w:cstheme="majorBidi"/>
        </w:rPr>
        <w:t xml:space="preserve">ing for creative and engaging ways </w:t>
      </w:r>
      <w:r w:rsidR="002D40EC">
        <w:rPr>
          <w:rFonts w:asciiTheme="minorHAnsi" w:hAnsiTheme="minorHAnsi" w:cstheme="majorBidi"/>
        </w:rPr>
        <w:t xml:space="preserve">to </w:t>
      </w:r>
      <w:r w:rsidR="002D40EC" w:rsidRPr="002D40EC">
        <w:rPr>
          <w:rFonts w:asciiTheme="minorHAnsi" w:hAnsiTheme="minorHAnsi" w:cstheme="majorBidi"/>
        </w:rPr>
        <w:t>encourage young children to take an interest in science</w:t>
      </w:r>
      <w:r w:rsidR="00172308">
        <w:rPr>
          <w:rFonts w:asciiTheme="minorHAnsi" w:hAnsiTheme="minorHAnsi" w:cstheme="majorBidi"/>
        </w:rPr>
        <w:t>.</w:t>
      </w:r>
      <w:r w:rsidR="00CE3A6C">
        <w:rPr>
          <w:rFonts w:asciiTheme="minorHAnsi" w:hAnsiTheme="minorHAnsi" w:cstheme="majorBidi"/>
        </w:rPr>
        <w:t xml:space="preserve"> </w:t>
      </w:r>
      <w:r w:rsidR="00644BCA">
        <w:rPr>
          <w:rFonts w:asciiTheme="minorHAnsi" w:hAnsiTheme="minorHAnsi" w:cstheme="majorBidi"/>
        </w:rPr>
        <w:t xml:space="preserve">They get hands-on experience through guided and supervised </w:t>
      </w:r>
      <w:proofErr w:type="gramStart"/>
      <w:r w:rsidR="00644BCA">
        <w:rPr>
          <w:rFonts w:asciiTheme="minorHAnsi" w:hAnsiTheme="minorHAnsi" w:cstheme="majorBidi"/>
        </w:rPr>
        <w:t>experiments</w:t>
      </w:r>
      <w:proofErr w:type="gramEnd"/>
      <w:r w:rsidR="00644BCA">
        <w:rPr>
          <w:rFonts w:asciiTheme="minorHAnsi" w:hAnsiTheme="minorHAnsi" w:cstheme="majorBidi"/>
        </w:rPr>
        <w:t xml:space="preserve"> and we also teach them about sustainability through science, a topic high on our global agenda.</w:t>
      </w:r>
      <w:r w:rsidR="0004073B">
        <w:rPr>
          <w:rFonts w:asciiTheme="minorHAnsi" w:hAnsiTheme="minorHAnsi" w:cstheme="majorBidi"/>
        </w:rPr>
        <w:t>”</w:t>
      </w:r>
    </w:p>
    <w:p w14:paraId="7E0E0104" w14:textId="77777777" w:rsidR="00CE3A6C" w:rsidRDefault="00CE3A6C" w:rsidP="00CE3A6C">
      <w:pPr>
        <w:jc w:val="both"/>
        <w:outlineLvl w:val="0"/>
        <w:rPr>
          <w:rFonts w:asciiTheme="minorHAnsi" w:hAnsiTheme="minorHAnsi" w:cstheme="majorBidi"/>
          <w:bCs/>
        </w:rPr>
      </w:pPr>
    </w:p>
    <w:p w14:paraId="0B5B1B23" w14:textId="0029A9B5" w:rsidR="00A424C1" w:rsidRDefault="00A424C1" w:rsidP="00A424C1">
      <w:pPr>
        <w:jc w:val="both"/>
        <w:outlineLvl w:val="0"/>
        <w:rPr>
          <w:rFonts w:asciiTheme="minorHAnsi" w:hAnsiTheme="minorHAnsi" w:cstheme="majorBidi"/>
          <w:bCs/>
        </w:rPr>
      </w:pPr>
      <w:r>
        <w:rPr>
          <w:rFonts w:asciiTheme="minorHAnsi" w:hAnsiTheme="minorHAnsi" w:cstheme="majorBidi"/>
          <w:bCs/>
        </w:rPr>
        <w:t>Competition entries will be</w:t>
      </w:r>
      <w:r w:rsidRPr="002D40EC">
        <w:rPr>
          <w:rFonts w:asciiTheme="minorHAnsi" w:hAnsiTheme="minorHAnsi" w:cstheme="majorBidi"/>
          <w:bCs/>
        </w:rPr>
        <w:t xml:space="preserve"> scored </w:t>
      </w:r>
      <w:r>
        <w:rPr>
          <w:rFonts w:asciiTheme="minorHAnsi" w:hAnsiTheme="minorHAnsi" w:cstheme="majorBidi"/>
          <w:bCs/>
        </w:rPr>
        <w:t>based on their</w:t>
      </w:r>
      <w:r w:rsidRPr="002D40EC">
        <w:rPr>
          <w:rFonts w:asciiTheme="minorHAnsi" w:hAnsiTheme="minorHAnsi" w:cstheme="majorBidi"/>
          <w:bCs/>
        </w:rPr>
        <w:t xml:space="preserve"> creativity, out of the box thinking, </w:t>
      </w:r>
      <w:proofErr w:type="gramStart"/>
      <w:r w:rsidRPr="002D40EC">
        <w:rPr>
          <w:rFonts w:asciiTheme="minorHAnsi" w:hAnsiTheme="minorHAnsi" w:cstheme="majorBidi"/>
          <w:bCs/>
        </w:rPr>
        <w:t>practicality</w:t>
      </w:r>
      <w:proofErr w:type="gramEnd"/>
      <w:r w:rsidRPr="002D40EC">
        <w:rPr>
          <w:rFonts w:asciiTheme="minorHAnsi" w:hAnsiTheme="minorHAnsi" w:cstheme="majorBidi"/>
          <w:bCs/>
        </w:rPr>
        <w:t xml:space="preserve"> and design</w:t>
      </w:r>
      <w:r>
        <w:rPr>
          <w:rFonts w:asciiTheme="minorHAnsi" w:hAnsiTheme="minorHAnsi" w:cstheme="majorBidi"/>
          <w:bCs/>
        </w:rPr>
        <w:t xml:space="preserve">, with the judging and </w:t>
      </w:r>
      <w:r w:rsidRPr="00B310F9">
        <w:rPr>
          <w:rFonts w:asciiTheme="minorHAnsi" w:hAnsiTheme="minorHAnsi" w:cstheme="majorBidi"/>
          <w:bCs/>
        </w:rPr>
        <w:t xml:space="preserve">award ceremony </w:t>
      </w:r>
      <w:r>
        <w:rPr>
          <w:rFonts w:asciiTheme="minorHAnsi" w:hAnsiTheme="minorHAnsi" w:cstheme="majorBidi"/>
          <w:bCs/>
        </w:rPr>
        <w:t>taking</w:t>
      </w:r>
      <w:r w:rsidRPr="00B310F9">
        <w:rPr>
          <w:rFonts w:asciiTheme="minorHAnsi" w:hAnsiTheme="minorHAnsi" w:cstheme="majorBidi"/>
          <w:bCs/>
        </w:rPr>
        <w:t xml:space="preserve"> place in March</w:t>
      </w:r>
      <w:r>
        <w:rPr>
          <w:rFonts w:asciiTheme="minorHAnsi" w:hAnsiTheme="minorHAnsi" w:cstheme="majorBidi"/>
          <w:bCs/>
        </w:rPr>
        <w:t>.</w:t>
      </w:r>
    </w:p>
    <w:p w14:paraId="12F90DF6" w14:textId="77994E1C" w:rsidR="00E63FB7" w:rsidRDefault="00E63FB7" w:rsidP="002D40EC">
      <w:pPr>
        <w:jc w:val="both"/>
        <w:outlineLvl w:val="0"/>
        <w:rPr>
          <w:rFonts w:asciiTheme="minorHAnsi" w:hAnsiTheme="minorHAnsi" w:cstheme="majorBidi"/>
          <w:bCs/>
        </w:rPr>
      </w:pPr>
    </w:p>
    <w:p w14:paraId="24AA5CF8" w14:textId="50775664" w:rsidR="00644BCA" w:rsidRPr="004E220E" w:rsidRDefault="00644BCA" w:rsidP="00644BCA">
      <w:pPr>
        <w:jc w:val="both"/>
        <w:rPr>
          <w:rFonts w:asciiTheme="minorHAnsi" w:hAnsiTheme="minorHAnsi" w:cstheme="majorBidi"/>
        </w:rPr>
      </w:pPr>
      <w:r w:rsidRPr="004E220E">
        <w:rPr>
          <w:rFonts w:asciiTheme="minorHAnsi" w:hAnsiTheme="minorHAnsi" w:cstheme="majorBidi"/>
        </w:rPr>
        <w:t xml:space="preserve">The </w:t>
      </w:r>
      <w:r>
        <w:rPr>
          <w:rFonts w:asciiTheme="minorHAnsi" w:hAnsiTheme="minorHAnsi" w:cstheme="majorBidi"/>
        </w:rPr>
        <w:t>Forscherwelt</w:t>
      </w:r>
      <w:r w:rsidR="00CE3A6C">
        <w:rPr>
          <w:rFonts w:asciiTheme="minorHAnsi" w:hAnsiTheme="minorHAnsi" w:cstheme="majorBidi"/>
        </w:rPr>
        <w:t xml:space="preserve"> s</w:t>
      </w:r>
      <w:r w:rsidRPr="004E220E">
        <w:rPr>
          <w:rFonts w:asciiTheme="minorHAnsi" w:hAnsiTheme="minorHAnsi" w:cstheme="majorBidi"/>
        </w:rPr>
        <w:t xml:space="preserve">cience </w:t>
      </w:r>
      <w:r w:rsidR="00CE3A6C">
        <w:rPr>
          <w:rFonts w:asciiTheme="minorHAnsi" w:hAnsiTheme="minorHAnsi" w:cstheme="majorBidi"/>
        </w:rPr>
        <w:t>program</w:t>
      </w:r>
      <w:r w:rsidRPr="004E220E">
        <w:rPr>
          <w:rFonts w:asciiTheme="minorHAnsi" w:hAnsiTheme="minorHAnsi" w:cstheme="majorBidi"/>
        </w:rPr>
        <w:t xml:space="preserve"> for children at </w:t>
      </w:r>
      <w:r>
        <w:rPr>
          <w:rFonts w:asciiTheme="minorHAnsi" w:hAnsiTheme="minorHAnsi" w:cstheme="majorBidi"/>
        </w:rPr>
        <w:t xml:space="preserve">the </w:t>
      </w:r>
      <w:r w:rsidRPr="00E32CCE">
        <w:rPr>
          <w:rFonts w:asciiTheme="minorHAnsi" w:hAnsiTheme="minorHAnsi" w:cstheme="majorBidi"/>
        </w:rPr>
        <w:t>German Pavilion at Expo 2020 Dubai follows the opening of the largest Forscherwelt facility outside Germany and the first of its kind in the Middle East, at Children’s City, Dubai Creek Park</w:t>
      </w:r>
      <w:r>
        <w:rPr>
          <w:rFonts w:asciiTheme="minorHAnsi" w:hAnsiTheme="minorHAnsi" w:cstheme="majorBidi"/>
        </w:rPr>
        <w:t>,</w:t>
      </w:r>
      <w:r w:rsidRPr="00E32CCE">
        <w:rPr>
          <w:rFonts w:asciiTheme="minorHAnsi" w:hAnsiTheme="minorHAnsi" w:cstheme="majorBidi"/>
        </w:rPr>
        <w:t xml:space="preserve"> </w:t>
      </w:r>
      <w:r>
        <w:rPr>
          <w:rFonts w:asciiTheme="minorHAnsi" w:hAnsiTheme="minorHAnsi" w:cstheme="majorBidi"/>
        </w:rPr>
        <w:t>three</w:t>
      </w:r>
      <w:r w:rsidRPr="00E32CCE">
        <w:rPr>
          <w:rFonts w:asciiTheme="minorHAnsi" w:hAnsiTheme="minorHAnsi" w:cstheme="majorBidi"/>
        </w:rPr>
        <w:t xml:space="preserve"> years ago. The workshops at the German Pavilion are conducted by dedicated trainers from Children’s City, an edutainment entity of Dubai Municipality. The 45-</w:t>
      </w:r>
      <w:r w:rsidRPr="00644BCA">
        <w:rPr>
          <w:rFonts w:asciiTheme="minorHAnsi" w:hAnsiTheme="minorHAnsi" w:cstheme="minorHAnsi"/>
        </w:rPr>
        <w:t xml:space="preserve">minute modules which can accommodate up to six children per module, are available every </w:t>
      </w:r>
      <w:r w:rsidRPr="00644BCA">
        <w:rPr>
          <w:rFonts w:asciiTheme="minorHAnsi" w:hAnsiTheme="minorHAnsi" w:cstheme="minorHAnsi"/>
          <w:color w:val="000000" w:themeColor="text1"/>
        </w:rPr>
        <w:t xml:space="preserve">Monday and Tuesday. Sessions </w:t>
      </w:r>
      <w:r w:rsidR="00CE3A6C">
        <w:rPr>
          <w:rFonts w:asciiTheme="minorHAnsi" w:hAnsiTheme="minorHAnsi" w:cstheme="minorHAnsi"/>
          <w:color w:val="000000" w:themeColor="text1"/>
        </w:rPr>
        <w:t xml:space="preserve">at the auditorium of the German Pavilion (10am-12pm) </w:t>
      </w:r>
      <w:r w:rsidRPr="00644BCA">
        <w:rPr>
          <w:rFonts w:asciiTheme="minorHAnsi" w:hAnsiTheme="minorHAnsi" w:cstheme="minorHAnsi"/>
          <w:color w:val="000000" w:themeColor="text1"/>
        </w:rPr>
        <w:t xml:space="preserve">can be selected via advanced booking and walk-in, depending on the availability. Bookings for the permanent lab at Children’s City, Creek Park can also be submitted by contacting </w:t>
      </w:r>
      <w:hyperlink r:id="rId12" w:history="1">
        <w:r w:rsidRPr="00644BCA">
          <w:rPr>
            <w:rStyle w:val="Hyperlink"/>
            <w:rFonts w:asciiTheme="minorHAnsi" w:hAnsiTheme="minorHAnsi" w:cstheme="minorHAnsi"/>
          </w:rPr>
          <w:t>Children’s City</w:t>
        </w:r>
      </w:hyperlink>
      <w:r w:rsidRPr="00644BCA">
        <w:rPr>
          <w:rFonts w:asciiTheme="minorHAnsi" w:hAnsiTheme="minorHAnsi" w:cstheme="minorHAnsi"/>
        </w:rPr>
        <w:t>.</w:t>
      </w:r>
      <w:r>
        <w:t xml:space="preserve"> </w:t>
      </w:r>
    </w:p>
    <w:p w14:paraId="3AB5E8D4" w14:textId="77777777" w:rsidR="00435F73" w:rsidRPr="004E220E" w:rsidRDefault="00435F73" w:rsidP="002D4664">
      <w:pPr>
        <w:jc w:val="both"/>
        <w:rPr>
          <w:rFonts w:asciiTheme="minorHAnsi" w:hAnsiTheme="minorHAnsi" w:cstheme="majorBidi"/>
        </w:rPr>
      </w:pPr>
    </w:p>
    <w:p w14:paraId="1865532B" w14:textId="5039F8A5" w:rsidR="005910FE" w:rsidRPr="004E220E" w:rsidRDefault="005910FE" w:rsidP="00C63403">
      <w:pPr>
        <w:jc w:val="center"/>
        <w:rPr>
          <w:rFonts w:asciiTheme="minorHAnsi" w:hAnsiTheme="minorHAnsi"/>
          <w:b/>
          <w:bCs/>
          <w:sz w:val="22"/>
          <w:szCs w:val="22"/>
        </w:rPr>
      </w:pPr>
      <w:r w:rsidRPr="004E220E">
        <w:rPr>
          <w:rFonts w:asciiTheme="minorHAnsi" w:hAnsiTheme="minorHAnsi"/>
          <w:b/>
          <w:bCs/>
          <w:sz w:val="22"/>
          <w:szCs w:val="22"/>
        </w:rPr>
        <w:lastRenderedPageBreak/>
        <w:t>ENDS</w:t>
      </w:r>
    </w:p>
    <w:p w14:paraId="61F53D23" w14:textId="77777777" w:rsidR="008D4B73" w:rsidRPr="00A424C1" w:rsidRDefault="008D4B73" w:rsidP="007E3504">
      <w:pPr>
        <w:jc w:val="center"/>
        <w:rPr>
          <w:rFonts w:asciiTheme="minorHAnsi" w:hAnsiTheme="minorHAnsi"/>
          <w:b/>
          <w:bCs/>
          <w:color w:val="000000" w:themeColor="text1"/>
          <w:sz w:val="20"/>
          <w:szCs w:val="20"/>
        </w:rPr>
      </w:pPr>
    </w:p>
    <w:p w14:paraId="6B9BB9F6" w14:textId="1A9D2215" w:rsidR="005910FE" w:rsidRPr="00A424C1" w:rsidRDefault="008D4B73" w:rsidP="007E3504">
      <w:pPr>
        <w:rPr>
          <w:rFonts w:asciiTheme="minorHAnsi" w:hAnsiTheme="minorHAnsi"/>
          <w:b/>
          <w:bCs/>
          <w:color w:val="000000" w:themeColor="text1"/>
          <w:sz w:val="20"/>
          <w:szCs w:val="20"/>
        </w:rPr>
      </w:pPr>
      <w:r w:rsidRPr="00A424C1">
        <w:rPr>
          <w:rFonts w:asciiTheme="minorHAnsi" w:hAnsiTheme="minorHAnsi"/>
          <w:b/>
          <w:bCs/>
          <w:color w:val="000000" w:themeColor="text1"/>
          <w:sz w:val="20"/>
          <w:szCs w:val="20"/>
        </w:rPr>
        <w:t>Notes to Editors</w:t>
      </w:r>
    </w:p>
    <w:p w14:paraId="0225074C" w14:textId="77777777" w:rsidR="008D5A96" w:rsidRPr="00A424C1" w:rsidRDefault="008D5A96" w:rsidP="008D5A96">
      <w:pPr>
        <w:tabs>
          <w:tab w:val="left" w:pos="3600"/>
        </w:tabs>
        <w:jc w:val="both"/>
        <w:rPr>
          <w:rFonts w:asciiTheme="minorHAnsi" w:hAnsiTheme="minorHAnsi"/>
          <w:b/>
          <w:color w:val="000000" w:themeColor="text1"/>
          <w:sz w:val="20"/>
          <w:szCs w:val="20"/>
        </w:rPr>
      </w:pPr>
      <w:r w:rsidRPr="00A424C1">
        <w:rPr>
          <w:rFonts w:asciiTheme="minorHAnsi" w:hAnsiTheme="minorHAnsi"/>
          <w:b/>
          <w:color w:val="000000" w:themeColor="text1"/>
          <w:sz w:val="20"/>
          <w:szCs w:val="20"/>
        </w:rPr>
        <w:t>About Forscherwelt</w:t>
      </w:r>
    </w:p>
    <w:p w14:paraId="6195AA40" w14:textId="3DA0E254" w:rsidR="008D5A96" w:rsidRPr="00A424C1" w:rsidRDefault="008D5A96" w:rsidP="007B26EB">
      <w:pPr>
        <w:tabs>
          <w:tab w:val="left" w:pos="3600"/>
        </w:tabs>
        <w:jc w:val="both"/>
        <w:rPr>
          <w:rFonts w:asciiTheme="minorHAnsi" w:hAnsiTheme="minorHAnsi"/>
          <w:color w:val="000000" w:themeColor="text1"/>
          <w:sz w:val="20"/>
          <w:szCs w:val="20"/>
        </w:rPr>
      </w:pPr>
      <w:r w:rsidRPr="00A424C1">
        <w:rPr>
          <w:rFonts w:asciiTheme="minorHAnsi" w:hAnsiTheme="minorHAnsi"/>
          <w:color w:val="000000" w:themeColor="text1"/>
          <w:sz w:val="20"/>
          <w:szCs w:val="20"/>
        </w:rPr>
        <w:t xml:space="preserve">Forscherwelt (“Researchers’ World”) is a Henkel initiative whose patron is Dr. Simone Bagel-Trah, Chairwoman of the Supervisory Board and the Shareholders’ Committee of Henkel. In one-week vacation courses or teaching units, children try out being “real researchers” and have fun discovering the secrets of science. Primarily aimed at third and fourth grade students, the programs offered cover topics such as making adhesives from plant substances, dental health, saving energy and much more. The educational concept of Forscherwelt was developed by Henkel scientists and external education experts. For more information, please visit </w:t>
      </w:r>
      <w:hyperlink r:id="rId13" w:history="1">
        <w:r w:rsidRPr="00A424C1">
          <w:rPr>
            <w:rStyle w:val="Hyperlink"/>
            <w:rFonts w:asciiTheme="minorHAnsi" w:hAnsiTheme="minorHAnsi"/>
            <w:color w:val="000000" w:themeColor="text1"/>
            <w:sz w:val="20"/>
            <w:szCs w:val="20"/>
          </w:rPr>
          <w:t>www.henkel-forscherwelt.com</w:t>
        </w:r>
      </w:hyperlink>
      <w:r w:rsidRPr="00A424C1">
        <w:rPr>
          <w:rFonts w:asciiTheme="minorHAnsi" w:hAnsiTheme="minorHAnsi"/>
          <w:color w:val="000000" w:themeColor="text1"/>
          <w:sz w:val="20"/>
          <w:szCs w:val="20"/>
        </w:rPr>
        <w:t xml:space="preserve"> </w:t>
      </w:r>
    </w:p>
    <w:p w14:paraId="60177E97" w14:textId="00604B0A" w:rsidR="007B26EB" w:rsidRPr="007B26EB" w:rsidRDefault="007B26EB" w:rsidP="007B26EB">
      <w:pPr>
        <w:tabs>
          <w:tab w:val="left" w:pos="3600"/>
        </w:tabs>
        <w:jc w:val="both"/>
        <w:rPr>
          <w:rFonts w:asciiTheme="minorHAnsi" w:hAnsiTheme="minorHAnsi" w:cstheme="minorHAnsi"/>
          <w:color w:val="FF0000"/>
          <w:sz w:val="20"/>
          <w:szCs w:val="20"/>
        </w:rPr>
      </w:pPr>
    </w:p>
    <w:p w14:paraId="40D2C772" w14:textId="2BA9A6C1" w:rsidR="00644BCA" w:rsidRPr="00172308" w:rsidRDefault="00644BCA" w:rsidP="00644BCA">
      <w:pPr>
        <w:tabs>
          <w:tab w:val="left" w:pos="3600"/>
        </w:tabs>
        <w:jc w:val="both"/>
        <w:rPr>
          <w:rFonts w:asciiTheme="minorHAnsi" w:hAnsiTheme="minorHAnsi"/>
          <w:b/>
          <w:bCs/>
          <w:color w:val="000000" w:themeColor="text1"/>
          <w:sz w:val="20"/>
          <w:szCs w:val="20"/>
        </w:rPr>
      </w:pPr>
      <w:r w:rsidRPr="00172308">
        <w:rPr>
          <w:rFonts w:asciiTheme="minorHAnsi" w:hAnsiTheme="minorHAnsi"/>
          <w:b/>
          <w:bCs/>
          <w:color w:val="000000" w:themeColor="text1"/>
          <w:sz w:val="20"/>
          <w:szCs w:val="20"/>
        </w:rPr>
        <w:t>About Henkel</w:t>
      </w:r>
    </w:p>
    <w:p w14:paraId="713A2B0A" w14:textId="77777777" w:rsidR="00644BCA" w:rsidRPr="00172308" w:rsidRDefault="00644BCA" w:rsidP="00644BCA">
      <w:pPr>
        <w:jc w:val="both"/>
        <w:rPr>
          <w:rFonts w:ascii="Calibri" w:eastAsia="Times New Roman" w:hAnsi="Calibri" w:cs="Calibri"/>
          <w:color w:val="000000"/>
          <w:sz w:val="20"/>
          <w:szCs w:val="20"/>
        </w:rPr>
      </w:pPr>
      <w:r w:rsidRPr="00172308">
        <w:rPr>
          <w:rFonts w:ascii="Calibri" w:eastAsia="Times New Roman" w:hAnsi="Calibri" w:cs="Calibri"/>
          <w:color w:val="000000"/>
          <w:sz w:val="20"/>
          <w:szCs w:val="20"/>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The company employs about 53,000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w:t>
      </w:r>
    </w:p>
    <w:p w14:paraId="5F921B89" w14:textId="77777777" w:rsidR="00644BCA" w:rsidRPr="00172308" w:rsidRDefault="00644BCA" w:rsidP="00644BCA">
      <w:pPr>
        <w:jc w:val="both"/>
        <w:rPr>
          <w:rFonts w:ascii="Calibri" w:eastAsia="Times New Roman" w:hAnsi="Calibri" w:cs="Calibri"/>
          <w:color w:val="000000"/>
          <w:sz w:val="20"/>
          <w:szCs w:val="20"/>
        </w:rPr>
      </w:pPr>
      <w:r w:rsidRPr="00172308">
        <w:rPr>
          <w:rFonts w:ascii="Calibri" w:eastAsia="Times New Roman" w:hAnsi="Calibri" w:cs="Calibri"/>
          <w:color w:val="000000"/>
          <w:sz w:val="20"/>
          <w:szCs w:val="20"/>
        </w:rPr>
        <w:t xml:space="preserve">Henkel in the GCC was established in 1998 and has since grown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AL Quwain. For KSA the company operates one factory for Laundry &amp; Home Care in Riyadh, and two factories for Adhesive Technologies in Dammam.  </w:t>
      </w:r>
    </w:p>
    <w:p w14:paraId="374B31FF" w14:textId="5AC9DCE0" w:rsidR="00F14132" w:rsidRPr="00172308" w:rsidRDefault="00644BCA" w:rsidP="00F14132">
      <w:pPr>
        <w:jc w:val="both"/>
        <w:rPr>
          <w:rFonts w:ascii="Calibri" w:eastAsia="Times New Roman" w:hAnsi="Calibri" w:cs="Calibri"/>
          <w:color w:val="000000"/>
          <w:sz w:val="20"/>
          <w:szCs w:val="20"/>
        </w:rPr>
      </w:pPr>
      <w:r w:rsidRPr="00172308">
        <w:rPr>
          <w:rFonts w:ascii="Calibri" w:eastAsia="Times New Roman" w:hAnsi="Calibri" w:cs="Calibri"/>
          <w:color w:val="000000"/>
          <w:sz w:val="20"/>
          <w:szCs w:val="20"/>
        </w:rPr>
        <w:t xml:space="preserve">Website: </w:t>
      </w:r>
      <w:hyperlink r:id="rId14" w:history="1">
        <w:r w:rsidRPr="00172308">
          <w:rPr>
            <w:rFonts w:ascii="Calibri" w:eastAsia="Times New Roman" w:hAnsi="Calibri" w:cs="Calibri"/>
            <w:color w:val="000000"/>
            <w:sz w:val="20"/>
            <w:szCs w:val="20"/>
          </w:rPr>
          <w:t>www.henkel-gcc.com</w:t>
        </w:r>
      </w:hyperlink>
    </w:p>
    <w:p w14:paraId="7BE56D93" w14:textId="77777777" w:rsidR="00644BCA" w:rsidRPr="00172308" w:rsidRDefault="00644BCA" w:rsidP="00644BCA">
      <w:pPr>
        <w:jc w:val="both"/>
        <w:rPr>
          <w:rFonts w:ascii="Calibri" w:eastAsia="Times New Roman" w:hAnsi="Calibri" w:cs="Calibri"/>
          <w:color w:val="000000"/>
          <w:sz w:val="20"/>
          <w:szCs w:val="20"/>
        </w:rPr>
      </w:pPr>
      <w:r w:rsidRPr="00172308">
        <w:rPr>
          <w:rFonts w:ascii="Calibri" w:eastAsia="Times New Roman" w:hAnsi="Calibri" w:cs="Calibri"/>
          <w:color w:val="000000"/>
          <w:sz w:val="20"/>
          <w:szCs w:val="20"/>
        </w:rPr>
        <w:t>Twitter: @HenkelGCC</w:t>
      </w:r>
    </w:p>
    <w:p w14:paraId="3B989FFC" w14:textId="4D409D3F" w:rsidR="00087D77" w:rsidRPr="00172308" w:rsidRDefault="003462F2" w:rsidP="003462F2">
      <w:pPr>
        <w:rPr>
          <w:rFonts w:ascii="Calibri" w:hAnsi="Calibri" w:cs="Calibri"/>
          <w:color w:val="000000"/>
          <w:sz w:val="22"/>
          <w:szCs w:val="22"/>
        </w:rPr>
      </w:pPr>
      <w:r w:rsidRPr="00172308">
        <w:rPr>
          <w:rFonts w:ascii="Calibri" w:hAnsi="Calibri" w:cs="Calibri"/>
          <w:color w:val="000000"/>
          <w:sz w:val="22"/>
          <w:szCs w:val="22"/>
        </w:rPr>
        <w:t> </w:t>
      </w:r>
    </w:p>
    <w:p w14:paraId="276F07F9" w14:textId="68EB698C" w:rsidR="00087D77" w:rsidRPr="00172308" w:rsidRDefault="00087D77" w:rsidP="00087D77">
      <w:pPr>
        <w:tabs>
          <w:tab w:val="left" w:pos="3600"/>
        </w:tabs>
        <w:rPr>
          <w:rFonts w:asciiTheme="minorHAnsi" w:hAnsiTheme="minorHAnsi"/>
          <w:b/>
          <w:bCs/>
          <w:sz w:val="20"/>
          <w:szCs w:val="20"/>
        </w:rPr>
      </w:pPr>
      <w:r w:rsidRPr="00172308">
        <w:rPr>
          <w:rFonts w:asciiTheme="minorHAnsi" w:hAnsiTheme="minorHAnsi"/>
          <w:b/>
          <w:bCs/>
          <w:sz w:val="20"/>
          <w:szCs w:val="20"/>
        </w:rPr>
        <w:t>About Children</w:t>
      </w:r>
      <w:r w:rsidR="002D5485" w:rsidRPr="00172308">
        <w:rPr>
          <w:rFonts w:asciiTheme="minorHAnsi" w:hAnsiTheme="minorHAnsi"/>
          <w:b/>
          <w:bCs/>
          <w:sz w:val="20"/>
          <w:szCs w:val="20"/>
        </w:rPr>
        <w:t>’s</w:t>
      </w:r>
      <w:r w:rsidRPr="00172308">
        <w:rPr>
          <w:rFonts w:asciiTheme="minorHAnsi" w:hAnsiTheme="minorHAnsi"/>
          <w:b/>
          <w:bCs/>
          <w:sz w:val="20"/>
          <w:szCs w:val="20"/>
        </w:rPr>
        <w:t xml:space="preserve"> City </w:t>
      </w:r>
    </w:p>
    <w:p w14:paraId="2CD7EC01" w14:textId="20675789" w:rsidR="00F14132" w:rsidRPr="00F14132" w:rsidRDefault="00F14132" w:rsidP="00F14132">
      <w:pPr>
        <w:rPr>
          <w:rFonts w:ascii="Calibri" w:eastAsia="Times New Roman" w:hAnsi="Calibri" w:cs="Calibri"/>
          <w:color w:val="000000"/>
          <w:sz w:val="20"/>
          <w:szCs w:val="20"/>
        </w:rPr>
      </w:pPr>
      <w:r w:rsidRPr="00F14132">
        <w:rPr>
          <w:rFonts w:ascii="Calibri" w:eastAsia="Times New Roman" w:hAnsi="Calibri" w:cs="Calibri"/>
          <w:color w:val="000000"/>
          <w:sz w:val="20"/>
          <w:szCs w:val="20"/>
        </w:rPr>
        <w:t>Children 's City is</w:t>
      </w:r>
      <w:r>
        <w:rPr>
          <w:rFonts w:ascii="Calibri" w:eastAsia="Times New Roman" w:hAnsi="Calibri" w:cs="Calibri"/>
          <w:color w:val="000000"/>
          <w:sz w:val="20"/>
          <w:szCs w:val="20"/>
        </w:rPr>
        <w:t xml:space="preserve"> the</w:t>
      </w:r>
      <w:r w:rsidRPr="00F14132">
        <w:rPr>
          <w:rFonts w:ascii="Calibri" w:eastAsia="Times New Roman" w:hAnsi="Calibri" w:cs="Calibri"/>
          <w:color w:val="000000"/>
          <w:sz w:val="20"/>
          <w:szCs w:val="20"/>
        </w:rPr>
        <w:t xml:space="preserve"> UAE's first educational city in the United Arab Emirates ​ devoted to children between two and fifteen years old. At Children's City, they can investigate, explore, play, discover in an entertaining educational format to get useful and valuable information. </w:t>
      </w:r>
      <w:proofErr w:type="spellStart"/>
      <w:r>
        <w:rPr>
          <w:rFonts w:ascii="Calibri" w:eastAsia="Times New Roman" w:hAnsi="Calibri" w:cs="Calibri"/>
          <w:color w:val="000000"/>
          <w:sz w:val="20"/>
          <w:szCs w:val="20"/>
        </w:rPr>
        <w:t>Chilren’s</w:t>
      </w:r>
      <w:proofErr w:type="spellEnd"/>
      <w:r>
        <w:rPr>
          <w:rFonts w:ascii="Calibri" w:eastAsia="Times New Roman" w:hAnsi="Calibri" w:cs="Calibri"/>
          <w:color w:val="000000"/>
          <w:sz w:val="20"/>
          <w:szCs w:val="20"/>
        </w:rPr>
        <w:t xml:space="preserve"> </w:t>
      </w:r>
      <w:r w:rsidRPr="00F14132">
        <w:rPr>
          <w:rFonts w:ascii="Calibri" w:eastAsia="Times New Roman" w:hAnsi="Calibri" w:cs="Calibri"/>
          <w:color w:val="000000"/>
          <w:sz w:val="20"/>
          <w:szCs w:val="20"/>
        </w:rPr>
        <w:t xml:space="preserve">City </w:t>
      </w:r>
      <w:r>
        <w:rPr>
          <w:rFonts w:ascii="Calibri" w:eastAsia="Times New Roman" w:hAnsi="Calibri" w:cs="Calibri"/>
          <w:color w:val="000000"/>
          <w:sz w:val="20"/>
          <w:szCs w:val="20"/>
        </w:rPr>
        <w:t>offers</w:t>
      </w:r>
      <w:r w:rsidRPr="00F14132">
        <w:rPr>
          <w:rFonts w:ascii="Calibri" w:eastAsia="Times New Roman" w:hAnsi="Calibri" w:cs="Calibri"/>
          <w:color w:val="000000"/>
          <w:sz w:val="20"/>
          <w:szCs w:val="20"/>
        </w:rPr>
        <w:t xml:space="preserve"> section</w:t>
      </w:r>
      <w:r>
        <w:rPr>
          <w:rFonts w:ascii="Calibri" w:eastAsia="Times New Roman" w:hAnsi="Calibri" w:cs="Calibri"/>
          <w:color w:val="000000"/>
          <w:sz w:val="20"/>
          <w:szCs w:val="20"/>
        </w:rPr>
        <w:t>s</w:t>
      </w:r>
      <w:r w:rsidRPr="00F14132">
        <w:rPr>
          <w:rFonts w:ascii="Calibri" w:eastAsia="Times New Roman" w:hAnsi="Calibri" w:cs="Calibri"/>
          <w:color w:val="000000"/>
          <w:sz w:val="20"/>
          <w:szCs w:val="20"/>
        </w:rPr>
        <w:t xml:space="preserve"> that provide educational performance and entertainment programs throughout the year.</w:t>
      </w:r>
      <w:r w:rsidRPr="00F14132">
        <w:rPr>
          <w:rFonts w:ascii="Calibri" w:eastAsia="Times New Roman" w:hAnsi="Calibri" w:cs="Calibri"/>
          <w:color w:val="000000"/>
          <w:sz w:val="20"/>
          <w:szCs w:val="20"/>
        </w:rPr>
        <w:br/>
        <w:t xml:space="preserve">Children's City is specially designed for children to interact and discover together in family and school groups. It contains several exhibits and programs on applied, human body sciences, nature center, </w:t>
      </w:r>
      <w:proofErr w:type="gramStart"/>
      <w:r w:rsidRPr="00F14132">
        <w:rPr>
          <w:rFonts w:ascii="Calibri" w:eastAsia="Times New Roman" w:hAnsi="Calibri" w:cs="Calibri"/>
          <w:color w:val="000000"/>
          <w:sz w:val="20"/>
          <w:szCs w:val="20"/>
        </w:rPr>
        <w:t>Forscherwelt,  space</w:t>
      </w:r>
      <w:proofErr w:type="gramEnd"/>
      <w:r w:rsidRPr="00F14132">
        <w:rPr>
          <w:rFonts w:ascii="Calibri" w:eastAsia="Times New Roman" w:hAnsi="Calibri" w:cs="Calibri"/>
          <w:color w:val="000000"/>
          <w:sz w:val="20"/>
          <w:szCs w:val="20"/>
        </w:rPr>
        <w:t xml:space="preserve"> exploration, Earth Sciences Gallery a planetarium ,local and international culture as well as a kid's corner .In addition, Children's City presents daily educational programs throughout the year at the different galleries or in the purpose-built halls and entertainment programs for all age group . Children's City has indoor and outdoor spaces for activities and celebrations throughout the year​​.</w:t>
      </w:r>
    </w:p>
    <w:p w14:paraId="7285A499" w14:textId="03629157" w:rsidR="00F14132" w:rsidRDefault="00F14132" w:rsidP="00F14132">
      <w:pPr>
        <w:rPr>
          <w:rFonts w:ascii="Calibri" w:eastAsia="Times New Roman" w:hAnsi="Calibri" w:cs="Calibri"/>
          <w:color w:val="000000"/>
          <w:sz w:val="20"/>
          <w:szCs w:val="20"/>
        </w:rPr>
      </w:pPr>
      <w:r w:rsidRPr="00F14132">
        <w:rPr>
          <w:rFonts w:ascii="Calibri" w:eastAsia="Times New Roman" w:hAnsi="Calibri" w:cs="Calibri"/>
          <w:color w:val="000000"/>
          <w:sz w:val="20"/>
          <w:szCs w:val="20"/>
        </w:rPr>
        <w:t>For more info visit</w:t>
      </w:r>
      <w:r>
        <w:rPr>
          <w:rFonts w:ascii="Calibri" w:eastAsia="Times New Roman" w:hAnsi="Calibri" w:cs="Calibri"/>
          <w:color w:val="000000"/>
          <w:sz w:val="20"/>
          <w:szCs w:val="20"/>
        </w:rPr>
        <w:t xml:space="preserve">: </w:t>
      </w:r>
      <w:hyperlink r:id="rId15" w:history="1">
        <w:r w:rsidRPr="00E50C99">
          <w:rPr>
            <w:rStyle w:val="Hyperlink"/>
            <w:rFonts w:ascii="Calibri" w:eastAsia="Times New Roman" w:hAnsi="Calibri" w:cs="Calibri"/>
            <w:sz w:val="20"/>
            <w:szCs w:val="20"/>
          </w:rPr>
          <w:t>https://childrencity.dm.gov.ae</w:t>
        </w:r>
      </w:hyperlink>
    </w:p>
    <w:p w14:paraId="3AEF6A38" w14:textId="54E7DD29" w:rsidR="00F14132" w:rsidRPr="00F14132" w:rsidRDefault="00F14132" w:rsidP="00F14132">
      <w:pPr>
        <w:jc w:val="both"/>
        <w:rPr>
          <w:rFonts w:ascii="Calibri" w:eastAsia="Times New Roman" w:hAnsi="Calibri" w:cs="Calibri"/>
          <w:color w:val="000000"/>
          <w:sz w:val="20"/>
          <w:szCs w:val="20"/>
        </w:rPr>
      </w:pPr>
    </w:p>
    <w:p w14:paraId="713AFF11" w14:textId="77777777" w:rsidR="005910FE" w:rsidRPr="00172308" w:rsidRDefault="005910FE" w:rsidP="007E3504">
      <w:pPr>
        <w:tabs>
          <w:tab w:val="left" w:pos="3600"/>
        </w:tabs>
        <w:jc w:val="both"/>
        <w:rPr>
          <w:rFonts w:asciiTheme="minorHAnsi" w:hAnsiTheme="minorHAnsi"/>
          <w:b/>
          <w:sz w:val="20"/>
          <w:szCs w:val="20"/>
        </w:rPr>
      </w:pPr>
    </w:p>
    <w:p w14:paraId="2A4AE54B" w14:textId="77777777" w:rsidR="008D4B73" w:rsidRPr="00172308" w:rsidRDefault="008D4B73" w:rsidP="007E3504">
      <w:pPr>
        <w:widowControl w:val="0"/>
        <w:autoSpaceDE w:val="0"/>
        <w:autoSpaceDN w:val="0"/>
        <w:adjustRightInd w:val="0"/>
        <w:jc w:val="both"/>
        <w:rPr>
          <w:rFonts w:asciiTheme="minorHAnsi" w:hAnsiTheme="minorHAnsi" w:cs="Times"/>
          <w:b/>
          <w:bCs/>
          <w:sz w:val="20"/>
          <w:szCs w:val="20"/>
        </w:rPr>
      </w:pPr>
      <w:r w:rsidRPr="00172308">
        <w:rPr>
          <w:rFonts w:asciiTheme="minorHAnsi" w:hAnsiTheme="minorHAnsi" w:cs="Times"/>
          <w:b/>
          <w:bCs/>
          <w:sz w:val="20"/>
          <w:szCs w:val="20"/>
        </w:rPr>
        <w:t>For more information, please do not hesitate to contact:</w:t>
      </w:r>
    </w:p>
    <w:p w14:paraId="164B2C24" w14:textId="77777777" w:rsidR="008D4B73" w:rsidRPr="00172308" w:rsidRDefault="008D4B73" w:rsidP="007E3504">
      <w:pPr>
        <w:widowControl w:val="0"/>
        <w:autoSpaceDE w:val="0"/>
        <w:autoSpaceDN w:val="0"/>
        <w:adjustRightInd w:val="0"/>
        <w:jc w:val="both"/>
        <w:rPr>
          <w:rFonts w:asciiTheme="minorHAnsi" w:hAnsiTheme="minorHAnsi" w:cs="Times"/>
          <w:b/>
          <w:bCs/>
          <w:sz w:val="20"/>
          <w:szCs w:val="20"/>
        </w:rPr>
      </w:pPr>
      <w:r w:rsidRPr="00172308">
        <w:rPr>
          <w:rFonts w:asciiTheme="minorHAnsi" w:hAnsiTheme="minorHAnsi" w:cs="Times"/>
          <w:b/>
          <w:bCs/>
          <w:sz w:val="20"/>
          <w:szCs w:val="20"/>
        </w:rPr>
        <w:t>Twister Communications Middle East</w:t>
      </w:r>
    </w:p>
    <w:p w14:paraId="5CE915E7" w14:textId="73231AE7" w:rsidR="008D4B73" w:rsidRPr="004E220E" w:rsidRDefault="008D4B73" w:rsidP="007E3504">
      <w:pPr>
        <w:widowControl w:val="0"/>
        <w:autoSpaceDE w:val="0"/>
        <w:autoSpaceDN w:val="0"/>
        <w:adjustRightInd w:val="0"/>
        <w:jc w:val="both"/>
        <w:rPr>
          <w:rFonts w:asciiTheme="minorHAnsi" w:hAnsiTheme="minorHAnsi" w:cs="Times"/>
          <w:bCs/>
          <w:sz w:val="20"/>
          <w:szCs w:val="20"/>
        </w:rPr>
      </w:pPr>
      <w:r w:rsidRPr="00172308">
        <w:rPr>
          <w:rFonts w:asciiTheme="minorHAnsi" w:hAnsiTheme="minorHAnsi" w:cs="Times"/>
          <w:bCs/>
          <w:sz w:val="20"/>
          <w:szCs w:val="20"/>
        </w:rPr>
        <w:t>Emma Barber or Mai Touma</w:t>
      </w:r>
      <w:r w:rsidRPr="004E220E">
        <w:rPr>
          <w:rFonts w:asciiTheme="minorHAnsi" w:hAnsiTheme="minorHAnsi" w:cs="Times"/>
          <w:bCs/>
          <w:sz w:val="20"/>
          <w:szCs w:val="20"/>
        </w:rPr>
        <w:t xml:space="preserve"> </w:t>
      </w:r>
    </w:p>
    <w:p w14:paraId="74FA1AED" w14:textId="77777777" w:rsidR="008D4B73" w:rsidRPr="004E220E" w:rsidRDefault="002B42A1" w:rsidP="007E3504">
      <w:pPr>
        <w:widowControl w:val="0"/>
        <w:autoSpaceDE w:val="0"/>
        <w:autoSpaceDN w:val="0"/>
        <w:adjustRightInd w:val="0"/>
        <w:jc w:val="both"/>
        <w:rPr>
          <w:rFonts w:asciiTheme="minorHAnsi" w:hAnsiTheme="minorHAnsi" w:cs="Times"/>
          <w:bCs/>
          <w:sz w:val="20"/>
          <w:szCs w:val="20"/>
        </w:rPr>
      </w:pPr>
      <w:hyperlink r:id="rId16" w:history="1">
        <w:r w:rsidR="008D4B73" w:rsidRPr="004E220E">
          <w:rPr>
            <w:rStyle w:val="Hyperlink"/>
            <w:rFonts w:asciiTheme="minorHAnsi" w:hAnsiTheme="minorHAnsi" w:cs="Times"/>
            <w:bCs/>
            <w:color w:val="auto"/>
            <w:sz w:val="20"/>
            <w:szCs w:val="20"/>
          </w:rPr>
          <w:t>ebarber@twisteme.ae</w:t>
        </w:r>
      </w:hyperlink>
      <w:r w:rsidR="008D4B73" w:rsidRPr="004E220E">
        <w:rPr>
          <w:rFonts w:asciiTheme="minorHAnsi" w:hAnsiTheme="minorHAnsi" w:cs="Times"/>
          <w:bCs/>
          <w:sz w:val="20"/>
          <w:szCs w:val="20"/>
        </w:rPr>
        <w:t xml:space="preserve"> or </w:t>
      </w:r>
      <w:hyperlink r:id="rId17" w:history="1">
        <w:r w:rsidR="008D4B73" w:rsidRPr="004E220E">
          <w:rPr>
            <w:rStyle w:val="Hyperlink"/>
            <w:rFonts w:asciiTheme="minorHAnsi" w:hAnsiTheme="minorHAnsi" w:cs="Times"/>
            <w:bCs/>
            <w:color w:val="auto"/>
            <w:sz w:val="20"/>
            <w:szCs w:val="20"/>
          </w:rPr>
          <w:t>mtouma@twisterme.ae</w:t>
        </w:r>
      </w:hyperlink>
    </w:p>
    <w:p w14:paraId="39E7F866" w14:textId="77777777" w:rsidR="008D4B73" w:rsidRPr="004E220E" w:rsidRDefault="008D4B73" w:rsidP="007E3504">
      <w:pPr>
        <w:widowControl w:val="0"/>
        <w:autoSpaceDE w:val="0"/>
        <w:autoSpaceDN w:val="0"/>
        <w:adjustRightInd w:val="0"/>
        <w:jc w:val="both"/>
        <w:rPr>
          <w:rFonts w:asciiTheme="minorHAnsi" w:hAnsiTheme="minorHAnsi" w:cs="Times"/>
          <w:bCs/>
          <w:sz w:val="20"/>
          <w:szCs w:val="20"/>
          <w:lang w:val="it-IT"/>
        </w:rPr>
      </w:pPr>
      <w:r w:rsidRPr="004E220E">
        <w:rPr>
          <w:rFonts w:asciiTheme="minorHAnsi" w:hAnsiTheme="minorHAnsi" w:cs="Times"/>
          <w:bCs/>
          <w:sz w:val="20"/>
          <w:szCs w:val="20"/>
          <w:lang w:val="it-IT"/>
        </w:rPr>
        <w:t>Office: 04 432 1195</w:t>
      </w:r>
    </w:p>
    <w:p w14:paraId="5B04A988" w14:textId="19314743" w:rsidR="005910FE" w:rsidRPr="006A4EA2" w:rsidRDefault="008D4B73" w:rsidP="006A4EA2">
      <w:pPr>
        <w:jc w:val="both"/>
        <w:rPr>
          <w:rFonts w:asciiTheme="minorHAnsi" w:hAnsiTheme="minorHAnsi" w:cs="Times"/>
          <w:bCs/>
          <w:sz w:val="20"/>
          <w:szCs w:val="20"/>
          <w:lang w:val="it-IT"/>
        </w:rPr>
      </w:pPr>
      <w:r w:rsidRPr="004E220E">
        <w:rPr>
          <w:rFonts w:asciiTheme="minorHAnsi" w:hAnsiTheme="minorHAnsi" w:cs="Times"/>
          <w:bCs/>
          <w:sz w:val="20"/>
          <w:szCs w:val="20"/>
          <w:lang w:val="it-IT"/>
        </w:rPr>
        <w:t xml:space="preserve">Mobile: +971 </w:t>
      </w:r>
      <w:r w:rsidR="00204A05" w:rsidRPr="004E220E">
        <w:rPr>
          <w:rFonts w:asciiTheme="minorHAnsi" w:hAnsiTheme="minorHAnsi" w:cs="Times"/>
          <w:bCs/>
          <w:sz w:val="20"/>
          <w:szCs w:val="20"/>
          <w:lang w:val="it-IT"/>
        </w:rPr>
        <w:t>581085315</w:t>
      </w:r>
      <w:r w:rsidRPr="004E220E">
        <w:rPr>
          <w:rFonts w:asciiTheme="minorHAnsi" w:hAnsiTheme="minorHAnsi" w:cs="Times"/>
          <w:bCs/>
          <w:sz w:val="20"/>
          <w:szCs w:val="20"/>
          <w:lang w:val="it-IT"/>
        </w:rPr>
        <w:t xml:space="preserve"> or +971557684150</w:t>
      </w:r>
    </w:p>
    <w:sectPr w:rsidR="005910FE" w:rsidRPr="006A4EA2" w:rsidSect="00D3375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4C74" w14:textId="77777777" w:rsidR="002B42A1" w:rsidRDefault="002B42A1" w:rsidP="00233046">
      <w:r>
        <w:separator/>
      </w:r>
    </w:p>
  </w:endnote>
  <w:endnote w:type="continuationSeparator" w:id="0">
    <w:p w14:paraId="7657E935" w14:textId="77777777" w:rsidR="002B42A1" w:rsidRDefault="002B42A1" w:rsidP="0023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77EF" w14:textId="714ECBCC" w:rsidR="00715880" w:rsidRDefault="00715880" w:rsidP="00715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DE11" w14:textId="77777777" w:rsidR="002B42A1" w:rsidRDefault="002B42A1" w:rsidP="00233046">
      <w:r>
        <w:separator/>
      </w:r>
    </w:p>
  </w:footnote>
  <w:footnote w:type="continuationSeparator" w:id="0">
    <w:p w14:paraId="3CEC66DA" w14:textId="77777777" w:rsidR="002B42A1" w:rsidRDefault="002B42A1" w:rsidP="0023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E7D" w14:textId="322A6F89" w:rsidR="00233046" w:rsidRDefault="00715880" w:rsidP="00715880">
    <w:pPr>
      <w:pStyle w:val="Header"/>
      <w:rPr>
        <w:rFonts w:ascii="Helvetica" w:hAnsi="Helvetica" w:cs="Helvetica"/>
        <w:noProof/>
      </w:rPr>
    </w:pPr>
    <w:r>
      <w:rPr>
        <w:rFonts w:ascii="Helvetica" w:hAnsi="Helvetica" w:cs="Helvetica"/>
        <w:noProof/>
      </w:rPr>
      <w:drawing>
        <wp:anchor distT="0" distB="0" distL="114300" distR="114300" simplePos="0" relativeHeight="251659264" behindDoc="0" locked="0" layoutInCell="1" allowOverlap="1" wp14:anchorId="74FFA39B" wp14:editId="42B4A329">
          <wp:simplePos x="0" y="0"/>
          <wp:positionH relativeFrom="column">
            <wp:posOffset>3983602</wp:posOffset>
          </wp:positionH>
          <wp:positionV relativeFrom="paragraph">
            <wp:posOffset>-449249</wp:posOffset>
          </wp:positionV>
          <wp:extent cx="2255907" cy="1180284"/>
          <wp:effectExtent l="0" t="0" r="0" b="127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stretch>
                    <a:fillRect/>
                  </a:stretch>
                </pic:blipFill>
                <pic:spPr>
                  <a:xfrm>
                    <a:off x="0" y="0"/>
                    <a:ext cx="2275693" cy="1190636"/>
                  </a:xfrm>
                  <a:prstGeom prst="rect">
                    <a:avLst/>
                  </a:prstGeom>
                </pic:spPr>
              </pic:pic>
            </a:graphicData>
          </a:graphic>
          <wp14:sizeRelH relativeFrom="margin">
            <wp14:pctWidth>0</wp14:pctWidth>
          </wp14:sizeRelH>
          <wp14:sizeRelV relativeFrom="margin">
            <wp14:pctHeight>0</wp14:pctHeight>
          </wp14:sizeRelV>
        </wp:anchor>
      </w:drawing>
    </w:r>
    <w:r w:rsidR="0085242D">
      <w:rPr>
        <w:rFonts w:ascii="Helvetica" w:hAnsi="Helvetica" w:cs="Helvetica"/>
        <w:noProof/>
      </w:rPr>
      <w:drawing>
        <wp:anchor distT="0" distB="0" distL="114300" distR="114300" simplePos="0" relativeHeight="251658240" behindDoc="0" locked="0" layoutInCell="1" allowOverlap="1" wp14:anchorId="43FF3BCE" wp14:editId="45222A0A">
          <wp:simplePos x="0" y="0"/>
          <wp:positionH relativeFrom="column">
            <wp:posOffset>-55494</wp:posOffset>
          </wp:positionH>
          <wp:positionV relativeFrom="paragraph">
            <wp:posOffset>51573</wp:posOffset>
          </wp:positionV>
          <wp:extent cx="1781093" cy="4042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093" cy="4042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rPr>
      <w:tab/>
    </w:r>
    <w:r>
      <w:rPr>
        <w:rFonts w:ascii="Helvetica" w:hAnsi="Helvetica" w:cs="Helvetica"/>
        <w:noProof/>
      </w:rPr>
      <w:tab/>
    </w:r>
    <w:r>
      <w:rPr>
        <w:rFonts w:ascii="Helvetica" w:hAnsi="Helvetica" w:cs="Helvetica"/>
        <w:noProof/>
      </w:rPr>
      <w:tab/>
    </w:r>
  </w:p>
  <w:p w14:paraId="17E9EA2C" w14:textId="77777777" w:rsidR="001E56FB" w:rsidRDefault="001E56FB" w:rsidP="001E56FB">
    <w:pPr>
      <w:pStyle w:val="Header"/>
      <w:tabs>
        <w:tab w:val="left" w:pos="2849"/>
      </w:tabs>
    </w:pPr>
    <w:r>
      <w:tab/>
    </w:r>
  </w:p>
  <w:p w14:paraId="5B8286FD" w14:textId="77777777" w:rsidR="001E56FB" w:rsidRDefault="001E56FB" w:rsidP="001E56FB">
    <w:pPr>
      <w:pStyle w:val="Header"/>
      <w:tabs>
        <w:tab w:val="left" w:pos="2849"/>
      </w:tabs>
    </w:pPr>
  </w:p>
  <w:p w14:paraId="3BABE7A1" w14:textId="03C945AC" w:rsidR="0085242D" w:rsidRDefault="001E56FB" w:rsidP="001E56FB">
    <w:pPr>
      <w:pStyle w:val="Header"/>
      <w:tabs>
        <w:tab w:val="left" w:pos="28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445F"/>
    <w:multiLevelType w:val="hybridMultilevel"/>
    <w:tmpl w:val="625CD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DC4023"/>
    <w:multiLevelType w:val="multilevel"/>
    <w:tmpl w:val="66B0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763485"/>
    <w:multiLevelType w:val="multilevel"/>
    <w:tmpl w:val="0200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267183"/>
    <w:multiLevelType w:val="multilevel"/>
    <w:tmpl w:val="6A6A0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52CA3"/>
    <w:multiLevelType w:val="multilevel"/>
    <w:tmpl w:val="43E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B6E3F"/>
    <w:multiLevelType w:val="multilevel"/>
    <w:tmpl w:val="6A6A0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11154E"/>
    <w:multiLevelType w:val="hybridMultilevel"/>
    <w:tmpl w:val="0A108934"/>
    <w:lvl w:ilvl="0" w:tplc="2EB05C98">
      <w:start w:val="1"/>
      <w:numFmt w:val="bullet"/>
      <w:lvlText w:val="•"/>
      <w:lvlJc w:val="left"/>
      <w:pPr>
        <w:tabs>
          <w:tab w:val="num" w:pos="720"/>
        </w:tabs>
        <w:ind w:left="720" w:hanging="360"/>
      </w:pPr>
      <w:rPr>
        <w:rFonts w:ascii="Arial" w:hAnsi="Arial" w:hint="default"/>
      </w:rPr>
    </w:lvl>
    <w:lvl w:ilvl="1" w:tplc="9D44CAB8" w:tentative="1">
      <w:start w:val="1"/>
      <w:numFmt w:val="bullet"/>
      <w:lvlText w:val="•"/>
      <w:lvlJc w:val="left"/>
      <w:pPr>
        <w:tabs>
          <w:tab w:val="num" w:pos="1440"/>
        </w:tabs>
        <w:ind w:left="1440" w:hanging="360"/>
      </w:pPr>
      <w:rPr>
        <w:rFonts w:ascii="Arial" w:hAnsi="Arial" w:hint="default"/>
      </w:rPr>
    </w:lvl>
    <w:lvl w:ilvl="2" w:tplc="AB6CDFA2" w:tentative="1">
      <w:start w:val="1"/>
      <w:numFmt w:val="bullet"/>
      <w:lvlText w:val="•"/>
      <w:lvlJc w:val="left"/>
      <w:pPr>
        <w:tabs>
          <w:tab w:val="num" w:pos="2160"/>
        </w:tabs>
        <w:ind w:left="2160" w:hanging="360"/>
      </w:pPr>
      <w:rPr>
        <w:rFonts w:ascii="Arial" w:hAnsi="Arial" w:hint="default"/>
      </w:rPr>
    </w:lvl>
    <w:lvl w:ilvl="3" w:tplc="F8161150" w:tentative="1">
      <w:start w:val="1"/>
      <w:numFmt w:val="bullet"/>
      <w:lvlText w:val="•"/>
      <w:lvlJc w:val="left"/>
      <w:pPr>
        <w:tabs>
          <w:tab w:val="num" w:pos="2880"/>
        </w:tabs>
        <w:ind w:left="2880" w:hanging="360"/>
      </w:pPr>
      <w:rPr>
        <w:rFonts w:ascii="Arial" w:hAnsi="Arial" w:hint="default"/>
      </w:rPr>
    </w:lvl>
    <w:lvl w:ilvl="4" w:tplc="B0CE6D4E" w:tentative="1">
      <w:start w:val="1"/>
      <w:numFmt w:val="bullet"/>
      <w:lvlText w:val="•"/>
      <w:lvlJc w:val="left"/>
      <w:pPr>
        <w:tabs>
          <w:tab w:val="num" w:pos="3600"/>
        </w:tabs>
        <w:ind w:left="3600" w:hanging="360"/>
      </w:pPr>
      <w:rPr>
        <w:rFonts w:ascii="Arial" w:hAnsi="Arial" w:hint="default"/>
      </w:rPr>
    </w:lvl>
    <w:lvl w:ilvl="5" w:tplc="E280D9BA" w:tentative="1">
      <w:start w:val="1"/>
      <w:numFmt w:val="bullet"/>
      <w:lvlText w:val="•"/>
      <w:lvlJc w:val="left"/>
      <w:pPr>
        <w:tabs>
          <w:tab w:val="num" w:pos="4320"/>
        </w:tabs>
        <w:ind w:left="4320" w:hanging="360"/>
      </w:pPr>
      <w:rPr>
        <w:rFonts w:ascii="Arial" w:hAnsi="Arial" w:hint="default"/>
      </w:rPr>
    </w:lvl>
    <w:lvl w:ilvl="6" w:tplc="5950E74C" w:tentative="1">
      <w:start w:val="1"/>
      <w:numFmt w:val="bullet"/>
      <w:lvlText w:val="•"/>
      <w:lvlJc w:val="left"/>
      <w:pPr>
        <w:tabs>
          <w:tab w:val="num" w:pos="5040"/>
        </w:tabs>
        <w:ind w:left="5040" w:hanging="360"/>
      </w:pPr>
      <w:rPr>
        <w:rFonts w:ascii="Arial" w:hAnsi="Arial" w:hint="default"/>
      </w:rPr>
    </w:lvl>
    <w:lvl w:ilvl="7" w:tplc="CBDAF230" w:tentative="1">
      <w:start w:val="1"/>
      <w:numFmt w:val="bullet"/>
      <w:lvlText w:val="•"/>
      <w:lvlJc w:val="left"/>
      <w:pPr>
        <w:tabs>
          <w:tab w:val="num" w:pos="5760"/>
        </w:tabs>
        <w:ind w:left="5760" w:hanging="360"/>
      </w:pPr>
      <w:rPr>
        <w:rFonts w:ascii="Arial" w:hAnsi="Arial" w:hint="default"/>
      </w:rPr>
    </w:lvl>
    <w:lvl w:ilvl="8" w:tplc="9CF028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1D3E7F"/>
    <w:multiLevelType w:val="hybridMultilevel"/>
    <w:tmpl w:val="5BD09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89"/>
    <w:rsid w:val="00006497"/>
    <w:rsid w:val="0004073B"/>
    <w:rsid w:val="00046521"/>
    <w:rsid w:val="00053472"/>
    <w:rsid w:val="00065BE8"/>
    <w:rsid w:val="00082F3F"/>
    <w:rsid w:val="00087D77"/>
    <w:rsid w:val="000B69BA"/>
    <w:rsid w:val="000C30C5"/>
    <w:rsid w:val="000E0530"/>
    <w:rsid w:val="001138F1"/>
    <w:rsid w:val="00120E9B"/>
    <w:rsid w:val="0016319B"/>
    <w:rsid w:val="00172308"/>
    <w:rsid w:val="0019164E"/>
    <w:rsid w:val="001B245D"/>
    <w:rsid w:val="001C2CBA"/>
    <w:rsid w:val="001D2E0A"/>
    <w:rsid w:val="001D74F7"/>
    <w:rsid w:val="001E009F"/>
    <w:rsid w:val="001E3AD2"/>
    <w:rsid w:val="001E3DA9"/>
    <w:rsid w:val="001E56FB"/>
    <w:rsid w:val="001E6CB6"/>
    <w:rsid w:val="001F4A06"/>
    <w:rsid w:val="00204A05"/>
    <w:rsid w:val="00205771"/>
    <w:rsid w:val="002102CD"/>
    <w:rsid w:val="00212EB6"/>
    <w:rsid w:val="00232666"/>
    <w:rsid w:val="00233046"/>
    <w:rsid w:val="00235E1D"/>
    <w:rsid w:val="00237748"/>
    <w:rsid w:val="00237E7A"/>
    <w:rsid w:val="00254805"/>
    <w:rsid w:val="00290A9A"/>
    <w:rsid w:val="002B42A1"/>
    <w:rsid w:val="002B6269"/>
    <w:rsid w:val="002D40EC"/>
    <w:rsid w:val="002D4664"/>
    <w:rsid w:val="002D5485"/>
    <w:rsid w:val="002F060B"/>
    <w:rsid w:val="002F28F3"/>
    <w:rsid w:val="002F508F"/>
    <w:rsid w:val="00320A33"/>
    <w:rsid w:val="003462F2"/>
    <w:rsid w:val="0038127D"/>
    <w:rsid w:val="00397CA8"/>
    <w:rsid w:val="003B32D9"/>
    <w:rsid w:val="003C087B"/>
    <w:rsid w:val="003E49CC"/>
    <w:rsid w:val="00406F41"/>
    <w:rsid w:val="00413F51"/>
    <w:rsid w:val="00435F73"/>
    <w:rsid w:val="0048450E"/>
    <w:rsid w:val="004847C8"/>
    <w:rsid w:val="0049708E"/>
    <w:rsid w:val="004C61DA"/>
    <w:rsid w:val="004D012B"/>
    <w:rsid w:val="004D32A3"/>
    <w:rsid w:val="004D3D72"/>
    <w:rsid w:val="004E220E"/>
    <w:rsid w:val="004F798E"/>
    <w:rsid w:val="005012E4"/>
    <w:rsid w:val="00503DC9"/>
    <w:rsid w:val="00510B63"/>
    <w:rsid w:val="00516B75"/>
    <w:rsid w:val="00530F17"/>
    <w:rsid w:val="0053147C"/>
    <w:rsid w:val="00534625"/>
    <w:rsid w:val="00535697"/>
    <w:rsid w:val="00544D53"/>
    <w:rsid w:val="005604BE"/>
    <w:rsid w:val="00575F89"/>
    <w:rsid w:val="00575FCD"/>
    <w:rsid w:val="005815EE"/>
    <w:rsid w:val="00584AD4"/>
    <w:rsid w:val="00587960"/>
    <w:rsid w:val="005908CD"/>
    <w:rsid w:val="005910FE"/>
    <w:rsid w:val="005A1131"/>
    <w:rsid w:val="005A2717"/>
    <w:rsid w:val="005A6019"/>
    <w:rsid w:val="005A675C"/>
    <w:rsid w:val="005C1818"/>
    <w:rsid w:val="005C18E2"/>
    <w:rsid w:val="005D4F83"/>
    <w:rsid w:val="005E4D4A"/>
    <w:rsid w:val="005E609A"/>
    <w:rsid w:val="005F4775"/>
    <w:rsid w:val="005F539A"/>
    <w:rsid w:val="006072ED"/>
    <w:rsid w:val="00610C41"/>
    <w:rsid w:val="00617DA6"/>
    <w:rsid w:val="006316EB"/>
    <w:rsid w:val="006374EC"/>
    <w:rsid w:val="00642829"/>
    <w:rsid w:val="00644BCA"/>
    <w:rsid w:val="00666325"/>
    <w:rsid w:val="00697225"/>
    <w:rsid w:val="006A01C8"/>
    <w:rsid w:val="006A13B9"/>
    <w:rsid w:val="006A48D6"/>
    <w:rsid w:val="006A4EA2"/>
    <w:rsid w:val="006C6D54"/>
    <w:rsid w:val="00702857"/>
    <w:rsid w:val="00715510"/>
    <w:rsid w:val="00715880"/>
    <w:rsid w:val="007205F8"/>
    <w:rsid w:val="00723989"/>
    <w:rsid w:val="00764AC9"/>
    <w:rsid w:val="007B1022"/>
    <w:rsid w:val="007B26EB"/>
    <w:rsid w:val="007B5042"/>
    <w:rsid w:val="007B594E"/>
    <w:rsid w:val="007C2A68"/>
    <w:rsid w:val="007C47D9"/>
    <w:rsid w:val="007C593A"/>
    <w:rsid w:val="007D0762"/>
    <w:rsid w:val="007E3504"/>
    <w:rsid w:val="007E77CE"/>
    <w:rsid w:val="008060E6"/>
    <w:rsid w:val="00832869"/>
    <w:rsid w:val="0085242D"/>
    <w:rsid w:val="008657DD"/>
    <w:rsid w:val="008B687E"/>
    <w:rsid w:val="008C7E8E"/>
    <w:rsid w:val="008D4B73"/>
    <w:rsid w:val="008D5A96"/>
    <w:rsid w:val="009106F5"/>
    <w:rsid w:val="00921B96"/>
    <w:rsid w:val="00933EFA"/>
    <w:rsid w:val="00936FEA"/>
    <w:rsid w:val="00955911"/>
    <w:rsid w:val="00961A38"/>
    <w:rsid w:val="009D3D3F"/>
    <w:rsid w:val="009D40AA"/>
    <w:rsid w:val="009F1AA3"/>
    <w:rsid w:val="009F5971"/>
    <w:rsid w:val="00A016F2"/>
    <w:rsid w:val="00A06829"/>
    <w:rsid w:val="00A26A17"/>
    <w:rsid w:val="00A26D8E"/>
    <w:rsid w:val="00A40FA4"/>
    <w:rsid w:val="00A424C1"/>
    <w:rsid w:val="00A55704"/>
    <w:rsid w:val="00A64F6D"/>
    <w:rsid w:val="00A6648D"/>
    <w:rsid w:val="00A728B9"/>
    <w:rsid w:val="00AA26CC"/>
    <w:rsid w:val="00AA7CA8"/>
    <w:rsid w:val="00AE1787"/>
    <w:rsid w:val="00AE39A9"/>
    <w:rsid w:val="00AE6BEB"/>
    <w:rsid w:val="00B25D4D"/>
    <w:rsid w:val="00B310F9"/>
    <w:rsid w:val="00B32A11"/>
    <w:rsid w:val="00B33131"/>
    <w:rsid w:val="00B544D7"/>
    <w:rsid w:val="00B558C6"/>
    <w:rsid w:val="00B573FE"/>
    <w:rsid w:val="00B6422C"/>
    <w:rsid w:val="00B65FBB"/>
    <w:rsid w:val="00B8490C"/>
    <w:rsid w:val="00B86365"/>
    <w:rsid w:val="00BA39D2"/>
    <w:rsid w:val="00BA4EA5"/>
    <w:rsid w:val="00BA558E"/>
    <w:rsid w:val="00BC247C"/>
    <w:rsid w:val="00BD5A43"/>
    <w:rsid w:val="00BE38E2"/>
    <w:rsid w:val="00BE7382"/>
    <w:rsid w:val="00BE7C42"/>
    <w:rsid w:val="00BF7B8F"/>
    <w:rsid w:val="00C0409E"/>
    <w:rsid w:val="00C06646"/>
    <w:rsid w:val="00C078B0"/>
    <w:rsid w:val="00C44B1E"/>
    <w:rsid w:val="00C46DCF"/>
    <w:rsid w:val="00C55B16"/>
    <w:rsid w:val="00C61BF0"/>
    <w:rsid w:val="00C63403"/>
    <w:rsid w:val="00C700B4"/>
    <w:rsid w:val="00C70829"/>
    <w:rsid w:val="00C90A80"/>
    <w:rsid w:val="00C92E84"/>
    <w:rsid w:val="00CB73E3"/>
    <w:rsid w:val="00CC5B02"/>
    <w:rsid w:val="00CE3A6C"/>
    <w:rsid w:val="00CE7EF9"/>
    <w:rsid w:val="00CF2F62"/>
    <w:rsid w:val="00CF612D"/>
    <w:rsid w:val="00D07823"/>
    <w:rsid w:val="00D11E81"/>
    <w:rsid w:val="00D13EB4"/>
    <w:rsid w:val="00D16748"/>
    <w:rsid w:val="00D30F32"/>
    <w:rsid w:val="00D33752"/>
    <w:rsid w:val="00D34525"/>
    <w:rsid w:val="00D45918"/>
    <w:rsid w:val="00D471A5"/>
    <w:rsid w:val="00D630C3"/>
    <w:rsid w:val="00D67E43"/>
    <w:rsid w:val="00D77554"/>
    <w:rsid w:val="00D9608C"/>
    <w:rsid w:val="00DB6E79"/>
    <w:rsid w:val="00DC514D"/>
    <w:rsid w:val="00DE058F"/>
    <w:rsid w:val="00DE2757"/>
    <w:rsid w:val="00DE4C09"/>
    <w:rsid w:val="00DF00A0"/>
    <w:rsid w:val="00E0545A"/>
    <w:rsid w:val="00E33E7B"/>
    <w:rsid w:val="00E50AE4"/>
    <w:rsid w:val="00E51BC3"/>
    <w:rsid w:val="00E521E2"/>
    <w:rsid w:val="00E63A2F"/>
    <w:rsid w:val="00E63FB7"/>
    <w:rsid w:val="00E77BA6"/>
    <w:rsid w:val="00E81AF7"/>
    <w:rsid w:val="00E92EFA"/>
    <w:rsid w:val="00EA3520"/>
    <w:rsid w:val="00EA4902"/>
    <w:rsid w:val="00EB4981"/>
    <w:rsid w:val="00EC284E"/>
    <w:rsid w:val="00F14132"/>
    <w:rsid w:val="00F31485"/>
    <w:rsid w:val="00F32AC8"/>
    <w:rsid w:val="00F440FF"/>
    <w:rsid w:val="00F46A6A"/>
    <w:rsid w:val="00F6430C"/>
    <w:rsid w:val="00F673C5"/>
    <w:rsid w:val="00F675C5"/>
    <w:rsid w:val="00F765B5"/>
    <w:rsid w:val="00F81CC4"/>
    <w:rsid w:val="00FD0F56"/>
    <w:rsid w:val="00FD216B"/>
    <w:rsid w:val="00FE3E54"/>
    <w:rsid w:val="00FE4FB3"/>
    <w:rsid w:val="00FE67D4"/>
    <w:rsid w:val="00FF6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10AA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10F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F89"/>
    <w:rPr>
      <w:color w:val="0563C1" w:themeColor="hyperlink"/>
      <w:u w:val="single"/>
    </w:rPr>
  </w:style>
  <w:style w:type="paragraph" w:styleId="ListParagraph">
    <w:name w:val="List Paragraph"/>
    <w:basedOn w:val="Normal"/>
    <w:uiPriority w:val="34"/>
    <w:qFormat/>
    <w:rsid w:val="00575F89"/>
    <w:pPr>
      <w:ind w:left="720"/>
      <w:contextualSpacing/>
    </w:pPr>
  </w:style>
  <w:style w:type="paragraph" w:styleId="Header">
    <w:name w:val="header"/>
    <w:basedOn w:val="Normal"/>
    <w:link w:val="HeaderChar"/>
    <w:uiPriority w:val="99"/>
    <w:unhideWhenUsed/>
    <w:rsid w:val="00233046"/>
    <w:pPr>
      <w:tabs>
        <w:tab w:val="center" w:pos="4513"/>
        <w:tab w:val="right" w:pos="9026"/>
      </w:tabs>
    </w:pPr>
  </w:style>
  <w:style w:type="character" w:customStyle="1" w:styleId="HeaderChar">
    <w:name w:val="Header Char"/>
    <w:basedOn w:val="DefaultParagraphFont"/>
    <w:link w:val="Header"/>
    <w:uiPriority w:val="99"/>
    <w:rsid w:val="00233046"/>
    <w:rPr>
      <w:rFonts w:ascii="Times New Roman" w:hAnsi="Times New Roman" w:cs="Times New Roman"/>
    </w:rPr>
  </w:style>
  <w:style w:type="paragraph" w:styleId="Footer">
    <w:name w:val="footer"/>
    <w:basedOn w:val="Normal"/>
    <w:link w:val="FooterChar"/>
    <w:uiPriority w:val="99"/>
    <w:unhideWhenUsed/>
    <w:rsid w:val="00233046"/>
    <w:pPr>
      <w:tabs>
        <w:tab w:val="center" w:pos="4513"/>
        <w:tab w:val="right" w:pos="9026"/>
      </w:tabs>
    </w:pPr>
  </w:style>
  <w:style w:type="character" w:customStyle="1" w:styleId="FooterChar">
    <w:name w:val="Footer Char"/>
    <w:basedOn w:val="DefaultParagraphFont"/>
    <w:link w:val="Footer"/>
    <w:uiPriority w:val="99"/>
    <w:rsid w:val="00233046"/>
    <w:rPr>
      <w:rFonts w:ascii="Times New Roman" w:hAnsi="Times New Roman" w:cs="Times New Roman"/>
    </w:rPr>
  </w:style>
  <w:style w:type="character" w:customStyle="1" w:styleId="apple-converted-space">
    <w:name w:val="apple-converted-space"/>
    <w:basedOn w:val="DefaultParagraphFont"/>
    <w:rsid w:val="00715510"/>
  </w:style>
  <w:style w:type="paragraph" w:styleId="HTMLPreformatted">
    <w:name w:val="HTML Preformatted"/>
    <w:basedOn w:val="Normal"/>
    <w:link w:val="HTMLPreformattedChar"/>
    <w:uiPriority w:val="99"/>
    <w:unhideWhenUsed/>
    <w:rsid w:val="00EC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284E"/>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F00A0"/>
    <w:rPr>
      <w:color w:val="954F72" w:themeColor="followedHyperlink"/>
      <w:u w:val="single"/>
    </w:rPr>
  </w:style>
  <w:style w:type="character" w:styleId="CommentReference">
    <w:name w:val="annotation reference"/>
    <w:basedOn w:val="DefaultParagraphFont"/>
    <w:uiPriority w:val="99"/>
    <w:semiHidden/>
    <w:unhideWhenUsed/>
    <w:rsid w:val="00BD5A43"/>
    <w:rPr>
      <w:sz w:val="16"/>
      <w:szCs w:val="16"/>
    </w:rPr>
  </w:style>
  <w:style w:type="paragraph" w:styleId="CommentText">
    <w:name w:val="annotation text"/>
    <w:basedOn w:val="Normal"/>
    <w:link w:val="CommentTextChar"/>
    <w:uiPriority w:val="99"/>
    <w:semiHidden/>
    <w:unhideWhenUsed/>
    <w:rsid w:val="00BD5A43"/>
    <w:rPr>
      <w:sz w:val="20"/>
      <w:szCs w:val="20"/>
    </w:rPr>
  </w:style>
  <w:style w:type="character" w:customStyle="1" w:styleId="CommentTextChar">
    <w:name w:val="Comment Text Char"/>
    <w:basedOn w:val="DefaultParagraphFont"/>
    <w:link w:val="CommentText"/>
    <w:uiPriority w:val="99"/>
    <w:semiHidden/>
    <w:rsid w:val="00BD5A4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A43"/>
    <w:rPr>
      <w:b/>
      <w:bCs/>
    </w:rPr>
  </w:style>
  <w:style w:type="character" w:customStyle="1" w:styleId="CommentSubjectChar">
    <w:name w:val="Comment Subject Char"/>
    <w:basedOn w:val="CommentTextChar"/>
    <w:link w:val="CommentSubject"/>
    <w:uiPriority w:val="99"/>
    <w:semiHidden/>
    <w:rsid w:val="00BD5A4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D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43"/>
    <w:rPr>
      <w:rFonts w:ascii="Segoe UI" w:hAnsi="Segoe UI" w:cs="Segoe UI"/>
      <w:sz w:val="18"/>
      <w:szCs w:val="18"/>
    </w:rPr>
  </w:style>
  <w:style w:type="paragraph" w:styleId="NormalWeb">
    <w:name w:val="Normal (Web)"/>
    <w:basedOn w:val="Normal"/>
    <w:uiPriority w:val="99"/>
    <w:unhideWhenUsed/>
    <w:rsid w:val="001E3AD2"/>
    <w:pPr>
      <w:spacing w:before="100" w:beforeAutospacing="1" w:after="100" w:afterAutospacing="1"/>
    </w:pPr>
  </w:style>
  <w:style w:type="character" w:styleId="UnresolvedMention">
    <w:name w:val="Unresolved Mention"/>
    <w:basedOn w:val="DefaultParagraphFont"/>
    <w:uiPriority w:val="99"/>
    <w:rsid w:val="00232666"/>
    <w:rPr>
      <w:color w:val="605E5C"/>
      <w:shd w:val="clear" w:color="auto" w:fill="E1DFDD"/>
    </w:rPr>
  </w:style>
  <w:style w:type="paragraph" w:styleId="Revision">
    <w:name w:val="Revision"/>
    <w:hidden/>
    <w:uiPriority w:val="99"/>
    <w:semiHidden/>
    <w:rsid w:val="00A557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049">
      <w:bodyDiv w:val="1"/>
      <w:marLeft w:val="0"/>
      <w:marRight w:val="0"/>
      <w:marTop w:val="0"/>
      <w:marBottom w:val="0"/>
      <w:divBdr>
        <w:top w:val="none" w:sz="0" w:space="0" w:color="auto"/>
        <w:left w:val="none" w:sz="0" w:space="0" w:color="auto"/>
        <w:bottom w:val="none" w:sz="0" w:space="0" w:color="auto"/>
        <w:right w:val="none" w:sz="0" w:space="0" w:color="auto"/>
      </w:divBdr>
    </w:div>
    <w:div w:id="172300820">
      <w:bodyDiv w:val="1"/>
      <w:marLeft w:val="0"/>
      <w:marRight w:val="0"/>
      <w:marTop w:val="0"/>
      <w:marBottom w:val="0"/>
      <w:divBdr>
        <w:top w:val="none" w:sz="0" w:space="0" w:color="auto"/>
        <w:left w:val="none" w:sz="0" w:space="0" w:color="auto"/>
        <w:bottom w:val="none" w:sz="0" w:space="0" w:color="auto"/>
        <w:right w:val="none" w:sz="0" w:space="0" w:color="auto"/>
      </w:divBdr>
    </w:div>
    <w:div w:id="257176810">
      <w:bodyDiv w:val="1"/>
      <w:marLeft w:val="0"/>
      <w:marRight w:val="0"/>
      <w:marTop w:val="0"/>
      <w:marBottom w:val="0"/>
      <w:divBdr>
        <w:top w:val="none" w:sz="0" w:space="0" w:color="auto"/>
        <w:left w:val="none" w:sz="0" w:space="0" w:color="auto"/>
        <w:bottom w:val="none" w:sz="0" w:space="0" w:color="auto"/>
        <w:right w:val="none" w:sz="0" w:space="0" w:color="auto"/>
      </w:divBdr>
      <w:divsChild>
        <w:div w:id="1822428712">
          <w:marLeft w:val="360"/>
          <w:marRight w:val="0"/>
          <w:marTop w:val="200"/>
          <w:marBottom w:val="0"/>
          <w:divBdr>
            <w:top w:val="none" w:sz="0" w:space="0" w:color="auto"/>
            <w:left w:val="none" w:sz="0" w:space="0" w:color="auto"/>
            <w:bottom w:val="none" w:sz="0" w:space="0" w:color="auto"/>
            <w:right w:val="none" w:sz="0" w:space="0" w:color="auto"/>
          </w:divBdr>
        </w:div>
      </w:divsChild>
    </w:div>
    <w:div w:id="320814754">
      <w:bodyDiv w:val="1"/>
      <w:marLeft w:val="0"/>
      <w:marRight w:val="0"/>
      <w:marTop w:val="0"/>
      <w:marBottom w:val="0"/>
      <w:divBdr>
        <w:top w:val="none" w:sz="0" w:space="0" w:color="auto"/>
        <w:left w:val="none" w:sz="0" w:space="0" w:color="auto"/>
        <w:bottom w:val="none" w:sz="0" w:space="0" w:color="auto"/>
        <w:right w:val="none" w:sz="0" w:space="0" w:color="auto"/>
      </w:divBdr>
    </w:div>
    <w:div w:id="326516946">
      <w:bodyDiv w:val="1"/>
      <w:marLeft w:val="0"/>
      <w:marRight w:val="0"/>
      <w:marTop w:val="0"/>
      <w:marBottom w:val="0"/>
      <w:divBdr>
        <w:top w:val="none" w:sz="0" w:space="0" w:color="auto"/>
        <w:left w:val="none" w:sz="0" w:space="0" w:color="auto"/>
        <w:bottom w:val="none" w:sz="0" w:space="0" w:color="auto"/>
        <w:right w:val="none" w:sz="0" w:space="0" w:color="auto"/>
      </w:divBdr>
    </w:div>
    <w:div w:id="350886773">
      <w:bodyDiv w:val="1"/>
      <w:marLeft w:val="0"/>
      <w:marRight w:val="0"/>
      <w:marTop w:val="0"/>
      <w:marBottom w:val="0"/>
      <w:divBdr>
        <w:top w:val="none" w:sz="0" w:space="0" w:color="auto"/>
        <w:left w:val="none" w:sz="0" w:space="0" w:color="auto"/>
        <w:bottom w:val="none" w:sz="0" w:space="0" w:color="auto"/>
        <w:right w:val="none" w:sz="0" w:space="0" w:color="auto"/>
      </w:divBdr>
    </w:div>
    <w:div w:id="509443240">
      <w:bodyDiv w:val="1"/>
      <w:marLeft w:val="0"/>
      <w:marRight w:val="0"/>
      <w:marTop w:val="0"/>
      <w:marBottom w:val="0"/>
      <w:divBdr>
        <w:top w:val="none" w:sz="0" w:space="0" w:color="auto"/>
        <w:left w:val="none" w:sz="0" w:space="0" w:color="auto"/>
        <w:bottom w:val="none" w:sz="0" w:space="0" w:color="auto"/>
        <w:right w:val="none" w:sz="0" w:space="0" w:color="auto"/>
      </w:divBdr>
    </w:div>
    <w:div w:id="521213741">
      <w:bodyDiv w:val="1"/>
      <w:marLeft w:val="0"/>
      <w:marRight w:val="0"/>
      <w:marTop w:val="0"/>
      <w:marBottom w:val="0"/>
      <w:divBdr>
        <w:top w:val="none" w:sz="0" w:space="0" w:color="auto"/>
        <w:left w:val="none" w:sz="0" w:space="0" w:color="auto"/>
        <w:bottom w:val="none" w:sz="0" w:space="0" w:color="auto"/>
        <w:right w:val="none" w:sz="0" w:space="0" w:color="auto"/>
      </w:divBdr>
    </w:div>
    <w:div w:id="581839612">
      <w:bodyDiv w:val="1"/>
      <w:marLeft w:val="0"/>
      <w:marRight w:val="0"/>
      <w:marTop w:val="0"/>
      <w:marBottom w:val="0"/>
      <w:divBdr>
        <w:top w:val="none" w:sz="0" w:space="0" w:color="auto"/>
        <w:left w:val="none" w:sz="0" w:space="0" w:color="auto"/>
        <w:bottom w:val="none" w:sz="0" w:space="0" w:color="auto"/>
        <w:right w:val="none" w:sz="0" w:space="0" w:color="auto"/>
      </w:divBdr>
    </w:div>
    <w:div w:id="677776019">
      <w:bodyDiv w:val="1"/>
      <w:marLeft w:val="0"/>
      <w:marRight w:val="0"/>
      <w:marTop w:val="0"/>
      <w:marBottom w:val="0"/>
      <w:divBdr>
        <w:top w:val="none" w:sz="0" w:space="0" w:color="auto"/>
        <w:left w:val="none" w:sz="0" w:space="0" w:color="auto"/>
        <w:bottom w:val="none" w:sz="0" w:space="0" w:color="auto"/>
        <w:right w:val="none" w:sz="0" w:space="0" w:color="auto"/>
      </w:divBdr>
    </w:div>
    <w:div w:id="767433793">
      <w:bodyDiv w:val="1"/>
      <w:marLeft w:val="0"/>
      <w:marRight w:val="0"/>
      <w:marTop w:val="0"/>
      <w:marBottom w:val="0"/>
      <w:divBdr>
        <w:top w:val="none" w:sz="0" w:space="0" w:color="auto"/>
        <w:left w:val="none" w:sz="0" w:space="0" w:color="auto"/>
        <w:bottom w:val="none" w:sz="0" w:space="0" w:color="auto"/>
        <w:right w:val="none" w:sz="0" w:space="0" w:color="auto"/>
      </w:divBdr>
    </w:div>
    <w:div w:id="897786265">
      <w:bodyDiv w:val="1"/>
      <w:marLeft w:val="0"/>
      <w:marRight w:val="0"/>
      <w:marTop w:val="0"/>
      <w:marBottom w:val="0"/>
      <w:divBdr>
        <w:top w:val="none" w:sz="0" w:space="0" w:color="auto"/>
        <w:left w:val="none" w:sz="0" w:space="0" w:color="auto"/>
        <w:bottom w:val="none" w:sz="0" w:space="0" w:color="auto"/>
        <w:right w:val="none" w:sz="0" w:space="0" w:color="auto"/>
      </w:divBdr>
    </w:div>
    <w:div w:id="1093013780">
      <w:bodyDiv w:val="1"/>
      <w:marLeft w:val="0"/>
      <w:marRight w:val="0"/>
      <w:marTop w:val="0"/>
      <w:marBottom w:val="0"/>
      <w:divBdr>
        <w:top w:val="none" w:sz="0" w:space="0" w:color="auto"/>
        <w:left w:val="none" w:sz="0" w:space="0" w:color="auto"/>
        <w:bottom w:val="none" w:sz="0" w:space="0" w:color="auto"/>
        <w:right w:val="none" w:sz="0" w:space="0" w:color="auto"/>
      </w:divBdr>
    </w:div>
    <w:div w:id="1131482914">
      <w:bodyDiv w:val="1"/>
      <w:marLeft w:val="0"/>
      <w:marRight w:val="0"/>
      <w:marTop w:val="0"/>
      <w:marBottom w:val="0"/>
      <w:divBdr>
        <w:top w:val="none" w:sz="0" w:space="0" w:color="auto"/>
        <w:left w:val="none" w:sz="0" w:space="0" w:color="auto"/>
        <w:bottom w:val="none" w:sz="0" w:space="0" w:color="auto"/>
        <w:right w:val="none" w:sz="0" w:space="0" w:color="auto"/>
      </w:divBdr>
    </w:div>
    <w:div w:id="130515595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sChild>
        <w:div w:id="134879606">
          <w:marLeft w:val="360"/>
          <w:marRight w:val="0"/>
          <w:marTop w:val="200"/>
          <w:marBottom w:val="0"/>
          <w:divBdr>
            <w:top w:val="none" w:sz="0" w:space="0" w:color="auto"/>
            <w:left w:val="none" w:sz="0" w:space="0" w:color="auto"/>
            <w:bottom w:val="none" w:sz="0" w:space="0" w:color="auto"/>
            <w:right w:val="none" w:sz="0" w:space="0" w:color="auto"/>
          </w:divBdr>
        </w:div>
      </w:divsChild>
    </w:div>
    <w:div w:id="1568177479">
      <w:bodyDiv w:val="1"/>
      <w:marLeft w:val="0"/>
      <w:marRight w:val="0"/>
      <w:marTop w:val="0"/>
      <w:marBottom w:val="0"/>
      <w:divBdr>
        <w:top w:val="none" w:sz="0" w:space="0" w:color="auto"/>
        <w:left w:val="none" w:sz="0" w:space="0" w:color="auto"/>
        <w:bottom w:val="none" w:sz="0" w:space="0" w:color="auto"/>
        <w:right w:val="none" w:sz="0" w:space="0" w:color="auto"/>
      </w:divBdr>
    </w:div>
    <w:div w:id="1620602282">
      <w:bodyDiv w:val="1"/>
      <w:marLeft w:val="0"/>
      <w:marRight w:val="0"/>
      <w:marTop w:val="0"/>
      <w:marBottom w:val="0"/>
      <w:divBdr>
        <w:top w:val="none" w:sz="0" w:space="0" w:color="auto"/>
        <w:left w:val="none" w:sz="0" w:space="0" w:color="auto"/>
        <w:bottom w:val="none" w:sz="0" w:space="0" w:color="auto"/>
        <w:right w:val="none" w:sz="0" w:space="0" w:color="auto"/>
      </w:divBdr>
    </w:div>
    <w:div w:id="1681854976">
      <w:bodyDiv w:val="1"/>
      <w:marLeft w:val="0"/>
      <w:marRight w:val="0"/>
      <w:marTop w:val="0"/>
      <w:marBottom w:val="0"/>
      <w:divBdr>
        <w:top w:val="none" w:sz="0" w:space="0" w:color="auto"/>
        <w:left w:val="none" w:sz="0" w:space="0" w:color="auto"/>
        <w:bottom w:val="none" w:sz="0" w:space="0" w:color="auto"/>
        <w:right w:val="none" w:sz="0" w:space="0" w:color="auto"/>
      </w:divBdr>
    </w:div>
    <w:div w:id="1733506244">
      <w:bodyDiv w:val="1"/>
      <w:marLeft w:val="0"/>
      <w:marRight w:val="0"/>
      <w:marTop w:val="0"/>
      <w:marBottom w:val="0"/>
      <w:divBdr>
        <w:top w:val="none" w:sz="0" w:space="0" w:color="auto"/>
        <w:left w:val="none" w:sz="0" w:space="0" w:color="auto"/>
        <w:bottom w:val="none" w:sz="0" w:space="0" w:color="auto"/>
        <w:right w:val="none" w:sz="0" w:space="0" w:color="auto"/>
      </w:divBdr>
    </w:div>
    <w:div w:id="1750619591">
      <w:bodyDiv w:val="1"/>
      <w:marLeft w:val="0"/>
      <w:marRight w:val="0"/>
      <w:marTop w:val="0"/>
      <w:marBottom w:val="0"/>
      <w:divBdr>
        <w:top w:val="none" w:sz="0" w:space="0" w:color="auto"/>
        <w:left w:val="none" w:sz="0" w:space="0" w:color="auto"/>
        <w:bottom w:val="none" w:sz="0" w:space="0" w:color="auto"/>
        <w:right w:val="none" w:sz="0" w:space="0" w:color="auto"/>
      </w:divBdr>
    </w:div>
    <w:div w:id="1794900559">
      <w:bodyDiv w:val="1"/>
      <w:marLeft w:val="0"/>
      <w:marRight w:val="0"/>
      <w:marTop w:val="0"/>
      <w:marBottom w:val="0"/>
      <w:divBdr>
        <w:top w:val="none" w:sz="0" w:space="0" w:color="auto"/>
        <w:left w:val="none" w:sz="0" w:space="0" w:color="auto"/>
        <w:bottom w:val="none" w:sz="0" w:space="0" w:color="auto"/>
        <w:right w:val="none" w:sz="0" w:space="0" w:color="auto"/>
      </w:divBdr>
    </w:div>
    <w:div w:id="1936396395">
      <w:bodyDiv w:val="1"/>
      <w:marLeft w:val="0"/>
      <w:marRight w:val="0"/>
      <w:marTop w:val="0"/>
      <w:marBottom w:val="0"/>
      <w:divBdr>
        <w:top w:val="none" w:sz="0" w:space="0" w:color="auto"/>
        <w:left w:val="none" w:sz="0" w:space="0" w:color="auto"/>
        <w:bottom w:val="none" w:sz="0" w:space="0" w:color="auto"/>
        <w:right w:val="none" w:sz="0" w:space="0" w:color="auto"/>
      </w:divBdr>
    </w:div>
    <w:div w:id="196045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forscherwel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hildrencity.dm.gov.ae/en/Pages/default.aspx" TargetMode="External"/><Relationship Id="rId17" Type="http://schemas.openxmlformats.org/officeDocument/2006/relationships/hyperlink" Target="mailto:mtouma@twisterme.ae" TargetMode="External"/><Relationship Id="rId2" Type="http://schemas.openxmlformats.org/officeDocument/2006/relationships/customXml" Target="../customXml/item2.xml"/><Relationship Id="rId16" Type="http://schemas.openxmlformats.org/officeDocument/2006/relationships/hyperlink" Target="mailto:ebarber@twisteme.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hildrencity.dm.gov.a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gc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028189D128B324A8E7B8912871DE87E" ma:contentTypeVersion="14" ma:contentTypeDescription="Create a new document." ma:contentTypeScope="" ma:versionID="9076500922cfff31b0961d2b59052a51">
  <xsd:schema xmlns:xsd="http://www.w3.org/2001/XMLSchema" xmlns:xs="http://www.w3.org/2001/XMLSchema" xmlns:p="http://schemas.microsoft.com/office/2006/metadata/properties" xmlns:ns3="2b71a75e-8a41-4f2a-bc7d-bfb01fb59428" xmlns:ns4="b076261d-7643-436e-925f-7972c8b31279" targetNamespace="http://schemas.microsoft.com/office/2006/metadata/properties" ma:root="true" ma:fieldsID="27c187e6bc576e8ddd8dd4a77a9dea2a" ns3:_="" ns4:_="">
    <xsd:import namespace="2b71a75e-8a41-4f2a-bc7d-bfb01fb59428"/>
    <xsd:import namespace="b076261d-7643-436e-925f-7972c8b3127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a75e-8a41-4f2a-bc7d-bfb01fb5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6261d-7643-436e-925f-7972c8b31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5CB5-6856-4245-A615-8DA72D14EBC9}">
  <ds:schemaRefs>
    <ds:schemaRef ds:uri="http://schemas.microsoft.com/sharepoint/v3/contenttype/forms"/>
  </ds:schemaRefs>
</ds:datastoreItem>
</file>

<file path=customXml/itemProps2.xml><?xml version="1.0" encoding="utf-8"?>
<ds:datastoreItem xmlns:ds="http://schemas.openxmlformats.org/officeDocument/2006/customXml" ds:itemID="{63CB5FED-52B9-442F-9C8A-01E0EEEF99B6}">
  <ds:schemaRefs>
    <ds:schemaRef ds:uri="Microsoft.SharePoint.Taxonomy.ContentTypeSync"/>
  </ds:schemaRefs>
</ds:datastoreItem>
</file>

<file path=customXml/itemProps3.xml><?xml version="1.0" encoding="utf-8"?>
<ds:datastoreItem xmlns:ds="http://schemas.openxmlformats.org/officeDocument/2006/customXml" ds:itemID="{1A137C08-44A9-41F8-9021-F40803AFD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a75e-8a41-4f2a-bc7d-bfb01fb59428"/>
    <ds:schemaRef ds:uri="b076261d-7643-436e-925f-7972c8b31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9B0A-70CD-470E-9841-67750DD98B1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A7B430-A047-D74D-9FEB-C27B0927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1015</Words>
  <Characters>5787</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Dabbagh</cp:lastModifiedBy>
  <cp:revision>3</cp:revision>
  <cp:lastPrinted>2019-10-02T07:19:00Z</cp:lastPrinted>
  <dcterms:created xsi:type="dcterms:W3CDTF">2022-02-16T05:18:00Z</dcterms:created>
  <dcterms:modified xsi:type="dcterms:W3CDTF">2022-02-22T08:28:00Z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0x010100F028189D128B324A8E7B8912871DE87E</vt:lpwstr>
  </property>
</Properties>
</file>