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553DE" w14:textId="4D5E52CC" w:rsidR="00AA75FE" w:rsidRPr="00B73EFA" w:rsidRDefault="007B42B5">
      <w:pPr>
        <w:jc w:val="center"/>
        <w:rPr>
          <w:rFonts w:asciiTheme="minorHAnsi" w:eastAsia="Calibri" w:hAnsiTheme="minorHAnsi" w:cstheme="minorHAnsi"/>
          <w:b/>
          <w:sz w:val="32"/>
          <w:szCs w:val="32"/>
          <w:lang w:val="sk-SK"/>
        </w:rPr>
      </w:pPr>
      <w:r w:rsidRPr="00B73EFA">
        <w:rPr>
          <w:rFonts w:asciiTheme="minorHAnsi" w:eastAsia="Calibri" w:hAnsiTheme="minorHAnsi" w:cstheme="minorHAnsi"/>
          <w:b/>
          <w:sz w:val="32"/>
          <w:szCs w:val="32"/>
          <w:lang w:val="sk-SK"/>
        </w:rPr>
        <w:t xml:space="preserve">Hydratujte svoje vlasy </w:t>
      </w:r>
    </w:p>
    <w:p w14:paraId="665F46FC" w14:textId="77777777" w:rsidR="00AA75FE" w:rsidRPr="00B73EFA" w:rsidRDefault="00AA75FE">
      <w:pPr>
        <w:jc w:val="both"/>
        <w:rPr>
          <w:rFonts w:asciiTheme="minorHAnsi" w:eastAsia="Calibri" w:hAnsiTheme="minorHAnsi" w:cstheme="minorHAnsi"/>
          <w:b/>
          <w:lang w:val="sk-SK"/>
        </w:rPr>
      </w:pPr>
    </w:p>
    <w:p w14:paraId="25851BD1" w14:textId="2634A9AF" w:rsidR="000935CB" w:rsidRPr="00B73EFA" w:rsidRDefault="001D3A7C">
      <w:pPr>
        <w:jc w:val="both"/>
        <w:rPr>
          <w:rFonts w:asciiTheme="minorHAnsi" w:eastAsia="Arial" w:hAnsiTheme="minorHAnsi" w:cstheme="minorHAnsi"/>
          <w:b/>
          <w:lang w:val="sk-SK"/>
        </w:rPr>
      </w:pPr>
      <w:r w:rsidRPr="00B73EFA">
        <w:rPr>
          <w:rFonts w:asciiTheme="minorHAnsi" w:eastAsia="Arial" w:hAnsiTheme="minorHAnsi" w:cstheme="minorHAnsi"/>
          <w:b/>
          <w:lang w:val="sk-SK"/>
        </w:rPr>
        <w:t xml:space="preserve">Značka </w:t>
      </w:r>
      <w:proofErr w:type="spellStart"/>
      <w:r w:rsidRPr="00B73EFA">
        <w:rPr>
          <w:rFonts w:asciiTheme="minorHAnsi" w:eastAsia="Arial" w:hAnsiTheme="minorHAnsi" w:cstheme="minorHAnsi"/>
          <w:b/>
          <w:lang w:val="sk-SK"/>
        </w:rPr>
        <w:t>Gliss</w:t>
      </w:r>
      <w:proofErr w:type="spellEnd"/>
      <w:r w:rsidRPr="00B73EFA">
        <w:rPr>
          <w:rFonts w:asciiTheme="minorHAnsi" w:eastAsia="Arial" w:hAnsiTheme="minorHAnsi" w:cstheme="minorHAnsi"/>
          <w:b/>
          <w:lang w:val="sk-SK"/>
        </w:rPr>
        <w:t xml:space="preserve"> prichádza na trh s novým ošetrujúcim produktovým radom </w:t>
      </w:r>
      <w:proofErr w:type="spellStart"/>
      <w:r w:rsidRPr="00B73EFA">
        <w:rPr>
          <w:rFonts w:asciiTheme="minorHAnsi" w:eastAsia="Arial" w:hAnsiTheme="minorHAnsi" w:cstheme="minorHAnsi"/>
          <w:b/>
          <w:lang w:val="sk-SK"/>
        </w:rPr>
        <w:t>Aqua</w:t>
      </w:r>
      <w:proofErr w:type="spellEnd"/>
      <w:r w:rsidRPr="00B73EFA">
        <w:rPr>
          <w:rFonts w:asciiTheme="minorHAnsi" w:eastAsia="Arial" w:hAnsiTheme="minorHAnsi" w:cstheme="minorHAnsi"/>
          <w:b/>
          <w:lang w:val="sk-SK"/>
        </w:rPr>
        <w:t xml:space="preserve"> </w:t>
      </w:r>
      <w:proofErr w:type="spellStart"/>
      <w:r w:rsidRPr="00B73EFA">
        <w:rPr>
          <w:rFonts w:asciiTheme="minorHAnsi" w:eastAsia="Arial" w:hAnsiTheme="minorHAnsi" w:cstheme="minorHAnsi"/>
          <w:b/>
          <w:lang w:val="sk-SK"/>
        </w:rPr>
        <w:t>Revive</w:t>
      </w:r>
      <w:proofErr w:type="spellEnd"/>
      <w:r w:rsidRPr="00B73EFA">
        <w:rPr>
          <w:rFonts w:asciiTheme="minorHAnsi" w:eastAsia="Arial" w:hAnsiTheme="minorHAnsi" w:cstheme="minorHAnsi"/>
          <w:b/>
          <w:lang w:val="sk-SK"/>
        </w:rPr>
        <w:t xml:space="preserve">, ktorého zloženie je doplnené o kyselinu </w:t>
      </w:r>
      <w:proofErr w:type="spellStart"/>
      <w:r w:rsidRPr="00B73EFA">
        <w:rPr>
          <w:rFonts w:asciiTheme="minorHAnsi" w:eastAsia="Arial" w:hAnsiTheme="minorHAnsi" w:cstheme="minorHAnsi"/>
          <w:b/>
          <w:lang w:val="sk-SK"/>
        </w:rPr>
        <w:t>hyalurónovú</w:t>
      </w:r>
      <w:proofErr w:type="spellEnd"/>
      <w:r w:rsidRPr="00B73EFA">
        <w:rPr>
          <w:rFonts w:asciiTheme="minorHAnsi" w:eastAsia="Arial" w:hAnsiTheme="minorHAnsi" w:cstheme="minorHAnsi"/>
          <w:b/>
          <w:lang w:val="sk-SK"/>
        </w:rPr>
        <w:t xml:space="preserve">. Tým tak pomáha docieliť hĺbkovú hydratáciu vlasov, ktorá je rovnako dôležitá ako hydratácia pleti. Kozmetický zázrak – kyselinu </w:t>
      </w:r>
      <w:proofErr w:type="spellStart"/>
      <w:r w:rsidRPr="00B73EFA">
        <w:rPr>
          <w:rFonts w:asciiTheme="minorHAnsi" w:eastAsia="Arial" w:hAnsiTheme="minorHAnsi" w:cstheme="minorHAnsi"/>
          <w:b/>
          <w:lang w:val="sk-SK"/>
        </w:rPr>
        <w:t>hyalurónovú</w:t>
      </w:r>
      <w:proofErr w:type="spellEnd"/>
      <w:r w:rsidRPr="00B73EFA">
        <w:rPr>
          <w:rFonts w:asciiTheme="minorHAnsi" w:eastAsia="Arial" w:hAnsiTheme="minorHAnsi" w:cstheme="minorHAnsi"/>
          <w:b/>
          <w:lang w:val="sk-SK"/>
        </w:rPr>
        <w:t xml:space="preserve"> – obsahujú aj nové blond odtiene farieb na vlasy </w:t>
      </w:r>
      <w:proofErr w:type="spellStart"/>
      <w:r w:rsidRPr="00B73EFA">
        <w:rPr>
          <w:rFonts w:asciiTheme="minorHAnsi" w:eastAsia="Arial" w:hAnsiTheme="minorHAnsi" w:cstheme="minorHAnsi"/>
          <w:b/>
          <w:lang w:val="sk-SK"/>
        </w:rPr>
        <w:t>Gliss</w:t>
      </w:r>
      <w:proofErr w:type="spellEnd"/>
      <w:r w:rsidRPr="00B73EFA">
        <w:rPr>
          <w:rFonts w:asciiTheme="minorHAnsi" w:eastAsia="Arial" w:hAnsiTheme="minorHAnsi" w:cstheme="minorHAnsi"/>
          <w:b/>
          <w:lang w:val="sk-SK"/>
        </w:rPr>
        <w:t xml:space="preserve"> </w:t>
      </w:r>
      <w:proofErr w:type="spellStart"/>
      <w:r w:rsidRPr="00B73EFA">
        <w:rPr>
          <w:rFonts w:asciiTheme="minorHAnsi" w:eastAsia="Arial" w:hAnsiTheme="minorHAnsi" w:cstheme="minorHAnsi"/>
          <w:b/>
          <w:lang w:val="sk-SK"/>
        </w:rPr>
        <w:t>Color</w:t>
      </w:r>
      <w:proofErr w:type="spellEnd"/>
      <w:r w:rsidRPr="00B73EFA">
        <w:rPr>
          <w:rFonts w:asciiTheme="minorHAnsi" w:eastAsia="Arial" w:hAnsiTheme="minorHAnsi" w:cstheme="minorHAnsi"/>
          <w:b/>
          <w:lang w:val="sk-SK"/>
        </w:rPr>
        <w:t>, vďaka tomu vlasy po farbení nie sú suché a zničené.</w:t>
      </w:r>
    </w:p>
    <w:p w14:paraId="64E42716" w14:textId="76F1BEAC" w:rsidR="000935CB" w:rsidRPr="00B73EFA" w:rsidRDefault="000935CB">
      <w:pPr>
        <w:jc w:val="both"/>
        <w:rPr>
          <w:rFonts w:asciiTheme="minorHAnsi" w:eastAsia="Arial" w:hAnsiTheme="minorHAnsi" w:cstheme="minorHAnsi"/>
          <w:b/>
          <w:lang w:val="sk-SK"/>
        </w:rPr>
      </w:pPr>
    </w:p>
    <w:p w14:paraId="0311AC77" w14:textId="09DC75C9" w:rsidR="00B43930" w:rsidRPr="00B73EFA" w:rsidRDefault="001D3A7C" w:rsidP="00B43930">
      <w:pPr>
        <w:jc w:val="both"/>
        <w:rPr>
          <w:rFonts w:ascii="Calibri" w:eastAsia="Calibri" w:hAnsi="Calibri" w:cs="Calibri"/>
          <w:bCs/>
          <w:lang w:val="sk-SK"/>
        </w:rPr>
      </w:pPr>
      <w:r w:rsidRPr="00B73EFA">
        <w:rPr>
          <w:rFonts w:ascii="Calibri" w:eastAsia="Calibri" w:hAnsi="Calibri" w:cs="Calibri"/>
          <w:bCs/>
          <w:lang w:val="sk-SK"/>
        </w:rPr>
        <w:t xml:space="preserve">Kyselina </w:t>
      </w:r>
      <w:proofErr w:type="spellStart"/>
      <w:r w:rsidRPr="00B73EFA">
        <w:rPr>
          <w:rFonts w:ascii="Calibri" w:eastAsia="Calibri" w:hAnsi="Calibri" w:cs="Calibri"/>
          <w:bCs/>
          <w:lang w:val="sk-SK"/>
        </w:rPr>
        <w:t>hyaluronová</w:t>
      </w:r>
      <w:proofErr w:type="spellEnd"/>
      <w:r w:rsidRPr="00B73EFA">
        <w:rPr>
          <w:rFonts w:ascii="Calibri" w:eastAsia="Calibri" w:hAnsi="Calibri" w:cs="Calibri"/>
          <w:bCs/>
          <w:lang w:val="sk-SK"/>
        </w:rPr>
        <w:t xml:space="preserve"> je všeobecne známa pre svoje hydratačné účinky, preto sa väčšinou objavuje v pleťových krémoch. Avšak aj vaše vlasy, podobne ako vaša pleť, potrebujú hydratovať. Nový produktový rad </w:t>
      </w:r>
      <w:proofErr w:type="spellStart"/>
      <w:r w:rsidRPr="00B73EFA">
        <w:rPr>
          <w:rFonts w:ascii="Calibri" w:eastAsia="Calibri" w:hAnsi="Calibri" w:cs="Calibri"/>
          <w:bCs/>
          <w:lang w:val="sk-SK"/>
        </w:rPr>
        <w:t>Gliss</w:t>
      </w:r>
      <w:proofErr w:type="spellEnd"/>
      <w:r w:rsidRPr="00B73EFA">
        <w:rPr>
          <w:rFonts w:ascii="Calibri" w:eastAsia="Calibri" w:hAnsi="Calibri" w:cs="Calibri"/>
          <w:bCs/>
          <w:lang w:val="sk-SK"/>
        </w:rPr>
        <w:t xml:space="preserve"> </w:t>
      </w:r>
      <w:proofErr w:type="spellStart"/>
      <w:r w:rsidRPr="00B73EFA">
        <w:rPr>
          <w:rFonts w:ascii="Calibri" w:eastAsia="Calibri" w:hAnsi="Calibri" w:cs="Calibri"/>
          <w:bCs/>
          <w:lang w:val="sk-SK"/>
        </w:rPr>
        <w:t>Aqua</w:t>
      </w:r>
      <w:proofErr w:type="spellEnd"/>
      <w:r w:rsidRPr="00B73EFA">
        <w:rPr>
          <w:rFonts w:ascii="Calibri" w:eastAsia="Calibri" w:hAnsi="Calibri" w:cs="Calibri"/>
          <w:bCs/>
          <w:lang w:val="sk-SK"/>
        </w:rPr>
        <w:t xml:space="preserve"> </w:t>
      </w:r>
      <w:proofErr w:type="spellStart"/>
      <w:r w:rsidRPr="00B73EFA">
        <w:rPr>
          <w:rFonts w:ascii="Calibri" w:eastAsia="Calibri" w:hAnsi="Calibri" w:cs="Calibri"/>
          <w:bCs/>
          <w:lang w:val="sk-SK"/>
        </w:rPr>
        <w:t>Revive</w:t>
      </w:r>
      <w:proofErr w:type="spellEnd"/>
      <w:r w:rsidRPr="00B73EFA">
        <w:rPr>
          <w:rFonts w:ascii="Calibri" w:eastAsia="Calibri" w:hAnsi="Calibri" w:cs="Calibri"/>
          <w:bCs/>
          <w:lang w:val="sk-SK"/>
        </w:rPr>
        <w:t xml:space="preserve"> preto do svojho zloženia </w:t>
      </w:r>
      <w:r w:rsidR="00281043">
        <w:rPr>
          <w:rFonts w:ascii="Calibri" w:eastAsia="Calibri" w:hAnsi="Calibri" w:cs="Calibri"/>
          <w:bCs/>
          <w:lang w:val="sk-SK"/>
        </w:rPr>
        <w:t xml:space="preserve">pridala </w:t>
      </w:r>
      <w:r w:rsidRPr="00B73EFA">
        <w:rPr>
          <w:rFonts w:ascii="Calibri" w:eastAsia="Calibri" w:hAnsi="Calibri" w:cs="Calibri"/>
          <w:bCs/>
          <w:lang w:val="sk-SK"/>
        </w:rPr>
        <w:t xml:space="preserve">práve kyselinu </w:t>
      </w:r>
      <w:proofErr w:type="spellStart"/>
      <w:r w:rsidRPr="00B73EFA">
        <w:rPr>
          <w:rFonts w:ascii="Calibri" w:eastAsia="Calibri" w:hAnsi="Calibri" w:cs="Calibri"/>
          <w:bCs/>
          <w:lang w:val="sk-SK"/>
        </w:rPr>
        <w:t>hyaluronovú</w:t>
      </w:r>
      <w:proofErr w:type="spellEnd"/>
      <w:r w:rsidRPr="00B73EFA">
        <w:rPr>
          <w:rFonts w:ascii="Calibri" w:eastAsia="Calibri" w:hAnsi="Calibri" w:cs="Calibri"/>
          <w:bCs/>
          <w:lang w:val="sk-SK"/>
        </w:rPr>
        <w:t>. Kolekcia navyše obsahuje prírodnú morskú riasu. Používanie týchto produktov vám tak zaručí dlhodobý a zdravo vyzerajúci lesk vašich vlasov</w:t>
      </w:r>
      <w:r w:rsidR="002A0CEB">
        <w:rPr>
          <w:rFonts w:ascii="Calibri" w:eastAsia="Calibri" w:hAnsi="Calibri" w:cs="Calibri"/>
          <w:bCs/>
          <w:lang w:val="sk-SK"/>
        </w:rPr>
        <w:t>, a</w:t>
      </w:r>
      <w:r w:rsidRPr="00B73EFA">
        <w:rPr>
          <w:rFonts w:ascii="Calibri" w:eastAsia="Calibri" w:hAnsi="Calibri" w:cs="Calibri"/>
          <w:bCs/>
          <w:lang w:val="sk-SK"/>
        </w:rPr>
        <w:t xml:space="preserve"> so suchými vlasmi bez lesku sa môžete rozlúčiť.</w:t>
      </w:r>
    </w:p>
    <w:p w14:paraId="3C15060F" w14:textId="325B506E" w:rsidR="00E76944" w:rsidRPr="00B73EFA" w:rsidRDefault="00060CE3" w:rsidP="00332A0D">
      <w:pPr>
        <w:jc w:val="both"/>
        <w:rPr>
          <w:rFonts w:ascii="Calibri" w:eastAsia="Calibri" w:hAnsi="Calibri" w:cs="Calibri"/>
          <w:bCs/>
          <w:lang w:val="sk-SK"/>
        </w:rPr>
      </w:pPr>
      <w:r w:rsidRPr="00B73EFA">
        <w:rPr>
          <w:rFonts w:ascii="Calibri" w:eastAsia="Calibri" w:hAnsi="Calibri" w:cs="Calibri"/>
          <w:bCs/>
          <w:noProof/>
          <w:lang w:val="sk-SK"/>
        </w:rPr>
        <w:drawing>
          <wp:anchor distT="0" distB="0" distL="114300" distR="114300" simplePos="0" relativeHeight="251659264" behindDoc="0" locked="0" layoutInCell="1" allowOverlap="1" wp14:anchorId="6A63EC8A" wp14:editId="71A058DB">
            <wp:simplePos x="0" y="0"/>
            <wp:positionH relativeFrom="column">
              <wp:posOffset>4386580</wp:posOffset>
            </wp:positionH>
            <wp:positionV relativeFrom="paragraph">
              <wp:posOffset>31115</wp:posOffset>
            </wp:positionV>
            <wp:extent cx="851535" cy="2091690"/>
            <wp:effectExtent l="0" t="0" r="5715" b="3810"/>
            <wp:wrapThrough wrapText="bothSides">
              <wp:wrapPolygon edited="0">
                <wp:start x="3383" y="0"/>
                <wp:lineTo x="2416" y="197"/>
                <wp:lineTo x="0" y="15738"/>
                <wp:lineTo x="0" y="18885"/>
                <wp:lineTo x="1450" y="21443"/>
                <wp:lineTo x="19812" y="21443"/>
                <wp:lineTo x="21262" y="18885"/>
                <wp:lineTo x="21262" y="15738"/>
                <wp:lineTo x="18846" y="197"/>
                <wp:lineTo x="17879" y="0"/>
                <wp:lineTo x="3383" y="0"/>
              </wp:wrapPolygon>
            </wp:wrapThrough>
            <wp:docPr id="2" name="Grafik 11" descr="Ein Bild, das Tex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A39E899B-8B95-45B2-AF5A-5665A41F26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1" descr="Ein Bild, das Tex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A39E899B-8B95-45B2-AF5A-5665A41F26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EFA">
        <w:rPr>
          <w:rFonts w:ascii="Calibri" w:eastAsia="Calibri" w:hAnsi="Calibri" w:cs="Calibri"/>
          <w:bCs/>
          <w:noProof/>
          <w:lang w:val="sk-SK"/>
        </w:rPr>
        <w:drawing>
          <wp:anchor distT="0" distB="0" distL="114300" distR="114300" simplePos="0" relativeHeight="251660288" behindDoc="0" locked="0" layoutInCell="1" allowOverlap="1" wp14:anchorId="53006EC8" wp14:editId="2F7DC677">
            <wp:simplePos x="0" y="0"/>
            <wp:positionH relativeFrom="column">
              <wp:posOffset>3643630</wp:posOffset>
            </wp:positionH>
            <wp:positionV relativeFrom="paragraph">
              <wp:posOffset>37465</wp:posOffset>
            </wp:positionV>
            <wp:extent cx="851535" cy="2113280"/>
            <wp:effectExtent l="0" t="0" r="5715" b="1270"/>
            <wp:wrapThrough wrapText="bothSides">
              <wp:wrapPolygon edited="0">
                <wp:start x="4349" y="0"/>
                <wp:lineTo x="0" y="2726"/>
                <wp:lineTo x="0" y="4673"/>
                <wp:lineTo x="1933" y="21418"/>
                <wp:lineTo x="19329" y="21418"/>
                <wp:lineTo x="21262" y="4673"/>
                <wp:lineTo x="21262" y="2726"/>
                <wp:lineTo x="16913" y="0"/>
                <wp:lineTo x="4349" y="0"/>
              </wp:wrapPolygon>
            </wp:wrapThrough>
            <wp:docPr id="4" name="Grafik 9" descr="Ein Bild, das Tex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CB42B17C-4218-4819-ADD6-E1AC254C59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9" descr="Ein Bild, das Tex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CB42B17C-4218-4819-ADD6-E1AC254C59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EFA">
        <w:rPr>
          <w:rFonts w:ascii="Calibri" w:eastAsia="Calibri" w:hAnsi="Calibri" w:cs="Calibri"/>
          <w:bCs/>
          <w:noProof/>
          <w:lang w:val="sk-SK"/>
        </w:rPr>
        <w:drawing>
          <wp:anchor distT="0" distB="0" distL="114300" distR="114300" simplePos="0" relativeHeight="251662336" behindDoc="0" locked="0" layoutInCell="1" allowOverlap="1" wp14:anchorId="0EF6A70B" wp14:editId="07339548">
            <wp:simplePos x="0" y="0"/>
            <wp:positionH relativeFrom="column">
              <wp:posOffset>3224530</wp:posOffset>
            </wp:positionH>
            <wp:positionV relativeFrom="paragraph">
              <wp:posOffset>109855</wp:posOffset>
            </wp:positionV>
            <wp:extent cx="488950" cy="2040890"/>
            <wp:effectExtent l="0" t="0" r="6350" b="0"/>
            <wp:wrapThrough wrapText="bothSides">
              <wp:wrapPolygon edited="0">
                <wp:start x="0" y="0"/>
                <wp:lineTo x="0" y="21371"/>
                <wp:lineTo x="21039" y="21371"/>
                <wp:lineTo x="21039" y="0"/>
                <wp:lineTo x="0" y="0"/>
              </wp:wrapPolygon>
            </wp:wrapThrough>
            <wp:docPr id="6" name="Grafik 16" descr="Ein Bild, das Tex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FF379D4A-A01F-4D71-B9DE-C0B55175A5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16" descr="Ein Bild, das Tex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FF379D4A-A01F-4D71-B9DE-C0B55175A5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F5B4F" w14:textId="5F8947E7" w:rsidR="005720A1" w:rsidRPr="00B73EFA" w:rsidRDefault="00060CE3" w:rsidP="00332A0D">
      <w:pPr>
        <w:jc w:val="both"/>
        <w:rPr>
          <w:rFonts w:ascii="Calibri" w:eastAsia="Calibri" w:hAnsi="Calibri" w:cs="Calibri"/>
          <w:bCs/>
          <w:lang w:val="sk-SK"/>
        </w:rPr>
      </w:pPr>
      <w:r w:rsidRPr="00B73EFA">
        <w:rPr>
          <w:rFonts w:ascii="Calibri" w:eastAsia="Calibri" w:hAnsi="Calibri" w:cs="Calibri"/>
          <w:bCs/>
          <w:noProof/>
          <w:lang w:val="sk-SK"/>
        </w:rPr>
        <w:drawing>
          <wp:anchor distT="0" distB="0" distL="114300" distR="114300" simplePos="0" relativeHeight="251661312" behindDoc="0" locked="0" layoutInCell="1" allowOverlap="1" wp14:anchorId="65AB27AF" wp14:editId="60F29AA9">
            <wp:simplePos x="0" y="0"/>
            <wp:positionH relativeFrom="column">
              <wp:posOffset>5196205</wp:posOffset>
            </wp:positionH>
            <wp:positionV relativeFrom="paragraph">
              <wp:posOffset>47625</wp:posOffset>
            </wp:positionV>
            <wp:extent cx="554355" cy="1914525"/>
            <wp:effectExtent l="0" t="0" r="0" b="9525"/>
            <wp:wrapThrough wrapText="bothSides">
              <wp:wrapPolygon edited="0">
                <wp:start x="7423" y="0"/>
                <wp:lineTo x="0" y="5373"/>
                <wp:lineTo x="0" y="21493"/>
                <wp:lineTo x="20784" y="21493"/>
                <wp:lineTo x="20784" y="5373"/>
                <wp:lineTo x="17072" y="3439"/>
                <wp:lineTo x="12619" y="0"/>
                <wp:lineTo x="7423" y="0"/>
              </wp:wrapPolygon>
            </wp:wrapThrough>
            <wp:docPr id="5" name="Grafik 13" descr="A picture containing 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170C175-B53C-431C-90B9-34DAB9388C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13" descr="A picture containing 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4170C175-B53C-431C-90B9-34DAB9388C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057" w:rsidRPr="00B73EFA">
        <w:rPr>
          <w:rFonts w:ascii="Calibri" w:eastAsia="Calibri" w:hAnsi="Calibri" w:cs="Calibri"/>
          <w:bCs/>
          <w:lang w:val="sk-SK"/>
        </w:rPr>
        <w:t xml:space="preserve">Výber ingrediencií v novom ošetrujúcom rade </w:t>
      </w:r>
      <w:r w:rsidR="007E2149">
        <w:rPr>
          <w:rFonts w:ascii="Calibri" w:eastAsia="Calibri" w:hAnsi="Calibri" w:cs="Calibri"/>
          <w:bCs/>
          <w:lang w:val="sk-SK"/>
        </w:rPr>
        <w:t>na</w:t>
      </w:r>
      <w:r w:rsidR="00577057" w:rsidRPr="00B73EFA">
        <w:rPr>
          <w:rFonts w:ascii="Calibri" w:eastAsia="Calibri" w:hAnsi="Calibri" w:cs="Calibri"/>
          <w:bCs/>
          <w:lang w:val="sk-SK"/>
        </w:rPr>
        <w:t xml:space="preserve"> vlasy je inšpirovaný starostlivosťou o pokožku a spojením prírody s technológiou. Kyselina </w:t>
      </w:r>
      <w:proofErr w:type="spellStart"/>
      <w:r w:rsidR="00577057" w:rsidRPr="00B73EFA">
        <w:rPr>
          <w:rFonts w:ascii="Calibri" w:eastAsia="Calibri" w:hAnsi="Calibri" w:cs="Calibri"/>
          <w:bCs/>
          <w:lang w:val="sk-SK"/>
        </w:rPr>
        <w:t>hyaluronová</w:t>
      </w:r>
      <w:proofErr w:type="spellEnd"/>
      <w:r w:rsidR="00577057" w:rsidRPr="00B73EFA">
        <w:rPr>
          <w:rFonts w:ascii="Calibri" w:eastAsia="Calibri" w:hAnsi="Calibri" w:cs="Calibri"/>
          <w:bCs/>
          <w:lang w:val="sk-SK"/>
        </w:rPr>
        <w:t xml:space="preserve"> je ostrieľaným pomocníkom v boji proti vráskam a starnutiu pleti. Ale vedeli ste, že aj vlasom dodáva potrebnú energiu v podobe hydratácie? </w:t>
      </w:r>
      <w:proofErr w:type="spellStart"/>
      <w:r w:rsidR="00577057" w:rsidRPr="00B73EFA">
        <w:rPr>
          <w:rFonts w:ascii="Calibri" w:eastAsia="Calibri" w:hAnsi="Calibri" w:cs="Calibri"/>
          <w:bCs/>
          <w:lang w:val="sk-SK"/>
        </w:rPr>
        <w:t>Hyalurónový</w:t>
      </w:r>
      <w:proofErr w:type="spellEnd"/>
      <w:r w:rsidR="00577057" w:rsidRPr="00B73EFA">
        <w:rPr>
          <w:rFonts w:ascii="Calibri" w:eastAsia="Calibri" w:hAnsi="Calibri" w:cs="Calibri"/>
          <w:bCs/>
          <w:lang w:val="sk-SK"/>
        </w:rPr>
        <w:t xml:space="preserve"> komplex a ostatné ingrediencie v produktoch </w:t>
      </w:r>
      <w:proofErr w:type="spellStart"/>
      <w:r w:rsidR="00577057" w:rsidRPr="00B73EFA">
        <w:rPr>
          <w:rFonts w:ascii="Calibri" w:eastAsia="Calibri" w:hAnsi="Calibri" w:cs="Calibri"/>
          <w:bCs/>
          <w:lang w:val="sk-SK"/>
        </w:rPr>
        <w:t>Gliss</w:t>
      </w:r>
      <w:proofErr w:type="spellEnd"/>
      <w:r w:rsidR="00577057" w:rsidRPr="00B73EFA">
        <w:rPr>
          <w:rFonts w:ascii="Calibri" w:eastAsia="Calibri" w:hAnsi="Calibri" w:cs="Calibri"/>
          <w:bCs/>
          <w:lang w:val="sk-SK"/>
        </w:rPr>
        <w:t xml:space="preserve"> cielia iba na dehydratované časti vlasov, ktoré následne vyživujú. </w:t>
      </w:r>
      <w:r w:rsidR="0004248B">
        <w:rPr>
          <w:rFonts w:ascii="Calibri" w:eastAsia="Calibri" w:hAnsi="Calibri" w:cs="Calibri"/>
          <w:bCs/>
          <w:lang w:val="sk-SK"/>
        </w:rPr>
        <w:t>Preto</w:t>
      </w:r>
      <w:r w:rsidR="00577057" w:rsidRPr="00B73EFA">
        <w:rPr>
          <w:rFonts w:ascii="Calibri" w:eastAsia="Calibri" w:hAnsi="Calibri" w:cs="Calibri"/>
          <w:bCs/>
          <w:lang w:val="sk-SK"/>
        </w:rPr>
        <w:t xml:space="preserve"> sa nemusíte báť zbytočného zaťažovania vašich vlasov.</w:t>
      </w:r>
    </w:p>
    <w:p w14:paraId="44E0A703" w14:textId="46226CF0" w:rsidR="007238DD" w:rsidRPr="00B73EFA" w:rsidRDefault="007238DD" w:rsidP="00332A0D">
      <w:pPr>
        <w:jc w:val="both"/>
        <w:rPr>
          <w:rFonts w:ascii="Calibri" w:eastAsia="Calibri" w:hAnsi="Calibri" w:cs="Calibri"/>
          <w:bCs/>
          <w:lang w:val="sk-SK"/>
        </w:rPr>
      </w:pPr>
    </w:p>
    <w:p w14:paraId="702680B3" w14:textId="4516CFD2" w:rsidR="007238DD" w:rsidRPr="00B73EFA" w:rsidRDefault="00577057" w:rsidP="00332A0D">
      <w:pPr>
        <w:jc w:val="both"/>
        <w:rPr>
          <w:rFonts w:ascii="Calibri" w:eastAsia="Calibri" w:hAnsi="Calibri" w:cs="Calibri"/>
          <w:bCs/>
          <w:lang w:val="sk-SK"/>
        </w:rPr>
      </w:pPr>
      <w:r w:rsidRPr="00B73EFA">
        <w:rPr>
          <w:rFonts w:ascii="Calibri" w:eastAsia="Calibri" w:hAnsi="Calibri" w:cs="Calibri"/>
          <w:bCs/>
          <w:lang w:val="sk-SK"/>
        </w:rPr>
        <w:t xml:space="preserve">V ošetrujúcom rade </w:t>
      </w:r>
      <w:proofErr w:type="spellStart"/>
      <w:r w:rsidRPr="00B73EFA">
        <w:rPr>
          <w:rFonts w:ascii="Calibri" w:eastAsia="Calibri" w:hAnsi="Calibri" w:cs="Calibri"/>
          <w:bCs/>
          <w:lang w:val="sk-SK"/>
        </w:rPr>
        <w:t>Aqua</w:t>
      </w:r>
      <w:proofErr w:type="spellEnd"/>
      <w:r w:rsidRPr="00B73EFA">
        <w:rPr>
          <w:rFonts w:ascii="Calibri" w:eastAsia="Calibri" w:hAnsi="Calibri" w:cs="Calibri"/>
          <w:bCs/>
          <w:lang w:val="sk-SK"/>
        </w:rPr>
        <w:t xml:space="preserve"> </w:t>
      </w:r>
      <w:proofErr w:type="spellStart"/>
      <w:r w:rsidRPr="00B73EFA">
        <w:rPr>
          <w:rFonts w:ascii="Calibri" w:eastAsia="Calibri" w:hAnsi="Calibri" w:cs="Calibri"/>
          <w:bCs/>
          <w:lang w:val="sk-SK"/>
        </w:rPr>
        <w:t>Revive</w:t>
      </w:r>
      <w:proofErr w:type="spellEnd"/>
      <w:r w:rsidRPr="00B73EFA">
        <w:rPr>
          <w:rFonts w:ascii="Calibri" w:eastAsia="Calibri" w:hAnsi="Calibri" w:cs="Calibri"/>
          <w:bCs/>
          <w:lang w:val="sk-SK"/>
        </w:rPr>
        <w:t xml:space="preserve"> nájdete okrem šampónu, aj kondicionéry, či už tradičné, tak aj v spreji. Výživa v podobe kondicionérov má množstvo benefitov: ľahko a rýchlo sa nanáša, neobsahuje žiadne farbivá a dodáva vlasom optimálnu dávku hydratácie. Napomáha aj k hĺbkovému vyživeniu vlasov, ktoré ich zanecháva hodvábne jemné a lesklé. A ak sa ponáhľate, siahnite po expres ošetrujúcom variante 7sec, ktorý </w:t>
      </w:r>
      <w:r w:rsidR="00EB712F">
        <w:rPr>
          <w:rFonts w:ascii="Calibri" w:eastAsia="Calibri" w:hAnsi="Calibri" w:cs="Calibri"/>
          <w:bCs/>
          <w:lang w:val="sk-SK"/>
        </w:rPr>
        <w:t xml:space="preserve">vám </w:t>
      </w:r>
      <w:r w:rsidRPr="00B73EFA">
        <w:rPr>
          <w:rFonts w:ascii="Calibri" w:eastAsia="Calibri" w:hAnsi="Calibri" w:cs="Calibri"/>
          <w:bCs/>
          <w:lang w:val="sk-SK"/>
        </w:rPr>
        <w:t>už za sedem sekúnd vlasy vyživí a hydratuje.</w:t>
      </w:r>
      <w:r w:rsidR="00F9196C" w:rsidRPr="00B73EFA">
        <w:rPr>
          <w:rFonts w:ascii="Calibri" w:eastAsia="Calibri" w:hAnsi="Calibri" w:cs="Calibri"/>
          <w:bCs/>
          <w:lang w:val="sk-SK"/>
        </w:rPr>
        <w:t xml:space="preserve"> </w:t>
      </w:r>
    </w:p>
    <w:p w14:paraId="41FDBC7B" w14:textId="142FC805" w:rsidR="009A37CC" w:rsidRPr="00B73EFA" w:rsidRDefault="009A37CC" w:rsidP="00332A0D">
      <w:pPr>
        <w:jc w:val="both"/>
        <w:rPr>
          <w:rFonts w:ascii="Calibri" w:eastAsia="Calibri" w:hAnsi="Calibri" w:cs="Calibri"/>
          <w:bCs/>
          <w:lang w:val="sk-SK"/>
        </w:rPr>
      </w:pPr>
    </w:p>
    <w:p w14:paraId="1E2860F1" w14:textId="29088D40" w:rsidR="00BB428E" w:rsidRPr="00B73EFA" w:rsidRDefault="000D6E85" w:rsidP="00BB428E">
      <w:pPr>
        <w:jc w:val="both"/>
        <w:rPr>
          <w:rFonts w:ascii="Calibri" w:eastAsia="Calibri" w:hAnsi="Calibri" w:cs="Calibri"/>
          <w:bCs/>
          <w:lang w:val="sk-SK"/>
        </w:rPr>
      </w:pPr>
      <w:r w:rsidRPr="00B73EFA">
        <w:rPr>
          <w:noProof/>
          <w:lang w:val="sk-SK"/>
        </w:rPr>
        <w:drawing>
          <wp:anchor distT="0" distB="0" distL="114300" distR="114300" simplePos="0" relativeHeight="251664384" behindDoc="0" locked="0" layoutInCell="1" allowOverlap="1" wp14:anchorId="4916771E" wp14:editId="328DF212">
            <wp:simplePos x="0" y="0"/>
            <wp:positionH relativeFrom="column">
              <wp:posOffset>1662430</wp:posOffset>
            </wp:positionH>
            <wp:positionV relativeFrom="paragraph">
              <wp:posOffset>156845</wp:posOffset>
            </wp:positionV>
            <wp:extent cx="746125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0957" y="21300"/>
                <wp:lineTo x="20957" y="0"/>
                <wp:lineTo x="0" y="0"/>
              </wp:wrapPolygon>
            </wp:wrapThrough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147C9198-5AF6-4E14-8F69-E9020FAB86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147C9198-5AF6-4E14-8F69-E9020FAB86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r="921"/>
                    <a:stretch/>
                  </pic:blipFill>
                  <pic:spPr>
                    <a:xfrm>
                      <a:off x="0" y="0"/>
                      <a:ext cx="7461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EFA">
        <w:rPr>
          <w:noProof/>
          <w:lang w:val="sk-SK"/>
        </w:rPr>
        <w:drawing>
          <wp:anchor distT="0" distB="0" distL="114300" distR="114300" simplePos="0" relativeHeight="251665408" behindDoc="0" locked="0" layoutInCell="1" allowOverlap="1" wp14:anchorId="42D9C44B" wp14:editId="345EC3E5">
            <wp:simplePos x="0" y="0"/>
            <wp:positionH relativeFrom="column">
              <wp:posOffset>862330</wp:posOffset>
            </wp:positionH>
            <wp:positionV relativeFrom="paragraph">
              <wp:posOffset>161290</wp:posOffset>
            </wp:positionV>
            <wp:extent cx="746125" cy="1367155"/>
            <wp:effectExtent l="0" t="0" r="0" b="4445"/>
            <wp:wrapThrough wrapText="bothSides">
              <wp:wrapPolygon edited="0">
                <wp:start x="0" y="0"/>
                <wp:lineTo x="0" y="21369"/>
                <wp:lineTo x="20957" y="21369"/>
                <wp:lineTo x="20957" y="0"/>
                <wp:lineTo x="0" y="0"/>
              </wp:wrapPolygon>
            </wp:wrapThrough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1A15E25F-06F6-49A4-B3CF-9081CA46B3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1A15E25F-06F6-49A4-B3CF-9081CA46B3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EFA">
        <w:rPr>
          <w:noProof/>
          <w:lang w:val="sk-SK"/>
        </w:rPr>
        <w:drawing>
          <wp:anchor distT="0" distB="0" distL="114300" distR="114300" simplePos="0" relativeHeight="251666432" behindDoc="0" locked="0" layoutInCell="1" allowOverlap="1" wp14:anchorId="03512F08" wp14:editId="69B73450">
            <wp:simplePos x="0" y="0"/>
            <wp:positionH relativeFrom="column">
              <wp:posOffset>43180</wp:posOffset>
            </wp:positionH>
            <wp:positionV relativeFrom="paragraph">
              <wp:posOffset>161290</wp:posOffset>
            </wp:positionV>
            <wp:extent cx="744583" cy="1367624"/>
            <wp:effectExtent l="0" t="0" r="0" b="4445"/>
            <wp:wrapThrough wrapText="bothSides">
              <wp:wrapPolygon edited="0">
                <wp:start x="0" y="0"/>
                <wp:lineTo x="0" y="21369"/>
                <wp:lineTo x="21010" y="21369"/>
                <wp:lineTo x="21010" y="0"/>
                <wp:lineTo x="0" y="0"/>
              </wp:wrapPolygon>
            </wp:wrapThrough>
            <wp:docPr id="18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3D5295E4-AA2D-4BAD-AD44-F378F9EDCD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3D5295E4-AA2D-4BAD-AD44-F378F9EDCD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r="1076"/>
                    <a:stretch/>
                  </pic:blipFill>
                  <pic:spPr>
                    <a:xfrm>
                      <a:off x="0" y="0"/>
                      <a:ext cx="744583" cy="1367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996" w:rsidRPr="00B73EFA">
        <w:rPr>
          <w:rFonts w:ascii="Calibri" w:eastAsia="Calibri" w:hAnsi="Calibri" w:cs="Calibri"/>
          <w:bCs/>
          <w:lang w:val="sk-SK"/>
        </w:rPr>
        <w:t xml:space="preserve">Častým strašiakom domáceho farbenia sú suché a zničené vlasy. Vďaka farbám </w:t>
      </w:r>
      <w:proofErr w:type="spellStart"/>
      <w:r w:rsidR="00160996" w:rsidRPr="00B73EFA">
        <w:rPr>
          <w:rFonts w:ascii="Calibri" w:eastAsia="Calibri" w:hAnsi="Calibri" w:cs="Calibri"/>
          <w:bCs/>
          <w:lang w:val="sk-SK"/>
        </w:rPr>
        <w:t>Gliss</w:t>
      </w:r>
      <w:proofErr w:type="spellEnd"/>
      <w:r w:rsidR="00160996" w:rsidRPr="00B73EFA">
        <w:rPr>
          <w:rFonts w:ascii="Calibri" w:eastAsia="Calibri" w:hAnsi="Calibri" w:cs="Calibri"/>
          <w:bCs/>
          <w:lang w:val="sk-SK"/>
        </w:rPr>
        <w:t xml:space="preserve"> </w:t>
      </w:r>
      <w:proofErr w:type="spellStart"/>
      <w:r w:rsidR="00160996" w:rsidRPr="00B73EFA">
        <w:rPr>
          <w:rFonts w:ascii="Calibri" w:eastAsia="Calibri" w:hAnsi="Calibri" w:cs="Calibri"/>
          <w:bCs/>
          <w:lang w:val="sk-SK"/>
        </w:rPr>
        <w:t>Color</w:t>
      </w:r>
      <w:proofErr w:type="spellEnd"/>
      <w:r w:rsidR="00160996" w:rsidRPr="00B73EFA">
        <w:rPr>
          <w:rFonts w:ascii="Calibri" w:eastAsia="Calibri" w:hAnsi="Calibri" w:cs="Calibri"/>
          <w:bCs/>
          <w:lang w:val="sk-SK"/>
        </w:rPr>
        <w:t xml:space="preserve"> sa už suchých vlasov po farbení nemusíte obávať. Aj tie</w:t>
      </w:r>
      <w:r w:rsidR="00D07708">
        <w:rPr>
          <w:rFonts w:ascii="Calibri" w:eastAsia="Calibri" w:hAnsi="Calibri" w:cs="Calibri"/>
          <w:bCs/>
          <w:lang w:val="sk-SK"/>
        </w:rPr>
        <w:t xml:space="preserve"> vo svojom zložení obsahuj</w:t>
      </w:r>
      <w:r w:rsidR="00C66A6D">
        <w:rPr>
          <w:rFonts w:ascii="Calibri" w:eastAsia="Calibri" w:hAnsi="Calibri" w:cs="Calibri"/>
          <w:bCs/>
          <w:lang w:val="sk-SK"/>
        </w:rPr>
        <w:t>ú</w:t>
      </w:r>
      <w:r w:rsidR="00160996" w:rsidRPr="00B73EFA">
        <w:rPr>
          <w:rFonts w:ascii="Calibri" w:eastAsia="Calibri" w:hAnsi="Calibri" w:cs="Calibri"/>
          <w:bCs/>
          <w:lang w:val="sk-SK"/>
        </w:rPr>
        <w:t xml:space="preserve"> </w:t>
      </w:r>
      <w:proofErr w:type="spellStart"/>
      <w:r w:rsidR="00160996" w:rsidRPr="00B73EFA">
        <w:rPr>
          <w:rFonts w:ascii="Calibri" w:eastAsia="Calibri" w:hAnsi="Calibri" w:cs="Calibri"/>
          <w:bCs/>
          <w:lang w:val="sk-SK"/>
        </w:rPr>
        <w:t>hyalurónový</w:t>
      </w:r>
      <w:proofErr w:type="spellEnd"/>
      <w:r w:rsidR="00160996" w:rsidRPr="00B73EFA">
        <w:rPr>
          <w:rFonts w:ascii="Calibri" w:eastAsia="Calibri" w:hAnsi="Calibri" w:cs="Calibri"/>
          <w:bCs/>
          <w:lang w:val="sk-SK"/>
        </w:rPr>
        <w:t xml:space="preserve"> komplex. Nielen, že budú vaše vlasy žiariť novou farbou, ale </w:t>
      </w:r>
      <w:r w:rsidR="00440DF1">
        <w:rPr>
          <w:rFonts w:ascii="Calibri" w:eastAsia="Calibri" w:hAnsi="Calibri" w:cs="Calibri"/>
          <w:bCs/>
          <w:lang w:val="sk-SK"/>
        </w:rPr>
        <w:t xml:space="preserve">zároveň </w:t>
      </w:r>
      <w:r w:rsidR="00160996" w:rsidRPr="00B73EFA">
        <w:rPr>
          <w:rFonts w:ascii="Calibri" w:eastAsia="Calibri" w:hAnsi="Calibri" w:cs="Calibri"/>
          <w:bCs/>
          <w:lang w:val="sk-SK"/>
        </w:rPr>
        <w:t xml:space="preserve">budú vyživené, jemné a lesklé. A po takom výsledku túži každá žena. Farby </w:t>
      </w:r>
      <w:proofErr w:type="spellStart"/>
      <w:r w:rsidR="00160996" w:rsidRPr="00B73EFA">
        <w:rPr>
          <w:rFonts w:ascii="Calibri" w:eastAsia="Calibri" w:hAnsi="Calibri" w:cs="Calibri"/>
          <w:bCs/>
          <w:lang w:val="sk-SK"/>
        </w:rPr>
        <w:t>Gliss</w:t>
      </w:r>
      <w:proofErr w:type="spellEnd"/>
      <w:r w:rsidR="00160996" w:rsidRPr="00B73EFA">
        <w:rPr>
          <w:rFonts w:ascii="Calibri" w:eastAsia="Calibri" w:hAnsi="Calibri" w:cs="Calibri"/>
          <w:bCs/>
          <w:lang w:val="sk-SK"/>
        </w:rPr>
        <w:t xml:space="preserve"> </w:t>
      </w:r>
      <w:proofErr w:type="spellStart"/>
      <w:r w:rsidR="00160996" w:rsidRPr="00B73EFA">
        <w:rPr>
          <w:rFonts w:ascii="Calibri" w:eastAsia="Calibri" w:hAnsi="Calibri" w:cs="Calibri"/>
          <w:bCs/>
          <w:lang w:val="sk-SK"/>
        </w:rPr>
        <w:t>Color</w:t>
      </w:r>
      <w:proofErr w:type="spellEnd"/>
      <w:r w:rsidR="00160996" w:rsidRPr="00B73EFA">
        <w:rPr>
          <w:rFonts w:ascii="Calibri" w:eastAsia="Calibri" w:hAnsi="Calibri" w:cs="Calibri"/>
          <w:bCs/>
          <w:lang w:val="sk-SK"/>
        </w:rPr>
        <w:t xml:space="preserve"> sú novo rozšírené o 3 blond odtiene. Vyskúšajte nové šik odtiene od </w:t>
      </w:r>
      <w:proofErr w:type="spellStart"/>
      <w:r w:rsidR="00160996" w:rsidRPr="00B73EFA">
        <w:rPr>
          <w:rFonts w:ascii="Calibri" w:eastAsia="Calibri" w:hAnsi="Calibri" w:cs="Calibri"/>
          <w:bCs/>
          <w:lang w:val="sk-SK"/>
        </w:rPr>
        <w:t>Gliss</w:t>
      </w:r>
      <w:proofErr w:type="spellEnd"/>
      <w:r w:rsidR="00160996" w:rsidRPr="00B73EFA">
        <w:rPr>
          <w:rFonts w:ascii="Calibri" w:eastAsia="Calibri" w:hAnsi="Calibri" w:cs="Calibri"/>
          <w:bCs/>
          <w:lang w:val="sk-SK"/>
        </w:rPr>
        <w:t xml:space="preserve"> a žite tak ako ikonická </w:t>
      </w:r>
      <w:proofErr w:type="spellStart"/>
      <w:r w:rsidR="00160996" w:rsidRPr="00B73EFA">
        <w:rPr>
          <w:rFonts w:ascii="Calibri" w:eastAsia="Calibri" w:hAnsi="Calibri" w:cs="Calibri"/>
          <w:bCs/>
          <w:lang w:val="sk-SK"/>
        </w:rPr>
        <w:t>Marilyn</w:t>
      </w:r>
      <w:proofErr w:type="spellEnd"/>
      <w:r w:rsidR="00160996" w:rsidRPr="00B73EFA">
        <w:rPr>
          <w:rFonts w:ascii="Calibri" w:eastAsia="Calibri" w:hAnsi="Calibri" w:cs="Calibri"/>
          <w:bCs/>
          <w:lang w:val="sk-SK"/>
        </w:rPr>
        <w:t xml:space="preserve"> </w:t>
      </w:r>
      <w:proofErr w:type="spellStart"/>
      <w:r w:rsidR="00160996" w:rsidRPr="00B73EFA">
        <w:rPr>
          <w:rFonts w:ascii="Calibri" w:eastAsia="Calibri" w:hAnsi="Calibri" w:cs="Calibri"/>
          <w:bCs/>
          <w:lang w:val="sk-SK"/>
        </w:rPr>
        <w:t>Monroe</w:t>
      </w:r>
      <w:proofErr w:type="spellEnd"/>
      <w:r w:rsidR="00160996" w:rsidRPr="00B73EFA">
        <w:rPr>
          <w:rFonts w:ascii="Calibri" w:eastAsia="Calibri" w:hAnsi="Calibri" w:cs="Calibri"/>
          <w:bCs/>
          <w:lang w:val="sk-SK"/>
        </w:rPr>
        <w:t>!</w:t>
      </w:r>
    </w:p>
    <w:p w14:paraId="09B7E3BA" w14:textId="77777777" w:rsidR="00984010" w:rsidRPr="00B73EFA" w:rsidRDefault="00984010" w:rsidP="00332A0D">
      <w:pPr>
        <w:jc w:val="both"/>
        <w:rPr>
          <w:rFonts w:ascii="Calibri" w:eastAsia="Calibri" w:hAnsi="Calibri" w:cs="Calibri"/>
          <w:bCs/>
          <w:lang w:val="sk-SK"/>
        </w:rPr>
      </w:pPr>
    </w:p>
    <w:sectPr w:rsidR="00984010" w:rsidRPr="00B73EFA">
      <w:headerReference w:type="default" r:id="rId18"/>
      <w:pgSz w:w="11906" w:h="16838"/>
      <w:pgMar w:top="2400" w:right="1417" w:bottom="1417" w:left="1417" w:header="142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24DBA" w14:textId="77777777" w:rsidR="007F4507" w:rsidRDefault="007F4507">
      <w:r>
        <w:separator/>
      </w:r>
    </w:p>
  </w:endnote>
  <w:endnote w:type="continuationSeparator" w:id="0">
    <w:p w14:paraId="69B895F7" w14:textId="77777777" w:rsidR="007F4507" w:rsidRDefault="007F4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D7545" w14:textId="77777777" w:rsidR="007F4507" w:rsidRDefault="007F4507">
      <w:r>
        <w:separator/>
      </w:r>
    </w:p>
  </w:footnote>
  <w:footnote w:type="continuationSeparator" w:id="0">
    <w:p w14:paraId="52997D64" w14:textId="77777777" w:rsidR="007F4507" w:rsidRDefault="007F45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69290" w14:textId="77777777" w:rsidR="00AA75FE" w:rsidRDefault="00F83674">
    <w:r>
      <w:tab/>
      <w:t xml:space="preserve"> </w:t>
    </w:r>
  </w:p>
  <w:p w14:paraId="4691705C" w14:textId="0BC6F1A2" w:rsidR="00AA75FE" w:rsidRDefault="00F83674"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2E3BA6D7" wp14:editId="417C63FE">
          <wp:simplePos x="0" y="0"/>
          <wp:positionH relativeFrom="margin">
            <wp:posOffset>4805680</wp:posOffset>
          </wp:positionH>
          <wp:positionV relativeFrom="margin">
            <wp:posOffset>-1085594</wp:posOffset>
          </wp:positionV>
          <wp:extent cx="1063625" cy="670560"/>
          <wp:effectExtent l="0" t="0" r="0" b="0"/>
          <wp:wrapSquare wrapText="bothSides" distT="0" distB="0" distL="114300" distR="114300"/>
          <wp:docPr id="18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14620" t="10402" r="15204" b="14700"/>
                  <a:stretch>
                    <a:fillRect/>
                  </a:stretch>
                </pic:blipFill>
                <pic:spPr>
                  <a:xfrm>
                    <a:off x="0" y="0"/>
                    <a:ext cx="1063625" cy="670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4904F4A" w14:textId="77777777" w:rsidR="00AA75FE" w:rsidRDefault="00AA75FE">
    <w:pPr>
      <w:tabs>
        <w:tab w:val="left" w:pos="2060"/>
      </w:tabs>
    </w:pPr>
  </w:p>
  <w:p w14:paraId="3F3EA9DE" w14:textId="77777777" w:rsidR="00AA75FE" w:rsidRDefault="00AA75F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04387"/>
    <w:multiLevelType w:val="hybridMultilevel"/>
    <w:tmpl w:val="1E8A0F2E"/>
    <w:lvl w:ilvl="0" w:tplc="60B206B2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81CB0"/>
    <w:multiLevelType w:val="hybridMultilevel"/>
    <w:tmpl w:val="CCE4E964"/>
    <w:lvl w:ilvl="0" w:tplc="A57ABEC2">
      <w:start w:val="4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5FE"/>
    <w:rsid w:val="0000011D"/>
    <w:rsid w:val="0004248B"/>
    <w:rsid w:val="000522F3"/>
    <w:rsid w:val="0005247A"/>
    <w:rsid w:val="00060CE3"/>
    <w:rsid w:val="00070E02"/>
    <w:rsid w:val="000935CB"/>
    <w:rsid w:val="000A20FB"/>
    <w:rsid w:val="000A2898"/>
    <w:rsid w:val="000A7B05"/>
    <w:rsid w:val="000B2A77"/>
    <w:rsid w:val="000D5D55"/>
    <w:rsid w:val="000D6259"/>
    <w:rsid w:val="000D6E85"/>
    <w:rsid w:val="000F682C"/>
    <w:rsid w:val="000F7F63"/>
    <w:rsid w:val="00120757"/>
    <w:rsid w:val="0013504A"/>
    <w:rsid w:val="00160996"/>
    <w:rsid w:val="00181D7B"/>
    <w:rsid w:val="00193A81"/>
    <w:rsid w:val="001C791F"/>
    <w:rsid w:val="001D3A7C"/>
    <w:rsid w:val="001D40C1"/>
    <w:rsid w:val="00233589"/>
    <w:rsid w:val="00274AB4"/>
    <w:rsid w:val="00281043"/>
    <w:rsid w:val="002A0CEB"/>
    <w:rsid w:val="002B7FFB"/>
    <w:rsid w:val="002C2DEC"/>
    <w:rsid w:val="002C4475"/>
    <w:rsid w:val="002E1763"/>
    <w:rsid w:val="00321B9D"/>
    <w:rsid w:val="00332A0D"/>
    <w:rsid w:val="003338DB"/>
    <w:rsid w:val="00357A2F"/>
    <w:rsid w:val="00381871"/>
    <w:rsid w:val="00386720"/>
    <w:rsid w:val="003A674D"/>
    <w:rsid w:val="003B2FD9"/>
    <w:rsid w:val="0041168C"/>
    <w:rsid w:val="00413A91"/>
    <w:rsid w:val="00440DF1"/>
    <w:rsid w:val="004466F1"/>
    <w:rsid w:val="00451732"/>
    <w:rsid w:val="00460E14"/>
    <w:rsid w:val="00470FD5"/>
    <w:rsid w:val="004A716A"/>
    <w:rsid w:val="004C3B40"/>
    <w:rsid w:val="004E18C4"/>
    <w:rsid w:val="004E6522"/>
    <w:rsid w:val="004F6C07"/>
    <w:rsid w:val="00510E4E"/>
    <w:rsid w:val="0055469D"/>
    <w:rsid w:val="005628ED"/>
    <w:rsid w:val="005720A1"/>
    <w:rsid w:val="00574108"/>
    <w:rsid w:val="00577057"/>
    <w:rsid w:val="005D3F90"/>
    <w:rsid w:val="00602517"/>
    <w:rsid w:val="00614A14"/>
    <w:rsid w:val="006179EC"/>
    <w:rsid w:val="00646C67"/>
    <w:rsid w:val="0064760E"/>
    <w:rsid w:val="00674E8B"/>
    <w:rsid w:val="00686C77"/>
    <w:rsid w:val="00692C49"/>
    <w:rsid w:val="006E342B"/>
    <w:rsid w:val="007238DD"/>
    <w:rsid w:val="00724A02"/>
    <w:rsid w:val="00726A24"/>
    <w:rsid w:val="00763DB9"/>
    <w:rsid w:val="00774E34"/>
    <w:rsid w:val="00777F18"/>
    <w:rsid w:val="007A0A29"/>
    <w:rsid w:val="007B42B5"/>
    <w:rsid w:val="007B5717"/>
    <w:rsid w:val="007E2149"/>
    <w:rsid w:val="007E4035"/>
    <w:rsid w:val="007F4507"/>
    <w:rsid w:val="008361E3"/>
    <w:rsid w:val="00884AF9"/>
    <w:rsid w:val="0088519D"/>
    <w:rsid w:val="008E548E"/>
    <w:rsid w:val="008F4481"/>
    <w:rsid w:val="008F44A5"/>
    <w:rsid w:val="008F5B7F"/>
    <w:rsid w:val="0091160E"/>
    <w:rsid w:val="00915959"/>
    <w:rsid w:val="00920516"/>
    <w:rsid w:val="009263E8"/>
    <w:rsid w:val="00931D0D"/>
    <w:rsid w:val="0094149D"/>
    <w:rsid w:val="00964ACB"/>
    <w:rsid w:val="00984010"/>
    <w:rsid w:val="00991461"/>
    <w:rsid w:val="009A2517"/>
    <w:rsid w:val="009A37CC"/>
    <w:rsid w:val="009A6D47"/>
    <w:rsid w:val="009C3056"/>
    <w:rsid w:val="009F31ED"/>
    <w:rsid w:val="00A03407"/>
    <w:rsid w:val="00A27D5E"/>
    <w:rsid w:val="00A46315"/>
    <w:rsid w:val="00A46B4E"/>
    <w:rsid w:val="00A472A1"/>
    <w:rsid w:val="00A65E6D"/>
    <w:rsid w:val="00A71CBF"/>
    <w:rsid w:val="00AA0C20"/>
    <w:rsid w:val="00AA75FE"/>
    <w:rsid w:val="00AB2084"/>
    <w:rsid w:val="00AC5A59"/>
    <w:rsid w:val="00AF1840"/>
    <w:rsid w:val="00B205F0"/>
    <w:rsid w:val="00B43588"/>
    <w:rsid w:val="00B43930"/>
    <w:rsid w:val="00B50B63"/>
    <w:rsid w:val="00B5743F"/>
    <w:rsid w:val="00B60DC4"/>
    <w:rsid w:val="00B61607"/>
    <w:rsid w:val="00B73EFA"/>
    <w:rsid w:val="00BA0B2F"/>
    <w:rsid w:val="00BB428E"/>
    <w:rsid w:val="00BE1886"/>
    <w:rsid w:val="00C116AE"/>
    <w:rsid w:val="00C2347D"/>
    <w:rsid w:val="00C27AC1"/>
    <w:rsid w:val="00C65151"/>
    <w:rsid w:val="00C66A6D"/>
    <w:rsid w:val="00C93B95"/>
    <w:rsid w:val="00CB470A"/>
    <w:rsid w:val="00CD002D"/>
    <w:rsid w:val="00CF6928"/>
    <w:rsid w:val="00CF6A88"/>
    <w:rsid w:val="00D07708"/>
    <w:rsid w:val="00D2273B"/>
    <w:rsid w:val="00D536D5"/>
    <w:rsid w:val="00D73F39"/>
    <w:rsid w:val="00D83A38"/>
    <w:rsid w:val="00DD6078"/>
    <w:rsid w:val="00DE6CE8"/>
    <w:rsid w:val="00E00306"/>
    <w:rsid w:val="00E1254E"/>
    <w:rsid w:val="00E1407A"/>
    <w:rsid w:val="00E45DC2"/>
    <w:rsid w:val="00E76944"/>
    <w:rsid w:val="00E9470C"/>
    <w:rsid w:val="00EB712F"/>
    <w:rsid w:val="00F127E1"/>
    <w:rsid w:val="00F26B46"/>
    <w:rsid w:val="00F35189"/>
    <w:rsid w:val="00F36017"/>
    <w:rsid w:val="00F43B75"/>
    <w:rsid w:val="00F4407F"/>
    <w:rsid w:val="00F44ED9"/>
    <w:rsid w:val="00F57509"/>
    <w:rsid w:val="00F654AB"/>
    <w:rsid w:val="00F703FB"/>
    <w:rsid w:val="00F7070F"/>
    <w:rsid w:val="00F71247"/>
    <w:rsid w:val="00F83674"/>
    <w:rsid w:val="00F84C3B"/>
    <w:rsid w:val="00F9196C"/>
    <w:rsid w:val="00FA5B11"/>
    <w:rsid w:val="00FC2B4C"/>
    <w:rsid w:val="00FC5B0F"/>
    <w:rsid w:val="00FD5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78F38"/>
  <w15:docId w15:val="{63204A74-113C-204A-866E-40C529FA3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74AB4"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 w:line="259" w:lineRule="auto"/>
      <w:outlineLvl w:val="0"/>
    </w:pPr>
    <w:rPr>
      <w:rFonts w:ascii="Calibri" w:eastAsia="Calibri" w:hAnsi="Calibri" w:cs="Calibri"/>
      <w:b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C0B4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</w:rPr>
  </w:style>
  <w:style w:type="paragraph" w:styleId="Nadpis4">
    <w:name w:val="heading 4"/>
    <w:basedOn w:val="Normlny"/>
    <w:link w:val="Nadpis4Char"/>
    <w:uiPriority w:val="9"/>
    <w:semiHidden/>
    <w:unhideWhenUsed/>
    <w:qFormat/>
    <w:rsid w:val="00F11161"/>
    <w:pPr>
      <w:spacing w:before="100" w:beforeAutospacing="1" w:after="100" w:afterAutospacing="1"/>
      <w:outlineLvl w:val="3"/>
    </w:pPr>
    <w:rPr>
      <w:b/>
      <w:bCs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 w:line="259" w:lineRule="auto"/>
      <w:outlineLvl w:val="4"/>
    </w:pPr>
    <w:rPr>
      <w:rFonts w:ascii="Calibri" w:eastAsia="Calibri" w:hAnsi="Calibri" w:cs="Calibri"/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link w:val="NzovChar"/>
    <w:uiPriority w:val="10"/>
    <w:qFormat/>
    <w:rsid w:val="00232B22"/>
    <w:rPr>
      <w:rFonts w:ascii="Calibri" w:eastAsia="Calibri" w:hAnsi="Calibri" w:cs="Calibri"/>
      <w:sz w:val="56"/>
      <w:szCs w:val="56"/>
      <w:lang w:val="de-DE" w:eastAsia="de-DE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ekzoznamu">
    <w:name w:val="List Paragraph"/>
    <w:basedOn w:val="Normlny"/>
    <w:uiPriority w:val="34"/>
    <w:qFormat/>
    <w:rsid w:val="00753A63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Hlavika">
    <w:name w:val="header"/>
    <w:basedOn w:val="Normlny"/>
    <w:link w:val="HlavikaChar"/>
    <w:uiPriority w:val="99"/>
    <w:unhideWhenUsed/>
    <w:rsid w:val="00590E53"/>
    <w:pPr>
      <w:tabs>
        <w:tab w:val="center" w:pos="4536"/>
        <w:tab w:val="right" w:pos="9072"/>
      </w:tabs>
    </w:pPr>
    <w:rPr>
      <w:rFonts w:ascii="Calibri" w:eastAsia="Calibri" w:hAnsi="Calibri" w:cs="Calibri"/>
      <w:sz w:val="22"/>
      <w:szCs w:val="22"/>
    </w:rPr>
  </w:style>
  <w:style w:type="character" w:customStyle="1" w:styleId="HlavikaChar">
    <w:name w:val="Hlavička Char"/>
    <w:basedOn w:val="Predvolenpsmoodseku"/>
    <w:link w:val="Hlavika"/>
    <w:uiPriority w:val="99"/>
    <w:rsid w:val="00590E53"/>
  </w:style>
  <w:style w:type="paragraph" w:styleId="Pta">
    <w:name w:val="footer"/>
    <w:basedOn w:val="Normlny"/>
    <w:link w:val="PtaChar"/>
    <w:uiPriority w:val="99"/>
    <w:unhideWhenUsed/>
    <w:rsid w:val="00590E53"/>
    <w:pPr>
      <w:tabs>
        <w:tab w:val="center" w:pos="4536"/>
        <w:tab w:val="right" w:pos="9072"/>
      </w:tabs>
    </w:pPr>
    <w:rPr>
      <w:rFonts w:ascii="Calibri" w:eastAsia="Calibri" w:hAnsi="Calibri" w:cs="Calibri"/>
      <w:sz w:val="22"/>
      <w:szCs w:val="22"/>
    </w:rPr>
  </w:style>
  <w:style w:type="character" w:customStyle="1" w:styleId="PtaChar">
    <w:name w:val="Päta Char"/>
    <w:basedOn w:val="Predvolenpsmoodseku"/>
    <w:link w:val="Pta"/>
    <w:uiPriority w:val="99"/>
    <w:rsid w:val="00590E53"/>
  </w:style>
  <w:style w:type="character" w:styleId="Hypertextovprepojenie">
    <w:name w:val="Hyperlink"/>
    <w:basedOn w:val="Predvolenpsmoodseku"/>
    <w:uiPriority w:val="99"/>
    <w:unhideWhenUsed/>
    <w:rsid w:val="00F11161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F11161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unhideWhenUsed/>
    <w:rsid w:val="00F11161"/>
    <w:pPr>
      <w:spacing w:before="100" w:beforeAutospacing="1" w:after="100" w:afterAutospacing="1"/>
    </w:pPr>
  </w:style>
  <w:style w:type="character" w:styleId="Vrazn">
    <w:name w:val="Strong"/>
    <w:basedOn w:val="Predvolenpsmoodseku"/>
    <w:uiPriority w:val="22"/>
    <w:qFormat/>
    <w:rsid w:val="00F11161"/>
    <w:rPr>
      <w:b/>
      <w:bCs/>
    </w:rPr>
  </w:style>
  <w:style w:type="character" w:customStyle="1" w:styleId="Nadpis4Char">
    <w:name w:val="Nadpis 4 Char"/>
    <w:basedOn w:val="Predvolenpsmoodseku"/>
    <w:link w:val="Nadpis4"/>
    <w:uiPriority w:val="9"/>
    <w:rsid w:val="00F1116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zovChar">
    <w:name w:val="Názov Char"/>
    <w:basedOn w:val="Predvolenpsmoodseku"/>
    <w:link w:val="Nzov"/>
    <w:uiPriority w:val="10"/>
    <w:rsid w:val="00232B22"/>
    <w:rPr>
      <w:rFonts w:ascii="Calibri" w:eastAsia="Calibri" w:hAnsi="Calibri" w:cs="Calibri"/>
      <w:sz w:val="56"/>
      <w:szCs w:val="56"/>
      <w:lang w:val="de-DE" w:eastAsia="de-DE"/>
    </w:rPr>
  </w:style>
  <w:style w:type="paragraph" w:customStyle="1" w:styleId="Standard12pt">
    <w:name w:val="Standard_12pt"/>
    <w:basedOn w:val="Normlny"/>
    <w:rsid w:val="00232B22"/>
    <w:pPr>
      <w:spacing w:line="300" w:lineRule="atLeast"/>
    </w:pPr>
    <w:rPr>
      <w:rFonts w:ascii="Arial" w:hAnsi="Arial"/>
      <w:lang w:val="de-DE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C0B4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pple-converted-space">
    <w:name w:val="apple-converted-space"/>
    <w:basedOn w:val="Predvolenpsmoodseku"/>
    <w:rsid w:val="00E03A48"/>
  </w:style>
  <w:style w:type="paragraph" w:customStyle="1" w:styleId="PRContact">
    <w:name w:val="_PR_Contact"/>
    <w:basedOn w:val="Normlny"/>
    <w:rsid w:val="009A6D47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</w:tabs>
      <w:spacing w:line="280" w:lineRule="exact"/>
    </w:pPr>
    <w:rPr>
      <w:rFonts w:ascii="Arial" w:hAnsi="Arial"/>
      <w:sz w:val="20"/>
      <w:szCs w:val="20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bfsRy+v25BJpaeuJq8VKYKLhWQ==">AMUW2mVB+oHIoQi6XASPDROQiGOIYf6mA7HMFTb2dfJ2ebaX2SRqEvQ3x6ciFuHTGLX7uRhFa7FjIgug6zPDfhdtNU+0y1hfhqJrB9ocrNoWaUHrL8HSfZcF5G3GDAkOSdxh2vS++82AvsS6GylsGq9qUBnM0Z4jMA==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4D3D140670ED4BB8854AB4B02983AD" ma:contentTypeVersion="13" ma:contentTypeDescription="Vytvoří nový dokument" ma:contentTypeScope="" ma:versionID="80edcfa66e74e94d0142d36fee8a8f0a">
  <xsd:schema xmlns:xsd="http://www.w3.org/2001/XMLSchema" xmlns:xs="http://www.w3.org/2001/XMLSchema" xmlns:p="http://schemas.microsoft.com/office/2006/metadata/properties" xmlns:ns2="0e1d1441-0aef-4916-bb26-2d1cb039d72f" xmlns:ns3="f956ecb1-c59e-4b9d-9a76-12f0734a0a15" targetNamespace="http://schemas.microsoft.com/office/2006/metadata/properties" ma:root="true" ma:fieldsID="393807fea54f6b6414ca67ee4815e685" ns2:_="" ns3:_="">
    <xsd:import namespace="0e1d1441-0aef-4916-bb26-2d1cb039d72f"/>
    <xsd:import namespace="f956ecb1-c59e-4b9d-9a76-12f0734a0a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d1441-0aef-4916-bb26-2d1cb039d7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6ecb1-c59e-4b9d-9a76-12f0734a0a1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D718EB-3378-4614-B6E4-B89790F853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590C530-40F3-4ADA-A5D2-EC211EADC1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1d1441-0aef-4916-bb26-2d1cb039d72f"/>
    <ds:schemaRef ds:uri="f956ecb1-c59e-4b9d-9a76-12f0734a0a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770F95-F7BA-4DD4-8F41-CF0C5F6CF43D}">
  <ds:schemaRefs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f956ecb1-c59e-4b9d-9a76-12f0734a0a15"/>
    <ds:schemaRef ds:uri="0e1d1441-0aef-4916-bb26-2d1cb039d7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Cajankova, Katerina</dc:creator>
  <cp:keywords/>
  <dc:description/>
  <cp:lastModifiedBy>Marta Turóciová</cp:lastModifiedBy>
  <cp:revision>97</cp:revision>
  <dcterms:created xsi:type="dcterms:W3CDTF">2022-01-24T07:52:00Z</dcterms:created>
  <dcterms:modified xsi:type="dcterms:W3CDTF">2022-02-22T11:10:00Z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0x010100B74D3D140670ED4BB8854AB4B02983AD</vt:lpwstr>
  </property>
</Properties>
</file>