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E39A" w14:textId="3D0C6C74" w:rsidR="00B422EC" w:rsidRPr="00150784" w:rsidRDefault="00BF6E82" w:rsidP="00643D8A">
      <w:pPr>
        <w:pStyle w:val="MonthDayYear"/>
        <w:rPr>
          <w:lang w:val="sr-Latn-RS"/>
        </w:rPr>
      </w:pPr>
      <w:r w:rsidRPr="00795AF2">
        <w:t xml:space="preserve"> </w:t>
      </w:r>
      <w:r w:rsidR="005A7C8D">
        <w:rPr>
          <w:lang w:val="sr-Latn-RS"/>
        </w:rPr>
        <w:t>7</w:t>
      </w:r>
      <w:r w:rsidR="00845C2E" w:rsidRPr="00150784">
        <w:rPr>
          <w:lang w:val="sr-Latn-RS"/>
        </w:rPr>
        <w:t xml:space="preserve">. </w:t>
      </w:r>
      <w:r w:rsidR="005A7C8D">
        <w:rPr>
          <w:lang w:val="sr-Latn-RS"/>
        </w:rPr>
        <w:t>april</w:t>
      </w:r>
      <w:r w:rsidRPr="00150784">
        <w:rPr>
          <w:lang w:val="sr-Latn-RS"/>
        </w:rPr>
        <w:t>, 20</w:t>
      </w:r>
      <w:r w:rsidR="00F635FC" w:rsidRPr="00150784">
        <w:rPr>
          <w:lang w:val="sr-Latn-RS"/>
        </w:rPr>
        <w:t>2</w:t>
      </w:r>
      <w:r w:rsidR="000722E8" w:rsidRPr="00150784">
        <w:rPr>
          <w:lang w:val="sr-Latn-RS"/>
        </w:rPr>
        <w:t>2</w:t>
      </w:r>
      <w:r w:rsidR="0080100F" w:rsidRPr="00150784">
        <w:rPr>
          <w:lang w:val="sr-Latn-RS"/>
        </w:rPr>
        <w:t>. godine</w:t>
      </w:r>
    </w:p>
    <w:p w14:paraId="031C2B24" w14:textId="77777777" w:rsidR="00845C2E" w:rsidRPr="00150784" w:rsidRDefault="00845C2E" w:rsidP="00A3756F">
      <w:pPr>
        <w:rPr>
          <w:rFonts w:cs="Segoe UI"/>
          <w:szCs w:val="22"/>
          <w:lang w:val="sr-Latn-RS"/>
        </w:rPr>
      </w:pPr>
    </w:p>
    <w:p w14:paraId="76AD0789" w14:textId="60836F8A" w:rsidR="007F0F63" w:rsidRPr="00150784" w:rsidRDefault="00E428EC" w:rsidP="00A3756F">
      <w:pPr>
        <w:rPr>
          <w:rStyle w:val="Headline"/>
          <w:lang w:val="sr-Latn-RS"/>
        </w:rPr>
      </w:pPr>
      <w:r>
        <w:rPr>
          <w:rStyle w:val="Headline"/>
          <w:lang w:val="sr-Latn-RS"/>
        </w:rPr>
        <w:t>Prema odluci potrošača brend Merix je sedmi put dobitnik nagrade</w:t>
      </w:r>
      <w:r w:rsidR="005A7C8D">
        <w:rPr>
          <w:rStyle w:val="Headline"/>
          <w:lang w:val="sr-Latn-RS"/>
        </w:rPr>
        <w:t xml:space="preserve"> „Moj izbor“ </w:t>
      </w:r>
    </w:p>
    <w:p w14:paraId="6706FA18" w14:textId="77777777" w:rsidR="00852511" w:rsidRPr="00150784" w:rsidRDefault="00852511" w:rsidP="00365E44">
      <w:pPr>
        <w:rPr>
          <w:lang w:val="sr-Latn-RS"/>
        </w:rPr>
      </w:pPr>
    </w:p>
    <w:p w14:paraId="4B77C536" w14:textId="2442351B" w:rsidR="005A7C8D" w:rsidRDefault="00845C2E" w:rsidP="005A7C8D">
      <w:pPr>
        <w:rPr>
          <w:rFonts w:cs="Segoe UI"/>
          <w:szCs w:val="22"/>
          <w:lang w:val="sr-Latn-RS"/>
        </w:rPr>
      </w:pPr>
      <w:r w:rsidRPr="00150784">
        <w:rPr>
          <w:rFonts w:cs="Segoe UI"/>
          <w:szCs w:val="22"/>
          <w:lang w:val="sr-Latn-RS"/>
        </w:rPr>
        <w:t>Beograd</w:t>
      </w:r>
      <w:r w:rsidR="007F0F63" w:rsidRPr="00150784">
        <w:rPr>
          <w:rFonts w:cs="Segoe UI"/>
          <w:szCs w:val="22"/>
          <w:lang w:val="sr-Latn-RS"/>
        </w:rPr>
        <w:t xml:space="preserve"> – </w:t>
      </w:r>
      <w:r w:rsidR="005A7C8D" w:rsidRPr="005A7C8D">
        <w:rPr>
          <w:rFonts w:cs="Segoe UI"/>
          <w:szCs w:val="22"/>
          <w:lang w:val="sr-Latn-RS"/>
        </w:rPr>
        <w:t xml:space="preserve">U sklopu kampanje „Najbolje u Srbiji”, koju sprovodi udruženje „Moja Srbija”, uz podršku Grada Beograda i Centra potrošača Srbije, održana je svečana dodela priznanja </w:t>
      </w:r>
      <w:r w:rsidR="005A7C8D">
        <w:rPr>
          <w:rFonts w:cs="Segoe UI"/>
          <w:szCs w:val="22"/>
          <w:lang w:val="sr-Latn-RS"/>
        </w:rPr>
        <w:t>„</w:t>
      </w:r>
      <w:r w:rsidR="005A7C8D" w:rsidRPr="005A7C8D">
        <w:rPr>
          <w:rFonts w:cs="Segoe UI"/>
          <w:szCs w:val="22"/>
          <w:lang w:val="sr-Latn-RS"/>
        </w:rPr>
        <w:t>Moj izbor” 2022., za najbolje brendove u svojoj kategoriji. Brend Merix je po sedmi put osvojio ovu vrednu nagradu za najbolji proizvod u kategoriji „Kozmetika i sredstva za higijenu</w:t>
      </w:r>
      <w:r w:rsidR="005A7C8D">
        <w:rPr>
          <w:rFonts w:cs="Segoe UI"/>
          <w:szCs w:val="22"/>
          <w:lang w:val="sr-Latn-RS"/>
        </w:rPr>
        <w:t>“</w:t>
      </w:r>
      <w:r w:rsidR="005A7C8D" w:rsidRPr="005A7C8D">
        <w:rPr>
          <w:rFonts w:cs="Segoe UI"/>
          <w:szCs w:val="22"/>
          <w:lang w:val="sr-Latn-RS"/>
        </w:rPr>
        <w:t xml:space="preserve">, koja je </w:t>
      </w:r>
      <w:r w:rsidR="005A7C8D">
        <w:rPr>
          <w:rFonts w:cs="Segoe UI"/>
          <w:szCs w:val="22"/>
          <w:lang w:val="sr-Latn-RS"/>
        </w:rPr>
        <w:t xml:space="preserve">ujedno i </w:t>
      </w:r>
      <w:r w:rsidR="005A7C8D" w:rsidRPr="005A7C8D">
        <w:rPr>
          <w:rFonts w:cs="Segoe UI"/>
          <w:szCs w:val="22"/>
          <w:lang w:val="sr-Latn-RS"/>
        </w:rPr>
        <w:t xml:space="preserve">pokazatelj da su potrošači u Srbiji prepoznali kvalitet </w:t>
      </w:r>
      <w:r w:rsidR="005A7C8D">
        <w:rPr>
          <w:rFonts w:cs="Segoe UI"/>
          <w:szCs w:val="22"/>
          <w:lang w:val="sr-Latn-RS"/>
        </w:rPr>
        <w:t xml:space="preserve">ovog </w:t>
      </w:r>
      <w:r w:rsidR="005A7C8D" w:rsidRPr="005A7C8D">
        <w:rPr>
          <w:rFonts w:cs="Segoe UI"/>
          <w:szCs w:val="22"/>
          <w:lang w:val="sr-Latn-RS"/>
        </w:rPr>
        <w:t xml:space="preserve">proizvoda i da je upravo Merix favorit u odabiru deterdženta za pranje veša </w:t>
      </w:r>
      <w:r w:rsidR="00E428EC">
        <w:rPr>
          <w:rFonts w:cs="Segoe UI"/>
          <w:szCs w:val="22"/>
          <w:lang w:val="sr-Latn-RS"/>
        </w:rPr>
        <w:t>domaće proizvodnje</w:t>
      </w:r>
      <w:r w:rsidR="005A7C8D" w:rsidRPr="005A7C8D">
        <w:rPr>
          <w:rFonts w:cs="Segoe UI"/>
          <w:szCs w:val="22"/>
          <w:lang w:val="sr-Latn-RS"/>
        </w:rPr>
        <w:t>.</w:t>
      </w:r>
    </w:p>
    <w:p w14:paraId="3F2E5658" w14:textId="77777777" w:rsidR="005A7C8D" w:rsidRPr="005A7C8D" w:rsidRDefault="005A7C8D" w:rsidP="005A7C8D">
      <w:pPr>
        <w:rPr>
          <w:rFonts w:cs="Segoe UI"/>
          <w:szCs w:val="22"/>
          <w:lang w:val="sr-Latn-RS"/>
        </w:rPr>
      </w:pPr>
    </w:p>
    <w:p w14:paraId="4CD59663" w14:textId="1CCA1655" w:rsidR="005A7C8D" w:rsidRDefault="00E428EC" w:rsidP="005A7C8D">
      <w:pPr>
        <w:rPr>
          <w:rFonts w:cs="Segoe UI"/>
          <w:szCs w:val="22"/>
          <w:lang w:val="sr-Latn-RS"/>
        </w:rPr>
      </w:pPr>
      <w:r w:rsidRPr="00E428EC">
        <w:rPr>
          <w:rFonts w:cs="Segoe UI"/>
          <w:szCs w:val="22"/>
          <w:lang w:val="sr-Latn-RS"/>
        </w:rPr>
        <w:t>„Veoma smo ponosni na činjenicu da su potrošači ponovo izabrali naš brend Merix kao najbolji u kategoriji ,Kozmetika i sredstva za higijenu’. Sa tradicijom dugom skoro 40 godina, Merix je brend uz koji su odrasle mnoge generacije u našoj zemlji. Ove godine Henkel Srbija obeležava veliki jubilej – 20 godina uspešnog poslovanja u Srbiji. Tokom svih tih godina potrošači su nam bili i ostali najveća motivacija da napredujemo i unapređujemo naše poslovanje, zato smo neizmerno ponosni kada nas upravo oni nagrade. Veliko hvala organizatorima akcije ,Moj izbor’ na zalaganju i podsticanju razvoja domaće proizvodnje“</w:t>
      </w:r>
      <w:r>
        <w:rPr>
          <w:rFonts w:cs="Segoe UI"/>
          <w:szCs w:val="22"/>
          <w:lang w:val="sr-Latn-RS"/>
        </w:rPr>
        <w:t>,</w:t>
      </w:r>
      <w:r w:rsidR="005A7C8D" w:rsidRPr="005A7C8D">
        <w:rPr>
          <w:rFonts w:cs="Segoe UI"/>
          <w:szCs w:val="22"/>
          <w:lang w:val="sr-Latn-RS"/>
        </w:rPr>
        <w:t xml:space="preserve"> istakla je </w:t>
      </w:r>
      <w:r>
        <w:rPr>
          <w:rFonts w:cs="Segoe UI"/>
          <w:szCs w:val="22"/>
          <w:lang w:val="sr-Latn-RS"/>
        </w:rPr>
        <w:t>Jelena Stojanović iz odeljenja korporativnih komunikacija kompanije Henkel.</w:t>
      </w:r>
    </w:p>
    <w:p w14:paraId="3C04676E" w14:textId="77777777" w:rsidR="005A7C8D" w:rsidRPr="005A7C8D" w:rsidRDefault="005A7C8D" w:rsidP="005A7C8D">
      <w:pPr>
        <w:rPr>
          <w:rFonts w:cs="Segoe UI"/>
          <w:szCs w:val="22"/>
          <w:lang w:val="sr-Latn-RS"/>
        </w:rPr>
      </w:pPr>
    </w:p>
    <w:p w14:paraId="38F731C7" w14:textId="05092C99" w:rsidR="005A7C8D" w:rsidRDefault="005A7C8D" w:rsidP="005A7C8D">
      <w:pPr>
        <w:rPr>
          <w:rFonts w:cs="Segoe UI"/>
          <w:szCs w:val="22"/>
          <w:lang w:val="sr-Latn-RS"/>
        </w:rPr>
      </w:pPr>
      <w:r w:rsidRPr="005A7C8D">
        <w:rPr>
          <w:rFonts w:cs="Segoe UI"/>
          <w:szCs w:val="22"/>
          <w:lang w:val="sr-Latn-RS"/>
        </w:rPr>
        <w:t>Glasanje</w:t>
      </w:r>
      <w:r>
        <w:rPr>
          <w:rFonts w:cs="Segoe UI"/>
          <w:szCs w:val="22"/>
          <w:lang w:val="sr-Latn-RS"/>
        </w:rPr>
        <w:t xml:space="preserve"> za priznanje „Moj izbor“</w:t>
      </w:r>
      <w:r w:rsidRPr="005A7C8D">
        <w:rPr>
          <w:rFonts w:cs="Segoe UI"/>
          <w:szCs w:val="22"/>
          <w:lang w:val="sr-Latn-RS"/>
        </w:rPr>
        <w:t xml:space="preserve"> organizovano je u dva kruga – u prvom su glasali korisnici interneta, dok je u drugom krugu, u koji su se plasirali</w:t>
      </w:r>
      <w:r>
        <w:rPr>
          <w:rFonts w:cs="Segoe UI"/>
          <w:szCs w:val="22"/>
          <w:lang w:val="sr-Latn-RS"/>
        </w:rPr>
        <w:t xml:space="preserve"> samo</w:t>
      </w:r>
      <w:r w:rsidRPr="005A7C8D">
        <w:rPr>
          <w:rFonts w:cs="Segoe UI"/>
          <w:szCs w:val="22"/>
          <w:lang w:val="sr-Latn-RS"/>
        </w:rPr>
        <w:t xml:space="preserve"> favoriti, glasanje izvršeno na terenu, širom Srbije.</w:t>
      </w:r>
      <w:r>
        <w:rPr>
          <w:rFonts w:cs="Segoe UI"/>
          <w:szCs w:val="22"/>
          <w:lang w:val="sr-Latn-RS"/>
        </w:rPr>
        <w:t xml:space="preserve"> </w:t>
      </w:r>
    </w:p>
    <w:p w14:paraId="64651F75" w14:textId="77777777" w:rsidR="005A7C8D" w:rsidRPr="005A7C8D" w:rsidRDefault="005A7C8D" w:rsidP="005A7C8D">
      <w:pPr>
        <w:rPr>
          <w:rFonts w:cs="Segoe UI"/>
          <w:szCs w:val="22"/>
          <w:lang w:val="sr-Latn-RS"/>
        </w:rPr>
      </w:pPr>
    </w:p>
    <w:p w14:paraId="56AC8909" w14:textId="1AFC20BB" w:rsidR="002A2975" w:rsidRDefault="005A7C8D" w:rsidP="005A7C8D">
      <w:pPr>
        <w:rPr>
          <w:rFonts w:cs="Segoe UI"/>
          <w:szCs w:val="22"/>
          <w:lang w:val="sr-Latn-RS"/>
        </w:rPr>
      </w:pPr>
      <w:r w:rsidRPr="005A7C8D">
        <w:rPr>
          <w:rFonts w:cs="Segoe UI"/>
          <w:szCs w:val="22"/>
          <w:lang w:val="sr-Latn-RS"/>
        </w:rPr>
        <w:t xml:space="preserve">Brend Merix je autentični srpski brend sa tradicijom dugom skoro 40 godina, a pored velike konkurencije koja je brojala oko 1.000 domaćih proizvoda i brendova, Merix je i ove godine ostao omiljeni među potrošačima u Srbiji. </w:t>
      </w:r>
    </w:p>
    <w:p w14:paraId="7EB5BA57" w14:textId="77777777" w:rsidR="00307515" w:rsidRPr="00150784" w:rsidRDefault="00307515" w:rsidP="00643D8A">
      <w:pPr>
        <w:rPr>
          <w:rFonts w:cs="Segoe UI"/>
          <w:szCs w:val="22"/>
          <w:lang w:val="sr-Latn-RS"/>
        </w:rPr>
      </w:pPr>
    </w:p>
    <w:p w14:paraId="3411FCC1" w14:textId="30EB2DCC" w:rsidR="00D06825" w:rsidRPr="00150784" w:rsidRDefault="003F4499" w:rsidP="00D06825">
      <w:pPr>
        <w:rPr>
          <w:rStyle w:val="AboutandContactHeadline"/>
          <w:lang w:val="sr-Latn-RS"/>
        </w:rPr>
      </w:pPr>
      <w:r w:rsidRPr="00150784">
        <w:rPr>
          <w:rStyle w:val="AboutandContactHeadline"/>
          <w:lang w:val="sr-Latn-RS"/>
        </w:rPr>
        <w:t>O Henkelu</w:t>
      </w:r>
    </w:p>
    <w:p w14:paraId="1FEEC7B3" w14:textId="63E9B451" w:rsidR="00BB5D0B" w:rsidRPr="00150784" w:rsidRDefault="003F4499" w:rsidP="00BF6E82">
      <w:pPr>
        <w:rPr>
          <w:rStyle w:val="AboutandContactBody"/>
          <w:lang w:val="sr-Latn-RS"/>
        </w:rPr>
      </w:pPr>
      <w:r w:rsidRPr="00150784">
        <w:rPr>
          <w:rStyle w:val="AboutandContactBody"/>
          <w:lang w:val="sr-Latn-RS"/>
        </w:rPr>
        <w:t xml:space="preserve">Henkel posluje širom sveta sa uravnoteženim i raznovrsnim portfoliom. Kompanija zauzima vodeće pozicije sa svoja tri poslovna sektora u oblastima industrijskog tržišta, kao i proizvoda široke potrošnje, zahvaljujući jakim brendovima, inovacijama i tehnologijama. Henkelov sektor Adhezivi Tehnologije je svetski lider na tržištu lepkova – u svim industrijskim segmentima u svetu. Sa sektorima Deterdženti i kućna hemija i Beauty Care, Henkel zauzima </w:t>
      </w:r>
      <w:r w:rsidRPr="00150784">
        <w:rPr>
          <w:rStyle w:val="AboutandContactBody"/>
          <w:lang w:val="sr-Latn-RS"/>
        </w:rPr>
        <w:lastRenderedPageBreak/>
        <w:t xml:space="preserve">vodeće pozicije na mnogim tržištima i kategorijama širom sveta. Osnovan 1876. godine, Henkel iza sebe ima više od 140 godina uspešnog poslovanja. U 2021. godini, kompanija Henkel ostvarila je prodaju veću od 20 milijardi evra i korigovani operativni profit od oko 2,7 milijardi evra. Henkel zapošljava više od 52.000 ljudi širom sveta – predan i veoma raznovrstan tim, ujedinjen snažnom korporativnom kulturom, zajedničkom svrhom, kao i zajedničkim vrednostima. Kao priznati lider u održivosti, Henkel se nalazi na najvišim pozicijama mnogih međunarodnih indeksa i lista. Henkelove prioritetne akcije izlistane su u nemačkom indeksu DAX. Za više informacija, molimo vas posetite </w:t>
      </w:r>
      <w:hyperlink r:id="rId12" w:history="1">
        <w:r w:rsidRPr="00150784">
          <w:rPr>
            <w:rStyle w:val="Hyperlink"/>
            <w:szCs w:val="24"/>
            <w:lang w:val="sr-Latn-RS"/>
          </w:rPr>
          <w:t>www.henkel.com</w:t>
        </w:r>
      </w:hyperlink>
      <w:r w:rsidRPr="00150784">
        <w:rPr>
          <w:rStyle w:val="AboutandContactBody"/>
          <w:lang w:val="sr-Latn-RS"/>
        </w:rPr>
        <w:t>.</w:t>
      </w:r>
    </w:p>
    <w:p w14:paraId="4269C1D1" w14:textId="77777777" w:rsidR="003F4499" w:rsidRPr="00150784" w:rsidRDefault="003F4499" w:rsidP="00BF6E82">
      <w:pPr>
        <w:rPr>
          <w:rStyle w:val="AboutandContactHeadline"/>
          <w:lang w:val="sr-Latn-RS"/>
        </w:rPr>
      </w:pPr>
    </w:p>
    <w:p w14:paraId="7FEC60B7" w14:textId="114A675B" w:rsidR="00BF6E82" w:rsidRPr="00150784" w:rsidRDefault="003F4499" w:rsidP="00BF6E82">
      <w:pPr>
        <w:rPr>
          <w:rStyle w:val="AboutandContactHeadline"/>
          <w:lang w:val="sr-Latn-RS"/>
        </w:rPr>
      </w:pPr>
      <w:r w:rsidRPr="00150784">
        <w:rPr>
          <w:rStyle w:val="AboutandContactHeadline"/>
          <w:lang w:val="sr-Latn-RS"/>
        </w:rPr>
        <w:t xml:space="preserve">Foto materijal je dostupan na </w:t>
      </w:r>
      <w:r w:rsidRPr="00150784">
        <w:rPr>
          <w:rStyle w:val="Hyperlink"/>
          <w:b/>
          <w:bCs/>
          <w:szCs w:val="24"/>
          <w:lang w:val="sr-Latn-RS"/>
        </w:rPr>
        <w:t>www.henkel.rs/odnosi-s-javnoscu</w:t>
      </w:r>
    </w:p>
    <w:p w14:paraId="2A474A70" w14:textId="77777777" w:rsidR="00BF6E82" w:rsidRPr="007A6718" w:rsidRDefault="00BF6E82" w:rsidP="00BF6E82">
      <w:pPr>
        <w:rPr>
          <w:rStyle w:val="AboutandContactBody"/>
          <w:lang w:val="de-DE"/>
        </w:rPr>
      </w:pPr>
    </w:p>
    <w:p w14:paraId="0BFF6B34" w14:textId="77777777" w:rsidR="00BF6E82" w:rsidRPr="007A6718" w:rsidRDefault="00BF6E82" w:rsidP="00BF6E82">
      <w:pPr>
        <w:rPr>
          <w:rStyle w:val="AboutandContactBody"/>
          <w:lang w:val="de-DE"/>
        </w:rPr>
      </w:pPr>
    </w:p>
    <w:p w14:paraId="60C06C6D" w14:textId="5B69F58B" w:rsidR="00BF6E82" w:rsidRPr="007A6718" w:rsidRDefault="00BE1DA8" w:rsidP="00BF6E82">
      <w:pPr>
        <w:tabs>
          <w:tab w:val="left" w:pos="1080"/>
          <w:tab w:val="left" w:pos="4500"/>
        </w:tabs>
        <w:rPr>
          <w:rStyle w:val="AboutandContactBody"/>
          <w:lang w:val="de-DE"/>
        </w:rPr>
      </w:pPr>
      <w:r w:rsidRPr="007A6718">
        <w:rPr>
          <w:rStyle w:val="AboutandContactBody"/>
          <w:lang w:val="de-DE"/>
        </w:rPr>
        <w:t>Kontakt</w:t>
      </w:r>
      <w:r w:rsidR="00BF6E82" w:rsidRPr="007A6718">
        <w:rPr>
          <w:rStyle w:val="AboutandContactBody"/>
          <w:lang w:val="de-DE"/>
        </w:rPr>
        <w:tab/>
      </w:r>
      <w:r w:rsidR="003F4499" w:rsidRPr="007A6718">
        <w:rPr>
          <w:rStyle w:val="AboutandContactBody"/>
          <w:lang w:val="de-DE"/>
        </w:rPr>
        <w:t>Jelena Gavrilović Šarenac</w:t>
      </w:r>
      <w:r w:rsidR="00BF6E82" w:rsidRPr="007A6718">
        <w:rPr>
          <w:rStyle w:val="AboutandContactBody"/>
          <w:lang w:val="de-DE"/>
        </w:rPr>
        <w:tab/>
      </w:r>
      <w:r w:rsidR="003F4499" w:rsidRPr="007A6718">
        <w:rPr>
          <w:rStyle w:val="AboutandContactBody"/>
          <w:lang w:val="de-DE"/>
        </w:rPr>
        <w:t>Jelena Stojanović</w:t>
      </w:r>
    </w:p>
    <w:p w14:paraId="510C76D3" w14:textId="58149BEC" w:rsidR="00BF6E82" w:rsidRPr="007A6718" w:rsidRDefault="00BE1DA8" w:rsidP="00BF6E82">
      <w:pPr>
        <w:tabs>
          <w:tab w:val="left" w:pos="1080"/>
          <w:tab w:val="left" w:pos="4500"/>
        </w:tabs>
        <w:rPr>
          <w:rStyle w:val="AboutandContactBody"/>
          <w:lang w:val="de-DE"/>
        </w:rPr>
      </w:pPr>
      <w:r w:rsidRPr="007A6718">
        <w:rPr>
          <w:rStyle w:val="AboutandContactBody"/>
          <w:lang w:val="de-DE"/>
        </w:rPr>
        <w:t>Telefon</w:t>
      </w:r>
      <w:r w:rsidR="00BF6E82" w:rsidRPr="007A6718">
        <w:rPr>
          <w:rStyle w:val="AboutandContactBody"/>
          <w:lang w:val="de-DE"/>
        </w:rPr>
        <w:tab/>
      </w:r>
      <w:r w:rsidR="003F4499" w:rsidRPr="00972DA7">
        <w:rPr>
          <w:rStyle w:val="AboutandContactBody"/>
          <w:rFonts w:cs="Segoe UI"/>
          <w:bCs/>
          <w:szCs w:val="18"/>
          <w:lang w:val="sr-Latn-RS"/>
        </w:rPr>
        <w:t>+381 11 207 22 09</w:t>
      </w:r>
      <w:r w:rsidR="00BF6E82" w:rsidRPr="007A6718">
        <w:rPr>
          <w:rStyle w:val="AboutandContactBody"/>
          <w:lang w:val="de-DE"/>
        </w:rPr>
        <w:tab/>
      </w:r>
      <w:r w:rsidR="0080100F" w:rsidRPr="00972DA7">
        <w:rPr>
          <w:rStyle w:val="AboutandContactBody"/>
          <w:rFonts w:cs="Segoe UI"/>
          <w:bCs/>
          <w:szCs w:val="18"/>
          <w:lang w:val="sr-Latn-RS"/>
        </w:rPr>
        <w:t>+381 11 207 2</w:t>
      </w:r>
      <w:r w:rsidR="0080100F">
        <w:rPr>
          <w:rStyle w:val="AboutandContactBody"/>
          <w:rFonts w:cs="Segoe UI"/>
          <w:bCs/>
          <w:szCs w:val="18"/>
          <w:lang w:val="sr-Latn-RS"/>
        </w:rPr>
        <w:t>1 86</w:t>
      </w:r>
    </w:p>
    <w:p w14:paraId="663765B3" w14:textId="29AE98F8" w:rsidR="00BF6E82" w:rsidRPr="007A6718" w:rsidRDefault="00BF6E82" w:rsidP="00BF6E82">
      <w:pPr>
        <w:tabs>
          <w:tab w:val="left" w:pos="1080"/>
          <w:tab w:val="left" w:pos="4500"/>
        </w:tabs>
        <w:rPr>
          <w:rStyle w:val="AboutandContactBody"/>
          <w:lang w:val="de-DE"/>
        </w:rPr>
      </w:pPr>
      <w:r w:rsidRPr="007A6718">
        <w:rPr>
          <w:rStyle w:val="AboutandContactBody"/>
          <w:lang w:val="de-DE"/>
        </w:rPr>
        <w:t>E</w:t>
      </w:r>
      <w:r w:rsidR="00BE1DA8" w:rsidRPr="007A6718">
        <w:rPr>
          <w:rStyle w:val="AboutandContactBody"/>
          <w:lang w:val="de-DE"/>
        </w:rPr>
        <w:t>-</w:t>
      </w:r>
      <w:r w:rsidRPr="007A6718">
        <w:rPr>
          <w:rStyle w:val="AboutandContactBody"/>
          <w:lang w:val="de-DE"/>
        </w:rPr>
        <w:t>mail</w:t>
      </w:r>
      <w:r w:rsidRPr="007A6718">
        <w:rPr>
          <w:rStyle w:val="AboutandContactBody"/>
          <w:lang w:val="de-DE"/>
        </w:rPr>
        <w:tab/>
        <w:t>j</w:t>
      </w:r>
      <w:r w:rsidR="003F4499" w:rsidRPr="007A6718">
        <w:rPr>
          <w:rStyle w:val="AboutandContactBody"/>
          <w:lang w:val="de-DE"/>
        </w:rPr>
        <w:t>elena.sarenac</w:t>
      </w:r>
      <w:r w:rsidRPr="007A6718">
        <w:rPr>
          <w:rStyle w:val="AboutandContactBody"/>
          <w:lang w:val="de-DE"/>
        </w:rPr>
        <w:t>@henkel.com</w:t>
      </w:r>
      <w:r w:rsidRPr="007A6718">
        <w:rPr>
          <w:rStyle w:val="AboutandContactBody"/>
          <w:lang w:val="de-DE"/>
        </w:rPr>
        <w:tab/>
      </w:r>
      <w:r w:rsidR="003F4499" w:rsidRPr="007A6718">
        <w:rPr>
          <w:rStyle w:val="AboutandContactBody"/>
          <w:lang w:val="de-DE"/>
        </w:rPr>
        <w:t>jelena.stojanovic@henkel.com</w:t>
      </w:r>
    </w:p>
    <w:p w14:paraId="22BB2552" w14:textId="77777777" w:rsidR="007A6718" w:rsidRDefault="007A6718" w:rsidP="001577E9">
      <w:pPr>
        <w:rPr>
          <w:rStyle w:val="AboutandContactBody"/>
          <w:lang w:val="de-DE"/>
        </w:rPr>
      </w:pPr>
    </w:p>
    <w:p w14:paraId="1CAE75D3" w14:textId="50D8A83E" w:rsidR="00112A28" w:rsidRPr="007A6718" w:rsidRDefault="00BF6E82" w:rsidP="001577E9">
      <w:pPr>
        <w:rPr>
          <w:rStyle w:val="AboutandContactBody"/>
          <w:lang w:val="de-DE"/>
        </w:rPr>
      </w:pPr>
      <w:r w:rsidRPr="007A6718">
        <w:rPr>
          <w:rStyle w:val="AboutandContactBody"/>
          <w:lang w:val="de-DE"/>
        </w:rPr>
        <w:t xml:space="preserve">Henkel </w:t>
      </w:r>
      <w:r w:rsidR="0080100F" w:rsidRPr="007A6718">
        <w:rPr>
          <w:rStyle w:val="AboutandContactBody"/>
          <w:lang w:val="de-DE"/>
        </w:rPr>
        <w:t>Srbija d.o.o.</w:t>
      </w:r>
    </w:p>
    <w:sectPr w:rsidR="00112A28" w:rsidRPr="007A6718" w:rsidSect="00DC2465">
      <w:head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C8348" w14:textId="77777777" w:rsidR="00720EB0" w:rsidRDefault="00720EB0">
      <w:r>
        <w:separator/>
      </w:r>
    </w:p>
  </w:endnote>
  <w:endnote w:type="continuationSeparator" w:id="0">
    <w:p w14:paraId="3D16A627" w14:textId="77777777" w:rsidR="00720EB0" w:rsidRDefault="0072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10C9" w14:textId="2DC5A480" w:rsidR="00CF6F33" w:rsidRPr="00112A28" w:rsidRDefault="00112A28" w:rsidP="00112A28">
    <w:pPr>
      <w:pStyle w:val="Footer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Pr="00BF6E82">
      <w:t xml:space="preserve">Page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>
      <w:t>2</w:t>
    </w:r>
    <w:r w:rsidRPr="00BF6E82">
      <w:fldChar w:fldCharType="end"/>
    </w:r>
    <w:r w:rsidRPr="00BF6E82">
      <w:t>/</w:t>
    </w:r>
    <w:r w:rsidR="00720EB0">
      <w:fldChar w:fldCharType="begin"/>
    </w:r>
    <w:r w:rsidR="00720EB0">
      <w:instrText xml:space="preserve"> NUMPAGES  \* Arabic  \* MERGEFORMAT </w:instrText>
    </w:r>
    <w:r w:rsidR="00720EB0">
      <w:fldChar w:fldCharType="separate"/>
    </w:r>
    <w:r>
      <w:t>2</w:t>
    </w:r>
    <w:r w:rsidR="00720EB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5196" w14:textId="77777777" w:rsidR="0080100F" w:rsidRPr="00D804B7" w:rsidRDefault="0080100F" w:rsidP="0080100F">
    <w:pPr>
      <w:pStyle w:val="Footer"/>
      <w:tabs>
        <w:tab w:val="right" w:pos="9072"/>
      </w:tabs>
      <w:jc w:val="center"/>
      <w:rPr>
        <w:rFonts w:cs="Arial"/>
        <w:szCs w:val="14"/>
      </w:rPr>
    </w:pPr>
    <w:bookmarkStart w:id="0" w:name="_Hlk505758583"/>
    <w:r w:rsidRPr="00F46820">
      <w:rPr>
        <w:rFonts w:cs="Arial"/>
        <w:szCs w:val="14"/>
      </w:rPr>
      <w:drawing>
        <wp:inline distT="0" distB="0" distL="0" distR="0" wp14:anchorId="21C5FFA8" wp14:editId="43ED9C4F">
          <wp:extent cx="363070" cy="133054"/>
          <wp:effectExtent l="0" t="0" r="0" b="635"/>
          <wp:docPr id="14" name="Slika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66" cy="136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drawing>
        <wp:inline distT="0" distB="0" distL="0" distR="0" wp14:anchorId="0D925918" wp14:editId="4270B1C1">
          <wp:extent cx="273777" cy="191209"/>
          <wp:effectExtent l="0" t="0" r="0" b="0"/>
          <wp:docPr id="15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04" cy="191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drawing>
        <wp:inline distT="0" distB="0" distL="0" distR="0" wp14:anchorId="78601040" wp14:editId="185C70F9">
          <wp:extent cx="339725" cy="199390"/>
          <wp:effectExtent l="0" t="0" r="0" b="0"/>
          <wp:docPr id="16" name="Slika 16" descr="A picture containing text, clipar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6" descr="A picture containing text, clipart&#10;&#10;Description automatically generated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19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t xml:space="preserve"> </w:t>
    </w:r>
    <w:r>
      <w:rPr>
        <w:rFonts w:cs="Arial"/>
        <w:szCs w:val="14"/>
      </w:rPr>
      <w:drawing>
        <wp:inline distT="0" distB="0" distL="0" distR="0" wp14:anchorId="2D66AE8A" wp14:editId="5742B2CE">
          <wp:extent cx="300318" cy="169260"/>
          <wp:effectExtent l="0" t="0" r="5080" b="2540"/>
          <wp:docPr id="17" name="Slika 17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lika 17" descr="Logo, company name&#10;&#10;Description automatically generated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371" cy="172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Cs w:val="14"/>
      </w:rPr>
      <w:t xml:space="preserve"> </w:t>
    </w:r>
    <w:r w:rsidRPr="00F46820">
      <w:rPr>
        <w:rFonts w:cs="Arial"/>
        <w:szCs w:val="14"/>
      </w:rPr>
      <w:drawing>
        <wp:inline distT="0" distB="0" distL="0" distR="0" wp14:anchorId="34D27E66" wp14:editId="0A47E8AC">
          <wp:extent cx="322729" cy="143614"/>
          <wp:effectExtent l="0" t="0" r="1270" b="8890"/>
          <wp:docPr id="18" name="Slika 18" descr="A picture containing text, clipar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lika 18" descr="A picture containing text, clipart&#10;&#10;Description automatically generated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9590" cy="146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t xml:space="preserve"> </w:t>
    </w:r>
    <w:r w:rsidRPr="00F46820">
      <w:rPr>
        <w:rFonts w:cs="Arial"/>
        <w:szCs w:val="14"/>
      </w:rPr>
      <w:drawing>
        <wp:inline distT="0" distB="0" distL="0" distR="0" wp14:anchorId="03B5CB41" wp14:editId="70433C00">
          <wp:extent cx="229448" cy="212240"/>
          <wp:effectExtent l="0" t="0" r="0" b="0"/>
          <wp:docPr id="19" name="Slika 19" descr="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lika 19" descr="Icon&#10;&#10;Description automatically generated"/>
                  <pic:cNvPicPr>
                    <a:picLocks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454" cy="21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drawing>
        <wp:inline distT="0" distB="0" distL="0" distR="0" wp14:anchorId="5E61BF77" wp14:editId="66FB0E9F">
          <wp:extent cx="614083" cy="261687"/>
          <wp:effectExtent l="0" t="0" r="0" b="5080"/>
          <wp:docPr id="20" name="Picture 25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5" descr="Logo, company name&#10;&#10;Description automatically generated"/>
                  <pic:cNvPicPr>
                    <a:picLocks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482" cy="26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Cs w:val="14"/>
      </w:rPr>
      <w:drawing>
        <wp:inline distT="0" distB="0" distL="0" distR="0" wp14:anchorId="486CD429" wp14:editId="1214000A">
          <wp:extent cx="380030" cy="98239"/>
          <wp:effectExtent l="0" t="0" r="1270" b="0"/>
          <wp:docPr id="21" name="Slika 21" descr="A black and white logo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lika 21" descr="A black and white logo&#10;&#10;Description automatically generated with low confidence"/>
                  <pic:cNvPicPr>
                    <a:picLocks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169" cy="102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t xml:space="preserve">  </w:t>
    </w:r>
    <w:r w:rsidRPr="00F46820">
      <w:rPr>
        <w:rFonts w:cs="Arial"/>
        <w:szCs w:val="14"/>
      </w:rPr>
      <w:drawing>
        <wp:inline distT="0" distB="0" distL="0" distR="0" wp14:anchorId="24523CA0" wp14:editId="01EC9A6C">
          <wp:extent cx="282389" cy="282389"/>
          <wp:effectExtent l="0" t="0" r="3810" b="3810"/>
          <wp:docPr id="22" name="Slika 22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lika 22" descr="Logo, company name&#10;&#10;Description automatically generated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1676" cy="2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Cs w:val="14"/>
      </w:rPr>
      <w:t xml:space="preserve"> </w:t>
    </w:r>
    <w:r w:rsidRPr="00F46820">
      <w:rPr>
        <w:rFonts w:cs="Arial"/>
        <w:szCs w:val="14"/>
      </w:rPr>
      <w:t xml:space="preserve"> </w:t>
    </w:r>
    <w:r w:rsidRPr="00F46820">
      <w:rPr>
        <w:rFonts w:cs="Arial"/>
        <w:szCs w:val="14"/>
      </w:rPr>
      <w:drawing>
        <wp:inline distT="0" distB="0" distL="0" distR="0" wp14:anchorId="6CECE1F8" wp14:editId="56A5E4E6">
          <wp:extent cx="484094" cy="132456"/>
          <wp:effectExtent l="0" t="0" r="0" b="1270"/>
          <wp:docPr id="24" name="Slika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4"/>
                  <pic:cNvPicPr>
                    <a:picLocks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41" cy="136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Cs w:val="14"/>
      </w:rPr>
      <w:t xml:space="preserve"> </w:t>
    </w:r>
    <w:r>
      <w:rPr>
        <w:rFonts w:cs="Arial"/>
        <w:szCs w:val="14"/>
      </w:rPr>
      <w:drawing>
        <wp:inline distT="0" distB="0" distL="0" distR="0" wp14:anchorId="354B3B6C" wp14:editId="22337F58">
          <wp:extent cx="456234" cy="100178"/>
          <wp:effectExtent l="0" t="0" r="1270" b="0"/>
          <wp:docPr id="23" name="Slika 23" descr="A red and white logo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lika 23" descr="A red and white logo&#10;&#10;Description automatically generated with low confidence"/>
                  <pic:cNvPicPr>
                    <a:picLocks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6234" cy="100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t xml:space="preserve"> </w:t>
    </w:r>
    <w:r>
      <w:rPr>
        <w:rFonts w:cs="Arial"/>
        <w:szCs w:val="14"/>
      </w:rPr>
      <w:drawing>
        <wp:inline distT="0" distB="0" distL="0" distR="0" wp14:anchorId="2CA91608" wp14:editId="6DBEFA2F">
          <wp:extent cx="425823" cy="95360"/>
          <wp:effectExtent l="0" t="0" r="0" b="0"/>
          <wp:docPr id="25" name="Slika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5"/>
                  <pic:cNvPicPr>
                    <a:picLocks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54" cy="96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Cs w:val="14"/>
      </w:rPr>
      <w:t xml:space="preserve"> </w:t>
    </w:r>
    <w:r>
      <w:rPr>
        <w:rFonts w:cs="Arial"/>
        <w:szCs w:val="14"/>
      </w:rPr>
      <w:drawing>
        <wp:inline distT="0" distB="0" distL="0" distR="0" wp14:anchorId="5290CFA4" wp14:editId="187A9614">
          <wp:extent cx="578223" cy="93720"/>
          <wp:effectExtent l="0" t="0" r="0" b="1905"/>
          <wp:docPr id="26" name="Slika 26" descr="A picture containing text, clipar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Slika 26" descr="A picture containing text, clipart&#10;&#10;Description automatically generated"/>
                  <pic:cNvPicPr>
                    <a:picLocks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81" cy="95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Cs w:val="14"/>
      </w:rPr>
      <w:drawing>
        <wp:inline distT="0" distB="0" distL="0" distR="0" wp14:anchorId="31DC4C64" wp14:editId="6B6B6AF9">
          <wp:extent cx="443753" cy="100876"/>
          <wp:effectExtent l="0" t="0" r="0" b="0"/>
          <wp:docPr id="36" name="Picture 3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 descr="Logo&#10;&#10;Description automatically generated"/>
                  <pic:cNvPicPr/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353" cy="104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BBDACE" w14:textId="77777777" w:rsidR="0080100F" w:rsidRPr="0087067A" w:rsidRDefault="0080100F" w:rsidP="0080100F">
    <w:pPr>
      <w:pStyle w:val="Footer"/>
    </w:pPr>
  </w:p>
  <w:bookmarkEnd w:id="0"/>
  <w:p w14:paraId="577A058E" w14:textId="2BC6C122" w:rsidR="00CF6F33" w:rsidRPr="00992A11" w:rsidRDefault="0080100F" w:rsidP="00992A11">
    <w:pPr>
      <w:pStyle w:val="Footer"/>
    </w:pPr>
    <w:r>
      <w:t>Strana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6361A" w14:textId="77777777" w:rsidR="00720EB0" w:rsidRDefault="00720EB0">
      <w:r>
        <w:separator/>
      </w:r>
    </w:p>
  </w:footnote>
  <w:footnote w:type="continuationSeparator" w:id="0">
    <w:p w14:paraId="1CFDAA2D" w14:textId="77777777" w:rsidR="00720EB0" w:rsidRDefault="00720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CE39" w14:textId="77777777" w:rsidR="00112A28" w:rsidRDefault="00112A28" w:rsidP="00112A28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6010" w14:textId="688E8E07" w:rsidR="00CF6F33" w:rsidRPr="00150784" w:rsidRDefault="0059722C" w:rsidP="00EB46D9">
    <w:pPr>
      <w:pStyle w:val="Header"/>
      <w:rPr>
        <w:lang w:val="sr-Latn-RS"/>
      </w:rPr>
    </w:pPr>
    <w:r w:rsidRPr="00150784">
      <w:rPr>
        <w:noProof/>
        <w:lang w:val="sr-Latn-RS"/>
      </w:rPr>
      <w:drawing>
        <wp:anchor distT="0" distB="0" distL="114300" distR="114300" simplePos="0" relativeHeight="251658752" behindDoc="0" locked="1" layoutInCell="1" allowOverlap="1" wp14:anchorId="5559ED3E" wp14:editId="20ECCE45">
          <wp:simplePos x="0" y="0"/>
          <wp:positionH relativeFrom="margin">
            <wp:posOffset>5036820</wp:posOffset>
          </wp:positionH>
          <wp:positionV relativeFrom="margin">
            <wp:posOffset>-1478915</wp:posOffset>
          </wp:positionV>
          <wp:extent cx="1051560" cy="6032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0784">
      <w:rPr>
        <w:noProof/>
        <w:lang w:val="sr-Latn-R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6D561A9" wp14:editId="7310849B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905" b="1143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9AAC4E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" stroked="f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" stroked="f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" stroked="f" strokecolor="#e1000f" strokeweight=".5pt"/>
              <w10:wrap anchorx="page" anchory="page"/>
            </v:group>
          </w:pict>
        </mc:Fallback>
      </mc:AlternateContent>
    </w:r>
    <w:r w:rsidR="0080100F" w:rsidRPr="00150784">
      <w:rPr>
        <w:lang w:val="sr-Latn-RS"/>
      </w:rPr>
      <w:t xml:space="preserve">Saopštenje za </w:t>
    </w:r>
    <w:r w:rsidR="005A7C8D">
      <w:rPr>
        <w:lang w:val="sr-Latn-RS"/>
      </w:rPr>
      <w:t>sajt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2AA4"/>
    <w:rsid w:val="00005267"/>
    <w:rsid w:val="00006346"/>
    <w:rsid w:val="00021C67"/>
    <w:rsid w:val="00030557"/>
    <w:rsid w:val="00030F51"/>
    <w:rsid w:val="00035A84"/>
    <w:rsid w:val="00040CC9"/>
    <w:rsid w:val="00051E86"/>
    <w:rsid w:val="000575F9"/>
    <w:rsid w:val="000618FC"/>
    <w:rsid w:val="00067071"/>
    <w:rsid w:val="000722E8"/>
    <w:rsid w:val="00080D10"/>
    <w:rsid w:val="0008357F"/>
    <w:rsid w:val="000B695A"/>
    <w:rsid w:val="000C210A"/>
    <w:rsid w:val="000C56DD"/>
    <w:rsid w:val="000C73D1"/>
    <w:rsid w:val="000D1672"/>
    <w:rsid w:val="000D4630"/>
    <w:rsid w:val="000E1739"/>
    <w:rsid w:val="000E2F62"/>
    <w:rsid w:val="000E38ED"/>
    <w:rsid w:val="000E7F24"/>
    <w:rsid w:val="000F03BE"/>
    <w:rsid w:val="000F1757"/>
    <w:rsid w:val="000F225B"/>
    <w:rsid w:val="000F7FAF"/>
    <w:rsid w:val="00105975"/>
    <w:rsid w:val="00111F4D"/>
    <w:rsid w:val="00112A28"/>
    <w:rsid w:val="00115230"/>
    <w:rsid w:val="00115B5F"/>
    <w:rsid w:val="001162B4"/>
    <w:rsid w:val="00122CBC"/>
    <w:rsid w:val="00126D4A"/>
    <w:rsid w:val="00132DA9"/>
    <w:rsid w:val="0013305B"/>
    <w:rsid w:val="00133B99"/>
    <w:rsid w:val="001443BD"/>
    <w:rsid w:val="00150784"/>
    <w:rsid w:val="001577E9"/>
    <w:rsid w:val="0016138C"/>
    <w:rsid w:val="001731CE"/>
    <w:rsid w:val="00197415"/>
    <w:rsid w:val="001B7C20"/>
    <w:rsid w:val="001C0B32"/>
    <w:rsid w:val="001C4BE1"/>
    <w:rsid w:val="001C6C45"/>
    <w:rsid w:val="001D7ADF"/>
    <w:rsid w:val="001E0F71"/>
    <w:rsid w:val="001E4D0D"/>
    <w:rsid w:val="001E6D05"/>
    <w:rsid w:val="001E7C28"/>
    <w:rsid w:val="001F1BDF"/>
    <w:rsid w:val="001F7110"/>
    <w:rsid w:val="001F7E96"/>
    <w:rsid w:val="00202284"/>
    <w:rsid w:val="00212488"/>
    <w:rsid w:val="00220628"/>
    <w:rsid w:val="002304D2"/>
    <w:rsid w:val="00234ABD"/>
    <w:rsid w:val="00236E2A"/>
    <w:rsid w:val="00237F62"/>
    <w:rsid w:val="0024586A"/>
    <w:rsid w:val="00256F0C"/>
    <w:rsid w:val="00262C05"/>
    <w:rsid w:val="00281D14"/>
    <w:rsid w:val="00282C13"/>
    <w:rsid w:val="002A0DF7"/>
    <w:rsid w:val="002A2975"/>
    <w:rsid w:val="002A60E0"/>
    <w:rsid w:val="002C1344"/>
    <w:rsid w:val="002C252E"/>
    <w:rsid w:val="002C6773"/>
    <w:rsid w:val="002D2A3D"/>
    <w:rsid w:val="002D2C8F"/>
    <w:rsid w:val="002E0B17"/>
    <w:rsid w:val="002E4FFB"/>
    <w:rsid w:val="002E7DED"/>
    <w:rsid w:val="002F7E11"/>
    <w:rsid w:val="00304087"/>
    <w:rsid w:val="00307515"/>
    <w:rsid w:val="00310ACD"/>
    <w:rsid w:val="0031379F"/>
    <w:rsid w:val="00320A26"/>
    <w:rsid w:val="00321344"/>
    <w:rsid w:val="0033451C"/>
    <w:rsid w:val="00334F0F"/>
    <w:rsid w:val="00336854"/>
    <w:rsid w:val="0034015C"/>
    <w:rsid w:val="003442F4"/>
    <w:rsid w:val="00353705"/>
    <w:rsid w:val="003562E8"/>
    <w:rsid w:val="0036357D"/>
    <w:rsid w:val="003649BC"/>
    <w:rsid w:val="00365E44"/>
    <w:rsid w:val="00367AA1"/>
    <w:rsid w:val="00372E36"/>
    <w:rsid w:val="00376EE9"/>
    <w:rsid w:val="00377CBB"/>
    <w:rsid w:val="003877B6"/>
    <w:rsid w:val="00393887"/>
    <w:rsid w:val="00394C6B"/>
    <w:rsid w:val="003A4E62"/>
    <w:rsid w:val="003B0439"/>
    <w:rsid w:val="003B1069"/>
    <w:rsid w:val="003B390A"/>
    <w:rsid w:val="003C15DE"/>
    <w:rsid w:val="003C4EB2"/>
    <w:rsid w:val="003F1AF3"/>
    <w:rsid w:val="003F4499"/>
    <w:rsid w:val="003F4D8D"/>
    <w:rsid w:val="004313E7"/>
    <w:rsid w:val="00434FAA"/>
    <w:rsid w:val="0044763B"/>
    <w:rsid w:val="00451F34"/>
    <w:rsid w:val="004629B3"/>
    <w:rsid w:val="0046376E"/>
    <w:rsid w:val="0046690F"/>
    <w:rsid w:val="00472FEC"/>
    <w:rsid w:val="00490A03"/>
    <w:rsid w:val="00493327"/>
    <w:rsid w:val="00494DBE"/>
    <w:rsid w:val="00495CE6"/>
    <w:rsid w:val="004A323C"/>
    <w:rsid w:val="004B54E8"/>
    <w:rsid w:val="004C4FEB"/>
    <w:rsid w:val="004C6B79"/>
    <w:rsid w:val="004D059B"/>
    <w:rsid w:val="004D4CB6"/>
    <w:rsid w:val="004E3341"/>
    <w:rsid w:val="004F10C1"/>
    <w:rsid w:val="004F7CAE"/>
    <w:rsid w:val="00502E62"/>
    <w:rsid w:val="00504452"/>
    <w:rsid w:val="00506B8A"/>
    <w:rsid w:val="0052212B"/>
    <w:rsid w:val="00531B98"/>
    <w:rsid w:val="00534B46"/>
    <w:rsid w:val="005369A6"/>
    <w:rsid w:val="00540358"/>
    <w:rsid w:val="00540D47"/>
    <w:rsid w:val="00550864"/>
    <w:rsid w:val="0055571E"/>
    <w:rsid w:val="00556F67"/>
    <w:rsid w:val="005833F0"/>
    <w:rsid w:val="00586CAF"/>
    <w:rsid w:val="005873E9"/>
    <w:rsid w:val="00591180"/>
    <w:rsid w:val="0059722C"/>
    <w:rsid w:val="00597D07"/>
    <w:rsid w:val="005A3846"/>
    <w:rsid w:val="005A7C8D"/>
    <w:rsid w:val="005B6A58"/>
    <w:rsid w:val="005C7112"/>
    <w:rsid w:val="005D0561"/>
    <w:rsid w:val="005D0AD9"/>
    <w:rsid w:val="005D22F6"/>
    <w:rsid w:val="005E0C30"/>
    <w:rsid w:val="005E69D9"/>
    <w:rsid w:val="005F27F4"/>
    <w:rsid w:val="005F3239"/>
    <w:rsid w:val="005F6567"/>
    <w:rsid w:val="00607256"/>
    <w:rsid w:val="006121F8"/>
    <w:rsid w:val="006144B1"/>
    <w:rsid w:val="006335F1"/>
    <w:rsid w:val="006345B6"/>
    <w:rsid w:val="00635712"/>
    <w:rsid w:val="00643D8A"/>
    <w:rsid w:val="006513EB"/>
    <w:rsid w:val="00652229"/>
    <w:rsid w:val="00652793"/>
    <w:rsid w:val="006626CA"/>
    <w:rsid w:val="00663487"/>
    <w:rsid w:val="00672382"/>
    <w:rsid w:val="00682643"/>
    <w:rsid w:val="00682EB9"/>
    <w:rsid w:val="0068441A"/>
    <w:rsid w:val="00690B19"/>
    <w:rsid w:val="006A0A3C"/>
    <w:rsid w:val="006A79F0"/>
    <w:rsid w:val="006B47EE"/>
    <w:rsid w:val="006B499F"/>
    <w:rsid w:val="006D4996"/>
    <w:rsid w:val="006D54AB"/>
    <w:rsid w:val="006E3006"/>
    <w:rsid w:val="006E5032"/>
    <w:rsid w:val="006E5BDA"/>
    <w:rsid w:val="006F0FC7"/>
    <w:rsid w:val="006F39A9"/>
    <w:rsid w:val="006F670F"/>
    <w:rsid w:val="00703272"/>
    <w:rsid w:val="0070733C"/>
    <w:rsid w:val="00710C5D"/>
    <w:rsid w:val="0071348C"/>
    <w:rsid w:val="00717273"/>
    <w:rsid w:val="00720EB0"/>
    <w:rsid w:val="00720FD4"/>
    <w:rsid w:val="00724AF2"/>
    <w:rsid w:val="0073096C"/>
    <w:rsid w:val="00742398"/>
    <w:rsid w:val="007437BC"/>
    <w:rsid w:val="007507B5"/>
    <w:rsid w:val="0075091D"/>
    <w:rsid w:val="00753A24"/>
    <w:rsid w:val="00772188"/>
    <w:rsid w:val="007813D0"/>
    <w:rsid w:val="00785993"/>
    <w:rsid w:val="007866E2"/>
    <w:rsid w:val="00786BA3"/>
    <w:rsid w:val="0079202F"/>
    <w:rsid w:val="00795AF2"/>
    <w:rsid w:val="007A2AAD"/>
    <w:rsid w:val="007A4432"/>
    <w:rsid w:val="007A6718"/>
    <w:rsid w:val="007A784E"/>
    <w:rsid w:val="007B499C"/>
    <w:rsid w:val="007B4D4B"/>
    <w:rsid w:val="007D2A02"/>
    <w:rsid w:val="007E6EA1"/>
    <w:rsid w:val="007F0F63"/>
    <w:rsid w:val="007F2B1E"/>
    <w:rsid w:val="007F62B4"/>
    <w:rsid w:val="0080100F"/>
    <w:rsid w:val="00801517"/>
    <w:rsid w:val="00817AE8"/>
    <w:rsid w:val="00817DE8"/>
    <w:rsid w:val="008229F5"/>
    <w:rsid w:val="0082699A"/>
    <w:rsid w:val="00833CEB"/>
    <w:rsid w:val="00835BBF"/>
    <w:rsid w:val="008372D2"/>
    <w:rsid w:val="008377BC"/>
    <w:rsid w:val="00844C17"/>
    <w:rsid w:val="00845C2E"/>
    <w:rsid w:val="00847726"/>
    <w:rsid w:val="00852511"/>
    <w:rsid w:val="008614F1"/>
    <w:rsid w:val="008639B3"/>
    <w:rsid w:val="00863C1A"/>
    <w:rsid w:val="0087142D"/>
    <w:rsid w:val="00873956"/>
    <w:rsid w:val="00880E72"/>
    <w:rsid w:val="008825EE"/>
    <w:rsid w:val="0088596E"/>
    <w:rsid w:val="0089796A"/>
    <w:rsid w:val="008A2375"/>
    <w:rsid w:val="008D76C5"/>
    <w:rsid w:val="008E0AFA"/>
    <w:rsid w:val="008E75D3"/>
    <w:rsid w:val="008F125E"/>
    <w:rsid w:val="008F4D2F"/>
    <w:rsid w:val="00901A51"/>
    <w:rsid w:val="00906292"/>
    <w:rsid w:val="009076AF"/>
    <w:rsid w:val="00917162"/>
    <w:rsid w:val="009251CC"/>
    <w:rsid w:val="0092714E"/>
    <w:rsid w:val="00942002"/>
    <w:rsid w:val="00947885"/>
    <w:rsid w:val="00952168"/>
    <w:rsid w:val="009527FE"/>
    <w:rsid w:val="00966692"/>
    <w:rsid w:val="009739A0"/>
    <w:rsid w:val="00974F84"/>
    <w:rsid w:val="009767C7"/>
    <w:rsid w:val="0098579A"/>
    <w:rsid w:val="0099195A"/>
    <w:rsid w:val="00992A11"/>
    <w:rsid w:val="00994681"/>
    <w:rsid w:val="0099486A"/>
    <w:rsid w:val="009A0E26"/>
    <w:rsid w:val="009A16EC"/>
    <w:rsid w:val="009B29B7"/>
    <w:rsid w:val="009B3B37"/>
    <w:rsid w:val="009B7D1F"/>
    <w:rsid w:val="009C088E"/>
    <w:rsid w:val="009C4D35"/>
    <w:rsid w:val="009D1522"/>
    <w:rsid w:val="009D7252"/>
    <w:rsid w:val="009E5EB4"/>
    <w:rsid w:val="00A044D6"/>
    <w:rsid w:val="00A04ADB"/>
    <w:rsid w:val="00A11E0F"/>
    <w:rsid w:val="00A26CB6"/>
    <w:rsid w:val="00A32F82"/>
    <w:rsid w:val="00A32F8B"/>
    <w:rsid w:val="00A3756F"/>
    <w:rsid w:val="00A42D6F"/>
    <w:rsid w:val="00A45A62"/>
    <w:rsid w:val="00A54AC5"/>
    <w:rsid w:val="00A55DC3"/>
    <w:rsid w:val="00A56D41"/>
    <w:rsid w:val="00A61353"/>
    <w:rsid w:val="00A66DB1"/>
    <w:rsid w:val="00A67A92"/>
    <w:rsid w:val="00A87870"/>
    <w:rsid w:val="00A91A70"/>
    <w:rsid w:val="00AA1B85"/>
    <w:rsid w:val="00AB1CB6"/>
    <w:rsid w:val="00AB1D9A"/>
    <w:rsid w:val="00AD44FE"/>
    <w:rsid w:val="00AE49F1"/>
    <w:rsid w:val="00B05CCA"/>
    <w:rsid w:val="00B14271"/>
    <w:rsid w:val="00B150FD"/>
    <w:rsid w:val="00B16270"/>
    <w:rsid w:val="00B2685D"/>
    <w:rsid w:val="00B30351"/>
    <w:rsid w:val="00B33C2A"/>
    <w:rsid w:val="00B422EC"/>
    <w:rsid w:val="00B726D4"/>
    <w:rsid w:val="00B8214F"/>
    <w:rsid w:val="00B86A4F"/>
    <w:rsid w:val="00B93035"/>
    <w:rsid w:val="00B9337E"/>
    <w:rsid w:val="00B958E8"/>
    <w:rsid w:val="00B97E4A"/>
    <w:rsid w:val="00BA09B2"/>
    <w:rsid w:val="00BA5B46"/>
    <w:rsid w:val="00BB5D0B"/>
    <w:rsid w:val="00BC0995"/>
    <w:rsid w:val="00BE1DA8"/>
    <w:rsid w:val="00BE793A"/>
    <w:rsid w:val="00BF2B82"/>
    <w:rsid w:val="00BF432A"/>
    <w:rsid w:val="00BF6E82"/>
    <w:rsid w:val="00C060C7"/>
    <w:rsid w:val="00C24C17"/>
    <w:rsid w:val="00C3758F"/>
    <w:rsid w:val="00C40B88"/>
    <w:rsid w:val="00C42C93"/>
    <w:rsid w:val="00C47D87"/>
    <w:rsid w:val="00C5376E"/>
    <w:rsid w:val="00C808A6"/>
    <w:rsid w:val="00C97091"/>
    <w:rsid w:val="00C97260"/>
    <w:rsid w:val="00CA2001"/>
    <w:rsid w:val="00CB5B6C"/>
    <w:rsid w:val="00CC052E"/>
    <w:rsid w:val="00CD16BE"/>
    <w:rsid w:val="00CD4616"/>
    <w:rsid w:val="00CD47AC"/>
    <w:rsid w:val="00CD56AF"/>
    <w:rsid w:val="00CE33D5"/>
    <w:rsid w:val="00CF5D37"/>
    <w:rsid w:val="00CF6F33"/>
    <w:rsid w:val="00D02248"/>
    <w:rsid w:val="00D063B8"/>
    <w:rsid w:val="00D06825"/>
    <w:rsid w:val="00D16888"/>
    <w:rsid w:val="00D17E3B"/>
    <w:rsid w:val="00D23C09"/>
    <w:rsid w:val="00D23CED"/>
    <w:rsid w:val="00D24BD2"/>
    <w:rsid w:val="00D2573D"/>
    <w:rsid w:val="00D260A2"/>
    <w:rsid w:val="00D30CC6"/>
    <w:rsid w:val="00D3260C"/>
    <w:rsid w:val="00D35790"/>
    <w:rsid w:val="00D5653B"/>
    <w:rsid w:val="00D62EF1"/>
    <w:rsid w:val="00D6309D"/>
    <w:rsid w:val="00D644CA"/>
    <w:rsid w:val="00D66FC2"/>
    <w:rsid w:val="00D76C7E"/>
    <w:rsid w:val="00D771DE"/>
    <w:rsid w:val="00D7776D"/>
    <w:rsid w:val="00D9293F"/>
    <w:rsid w:val="00D93598"/>
    <w:rsid w:val="00DA1E18"/>
    <w:rsid w:val="00DA2009"/>
    <w:rsid w:val="00DB05B1"/>
    <w:rsid w:val="00DB5A79"/>
    <w:rsid w:val="00DC2465"/>
    <w:rsid w:val="00DD512E"/>
    <w:rsid w:val="00DE1177"/>
    <w:rsid w:val="00DE2CEA"/>
    <w:rsid w:val="00DE6A3C"/>
    <w:rsid w:val="00DE74F4"/>
    <w:rsid w:val="00DE7F97"/>
    <w:rsid w:val="00DF1010"/>
    <w:rsid w:val="00DF5AEA"/>
    <w:rsid w:val="00DF63F6"/>
    <w:rsid w:val="00E13747"/>
    <w:rsid w:val="00E25AEA"/>
    <w:rsid w:val="00E30DEF"/>
    <w:rsid w:val="00E30ED2"/>
    <w:rsid w:val="00E31276"/>
    <w:rsid w:val="00E36996"/>
    <w:rsid w:val="00E37F70"/>
    <w:rsid w:val="00E428EC"/>
    <w:rsid w:val="00E446C1"/>
    <w:rsid w:val="00E758B9"/>
    <w:rsid w:val="00E85569"/>
    <w:rsid w:val="00E856AF"/>
    <w:rsid w:val="00E86B83"/>
    <w:rsid w:val="00E87C64"/>
    <w:rsid w:val="00E93A01"/>
    <w:rsid w:val="00E93FF8"/>
    <w:rsid w:val="00E96EAF"/>
    <w:rsid w:val="00EA1752"/>
    <w:rsid w:val="00EA5A89"/>
    <w:rsid w:val="00EA5BDB"/>
    <w:rsid w:val="00EB46D9"/>
    <w:rsid w:val="00EC142D"/>
    <w:rsid w:val="00EC1E16"/>
    <w:rsid w:val="00ED0024"/>
    <w:rsid w:val="00ED0111"/>
    <w:rsid w:val="00ED0F85"/>
    <w:rsid w:val="00ED2B5C"/>
    <w:rsid w:val="00ED3269"/>
    <w:rsid w:val="00EE1A8C"/>
    <w:rsid w:val="00EE4643"/>
    <w:rsid w:val="00EF1330"/>
    <w:rsid w:val="00EF15FF"/>
    <w:rsid w:val="00EF7111"/>
    <w:rsid w:val="00EF7D1A"/>
    <w:rsid w:val="00F0448F"/>
    <w:rsid w:val="00F0716C"/>
    <w:rsid w:val="00F270E9"/>
    <w:rsid w:val="00F275C0"/>
    <w:rsid w:val="00F346B6"/>
    <w:rsid w:val="00F36145"/>
    <w:rsid w:val="00F37BDD"/>
    <w:rsid w:val="00F41503"/>
    <w:rsid w:val="00F466C8"/>
    <w:rsid w:val="00F469A9"/>
    <w:rsid w:val="00F50B46"/>
    <w:rsid w:val="00F50D1F"/>
    <w:rsid w:val="00F6203E"/>
    <w:rsid w:val="00F635FC"/>
    <w:rsid w:val="00F63D03"/>
    <w:rsid w:val="00F65E2F"/>
    <w:rsid w:val="00F67DF1"/>
    <w:rsid w:val="00F8309B"/>
    <w:rsid w:val="00F833C9"/>
    <w:rsid w:val="00F90064"/>
    <w:rsid w:val="00F96AFD"/>
    <w:rsid w:val="00FA1398"/>
    <w:rsid w:val="00FA2E19"/>
    <w:rsid w:val="00FA697F"/>
    <w:rsid w:val="00FB5521"/>
    <w:rsid w:val="00FB610D"/>
    <w:rsid w:val="00FC4477"/>
    <w:rsid w:val="00FC46FB"/>
    <w:rsid w:val="00FD0A38"/>
    <w:rsid w:val="00FD2BD3"/>
    <w:rsid w:val="00FD4CCA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1000f"/>
    </o:shapedefaults>
    <o:shapelayout v:ext="edit">
      <o:idmap v:ext="edit" data="2"/>
    </o:shapelayout>
  </w:shapeDefaults>
  <w:decimalSymbol w:val=","/>
  <w:listSeparator w:val=";"/>
  <w14:docId w14:val="3FB409AA"/>
  <w15:chartTrackingRefBased/>
  <w15:docId w15:val="{FC10EDE9-391A-4A9D-B917-0294A12E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Times New Roman"/>
        <w:sz w:val="1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975"/>
    <w:pPr>
      <w:spacing w:line="276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F46B0"/>
    <w:pPr>
      <w:keepNext/>
      <w:outlineLvl w:val="1"/>
    </w:pPr>
    <w:rPr>
      <w:rFonts w:cs="Arial"/>
      <w:bCs/>
      <w:iCs/>
      <w:color w:val="E1000F"/>
      <w:szCs w:val="28"/>
    </w:rPr>
  </w:style>
  <w:style w:type="paragraph" w:styleId="Heading3">
    <w:name w:val="heading 3"/>
    <w:basedOn w:val="Heading2"/>
    <w:next w:val="Normal"/>
    <w:qFormat/>
    <w:rsid w:val="006F159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paragraph" w:styleId="Footer">
    <w:name w:val="footer"/>
    <w:basedOn w:val="Normal"/>
    <w:link w:val="FooterChar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paragraph" w:customStyle="1" w:styleId="Intro">
    <w:name w:val="Intro"/>
    <w:basedOn w:val="Norma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leGrid">
    <w:name w:val="Table Grid"/>
    <w:basedOn w:val="TableNormal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"/>
    <w:rsid w:val="0048435F"/>
    <w:pPr>
      <w:spacing w:line="300" w:lineRule="atLeast"/>
    </w:pPr>
    <w:rPr>
      <w:sz w:val="24"/>
    </w:rPr>
  </w:style>
  <w:style w:type="character" w:customStyle="1" w:styleId="Heading1Char">
    <w:name w:val="Heading 1 Char"/>
    <w:link w:val="Heading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link">
    <w:name w:val="Hyperlink"/>
    <w:rsid w:val="00336854"/>
    <w:rPr>
      <w:rFonts w:ascii="Segoe UI" w:hAnsi="Segoe UI"/>
      <w:color w:val="0000FF"/>
      <w:sz w:val="18"/>
      <w:szCs w:val="18"/>
      <w:u w:val="single"/>
    </w:rPr>
  </w:style>
  <w:style w:type="paragraph" w:customStyle="1" w:styleId="MittleresRaster1-Akzent21">
    <w:name w:val="Mittleres Raster 1 - Akzent 21"/>
    <w:basedOn w:val="Normal"/>
    <w:uiPriority w:val="34"/>
    <w:qFormat/>
    <w:rsid w:val="00B422EC"/>
    <w:pPr>
      <w:ind w:left="720"/>
    </w:pPr>
  </w:style>
  <w:style w:type="paragraph" w:styleId="BalloonText">
    <w:name w:val="Balloon Text"/>
    <w:basedOn w:val="Normal"/>
    <w:link w:val="BalloonTextChar"/>
    <w:rsid w:val="00336854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rsid w:val="00336854"/>
    <w:rPr>
      <w:rFonts w:ascii="Segoe UI" w:hAnsi="Segoe UI"/>
      <w:sz w:val="18"/>
      <w:szCs w:val="18"/>
      <w:lang w:val="de-D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lang w:val="de-DE"/>
    </w:rPr>
  </w:style>
  <w:style w:type="character" w:customStyle="1" w:styleId="FooterChar">
    <w:name w:val="Footer Char"/>
    <w:link w:val="Footer"/>
    <w:rsid w:val="00992A11"/>
    <w:rPr>
      <w:rFonts w:ascii="Segoe UI" w:hAnsi="Segoe UI"/>
      <w:bCs/>
      <w:noProof/>
      <w:sz w:val="12"/>
      <w:szCs w:val="24"/>
      <w:lang w:val="de-DE"/>
    </w:rPr>
  </w:style>
  <w:style w:type="character" w:styleId="UnresolvedMention">
    <w:name w:val="Unresolved Mention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al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al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DefaultParagraphFont"/>
    <w:rsid w:val="00A3756F"/>
    <w:rPr>
      <w:b/>
      <w:bCs/>
      <w:sz w:val="32"/>
    </w:rPr>
  </w:style>
  <w:style w:type="paragraph" w:customStyle="1" w:styleId="MonthDayYear">
    <w:name w:val="Month Day Year"/>
    <w:basedOn w:val="Normal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al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DefaultParagraphFont"/>
    <w:rsid w:val="00336854"/>
    <w:rPr>
      <w:rFonts w:ascii="Segoe UI" w:hAnsi="Segoe UI"/>
      <w:sz w:val="18"/>
    </w:rPr>
  </w:style>
  <w:style w:type="character" w:customStyle="1" w:styleId="AboutandContactHeadline">
    <w:name w:val="About and Contact Headline"/>
    <w:basedOn w:val="DefaultParagraphFont"/>
    <w:rsid w:val="00336854"/>
    <w:rPr>
      <w:rFonts w:ascii="Segoe UI" w:hAnsi="Segoe UI"/>
      <w:b/>
      <w:bCs/>
      <w:sz w:val="18"/>
    </w:rPr>
  </w:style>
  <w:style w:type="character" w:styleId="Emphasis">
    <w:name w:val="Emphasis"/>
    <w:basedOn w:val="DefaultParagraphFont"/>
    <w:uiPriority w:val="20"/>
    <w:qFormat/>
    <w:rsid w:val="006121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henke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jpe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jpg"/><Relationship Id="rId5" Type="http://schemas.openxmlformats.org/officeDocument/2006/relationships/image" Target="media/image6.jp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png"/><Relationship Id="rId14" Type="http://schemas.openxmlformats.org/officeDocument/2006/relationships/image" Target="media/image1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46845E6F4494787881BCB071FEED2" ma:contentTypeVersion="12" ma:contentTypeDescription="Create a new document." ma:contentTypeScope="" ma:versionID="f2db7ac7c7b01594fb0b5dddb168fe63">
  <xsd:schema xmlns:xsd="http://www.w3.org/2001/XMLSchema" xmlns:xs="http://www.w3.org/2001/XMLSchema" xmlns:p="http://schemas.microsoft.com/office/2006/metadata/properties" xmlns:ns2="ccca362e-cf85-4f16-8b73-f94b25c87397" xmlns:ns3="dd711147-479d-48cd-8cde-486a92a72018" xmlns:ns4="35b47de6-8d4f-4de6-9664-c4f33e1cac18" targetNamespace="http://schemas.microsoft.com/office/2006/metadata/properties" ma:root="true" ma:fieldsID="3b0ba459bc2e53ad93a41e55d48e0e6e" ns2:_="" ns3:_="" ns4:_="">
    <xsd:import namespace="ccca362e-cf85-4f16-8b73-f94b25c87397"/>
    <xsd:import namespace="dd711147-479d-48cd-8cde-486a92a72018"/>
    <xsd:import namespace="35b47de6-8d4f-4de6-9664-c4f33e1cac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362e-cf85-4f16-8b73-f94b25c873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11147-479d-48cd-8cde-486a92a7201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47de6-8d4f-4de6-9664-c4f33e1ca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haredContentType xmlns="Microsoft.SharePoint.Taxonomy.ContentTypeSync" SourceId="72f792e8-4dad-42c1-ad63-44982727bf4d" ContentTypeId="0x0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98F03F-B8B7-42AF-859F-4C0015B7A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362e-cf85-4f16-8b73-f94b25c87397"/>
    <ds:schemaRef ds:uri="dd711147-479d-48cd-8cde-486a92a72018"/>
    <ds:schemaRef ds:uri="35b47de6-8d4f-4de6-9664-c4f33e1ca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45D12-BDB4-413F-ABB3-2AF0CF323A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E590B4-7A0D-4F62-ACD8-2A023F14A26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CB53B29-CB05-4BEA-B76A-0A57168091A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segoe-Henkel-press-release-template-2020-english.dotx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Henkel AG &amp; Co. KGaA</Company>
  <LinksUpToDate>false</LinksUpToDate>
  <CharactersWithSpaces>3213</CharactersWithSpaces>
  <SharedDoc>false</SharedDoc>
  <HLinks>
    <vt:vector size="6" baseType="variant"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Henkel</dc:creator>
  <cp:keywords/>
  <dc:description/>
  <cp:lastModifiedBy>Jelena Stojanovic (ext)</cp:lastModifiedBy>
  <cp:revision>2</cp:revision>
  <cp:lastPrinted>2016-11-16T01:11:00Z</cp:lastPrinted>
  <dcterms:created xsi:type="dcterms:W3CDTF">2022-04-07T15:04:00Z</dcterms:created>
  <dcterms:modified xsi:type="dcterms:W3CDTF">2022-04-07T15:04:00Z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0x010100A8B46845E6F4494787881BCB071FEED2</vt:lpwstr>
  </property>
</Properties>
</file>