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903F63" w:rsidRDefault="00B9350E" w:rsidP="00903F63">
      <w:pPr>
        <w:pStyle w:val="Standard12pt"/>
        <w:spacing w:line="240" w:lineRule="auto"/>
        <w:jc w:val="right"/>
        <w:outlineLvl w:val="0"/>
        <w:rPr>
          <w:rFonts w:cs="Arial"/>
          <w:b/>
          <w:sz w:val="36"/>
          <w:szCs w:val="36"/>
          <w:lang w:val="de-AT"/>
        </w:rPr>
      </w:pPr>
      <w:r w:rsidRPr="00903F63">
        <w:rPr>
          <w:rFonts w:cs="Arial"/>
          <w:b/>
          <w:sz w:val="36"/>
          <w:szCs w:val="36"/>
          <w:lang w:val="de-AT"/>
        </w:rPr>
        <w:t>Presseinformation</w:t>
      </w:r>
    </w:p>
    <w:p w14:paraId="51DB617C" w14:textId="77777777" w:rsidR="00EA337A" w:rsidRDefault="00EA337A" w:rsidP="00903F63">
      <w:pPr>
        <w:spacing w:line="240" w:lineRule="auto"/>
        <w:jc w:val="right"/>
        <w:rPr>
          <w:rFonts w:cs="Arial"/>
          <w:sz w:val="24"/>
          <w:lang w:val="de-AT"/>
        </w:rPr>
      </w:pPr>
    </w:p>
    <w:p w14:paraId="6CA35167" w14:textId="1340DEE5" w:rsidR="00B9350E" w:rsidRPr="00903F63" w:rsidRDefault="002271F8" w:rsidP="00903F63">
      <w:pPr>
        <w:spacing w:line="240" w:lineRule="auto"/>
        <w:jc w:val="right"/>
        <w:rPr>
          <w:rFonts w:cs="Arial"/>
          <w:sz w:val="24"/>
          <w:lang w:val="de-AT"/>
        </w:rPr>
      </w:pPr>
      <w:r>
        <w:rPr>
          <w:rFonts w:cs="Arial"/>
          <w:sz w:val="24"/>
          <w:lang w:val="de-AT"/>
        </w:rPr>
        <w:t>April</w:t>
      </w:r>
      <w:r w:rsidRPr="00903F63">
        <w:rPr>
          <w:rFonts w:cs="Arial"/>
          <w:sz w:val="24"/>
          <w:lang w:val="de-AT"/>
        </w:rPr>
        <w:t xml:space="preserve"> </w:t>
      </w:r>
      <w:r w:rsidR="005915FE" w:rsidRPr="00903F63">
        <w:rPr>
          <w:rFonts w:cs="Arial"/>
          <w:sz w:val="24"/>
          <w:lang w:val="de-AT"/>
        </w:rPr>
        <w:t>202</w:t>
      </w:r>
      <w:r w:rsidR="001F5EDF">
        <w:rPr>
          <w:rFonts w:cs="Arial"/>
          <w:sz w:val="24"/>
          <w:lang w:val="de-AT"/>
        </w:rPr>
        <w:t>2</w:t>
      </w:r>
    </w:p>
    <w:p w14:paraId="5076BE59" w14:textId="77777777" w:rsidR="00B9350E" w:rsidRPr="00903F63" w:rsidRDefault="00B9350E" w:rsidP="00903F63">
      <w:pPr>
        <w:spacing w:line="240" w:lineRule="auto"/>
        <w:rPr>
          <w:rFonts w:cs="Arial"/>
          <w:lang w:val="de-AT"/>
        </w:rPr>
      </w:pPr>
    </w:p>
    <w:p w14:paraId="3C80335B" w14:textId="77777777" w:rsidR="00381CD7" w:rsidRPr="008D22AA" w:rsidRDefault="00381CD7" w:rsidP="00381CD7">
      <w:pPr>
        <w:rPr>
          <w:rFonts w:ascii="Segoe UI" w:hAnsi="Segoe UI" w:cs="Segoe UI"/>
          <w:b/>
          <w:bCs/>
          <w:sz w:val="24"/>
        </w:rPr>
      </w:pPr>
      <w:bookmarkStart w:id="0" w:name="_Hlk100477145"/>
      <w:r w:rsidRPr="008D22AA">
        <w:rPr>
          <w:rFonts w:ascii="Segoe UI" w:hAnsi="Segoe UI" w:cs="Segoe UI"/>
          <w:b/>
          <w:bCs/>
          <w:sz w:val="24"/>
        </w:rPr>
        <w:t>50 Jahre Glem vital</w:t>
      </w:r>
    </w:p>
    <w:bookmarkEnd w:id="0"/>
    <w:p w14:paraId="1D3F1103" w14:textId="77777777" w:rsidR="00381CD7" w:rsidRPr="008D22AA" w:rsidRDefault="00381CD7" w:rsidP="00381CD7">
      <w:pPr>
        <w:rPr>
          <w:rFonts w:ascii="Segoe UI" w:hAnsi="Segoe UI" w:cs="Segoe UI"/>
          <w:b/>
          <w:bCs/>
          <w:sz w:val="26"/>
          <w:szCs w:val="26"/>
        </w:rPr>
      </w:pPr>
    </w:p>
    <w:p w14:paraId="177C6999" w14:textId="5A924D57" w:rsidR="00381CD7" w:rsidRPr="008D22AA" w:rsidRDefault="001644CF" w:rsidP="00381CD7">
      <w:pPr>
        <w:rPr>
          <w:rFonts w:ascii="Segoe UI" w:hAnsi="Segoe UI" w:cs="Segoe UI"/>
          <w:b/>
          <w:bCs/>
          <w:sz w:val="36"/>
          <w:szCs w:val="36"/>
        </w:rPr>
      </w:pPr>
      <w:bookmarkStart w:id="1" w:name="_Hlk100476861"/>
      <w:r>
        <w:rPr>
          <w:rFonts w:ascii="Segoe UI" w:hAnsi="Segoe UI" w:cs="Segoe UI"/>
          <w:b/>
          <w:bCs/>
          <w:sz w:val="36"/>
          <w:szCs w:val="36"/>
        </w:rPr>
        <w:t>Neuer Look, neue Sorten</w:t>
      </w:r>
      <w:bookmarkEnd w:id="1"/>
    </w:p>
    <w:p w14:paraId="1AEBCD54" w14:textId="77777777" w:rsidR="00381CD7" w:rsidRPr="008D22AA" w:rsidRDefault="00381CD7" w:rsidP="00381CD7">
      <w:pPr>
        <w:rPr>
          <w:rFonts w:ascii="Segoe UI" w:hAnsi="Segoe UI" w:cs="Segoe UI"/>
          <w:b/>
          <w:bCs/>
          <w:sz w:val="26"/>
          <w:szCs w:val="26"/>
        </w:rPr>
      </w:pPr>
    </w:p>
    <w:p w14:paraId="6330D293" w14:textId="2ED7271B" w:rsidR="00381CD7" w:rsidRPr="008D22AA" w:rsidRDefault="00381CD7" w:rsidP="008D22AA">
      <w:pPr>
        <w:jc w:val="both"/>
        <w:rPr>
          <w:rFonts w:ascii="Segoe UI" w:hAnsi="Segoe UI" w:cs="Segoe UI"/>
          <w:b/>
          <w:bCs/>
          <w:sz w:val="24"/>
        </w:rPr>
      </w:pPr>
      <w:bookmarkStart w:id="2" w:name="_Hlk100477172"/>
      <w:r w:rsidRPr="008D22AA">
        <w:rPr>
          <w:rFonts w:ascii="Segoe UI" w:hAnsi="Segoe UI" w:cs="Segoe UI"/>
          <w:b/>
          <w:bCs/>
          <w:sz w:val="24"/>
        </w:rPr>
        <w:t xml:space="preserve">Seit </w:t>
      </w:r>
      <w:r w:rsidR="001644CF">
        <w:rPr>
          <w:rFonts w:ascii="Segoe UI" w:hAnsi="Segoe UI" w:cs="Segoe UI"/>
          <w:b/>
          <w:bCs/>
          <w:sz w:val="24"/>
        </w:rPr>
        <w:t>einem halben Jahrhundert</w:t>
      </w:r>
      <w:r w:rsidRPr="008D22AA">
        <w:rPr>
          <w:rFonts w:ascii="Segoe UI" w:hAnsi="Segoe UI" w:cs="Segoe UI"/>
          <w:b/>
          <w:bCs/>
          <w:sz w:val="24"/>
        </w:rPr>
        <w:t xml:space="preserve"> gehört </w:t>
      </w:r>
      <w:r w:rsidR="001644CF">
        <w:rPr>
          <w:rFonts w:ascii="Segoe UI" w:hAnsi="Segoe UI" w:cs="Segoe UI"/>
          <w:b/>
          <w:bCs/>
          <w:sz w:val="24"/>
        </w:rPr>
        <w:t xml:space="preserve">die Österreich-Marke </w:t>
      </w:r>
      <w:r w:rsidRPr="008D22AA">
        <w:rPr>
          <w:rFonts w:ascii="Segoe UI" w:hAnsi="Segoe UI" w:cs="Segoe UI"/>
          <w:b/>
          <w:bCs/>
          <w:sz w:val="24"/>
        </w:rPr>
        <w:t xml:space="preserve">Glem vital zur </w:t>
      </w:r>
      <w:r w:rsidR="001644CF">
        <w:rPr>
          <w:rFonts w:ascii="Segoe UI" w:hAnsi="Segoe UI" w:cs="Segoe UI"/>
          <w:b/>
          <w:bCs/>
          <w:sz w:val="24"/>
        </w:rPr>
        <w:t>Schwarzkopf-</w:t>
      </w:r>
      <w:r w:rsidRPr="008D22AA">
        <w:rPr>
          <w:rFonts w:ascii="Segoe UI" w:hAnsi="Segoe UI" w:cs="Segoe UI"/>
          <w:b/>
          <w:bCs/>
          <w:sz w:val="24"/>
        </w:rPr>
        <w:t xml:space="preserve">Familie – und davon sollen alle etwas haben. Deshalb wird das Jubiläumsjahr mit einer Reihe spannender Neuheiten gefeiert.  </w:t>
      </w:r>
    </w:p>
    <w:bookmarkEnd w:id="2"/>
    <w:p w14:paraId="630B410B" w14:textId="77777777" w:rsidR="00381CD7" w:rsidRPr="008D22AA" w:rsidRDefault="00381CD7" w:rsidP="00381CD7">
      <w:pPr>
        <w:rPr>
          <w:rFonts w:ascii="Segoe UI" w:hAnsi="Segoe UI" w:cs="Segoe UI"/>
          <w:sz w:val="26"/>
          <w:szCs w:val="26"/>
        </w:rPr>
      </w:pPr>
    </w:p>
    <w:p w14:paraId="41CB3590" w14:textId="6FE450AA" w:rsidR="00381CD7" w:rsidRPr="008D22AA" w:rsidRDefault="00381CD7" w:rsidP="008D22AA">
      <w:pPr>
        <w:jc w:val="both"/>
        <w:rPr>
          <w:rFonts w:ascii="Segoe UI" w:hAnsi="Segoe UI" w:cs="Segoe UI"/>
          <w:sz w:val="24"/>
        </w:rPr>
      </w:pPr>
      <w:r w:rsidRPr="008D22AA">
        <w:rPr>
          <w:rFonts w:ascii="Segoe UI" w:hAnsi="Segoe UI" w:cs="Segoe UI"/>
          <w:sz w:val="24"/>
        </w:rPr>
        <w:t>Bereits ein halbes Jahrhundert sorgt Glem vital dafür, dass sich alle Familienmitglieder – von klein bis groß –</w:t>
      </w:r>
      <w:r w:rsidR="002271F8">
        <w:rPr>
          <w:rFonts w:ascii="Segoe UI" w:hAnsi="Segoe UI" w:cs="Segoe UI"/>
          <w:sz w:val="24"/>
        </w:rPr>
        <w:t xml:space="preserve"> </w:t>
      </w:r>
      <w:r w:rsidRPr="008D22AA">
        <w:rPr>
          <w:rFonts w:ascii="Segoe UI" w:hAnsi="Segoe UI" w:cs="Segoe UI"/>
          <w:sz w:val="24"/>
        </w:rPr>
        <w:t xml:space="preserve">über gepflegtes Haar freuen können. Der 50. Geburtstag wird gebührend gefeiert, etwa </w:t>
      </w:r>
      <w:r w:rsidRPr="004B7A4C">
        <w:rPr>
          <w:rFonts w:ascii="Segoe UI" w:hAnsi="Segoe UI" w:cs="Segoe UI"/>
          <w:b/>
          <w:bCs/>
          <w:sz w:val="24"/>
        </w:rPr>
        <w:t>mit neuem Design</w:t>
      </w:r>
      <w:r w:rsidRPr="008D22AA">
        <w:rPr>
          <w:rFonts w:ascii="Segoe UI" w:hAnsi="Segoe UI" w:cs="Segoe UI"/>
          <w:sz w:val="24"/>
        </w:rPr>
        <w:t xml:space="preserve">: Dank einheitlicher Farben bei Kappe und Flasche ergibt sich ein „Monocolor-Look“, der eine farbliche Wiedererkennung bewirkt. Zudem ist klar erkennbar, dass sich in Sachen </w:t>
      </w:r>
      <w:r w:rsidRPr="004B7A4C">
        <w:rPr>
          <w:rFonts w:ascii="Segoe UI" w:hAnsi="Segoe UI" w:cs="Segoe UI"/>
          <w:b/>
          <w:bCs/>
          <w:sz w:val="24"/>
        </w:rPr>
        <w:t>Nachhaltigkeit</w:t>
      </w:r>
      <w:r w:rsidRPr="008D22AA">
        <w:rPr>
          <w:rFonts w:ascii="Segoe UI" w:hAnsi="Segoe UI" w:cs="Segoe UI"/>
          <w:sz w:val="24"/>
        </w:rPr>
        <w:t xml:space="preserve"> einiges bei Glem vital getan hat: Die Flaschenkörper bestehen bis zu 100</w:t>
      </w:r>
      <w:r w:rsidR="00EA337A">
        <w:rPr>
          <w:rFonts w:ascii="Segoe UI" w:hAnsi="Segoe UI" w:cs="Segoe UI"/>
          <w:sz w:val="24"/>
        </w:rPr>
        <w:t xml:space="preserve"> Prozent</w:t>
      </w:r>
      <w:r w:rsidRPr="008D22AA">
        <w:rPr>
          <w:rFonts w:ascii="Segoe UI" w:hAnsi="Segoe UI" w:cs="Segoe UI"/>
          <w:sz w:val="24"/>
        </w:rPr>
        <w:t xml:space="preserve">, die Kappen </w:t>
      </w:r>
      <w:r w:rsidR="00EA337A">
        <w:rPr>
          <w:rFonts w:ascii="Segoe UI" w:hAnsi="Segoe UI" w:cs="Segoe UI"/>
          <w:sz w:val="24"/>
        </w:rPr>
        <w:t>zu</w:t>
      </w:r>
      <w:r w:rsidR="00EA337A" w:rsidRPr="008D22AA">
        <w:rPr>
          <w:rFonts w:ascii="Segoe UI" w:hAnsi="Segoe UI" w:cs="Segoe UI"/>
          <w:sz w:val="24"/>
        </w:rPr>
        <w:t xml:space="preserve"> </w:t>
      </w:r>
      <w:r w:rsidRPr="008D22AA">
        <w:rPr>
          <w:rFonts w:ascii="Segoe UI" w:hAnsi="Segoe UI" w:cs="Segoe UI"/>
          <w:sz w:val="24"/>
        </w:rPr>
        <w:t>25</w:t>
      </w:r>
      <w:r w:rsidR="00EA337A">
        <w:rPr>
          <w:rFonts w:ascii="Segoe UI" w:hAnsi="Segoe UI" w:cs="Segoe UI"/>
          <w:sz w:val="24"/>
        </w:rPr>
        <w:t xml:space="preserve"> Prozent</w:t>
      </w:r>
      <w:r w:rsidRPr="008D22AA">
        <w:rPr>
          <w:rFonts w:ascii="Segoe UI" w:hAnsi="Segoe UI" w:cs="Segoe UI"/>
          <w:sz w:val="24"/>
        </w:rPr>
        <w:t xml:space="preserve"> aus recyceltem Plastik. Der Plastikeinsatz wurde dank leichterer Materialien, die dennoch genügend Stabilität aufweisen, reduziert. </w:t>
      </w:r>
      <w:r w:rsidR="002271F8">
        <w:rPr>
          <w:rFonts w:ascii="Segoe UI" w:hAnsi="Segoe UI" w:cs="Segoe UI"/>
          <w:sz w:val="24"/>
        </w:rPr>
        <w:t xml:space="preserve">Dem Nachhaltigkeitsaspekt </w:t>
      </w:r>
      <w:r w:rsidRPr="008D22AA">
        <w:rPr>
          <w:rFonts w:ascii="Segoe UI" w:hAnsi="Segoe UI" w:cs="Segoe UI"/>
          <w:sz w:val="24"/>
        </w:rPr>
        <w:t>folgend, sind die Glem vital</w:t>
      </w:r>
      <w:r w:rsidR="005C0F7C">
        <w:rPr>
          <w:rFonts w:ascii="Segoe UI" w:hAnsi="Segoe UI" w:cs="Segoe UI"/>
          <w:sz w:val="24"/>
        </w:rPr>
        <w:t>-</w:t>
      </w:r>
      <w:r w:rsidRPr="008D22AA">
        <w:rPr>
          <w:rFonts w:ascii="Segoe UI" w:hAnsi="Segoe UI" w:cs="Segoe UI"/>
          <w:sz w:val="24"/>
        </w:rPr>
        <w:t>Formeln überwiegend vegan und silikonfrei. Mit dem Relaunch erhält Glem vital auch Familienzuwachs.</w:t>
      </w:r>
    </w:p>
    <w:p w14:paraId="2BF1E8D6" w14:textId="77777777" w:rsidR="004B7A4C" w:rsidRDefault="005C0F7C" w:rsidP="004B7A4C">
      <w:pPr>
        <w:spacing w:before="100" w:beforeAutospacing="1" w:after="100" w:afterAutospacing="1" w:line="240" w:lineRule="exact"/>
        <w:rPr>
          <w:rFonts w:ascii="Segoe UI" w:hAnsi="Segoe UI" w:cs="Segoe UI"/>
          <w:b/>
          <w:bCs/>
          <w:color w:val="000000"/>
          <w:sz w:val="24"/>
        </w:rPr>
      </w:pPr>
      <w:r>
        <w:rPr>
          <w:rFonts w:ascii="Segoe UI" w:hAnsi="Segoe UI" w:cs="Segoe UI"/>
          <w:b/>
          <w:bCs/>
          <w:color w:val="000000"/>
          <w:sz w:val="24"/>
        </w:rPr>
        <w:t>Glem vital Rosmarin Shampoo</w:t>
      </w:r>
    </w:p>
    <w:p w14:paraId="2BD2A4BD" w14:textId="1A05860C" w:rsidR="00381CD7" w:rsidRPr="004B7A4C" w:rsidRDefault="00054552" w:rsidP="004B7A4C">
      <w:pPr>
        <w:spacing w:before="100" w:beforeAutospacing="1" w:after="100" w:afterAutospacing="1" w:line="0" w:lineRule="atLeast"/>
        <w:jc w:val="both"/>
        <w:rPr>
          <w:rFonts w:ascii="Segoe UI" w:hAnsi="Segoe UI" w:cs="Segoe UI"/>
          <w:b/>
          <w:bCs/>
          <w:color w:val="000000"/>
          <w:sz w:val="24"/>
        </w:rPr>
      </w:pPr>
      <w:r w:rsidRPr="005C0F7C">
        <w:rPr>
          <w:rFonts w:ascii="Segoe UI" w:hAnsi="Segoe UI" w:cs="Segoe UI"/>
          <w:sz w:val="24"/>
        </w:rPr>
        <w:t>Der Bio-Rosmarin-Extrakt ist ein bewährter, bekannter Inhaltsstoff.</w:t>
      </w:r>
      <w:r>
        <w:rPr>
          <w:rFonts w:ascii="Segoe UI" w:hAnsi="Segoe UI" w:cs="Segoe UI"/>
          <w:sz w:val="24"/>
        </w:rPr>
        <w:t xml:space="preserve"> </w:t>
      </w:r>
      <w:r w:rsidR="002271F8">
        <w:rPr>
          <w:rFonts w:ascii="Segoe UI" w:hAnsi="Segoe UI" w:cs="Segoe UI"/>
          <w:color w:val="000000"/>
          <w:sz w:val="24"/>
        </w:rPr>
        <w:t>Als neue Kräuter- bzw.</w:t>
      </w:r>
      <w:r w:rsidR="00381CD7" w:rsidRPr="005C0F7C">
        <w:rPr>
          <w:rFonts w:ascii="Segoe UI" w:hAnsi="Segoe UI" w:cs="Segoe UI"/>
          <w:color w:val="000000"/>
          <w:sz w:val="24"/>
        </w:rPr>
        <w:t xml:space="preserve"> Unisex-Variante versteht sich </w:t>
      </w:r>
      <w:r w:rsidR="005C0F7C">
        <w:rPr>
          <w:rFonts w:ascii="Segoe UI" w:hAnsi="Segoe UI" w:cs="Segoe UI"/>
          <w:color w:val="000000"/>
          <w:sz w:val="24"/>
        </w:rPr>
        <w:t xml:space="preserve">das </w:t>
      </w:r>
      <w:r w:rsidR="00381CD7" w:rsidRPr="005C0F7C">
        <w:rPr>
          <w:rFonts w:ascii="Segoe UI" w:hAnsi="Segoe UI" w:cs="Segoe UI"/>
          <w:color w:val="000000"/>
          <w:sz w:val="24"/>
        </w:rPr>
        <w:t>Glem vital Rosmarin Shampoo, das mit seiner veganen Formel für l</w:t>
      </w:r>
      <w:r w:rsidR="00381CD7" w:rsidRPr="005C0F7C">
        <w:rPr>
          <w:rFonts w:ascii="Segoe UI" w:hAnsi="Segoe UI" w:cs="Segoe UI"/>
          <w:sz w:val="24"/>
        </w:rPr>
        <w:t xml:space="preserve">anganhaltendes Volumen, Duft und Frische sorgt. Auch feines Haar wird gekräftigt und erhält eine Extraportion Griffigkeit. </w:t>
      </w:r>
    </w:p>
    <w:p w14:paraId="42EEF1BF" w14:textId="286F060C" w:rsidR="004B7A4C" w:rsidRPr="004B7A4C" w:rsidRDefault="005C0F7C" w:rsidP="005C0F7C">
      <w:pPr>
        <w:spacing w:before="100" w:beforeAutospacing="1" w:after="100" w:afterAutospacing="1" w:line="240" w:lineRule="auto"/>
        <w:jc w:val="both"/>
        <w:rPr>
          <w:rFonts w:ascii="Segoe UI" w:hAnsi="Segoe UI" w:cs="Segoe UI"/>
          <w:b/>
          <w:bCs/>
          <w:color w:val="000000"/>
          <w:sz w:val="24"/>
        </w:rPr>
      </w:pPr>
      <w:r>
        <w:rPr>
          <w:rFonts w:ascii="Segoe UI" w:hAnsi="Segoe UI" w:cs="Segoe UI"/>
          <w:b/>
          <w:bCs/>
          <w:color w:val="000000"/>
          <w:sz w:val="24"/>
        </w:rPr>
        <w:t>Glem vital 7 Kräuter Frische Balsam</w:t>
      </w:r>
    </w:p>
    <w:p w14:paraId="4B06AED1" w14:textId="4E9D4E53" w:rsidR="00381CD7" w:rsidRPr="005C0F7C" w:rsidRDefault="005C0F7C" w:rsidP="004B7A4C">
      <w:pPr>
        <w:spacing w:before="100" w:beforeAutospacing="1" w:after="100" w:afterAutospacing="1" w:line="240" w:lineRule="auto"/>
        <w:jc w:val="both"/>
        <w:rPr>
          <w:rFonts w:ascii="Segoe UI" w:hAnsi="Segoe UI" w:cs="Segoe UI"/>
          <w:sz w:val="24"/>
        </w:rPr>
      </w:pPr>
      <w:r>
        <w:rPr>
          <w:rFonts w:ascii="Segoe UI" w:hAnsi="Segoe UI" w:cs="Segoe UI"/>
          <w:sz w:val="24"/>
        </w:rPr>
        <w:t>Aufgrund der</w:t>
      </w:r>
      <w:r w:rsidRPr="005C0F7C">
        <w:rPr>
          <w:rFonts w:ascii="Segoe UI" w:hAnsi="Segoe UI" w:cs="Segoe UI"/>
          <w:sz w:val="24"/>
        </w:rPr>
        <w:t xml:space="preserve"> große</w:t>
      </w:r>
      <w:r>
        <w:rPr>
          <w:rFonts w:ascii="Segoe UI" w:hAnsi="Segoe UI" w:cs="Segoe UI"/>
          <w:sz w:val="24"/>
        </w:rPr>
        <w:t>n</w:t>
      </w:r>
      <w:r w:rsidRPr="005C0F7C">
        <w:rPr>
          <w:rFonts w:ascii="Segoe UI" w:hAnsi="Segoe UI" w:cs="Segoe UI"/>
          <w:sz w:val="24"/>
        </w:rPr>
        <w:t xml:space="preserve"> Beliebtheit des </w:t>
      </w:r>
      <w:r>
        <w:rPr>
          <w:rFonts w:ascii="Segoe UI" w:hAnsi="Segoe UI" w:cs="Segoe UI"/>
          <w:sz w:val="24"/>
        </w:rPr>
        <w:t xml:space="preserve">Glem vital </w:t>
      </w:r>
      <w:r w:rsidRPr="005C0F7C">
        <w:rPr>
          <w:rFonts w:ascii="Segoe UI" w:hAnsi="Segoe UI" w:cs="Segoe UI"/>
          <w:sz w:val="24"/>
        </w:rPr>
        <w:t xml:space="preserve">7 Kräuter Shampoos </w:t>
      </w:r>
      <w:r>
        <w:rPr>
          <w:rFonts w:ascii="Segoe UI" w:hAnsi="Segoe UI" w:cs="Segoe UI"/>
          <w:sz w:val="24"/>
        </w:rPr>
        <w:t xml:space="preserve">wird nun </w:t>
      </w:r>
      <w:r w:rsidRPr="005C0F7C">
        <w:rPr>
          <w:rFonts w:ascii="Segoe UI" w:hAnsi="Segoe UI" w:cs="Segoe UI"/>
          <w:sz w:val="24"/>
        </w:rPr>
        <w:t xml:space="preserve">auch eine entsprechende </w:t>
      </w:r>
      <w:r w:rsidR="002271F8">
        <w:rPr>
          <w:rFonts w:ascii="Segoe UI" w:hAnsi="Segoe UI" w:cs="Segoe UI"/>
          <w:sz w:val="24"/>
        </w:rPr>
        <w:t>Spülung da</w:t>
      </w:r>
      <w:r w:rsidRPr="005C0F7C">
        <w:rPr>
          <w:rFonts w:ascii="Segoe UI" w:hAnsi="Segoe UI" w:cs="Segoe UI"/>
          <w:sz w:val="24"/>
        </w:rPr>
        <w:t xml:space="preserve">zu </w:t>
      </w:r>
      <w:r>
        <w:rPr>
          <w:rFonts w:ascii="Segoe UI" w:hAnsi="Segoe UI" w:cs="Segoe UI"/>
          <w:sz w:val="24"/>
        </w:rPr>
        <w:t>angeboten</w:t>
      </w:r>
      <w:r w:rsidRPr="005C0F7C">
        <w:rPr>
          <w:rFonts w:ascii="Segoe UI" w:hAnsi="Segoe UI" w:cs="Segoe UI"/>
          <w:sz w:val="24"/>
        </w:rPr>
        <w:t xml:space="preserve">. </w:t>
      </w:r>
      <w:r w:rsidR="00381CD7" w:rsidRPr="005C0F7C">
        <w:rPr>
          <w:rFonts w:ascii="Segoe UI" w:hAnsi="Segoe UI" w:cs="Segoe UI"/>
          <w:color w:val="000000"/>
          <w:sz w:val="24"/>
        </w:rPr>
        <w:t>Der Glem vital 7 Kräuter Frische Balsam verspricht s</w:t>
      </w:r>
      <w:r w:rsidR="00381CD7" w:rsidRPr="005C0F7C">
        <w:rPr>
          <w:rFonts w:ascii="Segoe UI" w:hAnsi="Segoe UI" w:cs="Segoe UI"/>
          <w:sz w:val="24"/>
        </w:rPr>
        <w:t xml:space="preserve">chwereloses Volumen und verbesserte Kämmbarkeit. </w:t>
      </w:r>
    </w:p>
    <w:p w14:paraId="0F4D404A" w14:textId="77777777" w:rsidR="00D332CC" w:rsidRDefault="00D332CC" w:rsidP="005C0F7C">
      <w:pPr>
        <w:spacing w:before="100" w:beforeAutospacing="1" w:after="100" w:afterAutospacing="1" w:line="240" w:lineRule="auto"/>
        <w:jc w:val="both"/>
        <w:rPr>
          <w:rFonts w:ascii="Segoe UI" w:hAnsi="Segoe UI" w:cs="Segoe UI"/>
          <w:b/>
          <w:bCs/>
          <w:color w:val="000000"/>
          <w:sz w:val="24"/>
        </w:rPr>
      </w:pPr>
    </w:p>
    <w:p w14:paraId="02AAF871" w14:textId="4801FCD5" w:rsidR="005C0F7C" w:rsidRPr="004B7A4C" w:rsidRDefault="005C0F7C" w:rsidP="005C0F7C">
      <w:pPr>
        <w:spacing w:before="100" w:beforeAutospacing="1" w:after="100" w:afterAutospacing="1" w:line="240" w:lineRule="auto"/>
        <w:jc w:val="both"/>
        <w:rPr>
          <w:rFonts w:ascii="Segoe UI" w:hAnsi="Segoe UI" w:cs="Segoe UI"/>
          <w:b/>
          <w:bCs/>
          <w:color w:val="000000"/>
          <w:sz w:val="24"/>
        </w:rPr>
      </w:pPr>
      <w:r>
        <w:rPr>
          <w:rFonts w:ascii="Segoe UI" w:hAnsi="Segoe UI" w:cs="Segoe UI"/>
          <w:b/>
          <w:bCs/>
          <w:color w:val="000000"/>
          <w:sz w:val="24"/>
        </w:rPr>
        <w:lastRenderedPageBreak/>
        <w:t>Glem vital Granatapfel</w:t>
      </w:r>
    </w:p>
    <w:p w14:paraId="5A6D5EB1" w14:textId="49FA9D1E" w:rsidR="00381CD7" w:rsidRPr="005C0F7C" w:rsidRDefault="00381CD7" w:rsidP="004B7A4C">
      <w:pPr>
        <w:spacing w:before="100" w:beforeAutospacing="1" w:after="100" w:afterAutospacing="1" w:line="240" w:lineRule="auto"/>
        <w:jc w:val="both"/>
        <w:rPr>
          <w:rFonts w:ascii="Segoe UI" w:hAnsi="Segoe UI" w:cs="Segoe UI"/>
          <w:sz w:val="24"/>
        </w:rPr>
      </w:pPr>
      <w:r w:rsidRPr="005C0F7C">
        <w:rPr>
          <w:rFonts w:ascii="Segoe UI" w:hAnsi="Segoe UI" w:cs="Segoe UI"/>
          <w:color w:val="000000"/>
          <w:sz w:val="24"/>
        </w:rPr>
        <w:t xml:space="preserve">Eine frische Note bringt Glem vital Granatapfel Shampoo und Balsam ins Regal, und zwar als neue Linie für coloriertes </w:t>
      </w:r>
      <w:r w:rsidRPr="005C0F7C">
        <w:rPr>
          <w:rFonts w:ascii="Segoe UI" w:hAnsi="Segoe UI" w:cs="Segoe UI"/>
          <w:sz w:val="24"/>
        </w:rPr>
        <w:t xml:space="preserve">und gesträhntes Haar. Intensiver Glanz und Farbschutz sind wesentliche Eigenschaften dieser </w:t>
      </w:r>
      <w:r w:rsidR="002D28EE">
        <w:rPr>
          <w:rFonts w:ascii="Segoe UI" w:hAnsi="Segoe UI" w:cs="Segoe UI"/>
          <w:sz w:val="24"/>
        </w:rPr>
        <w:t>Formel</w:t>
      </w:r>
      <w:r w:rsidRPr="005C0F7C">
        <w:rPr>
          <w:rFonts w:ascii="Segoe UI" w:hAnsi="Segoe UI" w:cs="Segoe UI"/>
          <w:sz w:val="24"/>
        </w:rPr>
        <w:t xml:space="preserve">. </w:t>
      </w:r>
      <w:r w:rsidR="005C0F7C">
        <w:rPr>
          <w:rFonts w:ascii="Segoe UI" w:hAnsi="Segoe UI" w:cs="Segoe UI"/>
          <w:sz w:val="24"/>
        </w:rPr>
        <w:t>Die</w:t>
      </w:r>
      <w:r w:rsidR="005C0F7C" w:rsidRPr="005C0F7C">
        <w:rPr>
          <w:rFonts w:ascii="Segoe UI" w:hAnsi="Segoe UI" w:cs="Segoe UI"/>
          <w:sz w:val="24"/>
        </w:rPr>
        <w:t xml:space="preserve"> </w:t>
      </w:r>
      <w:r w:rsidRPr="005C0F7C">
        <w:rPr>
          <w:rFonts w:ascii="Segoe UI" w:hAnsi="Segoe UI" w:cs="Segoe UI"/>
          <w:sz w:val="24"/>
        </w:rPr>
        <w:t xml:space="preserve">vegane Formel </w:t>
      </w:r>
      <w:r w:rsidR="002D28EE">
        <w:rPr>
          <w:rFonts w:ascii="Segoe UI" w:hAnsi="Segoe UI" w:cs="Segoe UI"/>
          <w:sz w:val="24"/>
        </w:rPr>
        <w:t>mit Granatapfel-Extrakt ergänzt das Glem vital-Portfolio perfekt</w:t>
      </w:r>
      <w:r w:rsidRPr="005C0F7C">
        <w:rPr>
          <w:rFonts w:ascii="Segoe UI" w:hAnsi="Segoe UI" w:cs="Segoe UI"/>
          <w:sz w:val="24"/>
        </w:rPr>
        <w:t>.</w:t>
      </w:r>
    </w:p>
    <w:p w14:paraId="30D6932E" w14:textId="167259A9" w:rsidR="00381CD7" w:rsidRDefault="00381CD7" w:rsidP="008D22AA">
      <w:pPr>
        <w:jc w:val="both"/>
        <w:rPr>
          <w:rFonts w:ascii="Segoe UI" w:hAnsi="Segoe UI" w:cs="Segoe UI"/>
          <w:sz w:val="24"/>
        </w:rPr>
      </w:pPr>
      <w:r w:rsidRPr="008D22AA">
        <w:rPr>
          <w:rFonts w:ascii="Segoe UI" w:hAnsi="Segoe UI" w:cs="Segoe UI"/>
          <w:sz w:val="24"/>
        </w:rPr>
        <w:t xml:space="preserve">Alle neuen Glem vital Produkte sind </w:t>
      </w:r>
      <w:r w:rsidR="005C0F7C">
        <w:rPr>
          <w:rFonts w:ascii="Segoe UI" w:hAnsi="Segoe UI" w:cs="Segoe UI"/>
          <w:sz w:val="24"/>
        </w:rPr>
        <w:t>ab sofort</w:t>
      </w:r>
      <w:r w:rsidR="005C0F7C" w:rsidRPr="008D22AA">
        <w:rPr>
          <w:rFonts w:ascii="Segoe UI" w:hAnsi="Segoe UI" w:cs="Segoe UI"/>
          <w:sz w:val="24"/>
        </w:rPr>
        <w:t xml:space="preserve"> </w:t>
      </w:r>
      <w:r w:rsidRPr="008D22AA">
        <w:rPr>
          <w:rFonts w:ascii="Segoe UI" w:hAnsi="Segoe UI" w:cs="Segoe UI"/>
          <w:sz w:val="24"/>
        </w:rPr>
        <w:t xml:space="preserve">im Handel erhältlich. </w:t>
      </w:r>
    </w:p>
    <w:p w14:paraId="49C57B88" w14:textId="034F7924" w:rsidR="005C0F7C" w:rsidRDefault="005C0F7C" w:rsidP="008D22AA">
      <w:pPr>
        <w:jc w:val="both"/>
        <w:rPr>
          <w:rFonts w:ascii="Segoe UI" w:hAnsi="Segoe UI" w:cs="Segoe UI"/>
          <w:sz w:val="24"/>
        </w:rPr>
      </w:pPr>
    </w:p>
    <w:p w14:paraId="1AE7156D" w14:textId="0F325EB3" w:rsidR="005C0F7C" w:rsidRDefault="005C0F7C" w:rsidP="008D22AA">
      <w:pPr>
        <w:jc w:val="both"/>
        <w:rPr>
          <w:rFonts w:ascii="Segoe UI" w:hAnsi="Segoe UI" w:cs="Segoe UI"/>
          <w:b/>
          <w:bCs/>
          <w:sz w:val="24"/>
        </w:rPr>
      </w:pPr>
      <w:r>
        <w:rPr>
          <w:rFonts w:ascii="Segoe UI" w:hAnsi="Segoe UI" w:cs="Segoe UI"/>
          <w:b/>
          <w:bCs/>
          <w:sz w:val="24"/>
        </w:rPr>
        <w:t>Neuheiten von Glem vital im Überblick:</w:t>
      </w:r>
    </w:p>
    <w:p w14:paraId="1A67BEF0" w14:textId="02483049" w:rsidR="0009143D" w:rsidRDefault="0009143D" w:rsidP="008D22AA">
      <w:pPr>
        <w:jc w:val="both"/>
        <w:rPr>
          <w:rFonts w:ascii="Segoe UI" w:hAnsi="Segoe UI" w:cs="Segoe UI"/>
          <w:b/>
          <w:bCs/>
          <w:sz w:val="24"/>
        </w:rPr>
      </w:pPr>
    </w:p>
    <w:p w14:paraId="2671047D" w14:textId="4EBE966C" w:rsidR="0009143D" w:rsidRPr="004B7A4C" w:rsidRDefault="0009143D" w:rsidP="008D22AA">
      <w:pPr>
        <w:jc w:val="both"/>
        <w:rPr>
          <w:rFonts w:ascii="Segoe UI" w:hAnsi="Segoe UI" w:cs="Segoe UI"/>
          <w:b/>
          <w:bCs/>
          <w:sz w:val="24"/>
          <w:lang w:val="en-US"/>
        </w:rPr>
      </w:pPr>
      <w:r w:rsidRPr="004B7A4C">
        <w:rPr>
          <w:rFonts w:ascii="Segoe UI" w:hAnsi="Segoe UI" w:cs="Segoe UI"/>
          <w:b/>
          <w:bCs/>
          <w:sz w:val="24"/>
          <w:lang w:val="en-US"/>
        </w:rPr>
        <w:t xml:space="preserve">Glem vital Shampoo </w:t>
      </w:r>
      <w:proofErr w:type="spellStart"/>
      <w:r w:rsidRPr="004B7A4C">
        <w:rPr>
          <w:rFonts w:ascii="Segoe UI" w:hAnsi="Segoe UI" w:cs="Segoe UI"/>
          <w:b/>
          <w:bCs/>
          <w:sz w:val="24"/>
          <w:lang w:val="en-US"/>
        </w:rPr>
        <w:t>Rosmarin</w:t>
      </w:r>
      <w:proofErr w:type="spellEnd"/>
      <w:r w:rsidRPr="004B7A4C">
        <w:rPr>
          <w:rFonts w:ascii="Segoe UI" w:hAnsi="Segoe UI" w:cs="Segoe UI"/>
          <w:b/>
          <w:bCs/>
          <w:sz w:val="24"/>
          <w:lang w:val="en-US"/>
        </w:rPr>
        <w:t xml:space="preserve">, </w:t>
      </w:r>
      <w:r w:rsidR="00DF2432">
        <w:rPr>
          <w:rFonts w:ascii="Segoe UI" w:hAnsi="Segoe UI" w:cs="Segoe UI"/>
          <w:b/>
          <w:bCs/>
          <w:sz w:val="24"/>
          <w:lang w:val="en-US"/>
        </w:rPr>
        <w:t>350</w:t>
      </w:r>
      <w:r w:rsidRPr="004B7A4C">
        <w:rPr>
          <w:rFonts w:ascii="Segoe UI" w:hAnsi="Segoe UI" w:cs="Segoe UI"/>
          <w:b/>
          <w:bCs/>
          <w:sz w:val="24"/>
          <w:lang w:val="en-US"/>
        </w:rPr>
        <w:t xml:space="preserve"> m</w:t>
      </w:r>
      <w:r>
        <w:rPr>
          <w:rFonts w:ascii="Segoe UI" w:hAnsi="Segoe UI" w:cs="Segoe UI"/>
          <w:b/>
          <w:bCs/>
          <w:sz w:val="24"/>
          <w:lang w:val="en-US"/>
        </w:rPr>
        <w:t xml:space="preserve">l, </w:t>
      </w:r>
      <w:r w:rsidR="0080066C">
        <w:rPr>
          <w:rFonts w:ascii="Segoe UI" w:hAnsi="Segoe UI" w:cs="Segoe UI"/>
          <w:b/>
          <w:bCs/>
          <w:sz w:val="24"/>
          <w:lang w:val="en-US"/>
        </w:rPr>
        <w:t>UVP</w:t>
      </w:r>
      <w:r w:rsidR="00E63372">
        <w:rPr>
          <w:rFonts w:ascii="Segoe UI" w:hAnsi="Segoe UI" w:cs="Segoe UI"/>
          <w:b/>
          <w:bCs/>
          <w:sz w:val="24"/>
          <w:lang w:val="en-US"/>
        </w:rPr>
        <w:t>*</w:t>
      </w:r>
      <w:r w:rsidR="0080066C">
        <w:rPr>
          <w:rFonts w:ascii="Segoe UI" w:hAnsi="Segoe UI" w:cs="Segoe UI"/>
          <w:b/>
          <w:bCs/>
          <w:sz w:val="24"/>
          <w:lang w:val="en-US"/>
        </w:rPr>
        <w:t xml:space="preserve"> </w:t>
      </w:r>
      <w:r w:rsidR="00DF2432">
        <w:rPr>
          <w:rFonts w:ascii="Segoe UI" w:hAnsi="Segoe UI" w:cs="Segoe UI"/>
          <w:b/>
          <w:bCs/>
          <w:sz w:val="24"/>
          <w:lang w:val="en-US"/>
        </w:rPr>
        <w:t>3,29</w:t>
      </w:r>
      <w:r w:rsidR="002D28EE">
        <w:rPr>
          <w:rFonts w:ascii="Segoe UI" w:hAnsi="Segoe UI" w:cs="Segoe UI"/>
          <w:b/>
          <w:bCs/>
          <w:sz w:val="24"/>
          <w:lang w:val="en-US"/>
        </w:rPr>
        <w:t xml:space="preserve"> </w:t>
      </w:r>
      <w:r>
        <w:rPr>
          <w:rFonts w:ascii="Segoe UI" w:hAnsi="Segoe UI" w:cs="Segoe UI"/>
          <w:b/>
          <w:bCs/>
          <w:sz w:val="24"/>
          <w:lang w:val="en-US"/>
        </w:rPr>
        <w:t>€</w:t>
      </w:r>
    </w:p>
    <w:p w14:paraId="33F4BC86" w14:textId="009D9769" w:rsidR="0009143D" w:rsidRPr="002D28EE" w:rsidRDefault="0009143D" w:rsidP="008D22AA">
      <w:pPr>
        <w:jc w:val="both"/>
        <w:rPr>
          <w:rFonts w:ascii="Segoe UI" w:hAnsi="Segoe UI" w:cs="Segoe UI"/>
          <w:b/>
          <w:bCs/>
          <w:sz w:val="24"/>
          <w:lang w:val="de-AT"/>
        </w:rPr>
      </w:pPr>
      <w:r w:rsidRPr="002D28EE">
        <w:rPr>
          <w:rFonts w:ascii="Segoe UI" w:hAnsi="Segoe UI" w:cs="Segoe UI"/>
          <w:b/>
          <w:bCs/>
          <w:sz w:val="24"/>
          <w:lang w:val="de-AT"/>
        </w:rPr>
        <w:t xml:space="preserve">Glem vital Balsam 7 Kräuter, </w:t>
      </w:r>
      <w:r w:rsidR="00DF2432" w:rsidRPr="002D28EE">
        <w:rPr>
          <w:rFonts w:ascii="Segoe UI" w:hAnsi="Segoe UI" w:cs="Segoe UI"/>
          <w:b/>
          <w:bCs/>
          <w:sz w:val="24"/>
          <w:lang w:val="de-AT"/>
        </w:rPr>
        <w:t>250</w:t>
      </w:r>
      <w:r w:rsidRPr="002D28EE">
        <w:rPr>
          <w:rFonts w:ascii="Segoe UI" w:hAnsi="Segoe UI" w:cs="Segoe UI"/>
          <w:b/>
          <w:bCs/>
          <w:sz w:val="24"/>
          <w:lang w:val="de-AT"/>
        </w:rPr>
        <w:t xml:space="preserve"> ml, </w:t>
      </w:r>
      <w:r w:rsidR="0080066C">
        <w:rPr>
          <w:rFonts w:ascii="Segoe UI" w:hAnsi="Segoe UI" w:cs="Segoe UI"/>
          <w:b/>
          <w:bCs/>
          <w:sz w:val="24"/>
          <w:lang w:val="de-AT"/>
        </w:rPr>
        <w:t>UVP</w:t>
      </w:r>
      <w:r w:rsidR="00E63372">
        <w:rPr>
          <w:rFonts w:ascii="Segoe UI" w:hAnsi="Segoe UI" w:cs="Segoe UI"/>
          <w:b/>
          <w:bCs/>
          <w:sz w:val="24"/>
          <w:lang w:val="de-AT"/>
        </w:rPr>
        <w:t>*</w:t>
      </w:r>
      <w:r w:rsidR="0080066C">
        <w:rPr>
          <w:rFonts w:ascii="Segoe UI" w:hAnsi="Segoe UI" w:cs="Segoe UI"/>
          <w:b/>
          <w:bCs/>
          <w:sz w:val="24"/>
          <w:lang w:val="de-AT"/>
        </w:rPr>
        <w:t xml:space="preserve"> </w:t>
      </w:r>
      <w:r w:rsidR="00DF2432" w:rsidRPr="002D28EE">
        <w:rPr>
          <w:rFonts w:ascii="Segoe UI" w:hAnsi="Segoe UI" w:cs="Segoe UI"/>
          <w:b/>
          <w:bCs/>
          <w:sz w:val="24"/>
          <w:lang w:val="de-AT"/>
        </w:rPr>
        <w:t>3,29</w:t>
      </w:r>
      <w:r w:rsidR="002D28EE">
        <w:rPr>
          <w:rFonts w:ascii="Segoe UI" w:hAnsi="Segoe UI" w:cs="Segoe UI"/>
          <w:b/>
          <w:bCs/>
          <w:sz w:val="24"/>
          <w:lang w:val="de-AT"/>
        </w:rPr>
        <w:t xml:space="preserve"> </w:t>
      </w:r>
      <w:r w:rsidRPr="002D28EE">
        <w:rPr>
          <w:rFonts w:ascii="Segoe UI" w:hAnsi="Segoe UI" w:cs="Segoe UI"/>
          <w:b/>
          <w:bCs/>
          <w:sz w:val="24"/>
          <w:lang w:val="de-AT"/>
        </w:rPr>
        <w:t>€</w:t>
      </w:r>
    </w:p>
    <w:p w14:paraId="42BC6C99" w14:textId="6C761FD5" w:rsidR="0009143D" w:rsidRPr="004B7A4C" w:rsidRDefault="0009143D" w:rsidP="008D22AA">
      <w:pPr>
        <w:jc w:val="both"/>
        <w:rPr>
          <w:rFonts w:ascii="Segoe UI" w:hAnsi="Segoe UI" w:cs="Segoe UI"/>
          <w:b/>
          <w:bCs/>
          <w:sz w:val="24"/>
          <w:lang w:val="en-US"/>
        </w:rPr>
      </w:pPr>
      <w:r w:rsidRPr="004B7A4C">
        <w:rPr>
          <w:rFonts w:ascii="Segoe UI" w:hAnsi="Segoe UI" w:cs="Segoe UI"/>
          <w:b/>
          <w:bCs/>
          <w:sz w:val="24"/>
          <w:lang w:val="en-US"/>
        </w:rPr>
        <w:t xml:space="preserve">Glem vital Shampoo </w:t>
      </w:r>
      <w:proofErr w:type="spellStart"/>
      <w:r w:rsidRPr="004B7A4C">
        <w:rPr>
          <w:rFonts w:ascii="Segoe UI" w:hAnsi="Segoe UI" w:cs="Segoe UI"/>
          <w:b/>
          <w:bCs/>
          <w:sz w:val="24"/>
          <w:lang w:val="en-US"/>
        </w:rPr>
        <w:t>Granatapfel</w:t>
      </w:r>
      <w:proofErr w:type="spellEnd"/>
      <w:r w:rsidRPr="004B7A4C">
        <w:rPr>
          <w:rFonts w:ascii="Segoe UI" w:hAnsi="Segoe UI" w:cs="Segoe UI"/>
          <w:b/>
          <w:bCs/>
          <w:sz w:val="24"/>
          <w:lang w:val="en-US"/>
        </w:rPr>
        <w:t>,</w:t>
      </w:r>
      <w:r>
        <w:rPr>
          <w:rFonts w:ascii="Segoe UI" w:hAnsi="Segoe UI" w:cs="Segoe UI"/>
          <w:b/>
          <w:bCs/>
          <w:sz w:val="24"/>
          <w:lang w:val="en-US"/>
        </w:rPr>
        <w:t xml:space="preserve"> </w:t>
      </w:r>
      <w:r w:rsidR="00DF2432">
        <w:rPr>
          <w:rFonts w:ascii="Segoe UI" w:hAnsi="Segoe UI" w:cs="Segoe UI"/>
          <w:b/>
          <w:bCs/>
          <w:sz w:val="24"/>
          <w:lang w:val="en-US"/>
        </w:rPr>
        <w:t>350</w:t>
      </w:r>
      <w:r>
        <w:rPr>
          <w:rFonts w:ascii="Segoe UI" w:hAnsi="Segoe UI" w:cs="Segoe UI"/>
          <w:b/>
          <w:bCs/>
          <w:sz w:val="24"/>
          <w:lang w:val="en-US"/>
        </w:rPr>
        <w:t xml:space="preserve"> ml,</w:t>
      </w:r>
      <w:r w:rsidR="00E63372">
        <w:rPr>
          <w:rFonts w:ascii="Segoe UI" w:hAnsi="Segoe UI" w:cs="Segoe UI"/>
          <w:b/>
          <w:bCs/>
          <w:sz w:val="24"/>
          <w:lang w:val="en-US"/>
        </w:rPr>
        <w:t xml:space="preserve"> UVP*</w:t>
      </w:r>
      <w:r>
        <w:rPr>
          <w:rFonts w:ascii="Segoe UI" w:hAnsi="Segoe UI" w:cs="Segoe UI"/>
          <w:b/>
          <w:bCs/>
          <w:sz w:val="24"/>
          <w:lang w:val="en-US"/>
        </w:rPr>
        <w:t xml:space="preserve"> </w:t>
      </w:r>
      <w:r w:rsidR="00DF2432">
        <w:rPr>
          <w:rFonts w:ascii="Segoe UI" w:hAnsi="Segoe UI" w:cs="Segoe UI"/>
          <w:b/>
          <w:bCs/>
          <w:sz w:val="24"/>
          <w:lang w:val="en-US"/>
        </w:rPr>
        <w:t xml:space="preserve">3,29 </w:t>
      </w:r>
      <w:r>
        <w:rPr>
          <w:rFonts w:ascii="Segoe UI" w:hAnsi="Segoe UI" w:cs="Segoe UI"/>
          <w:b/>
          <w:bCs/>
          <w:sz w:val="24"/>
          <w:lang w:val="en-US"/>
        </w:rPr>
        <w:t>€</w:t>
      </w:r>
    </w:p>
    <w:p w14:paraId="0D8B3BC4" w14:textId="0BAC4F98" w:rsidR="0009143D" w:rsidRPr="004B7A4C" w:rsidRDefault="0009143D" w:rsidP="008D22AA">
      <w:pPr>
        <w:jc w:val="both"/>
        <w:rPr>
          <w:rFonts w:ascii="Segoe UI" w:hAnsi="Segoe UI" w:cs="Segoe UI"/>
          <w:b/>
          <w:bCs/>
          <w:sz w:val="24"/>
        </w:rPr>
      </w:pPr>
      <w:r>
        <w:rPr>
          <w:rFonts w:ascii="Segoe UI" w:hAnsi="Segoe UI" w:cs="Segoe UI"/>
          <w:b/>
          <w:bCs/>
          <w:sz w:val="24"/>
        </w:rPr>
        <w:t xml:space="preserve">Glem vital Balsam Granatapfel, </w:t>
      </w:r>
      <w:r w:rsidR="00DF2432">
        <w:rPr>
          <w:rFonts w:ascii="Segoe UI" w:hAnsi="Segoe UI" w:cs="Segoe UI"/>
          <w:b/>
          <w:bCs/>
          <w:sz w:val="24"/>
        </w:rPr>
        <w:t>250</w:t>
      </w:r>
      <w:r>
        <w:rPr>
          <w:rFonts w:ascii="Segoe UI" w:hAnsi="Segoe UI" w:cs="Segoe UI"/>
          <w:b/>
          <w:bCs/>
          <w:sz w:val="24"/>
        </w:rPr>
        <w:t xml:space="preserve"> ml, </w:t>
      </w:r>
      <w:r w:rsidR="00E63372">
        <w:rPr>
          <w:rFonts w:ascii="Segoe UI" w:hAnsi="Segoe UI" w:cs="Segoe UI"/>
          <w:b/>
          <w:bCs/>
          <w:sz w:val="24"/>
        </w:rPr>
        <w:t xml:space="preserve">UVP* </w:t>
      </w:r>
      <w:r w:rsidR="00DF2432" w:rsidRPr="002D28EE">
        <w:rPr>
          <w:rFonts w:ascii="Segoe UI" w:hAnsi="Segoe UI" w:cs="Segoe UI"/>
          <w:b/>
          <w:bCs/>
          <w:sz w:val="24"/>
          <w:lang w:val="de-AT"/>
        </w:rPr>
        <w:t>3,29</w:t>
      </w:r>
      <w:r w:rsidR="002D28EE">
        <w:rPr>
          <w:rFonts w:ascii="Segoe UI" w:hAnsi="Segoe UI" w:cs="Segoe UI"/>
          <w:b/>
          <w:bCs/>
          <w:sz w:val="24"/>
        </w:rPr>
        <w:t xml:space="preserve"> </w:t>
      </w:r>
      <w:r>
        <w:rPr>
          <w:rFonts w:ascii="Segoe UI" w:hAnsi="Segoe UI" w:cs="Segoe UI"/>
          <w:b/>
          <w:bCs/>
          <w:sz w:val="24"/>
        </w:rPr>
        <w:t>€</w:t>
      </w:r>
    </w:p>
    <w:p w14:paraId="7281F4E2" w14:textId="6ECACB5F" w:rsidR="00CA53A5" w:rsidRDefault="00CA53A5" w:rsidP="00903F63">
      <w:pPr>
        <w:pStyle w:val="Standard12pt"/>
        <w:spacing w:line="240" w:lineRule="auto"/>
        <w:jc w:val="both"/>
        <w:rPr>
          <w:rFonts w:ascii="Segoe UI" w:hAnsi="Segoe UI" w:cs="Segoe UI"/>
          <w:sz w:val="16"/>
          <w:szCs w:val="16"/>
        </w:rPr>
      </w:pPr>
    </w:p>
    <w:p w14:paraId="3F6279B0" w14:textId="670B2DCA" w:rsidR="005C0F7C" w:rsidRDefault="005C0F7C" w:rsidP="00903F63">
      <w:pPr>
        <w:pStyle w:val="Standard12pt"/>
        <w:spacing w:line="240" w:lineRule="auto"/>
        <w:jc w:val="both"/>
        <w:rPr>
          <w:rFonts w:ascii="Segoe UI" w:hAnsi="Segoe UI" w:cs="Segoe UI"/>
          <w:sz w:val="16"/>
          <w:szCs w:val="16"/>
        </w:rPr>
      </w:pPr>
    </w:p>
    <w:p w14:paraId="72ADA153" w14:textId="7B124EA6" w:rsidR="006D2D39" w:rsidRPr="008D22AA" w:rsidRDefault="006D2D39" w:rsidP="00903F63">
      <w:pPr>
        <w:pStyle w:val="Standard12pt"/>
        <w:spacing w:line="240" w:lineRule="auto"/>
        <w:jc w:val="both"/>
        <w:rPr>
          <w:rFonts w:ascii="Segoe UI" w:hAnsi="Segoe UI" w:cs="Segoe UI"/>
        </w:rPr>
      </w:pPr>
      <w:r w:rsidRPr="008D22AA">
        <w:rPr>
          <w:rFonts w:ascii="Segoe UI" w:hAnsi="Segoe UI" w:cs="Segoe UI"/>
          <w:sz w:val="16"/>
          <w:szCs w:val="16"/>
        </w:rPr>
        <w:t>*unverbindliche Preisempfehlung.</w:t>
      </w:r>
      <w:r w:rsidRPr="008D22AA">
        <w:rPr>
          <w:rFonts w:ascii="Segoe UI" w:hAnsi="Segoe UI" w:cs="Segoe UI"/>
        </w:rPr>
        <w:t xml:space="preserve"> </w:t>
      </w:r>
    </w:p>
    <w:p w14:paraId="0A12E305" w14:textId="7311EE74" w:rsidR="006D2D39" w:rsidRPr="008D22AA" w:rsidRDefault="006D2D39" w:rsidP="00903F63">
      <w:pPr>
        <w:pStyle w:val="Standard12pt"/>
        <w:spacing w:line="240" w:lineRule="auto"/>
        <w:jc w:val="both"/>
        <w:rPr>
          <w:rFonts w:ascii="Segoe UI" w:hAnsi="Segoe UI" w:cs="Segoe UI"/>
        </w:rPr>
      </w:pPr>
    </w:p>
    <w:p w14:paraId="11F5DF64" w14:textId="77777777" w:rsidR="009F246D" w:rsidRPr="008D22AA" w:rsidRDefault="009F246D" w:rsidP="00903F63">
      <w:pPr>
        <w:pStyle w:val="Standard12pt"/>
        <w:spacing w:line="240" w:lineRule="auto"/>
        <w:jc w:val="both"/>
        <w:rPr>
          <w:rFonts w:ascii="Segoe UI" w:hAnsi="Segoe UI" w:cs="Segoe UI"/>
        </w:rPr>
      </w:pPr>
    </w:p>
    <w:p w14:paraId="119BDFA8" w14:textId="68B9164D" w:rsidR="006D2D39" w:rsidRPr="008D22AA" w:rsidRDefault="00CA53A5" w:rsidP="00903F63">
      <w:pPr>
        <w:spacing w:line="240" w:lineRule="auto"/>
        <w:jc w:val="both"/>
        <w:rPr>
          <w:rFonts w:ascii="Segoe UI" w:hAnsi="Segoe UI" w:cs="Segoe UI"/>
          <w:szCs w:val="20"/>
        </w:rPr>
      </w:pPr>
      <w:r w:rsidRPr="008D22AA">
        <w:rPr>
          <w:rFonts w:ascii="Segoe UI" w:hAnsi="Segoe UI" w:cs="Segoe UI"/>
          <w:b/>
          <w:szCs w:val="20"/>
        </w:rPr>
        <w:t>Über Glem vital</w:t>
      </w:r>
    </w:p>
    <w:p w14:paraId="23DFE349" w14:textId="0AD7D007" w:rsidR="006D2D39" w:rsidRPr="008D22AA" w:rsidRDefault="006D2D39" w:rsidP="00903F63">
      <w:pPr>
        <w:spacing w:line="240" w:lineRule="auto"/>
        <w:jc w:val="both"/>
        <w:rPr>
          <w:rFonts w:ascii="Segoe UI" w:hAnsi="Segoe UI" w:cs="Segoe UI"/>
          <w:szCs w:val="20"/>
        </w:rPr>
      </w:pPr>
      <w:r w:rsidRPr="008D22AA">
        <w:rPr>
          <w:rFonts w:ascii="Segoe UI" w:hAnsi="Segoe UI" w:cs="Segoe UI"/>
          <w:szCs w:val="20"/>
        </w:rPr>
        <w:t xml:space="preserve">Seit 1972 existiert die Marke mit dem Schmetterling. Glem vital ist seit Generationen fixer Bestandteil in den täglichen Pflege- und Schönheitsritualen der ganzen Familie – ein Shampoo, das einfach dazugehört. Damals wie heute überzeugen die Haarpflege-Produkte von Glem vital mit gutem Duft, natürlichen Inhaltsstoffen und bewährter Schwarzkopf-Qualität. Das breite Produktportfolio besteht aus Haarpflege- (Shampoo, </w:t>
      </w:r>
      <w:r w:rsidR="002D28EE">
        <w:rPr>
          <w:rFonts w:ascii="Segoe UI" w:hAnsi="Segoe UI" w:cs="Segoe UI"/>
          <w:szCs w:val="20"/>
        </w:rPr>
        <w:t>B</w:t>
      </w:r>
      <w:r w:rsidRPr="008D22AA">
        <w:rPr>
          <w:rFonts w:ascii="Segoe UI" w:hAnsi="Segoe UI" w:cs="Segoe UI"/>
          <w:szCs w:val="20"/>
        </w:rPr>
        <w:t xml:space="preserve">alsam, Kur) sowie Styling-Produkten und bietet für jedes Familienmitglied und für jeden </w:t>
      </w:r>
      <w:proofErr w:type="spellStart"/>
      <w:r w:rsidRPr="008D22AA">
        <w:rPr>
          <w:rFonts w:ascii="Segoe UI" w:hAnsi="Segoe UI" w:cs="Segoe UI"/>
          <w:szCs w:val="20"/>
        </w:rPr>
        <w:t>Haartyp</w:t>
      </w:r>
      <w:proofErr w:type="spellEnd"/>
      <w:r w:rsidRPr="008D22AA">
        <w:rPr>
          <w:rFonts w:ascii="Segoe UI" w:hAnsi="Segoe UI" w:cs="Segoe UI"/>
          <w:szCs w:val="20"/>
        </w:rPr>
        <w:t xml:space="preserve"> die passende Pflege. Vieles hat sich im Lauf der Zeit verändert, aber eines ist nach wie vor gleich: Glem vital gehört zu Familie. Seit 1972. Ganz natürlich.</w:t>
      </w:r>
    </w:p>
    <w:p w14:paraId="7E6A8594" w14:textId="77777777" w:rsidR="00856DDA" w:rsidRPr="008D22AA" w:rsidRDefault="00856DDA" w:rsidP="00903F63">
      <w:pPr>
        <w:spacing w:line="240" w:lineRule="auto"/>
        <w:jc w:val="both"/>
        <w:outlineLvl w:val="0"/>
        <w:rPr>
          <w:rFonts w:ascii="Segoe UI" w:hAnsi="Segoe UI" w:cs="Segoe UI"/>
          <w:szCs w:val="20"/>
        </w:rPr>
      </w:pPr>
    </w:p>
    <w:p w14:paraId="51366852" w14:textId="20F06D5D" w:rsidR="0058551E" w:rsidRDefault="0058551E" w:rsidP="00903F63">
      <w:pPr>
        <w:spacing w:line="240" w:lineRule="auto"/>
        <w:jc w:val="both"/>
        <w:outlineLvl w:val="0"/>
        <w:rPr>
          <w:rFonts w:ascii="Segoe UI" w:hAnsi="Segoe UI" w:cs="Segoe UI"/>
          <w:szCs w:val="20"/>
        </w:rPr>
      </w:pPr>
      <w:r w:rsidRPr="008D22AA">
        <w:rPr>
          <w:rFonts w:ascii="Segoe UI" w:hAnsi="Segoe UI" w:cs="Segoe UI"/>
          <w:szCs w:val="20"/>
        </w:rPr>
        <w:t>Verwendete Sammelbezeichnungen wie Konsumenten, Verbraucher, Mitarbeiter, Manager, Kunden, Teilnehmer oder Aktionäre sind als geschlechtsneutral anzusehen. Die Produktnamen sind eingetragene Marken.</w:t>
      </w:r>
      <w:r w:rsidR="003E2236">
        <w:rPr>
          <w:rFonts w:ascii="Segoe UI" w:hAnsi="Segoe UI" w:cs="Segoe UI"/>
          <w:szCs w:val="20"/>
        </w:rPr>
        <w:t xml:space="preserve"> </w:t>
      </w:r>
      <w:r w:rsidRPr="008D22AA">
        <w:rPr>
          <w:rFonts w:ascii="Segoe UI" w:hAnsi="Segoe UI" w:cs="Segoe UI"/>
          <w:szCs w:val="20"/>
          <w:lang w:val="de-AT"/>
        </w:rPr>
        <w:t xml:space="preserve">Fotomaterial finden Sie im Internet unter </w:t>
      </w:r>
      <w:hyperlink r:id="rId12" w:history="1">
        <w:r w:rsidRPr="008D22AA">
          <w:rPr>
            <w:rStyle w:val="Hyperlink"/>
            <w:rFonts w:ascii="Segoe UI" w:hAnsi="Segoe UI" w:cs="Segoe UI"/>
            <w:szCs w:val="20"/>
            <w:lang w:val="de-AT"/>
          </w:rPr>
          <w:t>http://news.henkel.at</w:t>
        </w:r>
      </w:hyperlink>
      <w:r w:rsidRPr="008D22AA">
        <w:rPr>
          <w:rFonts w:ascii="Segoe UI" w:hAnsi="Segoe UI" w:cs="Segoe UI"/>
          <w:szCs w:val="20"/>
          <w:lang w:val="de-AT"/>
        </w:rPr>
        <w:t xml:space="preserve">, </w:t>
      </w:r>
      <w:r w:rsidRPr="008D22AA">
        <w:rPr>
          <w:rFonts w:ascii="Segoe UI" w:hAnsi="Segoe UI" w:cs="Segoe UI"/>
          <w:szCs w:val="20"/>
        </w:rPr>
        <w:t xml:space="preserve">Infos zu Schwarzkopf gibt es unter www.schwarzkopf.at und zur Kosmetikbranche (inkl. großem Serviceteil) unter </w:t>
      </w:r>
      <w:hyperlink r:id="rId13" w:history="1">
        <w:r w:rsidRPr="008D22AA">
          <w:rPr>
            <w:rStyle w:val="Hyperlink"/>
            <w:rFonts w:ascii="Segoe UI" w:hAnsi="Segoe UI" w:cs="Segoe UI"/>
            <w:szCs w:val="20"/>
          </w:rPr>
          <w:t>www.kosmetik-transparent.at</w:t>
        </w:r>
      </w:hyperlink>
      <w:r w:rsidRPr="008D22AA">
        <w:rPr>
          <w:rFonts w:ascii="Segoe UI" w:hAnsi="Segoe UI" w:cs="Segoe UI"/>
          <w:szCs w:val="20"/>
        </w:rPr>
        <w:t>.</w:t>
      </w:r>
    </w:p>
    <w:p w14:paraId="42A047BA" w14:textId="19EC743A" w:rsidR="003A68DA" w:rsidRDefault="003A68DA" w:rsidP="00903F63">
      <w:pPr>
        <w:spacing w:line="240" w:lineRule="auto"/>
        <w:jc w:val="both"/>
        <w:outlineLvl w:val="0"/>
        <w:rPr>
          <w:rFonts w:ascii="Segoe UI" w:hAnsi="Segoe UI" w:cs="Segoe UI"/>
          <w:szCs w:val="20"/>
        </w:rPr>
      </w:pPr>
    </w:p>
    <w:p w14:paraId="44FA0422" w14:textId="77777777" w:rsidR="008D22AA" w:rsidRDefault="0058551E" w:rsidP="00903F63">
      <w:pPr>
        <w:spacing w:line="240" w:lineRule="auto"/>
        <w:jc w:val="both"/>
        <w:rPr>
          <w:rFonts w:ascii="Segoe UI" w:hAnsi="Segoe UI" w:cs="Segoe UI"/>
          <w:szCs w:val="20"/>
        </w:rPr>
      </w:pPr>
      <w:r w:rsidRPr="008D22AA">
        <w:rPr>
          <w:rFonts w:ascii="Segoe UI" w:hAnsi="Segoe UI" w:cs="Segoe UI"/>
          <w:szCs w:val="20"/>
        </w:rPr>
        <w:t xml:space="preserve">Die Osteuropa-Zentrale von Henkel befindet sich in Wien. Das Unternehmen hält in der Region eine führende Marktposition in den Geschäftsbereichen Laundry &amp; Home Care, </w:t>
      </w:r>
      <w:proofErr w:type="spellStart"/>
      <w:r w:rsidRPr="008D22AA">
        <w:rPr>
          <w:rFonts w:ascii="Segoe UI" w:hAnsi="Segoe UI" w:cs="Segoe UI"/>
          <w:szCs w:val="20"/>
        </w:rPr>
        <w:t>Adhesive</w:t>
      </w:r>
      <w:proofErr w:type="spellEnd"/>
      <w:r w:rsidRPr="008D22AA">
        <w:rPr>
          <w:rFonts w:ascii="Segoe UI" w:hAnsi="Segoe UI" w:cs="Segoe UI"/>
          <w:szCs w:val="20"/>
        </w:rPr>
        <w:t xml:space="preserve"> Technologies und Beauty Care. In Österreich gibt es Henkel-Produkte seit 131 Jahren. Am Standort Wien wird seit 1927 produziert. Zu den Top-Marken von Henkel in Österreich zählen Blue Star, </w:t>
      </w:r>
      <w:proofErr w:type="spellStart"/>
      <w:r w:rsidRPr="008D22AA">
        <w:rPr>
          <w:rFonts w:ascii="Segoe UI" w:hAnsi="Segoe UI" w:cs="Segoe UI"/>
          <w:szCs w:val="20"/>
        </w:rPr>
        <w:t>Cimsec</w:t>
      </w:r>
      <w:proofErr w:type="spellEnd"/>
      <w:r w:rsidRPr="008D22AA">
        <w:rPr>
          <w:rFonts w:ascii="Segoe UI" w:hAnsi="Segoe UI" w:cs="Segoe UI"/>
          <w:szCs w:val="20"/>
        </w:rPr>
        <w:t>, Fa, Loctite, Pattex, Persil, Schwarzkopf, Somat und Syoss.</w:t>
      </w:r>
      <w:bookmarkStart w:id="3" w:name="_Hlk41455005"/>
      <w:r w:rsidR="00903F63" w:rsidRPr="008D22AA">
        <w:rPr>
          <w:rFonts w:ascii="Segoe UI" w:hAnsi="Segoe UI" w:cs="Segoe UI"/>
          <w:szCs w:val="20"/>
        </w:rPr>
        <w:t xml:space="preserve"> </w:t>
      </w:r>
      <w:bookmarkEnd w:id="3"/>
    </w:p>
    <w:p w14:paraId="53253EB7" w14:textId="77777777" w:rsidR="008D22AA" w:rsidRDefault="008D22AA" w:rsidP="00903F63">
      <w:pPr>
        <w:spacing w:line="240" w:lineRule="auto"/>
        <w:jc w:val="both"/>
        <w:rPr>
          <w:rFonts w:ascii="Segoe UI" w:hAnsi="Segoe UI" w:cs="Segoe UI"/>
          <w:szCs w:val="20"/>
        </w:rPr>
      </w:pPr>
    </w:p>
    <w:p w14:paraId="0E54AD16" w14:textId="48C85278" w:rsidR="008D6C6A" w:rsidRDefault="008D22AA" w:rsidP="00903F63">
      <w:pPr>
        <w:spacing w:line="240" w:lineRule="auto"/>
        <w:jc w:val="both"/>
        <w:rPr>
          <w:rStyle w:val="AboutandContactBody"/>
          <w:rFonts w:cs="Segoe UI"/>
          <w:sz w:val="20"/>
          <w:szCs w:val="20"/>
        </w:rPr>
      </w:pPr>
      <w:r w:rsidRPr="004B7A4C">
        <w:rPr>
          <w:rStyle w:val="AboutandContactBody"/>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B7A4C">
        <w:rPr>
          <w:rStyle w:val="AboutandContactBody"/>
          <w:sz w:val="20"/>
          <w:szCs w:val="20"/>
        </w:rPr>
        <w:lastRenderedPageBreak/>
        <w:t>Adhesive</w:t>
      </w:r>
      <w:proofErr w:type="spellEnd"/>
      <w:r w:rsidRPr="004B7A4C">
        <w:rPr>
          <w:rStyle w:val="AboutandContactBody"/>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4B7A4C">
        <w:rPr>
          <w:rStyle w:val="AboutandContactBody"/>
          <w:sz w:val="20"/>
          <w:szCs w:val="20"/>
        </w:rPr>
        <w:t>Mitarbeiter:innen</w:t>
      </w:r>
      <w:proofErr w:type="spellEnd"/>
      <w:proofErr w:type="gramEnd"/>
      <w:r w:rsidRPr="004B7A4C">
        <w:rPr>
          <w:rStyle w:val="AboutandContactBody"/>
          <w:sz w:val="20"/>
          <w:szCs w:val="20"/>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w:t>
      </w:r>
      <w:r w:rsidRPr="004B7A4C">
        <w:rPr>
          <w:rStyle w:val="AboutandContactBody"/>
          <w:rFonts w:cs="Segoe UI"/>
          <w:sz w:val="20"/>
          <w:szCs w:val="20"/>
        </w:rPr>
        <w:t>im DAX</w:t>
      </w:r>
      <w:r w:rsidR="00EA337A" w:rsidRPr="004B7A4C">
        <w:rPr>
          <w:rStyle w:val="AboutandContactBody"/>
          <w:rFonts w:cs="Segoe UI"/>
          <w:sz w:val="20"/>
          <w:szCs w:val="20"/>
        </w:rPr>
        <w:t xml:space="preserve"> </w:t>
      </w:r>
      <w:r w:rsidRPr="004B7A4C">
        <w:rPr>
          <w:rStyle w:val="AboutandContactBody"/>
          <w:rFonts w:cs="Segoe UI"/>
          <w:sz w:val="20"/>
          <w:szCs w:val="20"/>
        </w:rPr>
        <w:t xml:space="preserve">notiert. Weitere Informationen finden Sie unter </w:t>
      </w:r>
      <w:hyperlink r:id="rId14" w:history="1">
        <w:r w:rsidRPr="004B7A4C">
          <w:rPr>
            <w:rStyle w:val="Hyperlink"/>
            <w:rFonts w:ascii="Segoe UI" w:hAnsi="Segoe UI" w:cs="Segoe UI"/>
            <w:szCs w:val="20"/>
          </w:rPr>
          <w:t>www.henkel.de</w:t>
        </w:r>
      </w:hyperlink>
      <w:r w:rsidRPr="004B7A4C">
        <w:rPr>
          <w:rStyle w:val="AboutandContactBody"/>
          <w:rFonts w:cs="Segoe UI"/>
          <w:sz w:val="20"/>
          <w:szCs w:val="20"/>
        </w:rPr>
        <w:t>.</w:t>
      </w:r>
    </w:p>
    <w:p w14:paraId="4810AC2C" w14:textId="42A9E103" w:rsidR="003A68DA" w:rsidRDefault="003A68DA" w:rsidP="00903F63">
      <w:pPr>
        <w:spacing w:line="240" w:lineRule="auto"/>
        <w:jc w:val="both"/>
        <w:rPr>
          <w:rStyle w:val="AboutandContactBody"/>
          <w:rFonts w:cs="Segoe UI"/>
          <w:sz w:val="20"/>
          <w:szCs w:val="20"/>
        </w:rPr>
      </w:pPr>
    </w:p>
    <w:p w14:paraId="0839533E" w14:textId="77777777" w:rsidR="003A68DA" w:rsidRPr="008D22AA" w:rsidRDefault="003A68DA" w:rsidP="003A68DA">
      <w:pPr>
        <w:spacing w:line="240" w:lineRule="auto"/>
        <w:jc w:val="both"/>
        <w:outlineLvl w:val="0"/>
        <w:rPr>
          <w:rFonts w:ascii="Segoe UI" w:hAnsi="Segoe UI" w:cs="Segoe UI"/>
          <w:szCs w:val="20"/>
        </w:rPr>
      </w:pPr>
      <w:r>
        <w:rPr>
          <w:rFonts w:ascii="Segoe UI" w:hAnsi="Segoe UI" w:cs="Segoe UI"/>
          <w:color w:val="3B3B3B"/>
          <w:shd w:val="clear" w:color="auto" w:fill="FFFFFF"/>
        </w:rPr>
        <w:t>Der deutschlandweit größte Beauty Care-Produktionsstandort von Henkel in Wassertrüdingen in Bayern setzt ausschließlich auf CO</w:t>
      </w:r>
      <w:r>
        <w:rPr>
          <w:rFonts w:ascii="Segoe UI" w:hAnsi="Segoe UI" w:cs="Segoe UI"/>
          <w:color w:val="3B3B3B"/>
          <w:szCs w:val="20"/>
          <w:shd w:val="clear" w:color="auto" w:fill="FFFFFF"/>
          <w:vertAlign w:val="subscript"/>
        </w:rPr>
        <w:t>2</w:t>
      </w:r>
      <w:r>
        <w:rPr>
          <w:rFonts w:ascii="Segoe UI" w:hAnsi="Segoe UI" w:cs="Segoe UI"/>
          <w:color w:val="3B3B3B"/>
          <w:shd w:val="clear" w:color="auto" w:fill="FFFFFF"/>
        </w:rPr>
        <w:t>-neutrale Energie zur Herstellung von Haar- und Körperpflegeprodukten. Um dieses Ziel zu erreichen, wurde im vergangenen Jahr unter anderem eine 17.000 m² große Photovoltaik-Anlage auf dem Dach der Produktionsstätte und einem umliegenden Feld installiert. Die Photovoltaik-Systeme generieren rund 1.300 MWh Energie im Jahr, was einem durchschnittlichen jährlichen Energieverbrauch von 450 Haushalten entspricht. Neben Grünstrom verwendet auch dieser Standort Biogas.</w:t>
      </w:r>
    </w:p>
    <w:p w14:paraId="0A29FF71" w14:textId="77777777" w:rsidR="003A68DA" w:rsidRPr="0009143D" w:rsidRDefault="003A68DA" w:rsidP="00903F63">
      <w:pPr>
        <w:spacing w:line="240" w:lineRule="auto"/>
        <w:jc w:val="both"/>
        <w:rPr>
          <w:rFonts w:ascii="Segoe UI" w:hAnsi="Segoe UI" w:cs="Segoe UI"/>
          <w:szCs w:val="20"/>
        </w:rPr>
      </w:pPr>
    </w:p>
    <w:p w14:paraId="271FC3B7" w14:textId="77777777" w:rsidR="008D6C6A" w:rsidRPr="008D22AA" w:rsidRDefault="008D6C6A" w:rsidP="00903F63">
      <w:pPr>
        <w:spacing w:line="240" w:lineRule="auto"/>
        <w:jc w:val="both"/>
        <w:rPr>
          <w:rFonts w:ascii="Segoe UI" w:hAnsi="Segoe UI" w:cs="Segoe UI"/>
          <w:szCs w:val="20"/>
        </w:rPr>
      </w:pPr>
    </w:p>
    <w:p w14:paraId="4AF93411"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Kontakt</w:t>
      </w:r>
      <w:r w:rsidRPr="008D22AA">
        <w:rPr>
          <w:rFonts w:ascii="Segoe UI" w:hAnsi="Segoe UI" w:cs="Segoe UI"/>
          <w:szCs w:val="20"/>
          <w:lang w:val="de-AT"/>
        </w:rPr>
        <w:tab/>
        <w:t>Mag. Michael Sgiarovello</w:t>
      </w:r>
      <w:r w:rsidRPr="008D22AA">
        <w:rPr>
          <w:rFonts w:ascii="Segoe UI" w:hAnsi="Segoe UI" w:cs="Segoe UI"/>
          <w:szCs w:val="20"/>
          <w:lang w:val="de-AT"/>
        </w:rPr>
        <w:tab/>
        <w:t>Daniela Sykora</w:t>
      </w:r>
    </w:p>
    <w:p w14:paraId="554F5182"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Telefon</w:t>
      </w:r>
      <w:r w:rsidRPr="008D22AA">
        <w:rPr>
          <w:rFonts w:ascii="Segoe UI" w:hAnsi="Segoe UI" w:cs="Segoe UI"/>
          <w:szCs w:val="20"/>
          <w:lang w:val="de-AT"/>
        </w:rPr>
        <w:tab/>
        <w:t>+43 (0)1 711 04-2744</w:t>
      </w:r>
      <w:r w:rsidRPr="008D22AA">
        <w:rPr>
          <w:rFonts w:ascii="Segoe UI" w:hAnsi="Segoe UI" w:cs="Segoe UI"/>
          <w:szCs w:val="20"/>
          <w:lang w:val="de-AT"/>
        </w:rPr>
        <w:tab/>
        <w:t>+43 (0)1 711 04-2254</w:t>
      </w:r>
    </w:p>
    <w:p w14:paraId="5EF6C031" w14:textId="6D720F56" w:rsidR="0058551E" w:rsidRPr="008D22AA" w:rsidRDefault="0058551E" w:rsidP="00903F63">
      <w:pPr>
        <w:spacing w:line="240" w:lineRule="auto"/>
        <w:rPr>
          <w:rFonts w:ascii="Segoe UI" w:hAnsi="Segoe UI" w:cs="Segoe UI"/>
          <w:szCs w:val="20"/>
        </w:rPr>
      </w:pPr>
      <w:r w:rsidRPr="008D22AA">
        <w:rPr>
          <w:rFonts w:ascii="Segoe UI" w:hAnsi="Segoe UI" w:cs="Segoe UI"/>
          <w:szCs w:val="20"/>
          <w:lang w:val="de-AT"/>
        </w:rPr>
        <w:t>E-Mail</w:t>
      </w:r>
      <w:r w:rsidRPr="008D22AA">
        <w:rPr>
          <w:rFonts w:ascii="Segoe UI" w:hAnsi="Segoe UI" w:cs="Segoe UI"/>
          <w:szCs w:val="20"/>
          <w:lang w:val="de-AT"/>
        </w:rPr>
        <w:tab/>
        <w:t xml:space="preserve">   </w:t>
      </w:r>
      <w:r w:rsidR="00856DDA" w:rsidRPr="008D22AA">
        <w:rPr>
          <w:rFonts w:ascii="Segoe UI" w:hAnsi="Segoe UI" w:cs="Segoe UI"/>
          <w:szCs w:val="20"/>
          <w:lang w:val="de-AT"/>
        </w:rPr>
        <w:t xml:space="preserve">  </w:t>
      </w:r>
      <w:r w:rsidRPr="008D22AA">
        <w:rPr>
          <w:rFonts w:ascii="Segoe UI" w:hAnsi="Segoe UI" w:cs="Segoe UI"/>
          <w:szCs w:val="20"/>
          <w:lang w:val="de-AT"/>
        </w:rPr>
        <w:t xml:space="preserve">  michael.sgiarovello@henkel.com</w:t>
      </w:r>
      <w:r w:rsidRPr="008D22AA">
        <w:rPr>
          <w:rFonts w:ascii="Segoe UI" w:hAnsi="Segoe UI" w:cs="Segoe UI"/>
          <w:szCs w:val="20"/>
          <w:lang w:val="de-AT"/>
        </w:rPr>
        <w:tab/>
        <w:t xml:space="preserve">   </w:t>
      </w:r>
      <w:hyperlink r:id="rId15" w:history="1">
        <w:r w:rsidRPr="008D22AA">
          <w:rPr>
            <w:rStyle w:val="Hyperlink"/>
            <w:rFonts w:ascii="Segoe UI" w:hAnsi="Segoe UI" w:cs="Segoe UI"/>
            <w:szCs w:val="20"/>
            <w:lang w:val="de-AT"/>
          </w:rPr>
          <w:t>daniela.sykora@henkel.com</w:t>
        </w:r>
      </w:hyperlink>
    </w:p>
    <w:p w14:paraId="31BD47D6" w14:textId="12255757" w:rsidR="006E41FD" w:rsidRPr="00903F63" w:rsidRDefault="006E41FD" w:rsidP="00903F63">
      <w:pPr>
        <w:spacing w:line="240" w:lineRule="auto"/>
        <w:rPr>
          <w:rFonts w:cs="Arial"/>
          <w:szCs w:val="20"/>
        </w:rPr>
      </w:pPr>
    </w:p>
    <w:sectPr w:rsidR="006E41FD" w:rsidRPr="00903F63" w:rsidSect="008E1939">
      <w:headerReference w:type="default" r:id="rId16"/>
      <w:footerReference w:type="default" r:id="rId17"/>
      <w:headerReference w:type="first" r:id="rId18"/>
      <w:footerReference w:type="first" r:id="rId19"/>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5B74" w14:textId="77777777" w:rsidR="00EF7E03" w:rsidRDefault="00EF7E03">
      <w:r>
        <w:separator/>
      </w:r>
    </w:p>
  </w:endnote>
  <w:endnote w:type="continuationSeparator" w:id="0">
    <w:p w14:paraId="58CF1098" w14:textId="77777777" w:rsidR="00EF7E03" w:rsidRDefault="00EF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3819" w14:textId="77777777" w:rsidR="00EF7E03" w:rsidRDefault="00EF7E03">
      <w:r>
        <w:separator/>
      </w:r>
    </w:p>
  </w:footnote>
  <w:footnote w:type="continuationSeparator" w:id="0">
    <w:p w14:paraId="112DD578" w14:textId="77777777" w:rsidR="00EF7E03" w:rsidRDefault="00EF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AA6F23"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AfJIu8/AgAAuQcA&#10;AA4AAAAAAAAAAAAAAAAALgIAAGRycy9lMm9Eb2MueG1sUEsBAi0AFAAGAAgAAAAhAORzzknhAAAA&#10;CgEAAA8AAAAAAAAAAAAAAAAAmQQAAGRycy9kb3ducmV2LnhtbFBLBQYAAAAABAAEAPMAAACnBQAA&#10;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3269F4"/>
    <w:multiLevelType w:val="hybridMultilevel"/>
    <w:tmpl w:val="1C74E1B2"/>
    <w:lvl w:ilvl="0" w:tplc="E0DCD76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1F93BDE"/>
    <w:multiLevelType w:val="hybridMultilevel"/>
    <w:tmpl w:val="F69E9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0"/>
  </w:num>
  <w:num w:numId="5">
    <w:abstractNumId w:val="5"/>
  </w:num>
  <w:num w:numId="6">
    <w:abstractNumId w:val="6"/>
  </w:num>
  <w:num w:numId="7">
    <w:abstractNumId w:val="3"/>
  </w:num>
  <w:num w:numId="8">
    <w:abstractNumId w:val="9"/>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4552"/>
    <w:rsid w:val="00057606"/>
    <w:rsid w:val="00057E55"/>
    <w:rsid w:val="00060C87"/>
    <w:rsid w:val="00060CD2"/>
    <w:rsid w:val="000614B9"/>
    <w:rsid w:val="00066612"/>
    <w:rsid w:val="00067506"/>
    <w:rsid w:val="000704A4"/>
    <w:rsid w:val="00074F78"/>
    <w:rsid w:val="00080BBF"/>
    <w:rsid w:val="0008264D"/>
    <w:rsid w:val="00085634"/>
    <w:rsid w:val="00086947"/>
    <w:rsid w:val="0008702F"/>
    <w:rsid w:val="0009011E"/>
    <w:rsid w:val="0009143D"/>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4CF"/>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1F5EDF"/>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271F8"/>
    <w:rsid w:val="00231A28"/>
    <w:rsid w:val="00234AB7"/>
    <w:rsid w:val="00235283"/>
    <w:rsid w:val="00235E0C"/>
    <w:rsid w:val="00236FBE"/>
    <w:rsid w:val="00240EEB"/>
    <w:rsid w:val="00241666"/>
    <w:rsid w:val="002433F4"/>
    <w:rsid w:val="00243406"/>
    <w:rsid w:val="00245A8C"/>
    <w:rsid w:val="00247C81"/>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28EE"/>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11C"/>
    <w:rsid w:val="0037378F"/>
    <w:rsid w:val="00373861"/>
    <w:rsid w:val="00374092"/>
    <w:rsid w:val="003750DC"/>
    <w:rsid w:val="00381CD7"/>
    <w:rsid w:val="00386AD2"/>
    <w:rsid w:val="00387F82"/>
    <w:rsid w:val="00390173"/>
    <w:rsid w:val="0039255C"/>
    <w:rsid w:val="003926D8"/>
    <w:rsid w:val="00392794"/>
    <w:rsid w:val="00393DC0"/>
    <w:rsid w:val="0039738C"/>
    <w:rsid w:val="0039756E"/>
    <w:rsid w:val="003A4CB4"/>
    <w:rsid w:val="003A624A"/>
    <w:rsid w:val="003A68DA"/>
    <w:rsid w:val="003A7C88"/>
    <w:rsid w:val="003A7DD1"/>
    <w:rsid w:val="003A7E1D"/>
    <w:rsid w:val="003B0E8A"/>
    <w:rsid w:val="003B4A1E"/>
    <w:rsid w:val="003B76FB"/>
    <w:rsid w:val="003C0601"/>
    <w:rsid w:val="003C0F41"/>
    <w:rsid w:val="003C20F0"/>
    <w:rsid w:val="003C4FAA"/>
    <w:rsid w:val="003D6D17"/>
    <w:rsid w:val="003E0847"/>
    <w:rsid w:val="003E1280"/>
    <w:rsid w:val="003E13B0"/>
    <w:rsid w:val="003E2236"/>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B7A4C"/>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0F8D"/>
    <w:rsid w:val="005915FE"/>
    <w:rsid w:val="0059350C"/>
    <w:rsid w:val="00595FC0"/>
    <w:rsid w:val="005A3A2B"/>
    <w:rsid w:val="005A7808"/>
    <w:rsid w:val="005B0D20"/>
    <w:rsid w:val="005B2275"/>
    <w:rsid w:val="005B227E"/>
    <w:rsid w:val="005B2F55"/>
    <w:rsid w:val="005B4EFC"/>
    <w:rsid w:val="005B4F77"/>
    <w:rsid w:val="005B5F2E"/>
    <w:rsid w:val="005B70EC"/>
    <w:rsid w:val="005B7414"/>
    <w:rsid w:val="005C087E"/>
    <w:rsid w:val="005C0F7C"/>
    <w:rsid w:val="005C133A"/>
    <w:rsid w:val="005C16EF"/>
    <w:rsid w:val="005C1F67"/>
    <w:rsid w:val="005C308D"/>
    <w:rsid w:val="005C3E42"/>
    <w:rsid w:val="005C4438"/>
    <w:rsid w:val="005D14BE"/>
    <w:rsid w:val="005D3AA4"/>
    <w:rsid w:val="005D4177"/>
    <w:rsid w:val="005E65AD"/>
    <w:rsid w:val="005F1AA5"/>
    <w:rsid w:val="005F1E39"/>
    <w:rsid w:val="005F374D"/>
    <w:rsid w:val="005F3C51"/>
    <w:rsid w:val="005F3F49"/>
    <w:rsid w:val="005F493F"/>
    <w:rsid w:val="005F7361"/>
    <w:rsid w:val="00600D3B"/>
    <w:rsid w:val="00601636"/>
    <w:rsid w:val="00601670"/>
    <w:rsid w:val="006036BF"/>
    <w:rsid w:val="006065C2"/>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B7756"/>
    <w:rsid w:val="006C137B"/>
    <w:rsid w:val="006C1BCC"/>
    <w:rsid w:val="006C2B82"/>
    <w:rsid w:val="006C35D3"/>
    <w:rsid w:val="006C41F6"/>
    <w:rsid w:val="006C4EB0"/>
    <w:rsid w:val="006D1009"/>
    <w:rsid w:val="006D2D39"/>
    <w:rsid w:val="006D390F"/>
    <w:rsid w:val="006D460F"/>
    <w:rsid w:val="006D4766"/>
    <w:rsid w:val="006D6172"/>
    <w:rsid w:val="006E060E"/>
    <w:rsid w:val="006E2294"/>
    <w:rsid w:val="006E2D64"/>
    <w:rsid w:val="006E3D86"/>
    <w:rsid w:val="006E41FD"/>
    <w:rsid w:val="006E49B2"/>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249E"/>
    <w:rsid w:val="007E3149"/>
    <w:rsid w:val="007E4EBC"/>
    <w:rsid w:val="007E55E0"/>
    <w:rsid w:val="007E7201"/>
    <w:rsid w:val="007F3AE4"/>
    <w:rsid w:val="007F7341"/>
    <w:rsid w:val="0080066C"/>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37BCA"/>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0A1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22AA"/>
    <w:rsid w:val="008D3A2F"/>
    <w:rsid w:val="008D43DF"/>
    <w:rsid w:val="008D5292"/>
    <w:rsid w:val="008D6C6A"/>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3F63"/>
    <w:rsid w:val="009060A2"/>
    <w:rsid w:val="00913366"/>
    <w:rsid w:val="009138EA"/>
    <w:rsid w:val="0091451F"/>
    <w:rsid w:val="009165C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46D"/>
    <w:rsid w:val="009F2C89"/>
    <w:rsid w:val="009F2DE1"/>
    <w:rsid w:val="009F440F"/>
    <w:rsid w:val="009F4E92"/>
    <w:rsid w:val="009F53AE"/>
    <w:rsid w:val="009F5E22"/>
    <w:rsid w:val="00A003F8"/>
    <w:rsid w:val="00A02F2B"/>
    <w:rsid w:val="00A03DC3"/>
    <w:rsid w:val="00A04370"/>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86A5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4102"/>
    <w:rsid w:val="00AC53C0"/>
    <w:rsid w:val="00AC63D4"/>
    <w:rsid w:val="00AD21ED"/>
    <w:rsid w:val="00AD7047"/>
    <w:rsid w:val="00AD73B4"/>
    <w:rsid w:val="00AE014C"/>
    <w:rsid w:val="00AE13C4"/>
    <w:rsid w:val="00AE13E5"/>
    <w:rsid w:val="00AE21B8"/>
    <w:rsid w:val="00AE3192"/>
    <w:rsid w:val="00AE60AE"/>
    <w:rsid w:val="00AE705F"/>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DD8"/>
    <w:rsid w:val="00CA025F"/>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3510"/>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150F"/>
    <w:rsid w:val="00D22B2E"/>
    <w:rsid w:val="00D232ED"/>
    <w:rsid w:val="00D2386F"/>
    <w:rsid w:val="00D24865"/>
    <w:rsid w:val="00D24A68"/>
    <w:rsid w:val="00D25BCF"/>
    <w:rsid w:val="00D260A2"/>
    <w:rsid w:val="00D2699F"/>
    <w:rsid w:val="00D27070"/>
    <w:rsid w:val="00D332CC"/>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D70B2"/>
    <w:rsid w:val="00DE0E90"/>
    <w:rsid w:val="00DE108B"/>
    <w:rsid w:val="00DE121A"/>
    <w:rsid w:val="00DE18C0"/>
    <w:rsid w:val="00DE2423"/>
    <w:rsid w:val="00DE3C8F"/>
    <w:rsid w:val="00DE6818"/>
    <w:rsid w:val="00DE737A"/>
    <w:rsid w:val="00DF1E07"/>
    <w:rsid w:val="00DF2432"/>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57F6C"/>
    <w:rsid w:val="00E61A9F"/>
    <w:rsid w:val="00E63362"/>
    <w:rsid w:val="00E6337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37A"/>
    <w:rsid w:val="00EA375F"/>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322"/>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EF7E03"/>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490"/>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34"/>
    <w:qFormat/>
    <w:rsid w:val="002B7979"/>
    <w:pPr>
      <w:ind w:left="720"/>
      <w:contextualSpacing/>
    </w:pPr>
  </w:style>
  <w:style w:type="character" w:customStyle="1" w:styleId="AboutandContactBody">
    <w:name w:val="About and Contact Body"/>
    <w:basedOn w:val="Absatz-Standardschriftart"/>
    <w:rsid w:val="008D22AA"/>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2.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3.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4.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BC4D2A-D53E-4A25-9CDB-B263D921FCB0}">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7b70a198-392d-4817-a6c0-7873b95af42d"/>
    <ds:schemaRef ds:uri="http://schemas.openxmlformats.org/package/2006/metadata/core-properties"/>
    <ds:schemaRef ds:uri="186f0ed3-4ee6-42ed-aede-eb7e6eb3804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768</Words>
  <Characters>5210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5967</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7</cp:revision>
  <cp:lastPrinted>2022-04-10T07:56:00Z</cp:lastPrinted>
  <dcterms:created xsi:type="dcterms:W3CDTF">2022-04-08T08:51:00Z</dcterms:created>
  <dcterms:modified xsi:type="dcterms:W3CDTF">2022-04-10T07:59:00Z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