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7C348D3" w:rsidR="00B422EC" w:rsidRPr="00F25ED9" w:rsidRDefault="000632C6" w:rsidP="00643D8A">
      <w:pPr>
        <w:pStyle w:val="MonthDayYear"/>
        <w:rPr>
          <w:rFonts w:asciiTheme="minorHAnsi" w:hAnsiTheme="minorHAnsi" w:cstheme="minorHAnsi"/>
        </w:rPr>
      </w:pPr>
      <w:r w:rsidRPr="000E2C2B">
        <w:rPr>
          <w:rFonts w:asciiTheme="minorHAnsi" w:hAnsiTheme="minorHAnsi" w:cstheme="minorHAnsi"/>
        </w:rPr>
        <w:t>April</w:t>
      </w:r>
      <w:r w:rsidR="000E2C2B" w:rsidRPr="000E2C2B">
        <w:rPr>
          <w:rFonts w:asciiTheme="minorHAnsi" w:hAnsiTheme="minorHAnsi" w:cstheme="minorHAnsi"/>
        </w:rPr>
        <w:t xml:space="preserve"> 6,</w:t>
      </w:r>
      <w:r w:rsidR="0036295A" w:rsidRPr="000E2C2B">
        <w:rPr>
          <w:rFonts w:asciiTheme="minorHAnsi" w:hAnsiTheme="minorHAnsi" w:cstheme="minorHAnsi"/>
        </w:rPr>
        <w:t xml:space="preserve"> 2</w:t>
      </w:r>
      <w:r w:rsidR="00BF6E82" w:rsidRPr="000E2C2B">
        <w:rPr>
          <w:rFonts w:asciiTheme="minorHAnsi" w:hAnsiTheme="minorHAnsi" w:cstheme="minorHAnsi"/>
        </w:rPr>
        <w:t>0</w:t>
      </w:r>
      <w:r w:rsidR="00F635FC" w:rsidRPr="000E2C2B">
        <w:rPr>
          <w:rFonts w:asciiTheme="minorHAnsi" w:hAnsiTheme="minorHAnsi" w:cstheme="minorHAnsi"/>
        </w:rPr>
        <w:t>2</w:t>
      </w:r>
      <w:r w:rsidR="00AF133F" w:rsidRPr="000E2C2B">
        <w:rPr>
          <w:rFonts w:asciiTheme="minorHAnsi" w:hAnsiTheme="minorHAnsi" w:cstheme="minorHAnsi"/>
        </w:rPr>
        <w:t>2</w:t>
      </w:r>
    </w:p>
    <w:p w14:paraId="31316FA4" w14:textId="66577F7B" w:rsidR="000E2C2B" w:rsidRDefault="000E2C2B" w:rsidP="000E2C2B"/>
    <w:p w14:paraId="45C28EBD" w14:textId="77777777" w:rsidR="0055486E" w:rsidRDefault="0055486E" w:rsidP="000E2C2B"/>
    <w:p w14:paraId="5909E9B7" w14:textId="10F4238B" w:rsidR="00F34021" w:rsidRDefault="006E5C88" w:rsidP="000E2C2B">
      <w:r w:rsidRPr="000E2C2B">
        <w:t xml:space="preserve">Solusi Loctite </w:t>
      </w:r>
      <w:proofErr w:type="spellStart"/>
      <w:r w:rsidRPr="000E2C2B">
        <w:t>dengan</w:t>
      </w:r>
      <w:proofErr w:type="spellEnd"/>
      <w:r w:rsidRPr="000E2C2B">
        <w:t xml:space="preserve"> </w:t>
      </w:r>
      <w:proofErr w:type="spellStart"/>
      <w:r w:rsidRPr="000E2C2B">
        <w:t>performa</w:t>
      </w:r>
      <w:proofErr w:type="spellEnd"/>
      <w:r w:rsidRPr="000E2C2B">
        <w:t xml:space="preserve"> </w:t>
      </w:r>
      <w:proofErr w:type="spellStart"/>
      <w:r w:rsidRPr="000E2C2B">
        <w:t>unggul</w:t>
      </w:r>
      <w:proofErr w:type="spellEnd"/>
      <w:r w:rsidRPr="000E2C2B">
        <w:t xml:space="preserve"> dan </w:t>
      </w:r>
      <w:proofErr w:type="spellStart"/>
      <w:r w:rsidRPr="000E2C2B">
        <w:t>keahlian</w:t>
      </w:r>
      <w:proofErr w:type="spellEnd"/>
      <w:r w:rsidRPr="000E2C2B">
        <w:t xml:space="preserve"> </w:t>
      </w:r>
      <w:proofErr w:type="spellStart"/>
      <w:r w:rsidRPr="000E2C2B">
        <w:t>teknis</w:t>
      </w:r>
      <w:proofErr w:type="spellEnd"/>
      <w:r w:rsidRPr="000E2C2B">
        <w:t xml:space="preserve"> </w:t>
      </w:r>
      <w:proofErr w:type="spellStart"/>
      <w:r w:rsidRPr="000E2C2B">
        <w:t>untuk</w:t>
      </w:r>
      <w:proofErr w:type="spellEnd"/>
      <w:r w:rsidRPr="000E2C2B">
        <w:t xml:space="preserve"> </w:t>
      </w:r>
      <w:proofErr w:type="spellStart"/>
      <w:r w:rsidRPr="000E2C2B">
        <w:t>keandalan</w:t>
      </w:r>
      <w:proofErr w:type="spellEnd"/>
      <w:r w:rsidRPr="000E2C2B">
        <w:t xml:space="preserve"> </w:t>
      </w:r>
      <w:proofErr w:type="spellStart"/>
      <w:r w:rsidRPr="000E2C2B">
        <w:t>mekanis</w:t>
      </w:r>
      <w:proofErr w:type="spellEnd"/>
      <w:r w:rsidRPr="000E2C2B">
        <w:t xml:space="preserve"> Porsche 99X Electric</w:t>
      </w:r>
    </w:p>
    <w:p w14:paraId="01044E90" w14:textId="77777777" w:rsidR="00405B3A" w:rsidRPr="000E2C2B" w:rsidRDefault="00405B3A" w:rsidP="000E2C2B"/>
    <w:p w14:paraId="78910731" w14:textId="442EF8C1" w:rsidR="00F25ED9" w:rsidRPr="00405B3A" w:rsidRDefault="006E5C88" w:rsidP="00D175AB">
      <w:pPr>
        <w:jc w:val="left"/>
        <w:rPr>
          <w:b/>
          <w:bCs/>
          <w:sz w:val="28"/>
          <w:szCs w:val="28"/>
        </w:rPr>
      </w:pPr>
      <w:r w:rsidRPr="00405B3A">
        <w:rPr>
          <w:b/>
          <w:bCs/>
          <w:sz w:val="28"/>
          <w:szCs w:val="28"/>
        </w:rPr>
        <w:t xml:space="preserve">Henkel </w:t>
      </w:r>
      <w:proofErr w:type="spellStart"/>
      <w:r w:rsidRPr="00405B3A">
        <w:rPr>
          <w:b/>
          <w:bCs/>
          <w:sz w:val="28"/>
          <w:szCs w:val="28"/>
        </w:rPr>
        <w:t>berkolaborasi</w:t>
      </w:r>
      <w:proofErr w:type="spellEnd"/>
      <w:r w:rsidRPr="00405B3A">
        <w:rPr>
          <w:b/>
          <w:bCs/>
          <w:sz w:val="28"/>
          <w:szCs w:val="28"/>
        </w:rPr>
        <w:t xml:space="preserve"> </w:t>
      </w:r>
      <w:proofErr w:type="spellStart"/>
      <w:r w:rsidRPr="00405B3A">
        <w:rPr>
          <w:b/>
          <w:bCs/>
          <w:sz w:val="28"/>
          <w:szCs w:val="28"/>
        </w:rPr>
        <w:t>dengan</w:t>
      </w:r>
      <w:proofErr w:type="spellEnd"/>
      <w:r w:rsidRPr="00405B3A">
        <w:rPr>
          <w:b/>
          <w:bCs/>
          <w:sz w:val="28"/>
          <w:szCs w:val="28"/>
        </w:rPr>
        <w:t xml:space="preserve"> Porsche di </w:t>
      </w:r>
      <w:proofErr w:type="spellStart"/>
      <w:r w:rsidRPr="00405B3A">
        <w:rPr>
          <w:b/>
          <w:bCs/>
          <w:sz w:val="28"/>
          <w:szCs w:val="28"/>
        </w:rPr>
        <w:t>Kejuaraan</w:t>
      </w:r>
      <w:proofErr w:type="spellEnd"/>
      <w:r w:rsidRPr="00405B3A">
        <w:rPr>
          <w:b/>
          <w:bCs/>
          <w:sz w:val="28"/>
          <w:szCs w:val="28"/>
        </w:rPr>
        <w:t xml:space="preserve"> Dunia Formula E ABB FIA</w:t>
      </w:r>
    </w:p>
    <w:p w14:paraId="18F006E8" w14:textId="77777777" w:rsidR="006E5C88" w:rsidRPr="006E5C88" w:rsidRDefault="006E5C88" w:rsidP="00027956">
      <w:pPr>
        <w:rPr>
          <w:rFonts w:asciiTheme="minorHAnsi" w:hAnsiTheme="minorHAnsi" w:cstheme="minorHAnsi"/>
          <w:b/>
          <w:sz w:val="24"/>
          <w:u w:val="single"/>
          <w:lang w:val="it-IT"/>
        </w:rPr>
      </w:pPr>
    </w:p>
    <w:p w14:paraId="43C26AF4" w14:textId="18852AE8" w:rsidR="006E5C88" w:rsidRPr="006E5C88" w:rsidRDefault="006E5C88" w:rsidP="00027956">
      <w:pPr>
        <w:rPr>
          <w:rFonts w:asciiTheme="minorHAnsi" w:hAnsiTheme="minorHAnsi" w:cstheme="minorHAnsi"/>
          <w:szCs w:val="22"/>
          <w:lang w:val="it-IT"/>
        </w:rPr>
      </w:pPr>
      <w:r w:rsidRPr="006E5C88">
        <w:rPr>
          <w:rFonts w:asciiTheme="minorHAnsi" w:hAnsiTheme="minorHAnsi" w:cstheme="minorHAnsi"/>
          <w:szCs w:val="22"/>
          <w:lang w:val="it-IT"/>
        </w:rPr>
        <w:t>Düsseldorf</w:t>
      </w:r>
      <w:r w:rsidR="00405B3A">
        <w:rPr>
          <w:rFonts w:asciiTheme="minorHAnsi" w:hAnsiTheme="minorHAnsi" w:cstheme="minorHAnsi"/>
          <w:szCs w:val="22"/>
          <w:lang w:val="it-IT"/>
        </w:rPr>
        <w:t xml:space="preserve"> </w:t>
      </w:r>
      <w:r w:rsidRPr="006E5C88">
        <w:rPr>
          <w:rFonts w:asciiTheme="minorHAnsi" w:hAnsiTheme="minorHAnsi" w:cstheme="minorHAnsi"/>
          <w:szCs w:val="22"/>
          <w:lang w:val="it-IT"/>
        </w:rPr>
        <w:t>– Henkel</w:t>
      </w:r>
      <w:r>
        <w:rPr>
          <w:rFonts w:asciiTheme="minorHAnsi" w:hAnsiTheme="minorHAnsi" w:cstheme="minorHAnsi"/>
          <w:szCs w:val="22"/>
          <w:lang w:val="it-IT"/>
        </w:rPr>
        <w:t>,</w:t>
      </w:r>
      <w:r w:rsidRPr="006E5C88">
        <w:rPr>
          <w:rFonts w:asciiTheme="minorHAnsi" w:hAnsiTheme="minorHAnsi" w:cstheme="minorHAnsi"/>
          <w:szCs w:val="22"/>
          <w:lang w:val="it-IT"/>
        </w:rPr>
        <w:t xml:space="preserve"> melalui </w:t>
      </w:r>
      <w:r>
        <w:rPr>
          <w:rFonts w:asciiTheme="minorHAnsi" w:hAnsiTheme="minorHAnsi" w:cstheme="minorHAnsi"/>
          <w:szCs w:val="22"/>
          <w:lang w:val="it-IT"/>
        </w:rPr>
        <w:t xml:space="preserve">salah satu </w:t>
      </w:r>
      <w:r w:rsidRPr="006E5C88">
        <w:rPr>
          <w:rFonts w:asciiTheme="minorHAnsi" w:hAnsiTheme="minorHAnsi" w:cstheme="minorHAnsi"/>
          <w:szCs w:val="22"/>
          <w:lang w:val="it-IT"/>
        </w:rPr>
        <w:t>mere</w:t>
      </w:r>
      <w:r>
        <w:rPr>
          <w:rFonts w:asciiTheme="minorHAnsi" w:hAnsiTheme="minorHAnsi" w:cstheme="minorHAnsi"/>
          <w:szCs w:val="22"/>
          <w:lang w:val="it-IT"/>
        </w:rPr>
        <w:t>knya,</w:t>
      </w:r>
      <w:r w:rsidRPr="006E5C88">
        <w:rPr>
          <w:rFonts w:asciiTheme="minorHAnsi" w:hAnsiTheme="minorHAnsi" w:cstheme="minorHAnsi"/>
          <w:szCs w:val="22"/>
          <w:lang w:val="it-IT"/>
        </w:rPr>
        <w:t xml:space="preserve"> Loctite</w:t>
      </w:r>
      <w:r>
        <w:rPr>
          <w:rFonts w:asciiTheme="minorHAnsi" w:hAnsiTheme="minorHAnsi" w:cstheme="minorHAnsi"/>
          <w:szCs w:val="22"/>
          <w:lang w:val="it-IT"/>
        </w:rPr>
        <w:t>,</w:t>
      </w:r>
      <w:r w:rsidRPr="006E5C88">
        <w:rPr>
          <w:rFonts w:asciiTheme="minorHAnsi" w:hAnsiTheme="minorHAnsi" w:cstheme="minorHAnsi"/>
          <w:szCs w:val="22"/>
          <w:lang w:val="it-IT"/>
        </w:rPr>
        <w:t xml:space="preserve"> bermitra dengan Porsche di Kejuaraan Dunia ABB FIA Formula E, satu-satunya seri motorsport </w:t>
      </w:r>
      <w:r>
        <w:rPr>
          <w:rFonts w:asciiTheme="minorHAnsi" w:hAnsiTheme="minorHAnsi" w:cstheme="minorHAnsi"/>
          <w:szCs w:val="22"/>
          <w:lang w:val="it-IT"/>
        </w:rPr>
        <w:t>mobil listik dan mengedepankan keberlanjutan lingkungan</w:t>
      </w:r>
      <w:r w:rsidRPr="006E5C88">
        <w:rPr>
          <w:rFonts w:asciiTheme="minorHAnsi" w:hAnsiTheme="minorHAnsi" w:cstheme="minorHAnsi"/>
          <w:szCs w:val="22"/>
          <w:lang w:val="it-IT"/>
        </w:rPr>
        <w:t xml:space="preserve">. Dengan </w:t>
      </w:r>
      <w:r>
        <w:rPr>
          <w:rFonts w:asciiTheme="minorHAnsi" w:hAnsiTheme="minorHAnsi" w:cstheme="minorHAnsi"/>
          <w:szCs w:val="22"/>
          <w:lang w:val="it-IT"/>
        </w:rPr>
        <w:t>sejarah</w:t>
      </w:r>
      <w:r w:rsidRPr="006E5C88">
        <w:rPr>
          <w:rFonts w:asciiTheme="minorHAnsi" w:hAnsiTheme="minorHAnsi" w:cstheme="minorHAnsi"/>
          <w:szCs w:val="22"/>
          <w:lang w:val="it-IT"/>
        </w:rPr>
        <w:t xml:space="preserve">, inovasi, keandalan, dan keberlanjutan </w:t>
      </w:r>
      <w:r>
        <w:rPr>
          <w:rFonts w:asciiTheme="minorHAnsi" w:hAnsiTheme="minorHAnsi" w:cstheme="minorHAnsi"/>
          <w:szCs w:val="22"/>
          <w:lang w:val="it-IT"/>
        </w:rPr>
        <w:t>yang kuat</w:t>
      </w:r>
      <w:r w:rsidRPr="006E5C88">
        <w:rPr>
          <w:rFonts w:asciiTheme="minorHAnsi" w:hAnsiTheme="minorHAnsi" w:cstheme="minorHAnsi"/>
          <w:szCs w:val="22"/>
          <w:lang w:val="it-IT"/>
        </w:rPr>
        <w:t xml:space="preserve">, Loctite telah menjadi Mitra </w:t>
      </w:r>
      <w:r>
        <w:rPr>
          <w:rFonts w:asciiTheme="minorHAnsi" w:hAnsiTheme="minorHAnsi" w:cstheme="minorHAnsi"/>
          <w:szCs w:val="22"/>
          <w:lang w:val="it-IT"/>
        </w:rPr>
        <w:t>Lem</w:t>
      </w:r>
      <w:r w:rsidRPr="006E5C88">
        <w:rPr>
          <w:rFonts w:asciiTheme="minorHAnsi" w:hAnsiTheme="minorHAnsi" w:cstheme="minorHAnsi"/>
          <w:szCs w:val="22"/>
          <w:lang w:val="it-IT"/>
        </w:rPr>
        <w:t xml:space="preserve"> resmi untuk tim TAG Heuer Porsche Formula E, </w:t>
      </w:r>
      <w:r>
        <w:rPr>
          <w:rFonts w:asciiTheme="minorHAnsi" w:hAnsiTheme="minorHAnsi" w:cstheme="minorHAnsi"/>
          <w:szCs w:val="22"/>
          <w:lang w:val="it-IT"/>
        </w:rPr>
        <w:t>membawa</w:t>
      </w:r>
      <w:r w:rsidRPr="006E5C88">
        <w:rPr>
          <w:rFonts w:asciiTheme="minorHAnsi" w:hAnsiTheme="minorHAnsi" w:cstheme="minorHAnsi"/>
          <w:szCs w:val="22"/>
          <w:lang w:val="it-IT"/>
        </w:rPr>
        <w:t xml:space="preserve"> produk premium dan </w:t>
      </w:r>
      <w:r>
        <w:rPr>
          <w:rFonts w:asciiTheme="minorHAnsi" w:hAnsiTheme="minorHAnsi" w:cstheme="minorHAnsi"/>
          <w:szCs w:val="22"/>
          <w:lang w:val="it-IT"/>
        </w:rPr>
        <w:t xml:space="preserve">solusi </w:t>
      </w:r>
      <w:r w:rsidRPr="006E5C88">
        <w:rPr>
          <w:rFonts w:asciiTheme="minorHAnsi" w:hAnsiTheme="minorHAnsi" w:cstheme="minorHAnsi"/>
          <w:szCs w:val="22"/>
          <w:lang w:val="it-IT"/>
        </w:rPr>
        <w:t xml:space="preserve">keahlian teknis pada </w:t>
      </w:r>
      <w:r w:rsidR="00196D50">
        <w:rPr>
          <w:rFonts w:asciiTheme="minorHAnsi" w:hAnsiTheme="minorHAnsi" w:cstheme="minorHAnsi"/>
          <w:szCs w:val="22"/>
          <w:lang w:val="it-IT"/>
        </w:rPr>
        <w:t xml:space="preserve">mpbil balap </w:t>
      </w:r>
      <w:r w:rsidRPr="006E5C88">
        <w:rPr>
          <w:rFonts w:asciiTheme="minorHAnsi" w:hAnsiTheme="minorHAnsi" w:cstheme="minorHAnsi"/>
          <w:szCs w:val="22"/>
          <w:lang w:val="it-IT"/>
        </w:rPr>
        <w:t xml:space="preserve">Porsche 99X Electric – </w:t>
      </w:r>
      <w:r>
        <w:rPr>
          <w:rFonts w:asciiTheme="minorHAnsi" w:hAnsiTheme="minorHAnsi" w:cstheme="minorHAnsi"/>
          <w:szCs w:val="22"/>
          <w:lang w:val="it-IT"/>
        </w:rPr>
        <w:t xml:space="preserve">mobil balap </w:t>
      </w:r>
      <w:r w:rsidRPr="006E5C88">
        <w:rPr>
          <w:rFonts w:asciiTheme="minorHAnsi" w:hAnsiTheme="minorHAnsi" w:cstheme="minorHAnsi"/>
          <w:szCs w:val="22"/>
          <w:lang w:val="it-IT"/>
        </w:rPr>
        <w:t>all-electric pertama</w:t>
      </w:r>
      <w:r>
        <w:rPr>
          <w:rFonts w:asciiTheme="minorHAnsi" w:hAnsiTheme="minorHAnsi" w:cstheme="minorHAnsi"/>
          <w:szCs w:val="22"/>
          <w:lang w:val="it-IT"/>
        </w:rPr>
        <w:t xml:space="preserve"> dari perusahaan ini</w:t>
      </w:r>
      <w:r w:rsidRPr="006E5C88">
        <w:rPr>
          <w:rFonts w:asciiTheme="minorHAnsi" w:hAnsiTheme="minorHAnsi" w:cstheme="minorHAnsi"/>
          <w:szCs w:val="22"/>
          <w:lang w:val="it-IT"/>
        </w:rPr>
        <w:t>.</w:t>
      </w:r>
    </w:p>
    <w:p w14:paraId="6945C93B" w14:textId="77777777" w:rsidR="00F25ED9" w:rsidRPr="00196D50" w:rsidRDefault="00F25ED9" w:rsidP="00027956">
      <w:pPr>
        <w:rPr>
          <w:rFonts w:asciiTheme="minorHAnsi" w:hAnsiTheme="minorHAnsi" w:cstheme="minorHAnsi"/>
          <w:b/>
          <w:bCs/>
          <w:szCs w:val="22"/>
          <w:lang w:val="it-IT"/>
        </w:rPr>
      </w:pPr>
    </w:p>
    <w:p w14:paraId="7528E05F" w14:textId="56F31C2B" w:rsidR="006E5C88" w:rsidRPr="00331A5D" w:rsidRDefault="006E5C88" w:rsidP="006E5C88">
      <w:pPr>
        <w:rPr>
          <w:rFonts w:asciiTheme="minorHAnsi" w:hAnsiTheme="minorHAnsi" w:cstheme="minorHAnsi"/>
          <w:szCs w:val="22"/>
          <w:lang w:val="it-IT"/>
        </w:rPr>
      </w:pPr>
      <w:r w:rsidRPr="00331A5D">
        <w:rPr>
          <w:rFonts w:asciiTheme="minorHAnsi" w:hAnsiTheme="minorHAnsi" w:cstheme="minorHAnsi"/>
          <w:szCs w:val="22"/>
          <w:lang w:val="it-IT"/>
        </w:rPr>
        <w:t>Kejuaraan Dunia ABB FIA Formula E secara aktif mempromosikan mobilitas listrik dan solusi mobilitas inovatif yang berkontribusi pada pengurangan polusi udara dan memerangi perubahan iklim di seluruh dunia. Baik Henkel dan Porsche berkomitmen untuk mendorong kemajuan menuju masa depan yang berkelanjutan.</w:t>
      </w:r>
    </w:p>
    <w:p w14:paraId="3C3486B0" w14:textId="77777777" w:rsidR="006E5C88" w:rsidRPr="00331A5D" w:rsidRDefault="006E5C88" w:rsidP="006E5C88">
      <w:pPr>
        <w:rPr>
          <w:rFonts w:asciiTheme="minorHAnsi" w:hAnsiTheme="minorHAnsi" w:cstheme="minorHAnsi"/>
          <w:szCs w:val="22"/>
          <w:lang w:val="it-IT"/>
        </w:rPr>
      </w:pPr>
    </w:p>
    <w:p w14:paraId="328B7E6B" w14:textId="4A11124F" w:rsidR="00F25ED9" w:rsidRPr="00331A5D" w:rsidRDefault="006E5C88" w:rsidP="006E5C88">
      <w:pPr>
        <w:rPr>
          <w:rFonts w:asciiTheme="minorHAnsi" w:hAnsiTheme="minorHAnsi" w:cstheme="minorHAnsi"/>
          <w:szCs w:val="22"/>
          <w:lang w:val="it-IT"/>
        </w:rPr>
      </w:pPr>
      <w:r w:rsidRPr="00331A5D">
        <w:rPr>
          <w:rFonts w:asciiTheme="minorHAnsi" w:hAnsiTheme="minorHAnsi" w:cstheme="minorHAnsi"/>
          <w:szCs w:val="22"/>
          <w:lang w:val="it-IT"/>
        </w:rPr>
        <w:t xml:space="preserve">Porsche Motorsport terus meningkatkan </w:t>
      </w:r>
      <w:r w:rsidR="00196D50" w:rsidRPr="00331A5D">
        <w:rPr>
          <w:rFonts w:asciiTheme="minorHAnsi" w:hAnsiTheme="minorHAnsi" w:cstheme="minorHAnsi"/>
          <w:szCs w:val="22"/>
          <w:lang w:val="it-IT"/>
        </w:rPr>
        <w:t xml:space="preserve">mobil balap </w:t>
      </w:r>
      <w:r w:rsidRPr="00331A5D">
        <w:rPr>
          <w:rFonts w:asciiTheme="minorHAnsi" w:hAnsiTheme="minorHAnsi" w:cstheme="minorHAnsi"/>
          <w:szCs w:val="22"/>
          <w:lang w:val="it-IT"/>
        </w:rPr>
        <w:t>Porsche 99X Electric dalam hal efisiensi dan keandalan untuk bersaing di seri balap paling kompetitif di dunia – Kejuaraan Dunia ABB FIA Formula E. Henkel memasok solusi lem untuk banyak aplikasi, baik di pusat riset dan pengembangan Porsche dan di arena balap.</w:t>
      </w:r>
    </w:p>
    <w:p w14:paraId="011A9175" w14:textId="77777777" w:rsidR="006E5C88" w:rsidRPr="00331A5D" w:rsidRDefault="006E5C88" w:rsidP="006E5C88">
      <w:pPr>
        <w:rPr>
          <w:rFonts w:asciiTheme="minorHAnsi" w:hAnsiTheme="minorHAnsi" w:cstheme="minorHAnsi"/>
          <w:szCs w:val="22"/>
          <w:lang w:val="it-IT"/>
        </w:rPr>
      </w:pPr>
    </w:p>
    <w:p w14:paraId="6C3F79F8" w14:textId="316DE70B" w:rsidR="00F25ED9" w:rsidRPr="00331A5D" w:rsidRDefault="006E5C88" w:rsidP="00027956">
      <w:pPr>
        <w:rPr>
          <w:rFonts w:asciiTheme="minorHAnsi" w:hAnsiTheme="minorHAnsi" w:cstheme="minorHAnsi"/>
          <w:szCs w:val="22"/>
          <w:lang w:val="it-IT"/>
        </w:rPr>
      </w:pPr>
      <w:r w:rsidRPr="00331A5D">
        <w:rPr>
          <w:rFonts w:asciiTheme="minorHAnsi" w:hAnsiTheme="minorHAnsi" w:cstheme="minorHAnsi"/>
          <w:szCs w:val="22"/>
          <w:lang w:val="it-IT"/>
        </w:rPr>
        <w:t xml:space="preserve">Sebagai bagian dari kemitraan, TAG Heuer Porsche Formula E menggunakan berbagai macam produk Loctite, termasuk sejumlah lem epoksi berkinerja tinggi, </w:t>
      </w:r>
      <w:r w:rsidRPr="00331A5D">
        <w:rPr>
          <w:rFonts w:asciiTheme="minorHAnsi" w:hAnsiTheme="minorHAnsi" w:cstheme="minorHAnsi"/>
          <w:i/>
          <w:iCs/>
          <w:szCs w:val="22"/>
          <w:lang w:val="it-IT"/>
        </w:rPr>
        <w:t>retaining compounds</w:t>
      </w:r>
      <w:r w:rsidRPr="00331A5D">
        <w:rPr>
          <w:rFonts w:asciiTheme="minorHAnsi" w:hAnsiTheme="minorHAnsi" w:cstheme="minorHAnsi"/>
          <w:szCs w:val="22"/>
          <w:lang w:val="it-IT"/>
        </w:rPr>
        <w:t xml:space="preserve">, lem pengisi celah, lem baut (kekuatan sedang dan tinggi), lem struktural, </w:t>
      </w:r>
      <w:r w:rsidRPr="00331A5D">
        <w:rPr>
          <w:rFonts w:asciiTheme="minorHAnsi" w:hAnsiTheme="minorHAnsi" w:cstheme="minorHAnsi"/>
          <w:i/>
          <w:iCs/>
          <w:szCs w:val="22"/>
          <w:lang w:val="it-IT"/>
        </w:rPr>
        <w:t>thread sealants</w:t>
      </w:r>
      <w:r w:rsidRPr="00331A5D">
        <w:rPr>
          <w:rFonts w:asciiTheme="minorHAnsi" w:hAnsiTheme="minorHAnsi" w:cstheme="minorHAnsi"/>
          <w:szCs w:val="22"/>
          <w:lang w:val="it-IT"/>
        </w:rPr>
        <w:t xml:space="preserve"> dan lem instan. Aplikasi produk ini memastikan keandalan mekanis yang lengkap untuk sejumlah aplikasi utama, mulai dari bantalan suspensi, suku cadang rumah girboks, dan baut </w:t>
      </w:r>
      <w:r w:rsidRPr="00331A5D">
        <w:rPr>
          <w:rFonts w:asciiTheme="minorHAnsi" w:hAnsiTheme="minorHAnsi" w:cstheme="minorHAnsi"/>
          <w:i/>
          <w:iCs/>
          <w:szCs w:val="22"/>
          <w:lang w:val="it-IT"/>
        </w:rPr>
        <w:t>powertrain</w:t>
      </w:r>
      <w:r w:rsidRPr="00331A5D">
        <w:rPr>
          <w:rFonts w:asciiTheme="minorHAnsi" w:hAnsiTheme="minorHAnsi" w:cstheme="minorHAnsi"/>
          <w:szCs w:val="22"/>
          <w:lang w:val="it-IT"/>
        </w:rPr>
        <w:t xml:space="preserve">, hingga komponen roda kemudi, cincin-O, dan kabel. </w:t>
      </w:r>
      <w:r w:rsidRPr="00331A5D">
        <w:rPr>
          <w:rFonts w:asciiTheme="minorHAnsi" w:hAnsiTheme="minorHAnsi" w:cstheme="minorHAnsi"/>
          <w:i/>
          <w:iCs/>
          <w:szCs w:val="22"/>
          <w:lang w:val="it-IT"/>
        </w:rPr>
        <w:t>test rigs</w:t>
      </w:r>
      <w:r w:rsidRPr="00331A5D">
        <w:rPr>
          <w:rFonts w:asciiTheme="minorHAnsi" w:hAnsiTheme="minorHAnsi" w:cstheme="minorHAnsi"/>
          <w:szCs w:val="22"/>
          <w:lang w:val="it-IT"/>
        </w:rPr>
        <w:t xml:space="preserve"> Porsche untuk mesin dan girboks juga mendapat manfaat dari solusi Loctite berperforma tinggi.</w:t>
      </w:r>
    </w:p>
    <w:p w14:paraId="2ABA015C" w14:textId="77777777" w:rsidR="006E5C88" w:rsidRPr="00331A5D" w:rsidRDefault="006E5C88" w:rsidP="00027956">
      <w:pPr>
        <w:rPr>
          <w:rFonts w:asciiTheme="minorHAnsi" w:hAnsiTheme="minorHAnsi" w:cstheme="minorHAnsi"/>
          <w:szCs w:val="22"/>
          <w:lang w:val="it-IT"/>
        </w:rPr>
      </w:pPr>
    </w:p>
    <w:p w14:paraId="4AA5BC19" w14:textId="79C09F90" w:rsidR="006E5C88" w:rsidRPr="00331A5D" w:rsidRDefault="006E5C88" w:rsidP="006E5C88">
      <w:pPr>
        <w:rPr>
          <w:rFonts w:asciiTheme="minorHAnsi" w:hAnsiTheme="minorHAnsi" w:cstheme="minorHAnsi"/>
          <w:szCs w:val="22"/>
          <w:lang w:val="it-IT"/>
        </w:rPr>
      </w:pPr>
      <w:r w:rsidRPr="00331A5D">
        <w:rPr>
          <w:rFonts w:asciiTheme="minorHAnsi" w:hAnsiTheme="minorHAnsi" w:cstheme="minorHAnsi"/>
          <w:szCs w:val="22"/>
          <w:lang w:val="it-IT"/>
        </w:rPr>
        <w:t xml:space="preserve">“Kami bangga berkolaborasi dengan </w:t>
      </w:r>
      <w:r w:rsidR="00331A5D" w:rsidRPr="006E5C88">
        <w:rPr>
          <w:rFonts w:asciiTheme="minorHAnsi" w:hAnsiTheme="minorHAnsi" w:cstheme="minorHAnsi"/>
          <w:szCs w:val="22"/>
          <w:lang w:val="it-IT"/>
        </w:rPr>
        <w:t>tim TAG Heuer Porsche Formula E</w:t>
      </w:r>
      <w:r w:rsidR="00331A5D" w:rsidRPr="00331A5D">
        <w:rPr>
          <w:rFonts w:asciiTheme="minorHAnsi" w:hAnsiTheme="minorHAnsi" w:cstheme="minorHAnsi"/>
          <w:szCs w:val="22"/>
          <w:lang w:val="it-IT"/>
        </w:rPr>
        <w:t xml:space="preserve"> </w:t>
      </w:r>
      <w:r w:rsidRPr="00331A5D">
        <w:rPr>
          <w:rFonts w:asciiTheme="minorHAnsi" w:hAnsiTheme="minorHAnsi" w:cstheme="minorHAnsi"/>
          <w:szCs w:val="22"/>
          <w:lang w:val="it-IT"/>
        </w:rPr>
        <w:t xml:space="preserve">di Kejuaraan Dunia ABB FIA Formula E,” kata Joerg von Ameln, Corporate Vice President General Manufacturing &amp; Maintenance di Henkel Adhesives Technologies. “Bersama-sama kami bertujuan untuk membuka jalan menuju masa depan motorsport. Dan ini adalah pertandingan yang </w:t>
      </w:r>
      <w:r w:rsidR="00687FE3" w:rsidRPr="00331A5D">
        <w:rPr>
          <w:rFonts w:asciiTheme="minorHAnsi" w:hAnsiTheme="minorHAnsi" w:cstheme="minorHAnsi"/>
          <w:szCs w:val="22"/>
          <w:lang w:val="it-IT"/>
        </w:rPr>
        <w:t>yang sangat berarti</w:t>
      </w:r>
      <w:r w:rsidRPr="00331A5D">
        <w:rPr>
          <w:rFonts w:asciiTheme="minorHAnsi" w:hAnsiTheme="minorHAnsi" w:cstheme="minorHAnsi"/>
          <w:szCs w:val="22"/>
          <w:lang w:val="it-IT"/>
        </w:rPr>
        <w:t xml:space="preserve"> karena, sama seperti kami, Porsche memasuki kompetisi untuk menang!”</w:t>
      </w:r>
    </w:p>
    <w:p w14:paraId="532DED03" w14:textId="77777777" w:rsidR="006E5C88" w:rsidRPr="00331A5D" w:rsidRDefault="006E5C88" w:rsidP="006E5C88">
      <w:pPr>
        <w:rPr>
          <w:rFonts w:asciiTheme="minorHAnsi" w:hAnsiTheme="minorHAnsi" w:cstheme="minorHAnsi"/>
          <w:szCs w:val="22"/>
          <w:lang w:val="it-IT"/>
        </w:rPr>
      </w:pPr>
    </w:p>
    <w:p w14:paraId="6042D4C6" w14:textId="1F73AF31" w:rsidR="00A80461" w:rsidRPr="00331A5D" w:rsidRDefault="006E5C88" w:rsidP="006E5C88">
      <w:pPr>
        <w:rPr>
          <w:rFonts w:asciiTheme="minorHAnsi" w:hAnsiTheme="minorHAnsi" w:cstheme="minorHAnsi"/>
          <w:szCs w:val="22"/>
          <w:lang w:val="it-IT"/>
        </w:rPr>
      </w:pPr>
      <w:r w:rsidRPr="00331A5D">
        <w:rPr>
          <w:rFonts w:asciiTheme="minorHAnsi" w:hAnsiTheme="minorHAnsi" w:cstheme="minorHAnsi"/>
          <w:szCs w:val="22"/>
          <w:lang w:val="it-IT"/>
        </w:rPr>
        <w:t>“</w:t>
      </w:r>
      <w:r w:rsidR="00687FE3" w:rsidRPr="00331A5D">
        <w:rPr>
          <w:rFonts w:asciiTheme="minorHAnsi" w:hAnsiTheme="minorHAnsi" w:cstheme="minorHAnsi"/>
          <w:szCs w:val="22"/>
          <w:lang w:val="it-IT"/>
        </w:rPr>
        <w:t>Kolaborasi</w:t>
      </w:r>
      <w:r w:rsidRPr="00331A5D">
        <w:rPr>
          <w:rFonts w:asciiTheme="minorHAnsi" w:hAnsiTheme="minorHAnsi" w:cstheme="minorHAnsi"/>
          <w:szCs w:val="22"/>
          <w:lang w:val="it-IT"/>
        </w:rPr>
        <w:t xml:space="preserve"> ini dengan sempurna menggambarkan nilai </w:t>
      </w:r>
      <w:r w:rsidR="00687FE3" w:rsidRPr="00331A5D">
        <w:rPr>
          <w:rFonts w:asciiTheme="minorHAnsi" w:hAnsiTheme="minorHAnsi" w:cstheme="minorHAnsi"/>
          <w:szCs w:val="22"/>
          <w:lang w:val="it-IT"/>
        </w:rPr>
        <w:t>bersama merek</w:t>
      </w:r>
      <w:r w:rsidRPr="00331A5D">
        <w:rPr>
          <w:rFonts w:asciiTheme="minorHAnsi" w:hAnsiTheme="minorHAnsi" w:cstheme="minorHAnsi"/>
          <w:szCs w:val="22"/>
          <w:lang w:val="it-IT"/>
        </w:rPr>
        <w:t xml:space="preserve"> kami,” tambah Eric Saunders, </w:t>
      </w:r>
      <w:r w:rsidR="00687FE3" w:rsidRPr="00331A5D">
        <w:rPr>
          <w:rFonts w:asciiTheme="minorHAnsi" w:hAnsiTheme="minorHAnsi" w:cstheme="minorHAnsi"/>
          <w:szCs w:val="22"/>
          <w:lang w:val="it-IT"/>
        </w:rPr>
        <w:t>Vice President Marketing for General Manufacturing and Maintenance</w:t>
      </w:r>
      <w:r w:rsidRPr="00331A5D">
        <w:rPr>
          <w:rFonts w:asciiTheme="minorHAnsi" w:hAnsiTheme="minorHAnsi" w:cstheme="minorHAnsi"/>
          <w:szCs w:val="22"/>
          <w:lang w:val="it-IT"/>
        </w:rPr>
        <w:t xml:space="preserve"> di Henkel Adhesive Technologies. “Ini adalah platform yang ideal di mana kami dapat menekankan komitmen Loctite untuk mengembangkan produk perintis berdasarkan keahlian dunia nyata yang kredensial keamanan dan keberlanjutannya tidak ada duanya.”</w:t>
      </w:r>
    </w:p>
    <w:p w14:paraId="22826D76" w14:textId="77777777" w:rsidR="006E5C88" w:rsidRPr="00331A5D" w:rsidRDefault="006E5C88" w:rsidP="006E5C88">
      <w:pPr>
        <w:rPr>
          <w:rFonts w:asciiTheme="minorHAnsi" w:hAnsiTheme="minorHAnsi" w:cstheme="minorHAnsi"/>
          <w:szCs w:val="22"/>
          <w:lang w:val="it-IT"/>
        </w:rPr>
      </w:pPr>
    </w:p>
    <w:p w14:paraId="34E18791" w14:textId="26BDE09D" w:rsidR="00687FE3" w:rsidRPr="00331A5D" w:rsidRDefault="00687FE3" w:rsidP="00687FE3">
      <w:pPr>
        <w:rPr>
          <w:rFonts w:asciiTheme="minorHAnsi" w:hAnsiTheme="minorHAnsi" w:cstheme="minorHAnsi"/>
          <w:szCs w:val="22"/>
          <w:lang w:val="it-IT"/>
        </w:rPr>
      </w:pPr>
      <w:r w:rsidRPr="00331A5D">
        <w:rPr>
          <w:rFonts w:asciiTheme="minorHAnsi" w:hAnsiTheme="minorHAnsi" w:cstheme="minorHAnsi"/>
          <w:szCs w:val="22"/>
          <w:lang w:val="it-IT"/>
        </w:rPr>
        <w:t>“Agar sukses dalam seri balap yang sangat kompetitif seperti Kejuaraan Dunia ABB FIA Formula E, kami membutuhkan mitra kuat yang memiliki komitmen dan visi yang sama untuk masa depan cabang olahraga motorsport. Kami senang menyambut Henkel sebagai mitra kuat kami yang andal. Filosofi dan produk inti Loctite berdiri di atas inovasi dan keberlanjutan yang karenanya menjadikan kami mitra yang sempurna untuk Porsche, ”jelas Thomas Laudenbach, Vice President Porsche Motorsport..</w:t>
      </w:r>
    </w:p>
    <w:p w14:paraId="4B1A872A" w14:textId="77777777" w:rsidR="00687FE3" w:rsidRPr="00331A5D" w:rsidRDefault="00687FE3" w:rsidP="00687FE3">
      <w:pPr>
        <w:rPr>
          <w:rFonts w:asciiTheme="minorHAnsi" w:hAnsiTheme="minorHAnsi" w:cstheme="minorHAnsi"/>
          <w:szCs w:val="22"/>
          <w:lang w:val="it-IT"/>
        </w:rPr>
      </w:pPr>
    </w:p>
    <w:p w14:paraId="10A41B2A" w14:textId="356D63A1" w:rsidR="00632A66" w:rsidRPr="00331A5D" w:rsidRDefault="00687FE3" w:rsidP="00687FE3">
      <w:pPr>
        <w:rPr>
          <w:rFonts w:asciiTheme="minorHAnsi" w:hAnsiTheme="minorHAnsi" w:cstheme="minorHAnsi"/>
          <w:szCs w:val="22"/>
          <w:lang w:val="it-IT"/>
        </w:rPr>
      </w:pPr>
      <w:r w:rsidRPr="00331A5D">
        <w:rPr>
          <w:rFonts w:asciiTheme="minorHAnsi" w:hAnsiTheme="minorHAnsi" w:cstheme="minorHAnsi"/>
          <w:szCs w:val="22"/>
          <w:lang w:val="it-IT"/>
        </w:rPr>
        <w:t>Kolaborasi antara Henkel, salah satu pemasok global terkemuka untuk lem, sealant, dan pelapis fungsional, dan Porsche, salah satu merek terdepan paling ikonik di motorsport, ditambah dengan sejarah yang kuat sejak 1950-an, merupakan kelanjutan dari kolaborasi yang panjang dan terpercaya.</w:t>
      </w:r>
    </w:p>
    <w:p w14:paraId="143BA748" w14:textId="77777777" w:rsidR="00687FE3" w:rsidRPr="00331A5D" w:rsidRDefault="00687FE3" w:rsidP="00687FE3">
      <w:pPr>
        <w:rPr>
          <w:rFonts w:asciiTheme="minorHAnsi" w:hAnsiTheme="minorHAnsi" w:cstheme="minorHAnsi"/>
          <w:szCs w:val="22"/>
          <w:lang w:val="it-IT"/>
        </w:rPr>
      </w:pPr>
    </w:p>
    <w:p w14:paraId="032CF227" w14:textId="2F4D5AF6" w:rsidR="00687FE3" w:rsidRPr="00331A5D" w:rsidRDefault="00687FE3" w:rsidP="000B7308">
      <w:pPr>
        <w:spacing w:after="100" w:afterAutospacing="1"/>
        <w:rPr>
          <w:rFonts w:asciiTheme="minorHAnsi" w:hAnsiTheme="minorHAnsi" w:cstheme="minorHAnsi"/>
          <w:szCs w:val="22"/>
          <w:lang w:val="it-IT"/>
        </w:rPr>
      </w:pPr>
      <w:r w:rsidRPr="00331A5D">
        <w:rPr>
          <w:rFonts w:asciiTheme="minorHAnsi" w:hAnsiTheme="minorHAnsi" w:cstheme="minorHAnsi"/>
          <w:szCs w:val="22"/>
          <w:lang w:val="it-IT"/>
        </w:rPr>
        <w:t xml:space="preserve">Puncak pertama dari kolaborasi telah dirayakan di Mexico-City E-Prix pada 12 Februari: Mulai dari posisi terdepan di sirkuit Autodromo Hermanos Rodriguez, Pascal Wehrlein (GER), dengan mobil no. 94 Porsche 99X Electric meraih kemenangan pertama untuk Porsche di Kejuaraan Dunia ABB FIA Formula E. Rekan setimnya André Lotterer (GER) finis kedua di mobil no. 36, membuat kemenangan ini merupakan kemenangan yang sempurna bagi pabrikan mobil sport dari Stuttgart di ronde ketiga Formula E musim ini. Dengan meraih posisi dua podium teratas di Meksiko, </w:t>
      </w:r>
      <w:r w:rsidR="00331A5D" w:rsidRPr="006E5C88">
        <w:rPr>
          <w:rFonts w:asciiTheme="minorHAnsi" w:hAnsiTheme="minorHAnsi" w:cstheme="minorHAnsi"/>
          <w:szCs w:val="22"/>
          <w:lang w:val="it-IT"/>
        </w:rPr>
        <w:t>tim TAG Heuer Porsche Formula E</w:t>
      </w:r>
      <w:r w:rsidR="00331A5D" w:rsidRPr="00331A5D">
        <w:rPr>
          <w:rFonts w:asciiTheme="minorHAnsi" w:hAnsiTheme="minorHAnsi" w:cstheme="minorHAnsi"/>
          <w:szCs w:val="22"/>
          <w:lang w:val="it-IT"/>
        </w:rPr>
        <w:t xml:space="preserve"> </w:t>
      </w:r>
      <w:r w:rsidRPr="00331A5D">
        <w:rPr>
          <w:rFonts w:asciiTheme="minorHAnsi" w:hAnsiTheme="minorHAnsi" w:cstheme="minorHAnsi"/>
          <w:szCs w:val="22"/>
          <w:lang w:val="it-IT"/>
        </w:rPr>
        <w:t>naik peringkat tim ke tempat ketiga. Di klasemen pembalap, Pascal Wehrlein duduk di urutan ketiga, terpaut poin tipis dengan André Lotterer di urutan keempat.</w:t>
      </w:r>
    </w:p>
    <w:p w14:paraId="6DCE5F75" w14:textId="50046A20" w:rsidR="00331A5D" w:rsidRPr="00331A5D" w:rsidRDefault="00331A5D" w:rsidP="000B7308">
      <w:pPr>
        <w:spacing w:after="100" w:afterAutospacing="1"/>
        <w:rPr>
          <w:rFonts w:asciiTheme="minorHAnsi" w:hAnsiTheme="minorHAnsi" w:cstheme="minorHAnsi"/>
          <w:szCs w:val="22"/>
          <w:lang w:val="it-IT"/>
        </w:rPr>
      </w:pPr>
      <w:r w:rsidRPr="00331A5D">
        <w:rPr>
          <w:rFonts w:asciiTheme="minorHAnsi" w:hAnsiTheme="minorHAnsi" w:cstheme="minorHAnsi"/>
          <w:szCs w:val="22"/>
          <w:lang w:val="it-IT"/>
        </w:rPr>
        <w:t xml:space="preserve">Pada 9 dan 10 April, Kejuaraan Dunia ABB FIA Formula E kembali digelar di Eropa. </w:t>
      </w:r>
      <w:r>
        <w:rPr>
          <w:rFonts w:asciiTheme="minorHAnsi" w:hAnsiTheme="minorHAnsi" w:cstheme="minorHAnsi"/>
          <w:szCs w:val="22"/>
          <w:lang w:val="it-IT"/>
        </w:rPr>
        <w:t>Balapan</w:t>
      </w:r>
      <w:r w:rsidRPr="00331A5D">
        <w:rPr>
          <w:rFonts w:asciiTheme="minorHAnsi" w:hAnsiTheme="minorHAnsi" w:cstheme="minorHAnsi"/>
          <w:szCs w:val="22"/>
          <w:lang w:val="it-IT"/>
        </w:rPr>
        <w:t xml:space="preserve"> ke-4 dan ke-5 akan berlangsung di sirkuit jalanan sementara yang terletak di distrik EUR Roma. </w:t>
      </w:r>
      <w:r>
        <w:rPr>
          <w:rFonts w:asciiTheme="minorHAnsi" w:hAnsiTheme="minorHAnsi" w:cstheme="minorHAnsi"/>
          <w:szCs w:val="22"/>
          <w:lang w:val="it-IT"/>
        </w:rPr>
        <w:lastRenderedPageBreak/>
        <w:t>Ti</w:t>
      </w:r>
      <w:r w:rsidRPr="006E5C88">
        <w:rPr>
          <w:rFonts w:asciiTheme="minorHAnsi" w:hAnsiTheme="minorHAnsi" w:cstheme="minorHAnsi"/>
          <w:szCs w:val="22"/>
          <w:lang w:val="it-IT"/>
        </w:rPr>
        <w:t>m TAG Heuer Porsche Formula E</w:t>
      </w:r>
      <w:r w:rsidRPr="00331A5D">
        <w:rPr>
          <w:rFonts w:asciiTheme="minorHAnsi" w:hAnsiTheme="minorHAnsi" w:cstheme="minorHAnsi"/>
          <w:szCs w:val="22"/>
          <w:lang w:val="it-IT"/>
        </w:rPr>
        <w:t xml:space="preserve"> akan sekali lagi bergabung dalam perlombaan melawan para pesaingnya, yang bertujuan untuk mengulangi hasil yang sukses di Meksiko.</w:t>
      </w:r>
    </w:p>
    <w:p w14:paraId="7D146B54" w14:textId="78CAF57B" w:rsidR="0041339E" w:rsidRPr="00890DBE" w:rsidRDefault="00687FE3" w:rsidP="00890DBE">
      <w:pPr>
        <w:spacing w:after="100" w:afterAutospacing="1"/>
        <w:rPr>
          <w:rFonts w:asciiTheme="minorHAnsi" w:hAnsiTheme="minorHAnsi" w:cstheme="minorHAnsi"/>
          <w:color w:val="FF0000"/>
          <w:szCs w:val="22"/>
          <w:lang w:val="it-IT"/>
        </w:rPr>
      </w:pPr>
      <w:r w:rsidRPr="00331A5D">
        <w:rPr>
          <w:rFonts w:asciiTheme="minorHAnsi" w:hAnsiTheme="minorHAnsi" w:cstheme="minorHAnsi"/>
          <w:szCs w:val="22"/>
          <w:lang w:val="it-IT"/>
        </w:rPr>
        <w:t xml:space="preserve">Detail balapan lengkap dan berita dari Kejuaraan Dunia ABB FIA Formula E, sebuah pameran </w:t>
      </w:r>
      <w:r w:rsidRPr="00044115">
        <w:rPr>
          <w:rFonts w:asciiTheme="minorHAnsi" w:hAnsiTheme="minorHAnsi" w:cstheme="minorHAnsi"/>
          <w:szCs w:val="22"/>
          <w:lang w:val="it-IT"/>
        </w:rPr>
        <w:t>untuk teknologi e-mobilitas tercanggih di dunia, tersedia di:</w:t>
      </w:r>
      <w:r w:rsidR="00F25ED9" w:rsidRPr="00044115">
        <w:rPr>
          <w:rFonts w:asciiTheme="minorHAnsi" w:hAnsiTheme="minorHAnsi" w:cstheme="minorHAnsi"/>
          <w:szCs w:val="22"/>
          <w:lang w:val="it-IT"/>
        </w:rPr>
        <w:t xml:space="preserve"> </w:t>
      </w:r>
      <w:hyperlink r:id="rId12" w:history="1">
        <w:r w:rsidR="00F25ED9" w:rsidRPr="00044115">
          <w:rPr>
            <w:rStyle w:val="Hyperlink"/>
            <w:rFonts w:asciiTheme="minorHAnsi" w:hAnsiTheme="minorHAnsi" w:cstheme="minorHAnsi"/>
            <w:sz w:val="22"/>
            <w:szCs w:val="22"/>
            <w:lang w:val="it-IT"/>
          </w:rPr>
          <w:t>www.fiaformulae.com</w:t>
        </w:r>
      </w:hyperlink>
      <w:r w:rsidRPr="00044115">
        <w:rPr>
          <w:rStyle w:val="Hyperlink"/>
          <w:rFonts w:asciiTheme="minorHAnsi" w:hAnsiTheme="minorHAnsi" w:cstheme="minorHAnsi"/>
          <w:color w:val="auto"/>
          <w:sz w:val="22"/>
          <w:szCs w:val="22"/>
          <w:u w:val="none"/>
          <w:lang w:val="it-IT"/>
        </w:rPr>
        <w:t xml:space="preserve"> dan</w:t>
      </w:r>
      <w:r w:rsidRPr="00044115">
        <w:rPr>
          <w:rStyle w:val="Hyperlink"/>
          <w:rFonts w:asciiTheme="minorHAnsi" w:hAnsiTheme="minorHAnsi" w:cstheme="minorHAnsi"/>
          <w:sz w:val="22"/>
          <w:szCs w:val="22"/>
          <w:lang w:val="it-IT"/>
        </w:rPr>
        <w:t xml:space="preserve"> </w:t>
      </w:r>
      <w:hyperlink r:id="rId13" w:history="1">
        <w:r w:rsidRPr="00044115">
          <w:rPr>
            <w:rStyle w:val="Hyperlink"/>
            <w:rFonts w:asciiTheme="minorHAnsi" w:hAnsiTheme="minorHAnsi" w:cstheme="minorHAnsi"/>
            <w:sz w:val="22"/>
            <w:szCs w:val="22"/>
            <w:lang w:val="it-IT"/>
          </w:rPr>
          <w:t>https://media.porsche.com/formula-e</w:t>
        </w:r>
      </w:hyperlink>
      <w:r w:rsidR="000E2C2B" w:rsidRPr="00044115">
        <w:rPr>
          <w:rFonts w:asciiTheme="minorHAnsi" w:hAnsiTheme="minorHAnsi" w:cstheme="minorHAnsi"/>
          <w:szCs w:val="22"/>
          <w:lang w:val="it-IT"/>
        </w:rPr>
        <w:t>.</w:t>
      </w:r>
    </w:p>
    <w:p w14:paraId="5F841EE1" w14:textId="0C301C09" w:rsidR="0041339E" w:rsidRPr="00331A5D" w:rsidRDefault="00687FE3" w:rsidP="0041339E">
      <w:pPr>
        <w:rPr>
          <w:rFonts w:asciiTheme="majorHAnsi" w:hAnsiTheme="majorHAnsi" w:cs="Cambria"/>
          <w:shd w:val="clear" w:color="auto" w:fill="FFFFFF"/>
          <w:lang w:val="it-IT"/>
        </w:rPr>
      </w:pPr>
      <w:r w:rsidRPr="00331A5D">
        <w:rPr>
          <w:rFonts w:asciiTheme="majorHAnsi" w:hAnsiTheme="majorHAnsi" w:cs="Cambria"/>
          <w:shd w:val="clear" w:color="auto" w:fill="FFFFFF"/>
          <w:lang w:val="it-IT"/>
        </w:rPr>
        <w:t>LOCTITE® adalah merek dagang terdaftar dari Henkel dan/atau afiliasinya di Jerman, AS, dan di negara lain.</w:t>
      </w:r>
    </w:p>
    <w:p w14:paraId="53CB1D8C" w14:textId="77777777" w:rsidR="00687FE3" w:rsidRPr="00331A5D" w:rsidRDefault="00687FE3" w:rsidP="0041339E">
      <w:pPr>
        <w:rPr>
          <w:rFonts w:asciiTheme="minorHAnsi" w:hAnsiTheme="minorHAnsi" w:cstheme="minorHAnsi"/>
          <w:szCs w:val="22"/>
          <w:lang w:val="it-IT"/>
        </w:rPr>
      </w:pPr>
    </w:p>
    <w:p w14:paraId="729BC598" w14:textId="77777777" w:rsidR="00687FE3" w:rsidRPr="00331A5D" w:rsidRDefault="00687FE3" w:rsidP="00687FE3">
      <w:pPr>
        <w:rPr>
          <w:rStyle w:val="AboutandContactHeadline"/>
          <w:rFonts w:asciiTheme="minorHAnsi" w:hAnsiTheme="minorHAnsi" w:cstheme="minorHAnsi"/>
          <w:lang w:val="it-IT"/>
        </w:rPr>
      </w:pPr>
      <w:r w:rsidRPr="00331A5D">
        <w:rPr>
          <w:rStyle w:val="AboutandContactHeadline"/>
          <w:rFonts w:asciiTheme="minorHAnsi" w:hAnsiTheme="minorHAnsi" w:cstheme="minorHAnsi"/>
          <w:lang w:val="it-IT"/>
        </w:rPr>
        <w:t>Tentang Henkel</w:t>
      </w:r>
    </w:p>
    <w:p w14:paraId="5CF83F65" w14:textId="1424A2EB" w:rsidR="00687FE3" w:rsidRPr="00331A5D" w:rsidRDefault="00687FE3" w:rsidP="00687FE3">
      <w:pPr>
        <w:rPr>
          <w:rStyle w:val="AboutandContactHeadline"/>
          <w:rFonts w:asciiTheme="minorHAnsi" w:hAnsiTheme="minorHAnsi" w:cstheme="minorHAnsi"/>
          <w:b w:val="0"/>
          <w:bCs w:val="0"/>
          <w:lang w:val="it-IT"/>
        </w:rPr>
      </w:pPr>
      <w:r w:rsidRPr="00331A5D">
        <w:rPr>
          <w:rStyle w:val="AboutandContactHeadline"/>
          <w:rFonts w:asciiTheme="minorHAnsi" w:hAnsiTheme="minorHAnsi" w:cstheme="minorHAnsi"/>
          <w:b w:val="0"/>
          <w:bCs w:val="0"/>
          <w:lang w:val="it-IT"/>
        </w:rPr>
        <w:t xml:space="preserve">Henkel beroperasi secara global dengan portofolio yang seimbang dan terdiversifikasi. Perusahaan ini memegang posisi terdepan dengan tiga unit bisnisnya di bisnis industri dan konsumen berkat merek, inovasi, dan teknologi yang kuat. Henkel Adhesive Technologies adalah salah satu pemimpin global di pasar lem – di semua segmen industri di seluruh dunia. Dalam bisnis Laundry &amp; Home Care dan Beauty Care, Henkel memegang posisi terdepan di banyak pasar dan kategori di seluruh dunia. Didirikan pada tahun 1876, Henkel melihat kembali kesuksesan selama lebih dari 140 tahun. Pada tahun 2021, Henkel melaporkan penjualan lebih dari 20 miliar euro. Perusahaan </w:t>
      </w:r>
      <w:r w:rsidR="00196D50" w:rsidRPr="00331A5D">
        <w:rPr>
          <w:rStyle w:val="AboutandContactHeadline"/>
          <w:rFonts w:asciiTheme="minorHAnsi" w:hAnsiTheme="minorHAnsi" w:cstheme="minorHAnsi"/>
          <w:b w:val="0"/>
          <w:bCs w:val="0"/>
          <w:lang w:val="it-IT"/>
        </w:rPr>
        <w:t>memiliki</w:t>
      </w:r>
      <w:r w:rsidRPr="00331A5D">
        <w:rPr>
          <w:rStyle w:val="AboutandContactHeadline"/>
          <w:rFonts w:asciiTheme="minorHAnsi" w:hAnsiTheme="minorHAnsi" w:cstheme="minorHAnsi"/>
          <w:b w:val="0"/>
          <w:bCs w:val="0"/>
          <w:lang w:val="it-IT"/>
        </w:rPr>
        <w:t xml:space="preserve"> sekitar 53.000 </w:t>
      </w:r>
      <w:r w:rsidR="00196D50" w:rsidRPr="00331A5D">
        <w:rPr>
          <w:rStyle w:val="AboutandContactHeadline"/>
          <w:rFonts w:asciiTheme="minorHAnsi" w:hAnsiTheme="minorHAnsi" w:cstheme="minorHAnsi"/>
          <w:b w:val="0"/>
          <w:bCs w:val="0"/>
          <w:lang w:val="it-IT"/>
        </w:rPr>
        <w:t>karyawan</w:t>
      </w:r>
      <w:r w:rsidRPr="00331A5D">
        <w:rPr>
          <w:rStyle w:val="AboutandContactHeadline"/>
          <w:rFonts w:asciiTheme="minorHAnsi" w:hAnsiTheme="minorHAnsi" w:cstheme="minorHAnsi"/>
          <w:b w:val="0"/>
          <w:bCs w:val="0"/>
          <w:lang w:val="it-IT"/>
        </w:rPr>
        <w:t xml:space="preserve"> di seluruh dunia – tim yang bersemangat dan sangat beragam, disatukan oleh budaya perusahaan yang kuat, tujuan yang sama, dan nilai-nilai bersama. Sebagai pemimpin yang diakui dalam keberlanjutan, Henkel memegang posisi teratas di banyak indeks dan peringkat internasional. Saham preferen Henkel terdaftar di indeks saham Jerman DAX. Untuk informasi lebih lanjut, silakan kunjungi www.henkel.com.</w:t>
      </w:r>
    </w:p>
    <w:p w14:paraId="3AA4E42D" w14:textId="77777777" w:rsidR="00687FE3" w:rsidRPr="00331A5D" w:rsidRDefault="00687FE3" w:rsidP="00687FE3">
      <w:pPr>
        <w:rPr>
          <w:rStyle w:val="AboutandContactHeadline"/>
          <w:rFonts w:asciiTheme="minorHAnsi" w:hAnsiTheme="minorHAnsi" w:cstheme="minorHAnsi"/>
          <w:lang w:val="it-IT"/>
        </w:rPr>
      </w:pPr>
    </w:p>
    <w:p w14:paraId="62D26E0F" w14:textId="77777777" w:rsidR="00687FE3" w:rsidRPr="00331A5D" w:rsidRDefault="00687FE3" w:rsidP="00687FE3">
      <w:pPr>
        <w:rPr>
          <w:rStyle w:val="AboutandContactHeadline"/>
          <w:rFonts w:asciiTheme="minorHAnsi" w:hAnsiTheme="minorHAnsi" w:cstheme="minorHAnsi"/>
          <w:lang w:val="it-IT"/>
        </w:rPr>
      </w:pPr>
      <w:r w:rsidRPr="00331A5D">
        <w:rPr>
          <w:rStyle w:val="AboutandContactHeadline"/>
          <w:rFonts w:asciiTheme="minorHAnsi" w:hAnsiTheme="minorHAnsi" w:cstheme="minorHAnsi"/>
          <w:lang w:val="it-IT"/>
        </w:rPr>
        <w:t>Tentang Porsche di Formula E</w:t>
      </w:r>
    </w:p>
    <w:p w14:paraId="3DD51BE0" w14:textId="0447139F" w:rsidR="00687FE3" w:rsidRPr="00331A5D" w:rsidRDefault="00687FE3" w:rsidP="00687FE3">
      <w:pPr>
        <w:rPr>
          <w:rStyle w:val="AboutandContactHeadline"/>
          <w:rFonts w:asciiTheme="minorHAnsi" w:hAnsiTheme="minorHAnsi" w:cstheme="minorHAnsi"/>
          <w:b w:val="0"/>
          <w:bCs w:val="0"/>
          <w:lang w:val="it-IT"/>
        </w:rPr>
      </w:pPr>
      <w:r w:rsidRPr="00331A5D">
        <w:rPr>
          <w:rStyle w:val="AboutandContactHeadline"/>
          <w:rFonts w:asciiTheme="minorHAnsi" w:hAnsiTheme="minorHAnsi" w:cstheme="minorHAnsi"/>
          <w:b w:val="0"/>
          <w:bCs w:val="0"/>
          <w:lang w:val="it-IT"/>
        </w:rPr>
        <w:t xml:space="preserve">Dengan Porsche 99X Electric, Porsche kembali ke balap single-seater roda terbuka pada 2019 setelah lebih dari 30 tahun dan merayakan debut yang sukses dengan mencetak tempat kedua di pembuka musim di Diriyah Arab Saudi di ABB Formula E musim </w:t>
      </w:r>
      <w:r w:rsidR="00196D50" w:rsidRPr="00331A5D">
        <w:rPr>
          <w:rStyle w:val="AboutandContactHeadline"/>
          <w:rFonts w:asciiTheme="minorHAnsi" w:hAnsiTheme="minorHAnsi" w:cstheme="minorHAnsi"/>
          <w:b w:val="0"/>
          <w:bCs w:val="0"/>
          <w:lang w:val="it-IT"/>
        </w:rPr>
        <w:t>ke-</w:t>
      </w:r>
      <w:r w:rsidRPr="00331A5D">
        <w:rPr>
          <w:rStyle w:val="AboutandContactHeadline"/>
          <w:rFonts w:asciiTheme="minorHAnsi" w:hAnsiTheme="minorHAnsi" w:cstheme="minorHAnsi"/>
          <w:b w:val="0"/>
          <w:bCs w:val="0"/>
          <w:lang w:val="it-IT"/>
        </w:rPr>
        <w:t xml:space="preserve">6. </w:t>
      </w:r>
      <w:r w:rsidR="00196D50" w:rsidRPr="00331A5D">
        <w:rPr>
          <w:rStyle w:val="AboutandContactHeadline"/>
          <w:rFonts w:asciiTheme="minorHAnsi" w:hAnsiTheme="minorHAnsi" w:cstheme="minorHAnsi"/>
          <w:b w:val="0"/>
          <w:bCs w:val="0"/>
          <w:lang w:val="it-IT"/>
        </w:rPr>
        <w:t>M</w:t>
      </w:r>
      <w:r w:rsidRPr="00331A5D">
        <w:rPr>
          <w:rStyle w:val="AboutandContactHeadline"/>
          <w:rFonts w:asciiTheme="minorHAnsi" w:hAnsiTheme="minorHAnsi" w:cstheme="minorHAnsi"/>
          <w:b w:val="0"/>
          <w:bCs w:val="0"/>
          <w:lang w:val="it-IT"/>
        </w:rPr>
        <w:t>obil balap listrik yang menggunakan Porsche E Performance Powertrain yang dikembangkan Weissach juga berfungsi sebagai platform pengembangan untuk model produksi sepenuhnya listrik dari pabrikan mobil sport. Manajemen energi dan efisiensi merupakan faktor penting keberhasilan di Formula E dan dalam pengembangan mobil produksi. Untuk musim 2021/2022, 99X Electric memiliki output maksimum 250 kW dalam mode kualifikasi dan 220 kW (musim lalu 200 kW) dalam mode balapan normal. Mode Serangan meningkatkan output menjadi 250 kW (musim lalu 235 kW). Pemulihan maksimum adalah 250 kW; kapasitas baterai yang dapat digunakan adalah 52 Kilowatt-jam. Tim Formula E Porsche TAG Heuer menangani musim ketiganya dengan menjalankan Porsche 99X Electric.</w:t>
      </w:r>
    </w:p>
    <w:p w14:paraId="339B45D4" w14:textId="77777777" w:rsidR="00687FE3" w:rsidRPr="00331A5D" w:rsidRDefault="00687FE3" w:rsidP="00687FE3">
      <w:pPr>
        <w:rPr>
          <w:rStyle w:val="AboutandContactHeadline"/>
          <w:rFonts w:asciiTheme="minorHAnsi" w:hAnsiTheme="minorHAnsi" w:cstheme="minorHAnsi"/>
          <w:lang w:val="it-IT"/>
        </w:rPr>
      </w:pPr>
    </w:p>
    <w:p w14:paraId="66D2AD9B" w14:textId="24E68654" w:rsidR="00687FE3" w:rsidRPr="00687FE3" w:rsidRDefault="00687FE3" w:rsidP="00687FE3">
      <w:pPr>
        <w:rPr>
          <w:rStyle w:val="AboutandContactHeadline"/>
          <w:rFonts w:asciiTheme="minorHAnsi" w:hAnsiTheme="minorHAnsi" w:cstheme="minorHAnsi"/>
          <w:lang w:val="it-IT"/>
        </w:rPr>
      </w:pPr>
      <w:r w:rsidRPr="00687FE3">
        <w:rPr>
          <w:rStyle w:val="AboutandContactHeadline"/>
          <w:rFonts w:asciiTheme="minorHAnsi" w:hAnsiTheme="minorHAnsi" w:cstheme="minorHAnsi"/>
          <w:lang w:val="it-IT"/>
        </w:rPr>
        <w:t xml:space="preserve">Informasi lebih lanjut dapat ditemukan di: </w:t>
      </w:r>
      <w:hyperlink r:id="rId14" w:history="1">
        <w:r w:rsidR="005E3962" w:rsidRPr="00513F42">
          <w:rPr>
            <w:rStyle w:val="Hyperlink"/>
            <w:rFonts w:asciiTheme="minorHAnsi" w:hAnsiTheme="minorHAnsi" w:cstheme="minorHAnsi"/>
            <w:szCs w:val="24"/>
            <w:lang w:val="it-IT"/>
          </w:rPr>
          <w:t>https://media.porsche.com/formula-e</w:t>
        </w:r>
      </w:hyperlink>
      <w:r w:rsidR="005E3962">
        <w:rPr>
          <w:rStyle w:val="AboutandContactHeadline"/>
          <w:rFonts w:asciiTheme="minorHAnsi" w:hAnsiTheme="minorHAnsi" w:cstheme="minorHAnsi"/>
          <w:lang w:val="it-IT"/>
        </w:rPr>
        <w:t xml:space="preserve"> </w:t>
      </w:r>
    </w:p>
    <w:p w14:paraId="3B5AFA1C" w14:textId="77777777" w:rsidR="00687FE3" w:rsidRPr="00687FE3" w:rsidRDefault="00687FE3" w:rsidP="00687FE3">
      <w:pPr>
        <w:rPr>
          <w:rStyle w:val="AboutandContactHeadline"/>
          <w:rFonts w:asciiTheme="minorHAnsi" w:hAnsiTheme="minorHAnsi" w:cstheme="minorHAnsi"/>
          <w:lang w:val="it-IT"/>
        </w:rPr>
      </w:pPr>
    </w:p>
    <w:p w14:paraId="2C39E61B" w14:textId="73E4B45C" w:rsidR="00687FE3" w:rsidRPr="00687FE3" w:rsidRDefault="00687FE3" w:rsidP="00687FE3">
      <w:pPr>
        <w:rPr>
          <w:rStyle w:val="AboutandContactHeadline"/>
          <w:rFonts w:asciiTheme="minorHAnsi" w:hAnsiTheme="minorHAnsi" w:cstheme="minorHAnsi"/>
          <w:lang w:val="it-IT"/>
        </w:rPr>
      </w:pPr>
      <w:r w:rsidRPr="00687FE3">
        <w:rPr>
          <w:rStyle w:val="AboutandContactHeadline"/>
          <w:rFonts w:asciiTheme="minorHAnsi" w:hAnsiTheme="minorHAnsi" w:cstheme="minorHAnsi"/>
          <w:lang w:val="it-IT"/>
        </w:rPr>
        <w:t>Materi foto tersed</w:t>
      </w:r>
      <w:r w:rsidRPr="005E3962">
        <w:rPr>
          <w:rStyle w:val="AboutandContactHeadline"/>
          <w:rFonts w:asciiTheme="minorHAnsi" w:hAnsiTheme="minorHAnsi" w:cstheme="minorHAnsi"/>
          <w:szCs w:val="18"/>
          <w:lang w:val="it-IT"/>
        </w:rPr>
        <w:t>ia di</w:t>
      </w:r>
      <w:r w:rsidR="0073370C">
        <w:rPr>
          <w:rStyle w:val="AboutandContactHeadline"/>
          <w:rFonts w:asciiTheme="minorHAnsi" w:hAnsiTheme="minorHAnsi" w:cstheme="minorHAnsi"/>
          <w:szCs w:val="18"/>
          <w:lang w:val="it-IT"/>
        </w:rPr>
        <w:t>:</w:t>
      </w:r>
      <w:r w:rsidRPr="005E3962">
        <w:rPr>
          <w:rStyle w:val="AboutandContactHeadline"/>
          <w:rFonts w:asciiTheme="minorHAnsi" w:hAnsiTheme="minorHAnsi" w:cstheme="minorHAnsi"/>
          <w:szCs w:val="18"/>
          <w:lang w:val="it-IT"/>
        </w:rPr>
        <w:t xml:space="preserve"> </w:t>
      </w:r>
      <w:hyperlink r:id="rId15" w:history="1">
        <w:r w:rsidR="005E3962" w:rsidRPr="005E3962">
          <w:rPr>
            <w:rStyle w:val="Hyperlink"/>
            <w:rFonts w:asciiTheme="minorHAnsi" w:hAnsiTheme="minorHAnsi" w:cstheme="minorHAnsi"/>
            <w:lang w:val="it-IT"/>
          </w:rPr>
          <w:t>www.henkel.com/press</w:t>
        </w:r>
      </w:hyperlink>
      <w:r w:rsidR="005E3962">
        <w:rPr>
          <w:rStyle w:val="AboutandContactHeadline"/>
          <w:rFonts w:asciiTheme="minorHAnsi" w:hAnsiTheme="minorHAnsi" w:cstheme="minorHAnsi"/>
          <w:lang w:val="it-IT"/>
        </w:rPr>
        <w:t xml:space="preserve"> </w:t>
      </w:r>
    </w:p>
    <w:p w14:paraId="443D5CCB" w14:textId="77777777" w:rsidR="00687FE3" w:rsidRPr="00687FE3" w:rsidRDefault="00687FE3" w:rsidP="00687FE3">
      <w:pPr>
        <w:rPr>
          <w:rStyle w:val="AboutandContactHeadline"/>
          <w:rFonts w:asciiTheme="minorHAnsi" w:hAnsiTheme="minorHAnsi" w:cstheme="minorHAnsi"/>
          <w:lang w:val="it-IT"/>
        </w:rPr>
      </w:pPr>
    </w:p>
    <w:p w14:paraId="3B07FAE6" w14:textId="29F74681" w:rsidR="00C77D83" w:rsidRDefault="00687FE3" w:rsidP="00687FE3">
      <w:pPr>
        <w:rPr>
          <w:rStyle w:val="AboutandContactHeadline"/>
          <w:rFonts w:asciiTheme="minorHAnsi" w:hAnsiTheme="minorHAnsi" w:cstheme="minorHAnsi"/>
          <w:lang w:val="it-IT"/>
        </w:rPr>
      </w:pPr>
      <w:r w:rsidRPr="00331A5D">
        <w:rPr>
          <w:rStyle w:val="AboutandContactHeadline"/>
          <w:rFonts w:asciiTheme="minorHAnsi" w:hAnsiTheme="minorHAnsi" w:cstheme="minorHAnsi"/>
          <w:lang w:val="it-IT"/>
        </w:rPr>
        <w:t>Kontak Media</w:t>
      </w:r>
    </w:p>
    <w:p w14:paraId="39E27554" w14:textId="77777777" w:rsidR="000E2C2B" w:rsidRDefault="000E2C2B" w:rsidP="000E2C2B">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sz w:val="18"/>
          <w:szCs w:val="18"/>
          <w:lang w:val="en-US"/>
        </w:rPr>
        <w:t>Maggie Tan</w:t>
      </w:r>
      <w:r>
        <w:rPr>
          <w:rStyle w:val="eop"/>
          <w:rFonts w:ascii="Segoe UI" w:hAnsi="Segoe UI" w:cs="Segoe UI"/>
          <w:sz w:val="18"/>
          <w:szCs w:val="18"/>
        </w:rPr>
        <w:t> </w:t>
      </w:r>
    </w:p>
    <w:p w14:paraId="3FBBF4E0" w14:textId="77777777" w:rsidR="000E2C2B" w:rsidRDefault="000E2C2B" w:rsidP="000E2C2B">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lang w:val="en-US"/>
        </w:rPr>
        <w:t>Henkel</w:t>
      </w:r>
      <w:r>
        <w:rPr>
          <w:rStyle w:val="eop"/>
          <w:rFonts w:ascii="Segoe UI" w:hAnsi="Segoe UI" w:cs="Segoe UI"/>
          <w:sz w:val="18"/>
          <w:szCs w:val="18"/>
        </w:rPr>
        <w:t> </w:t>
      </w:r>
    </w:p>
    <w:p w14:paraId="28AE1BA7" w14:textId="77777777" w:rsidR="000E2C2B" w:rsidRDefault="000E2C2B" w:rsidP="000E2C2B">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lang w:val="en-US"/>
        </w:rPr>
        <w:t>Phone:</w:t>
      </w:r>
      <w:r>
        <w:rPr>
          <w:rStyle w:val="tabchar"/>
          <w:rFonts w:ascii="Calibri" w:hAnsi="Calibri" w:cs="Calibri"/>
          <w:sz w:val="18"/>
          <w:szCs w:val="18"/>
        </w:rPr>
        <w:tab/>
      </w:r>
      <w:r>
        <w:rPr>
          <w:rStyle w:val="normaltextrun"/>
          <w:rFonts w:ascii="Segoe UI" w:hAnsi="Segoe UI" w:cs="Segoe UI"/>
          <w:sz w:val="18"/>
          <w:szCs w:val="18"/>
          <w:lang w:val="en-US"/>
        </w:rPr>
        <w:t>+65 6424 7045</w:t>
      </w:r>
      <w:r>
        <w:rPr>
          <w:rStyle w:val="eop"/>
          <w:rFonts w:ascii="Segoe UI" w:hAnsi="Segoe UI" w:cs="Segoe UI"/>
          <w:sz w:val="18"/>
          <w:szCs w:val="18"/>
        </w:rPr>
        <w:t> </w:t>
      </w:r>
    </w:p>
    <w:p w14:paraId="3A67AD2F" w14:textId="77777777" w:rsidR="000E2C2B" w:rsidRDefault="000E2C2B" w:rsidP="000E2C2B">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lang w:val="en-US"/>
        </w:rPr>
        <w:t>Email:</w:t>
      </w:r>
      <w:r>
        <w:rPr>
          <w:rStyle w:val="tabchar"/>
          <w:rFonts w:ascii="Calibri" w:hAnsi="Calibri" w:cs="Calibri"/>
          <w:sz w:val="18"/>
          <w:szCs w:val="18"/>
        </w:rPr>
        <w:tab/>
      </w:r>
      <w:hyperlink r:id="rId16" w:tgtFrame="_blank" w:history="1">
        <w:r>
          <w:rPr>
            <w:rStyle w:val="normaltextrun"/>
            <w:rFonts w:ascii="Segoe UI" w:hAnsi="Segoe UI" w:cs="Segoe UI"/>
            <w:color w:val="0000FF"/>
            <w:sz w:val="18"/>
            <w:szCs w:val="18"/>
            <w:u w:val="single"/>
            <w:lang w:val="en-US"/>
          </w:rPr>
          <w:t>maggie.tan@henkel.com</w:t>
        </w:r>
        <w:r>
          <w:rPr>
            <w:rStyle w:val="tabchar"/>
            <w:rFonts w:ascii="Calibri" w:hAnsi="Calibri" w:cs="Calibri"/>
            <w:color w:val="0000FF"/>
            <w:sz w:val="18"/>
            <w:szCs w:val="18"/>
          </w:rPr>
          <w:tab/>
        </w:r>
      </w:hyperlink>
      <w:r>
        <w:rPr>
          <w:rStyle w:val="eop"/>
          <w:rFonts w:ascii="Segoe UI" w:hAnsi="Segoe UI" w:cs="Segoe UI"/>
          <w:sz w:val="18"/>
          <w:szCs w:val="18"/>
        </w:rPr>
        <w:t> </w:t>
      </w:r>
    </w:p>
    <w:p w14:paraId="0E589AC2" w14:textId="77777777" w:rsidR="000E2C2B" w:rsidRPr="000E2C2B" w:rsidRDefault="000E2C2B" w:rsidP="00687FE3">
      <w:pPr>
        <w:rPr>
          <w:rStyle w:val="AboutandContactBody"/>
          <w:rFonts w:asciiTheme="minorHAnsi" w:hAnsiTheme="minorHAnsi" w:cstheme="minorHAnsi"/>
          <w:lang w:val="en-GB"/>
        </w:rPr>
      </w:pPr>
    </w:p>
    <w:sectPr w:rsidR="000E2C2B" w:rsidRPr="000E2C2B"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22AC" w14:textId="77777777" w:rsidR="00A41A54" w:rsidRDefault="00A41A54">
      <w:r>
        <w:separator/>
      </w:r>
    </w:p>
  </w:endnote>
  <w:endnote w:type="continuationSeparator" w:id="0">
    <w:p w14:paraId="0857C73B" w14:textId="77777777" w:rsidR="00A41A54" w:rsidRDefault="00A4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Footer"/>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B10A" w14:textId="77777777" w:rsidR="00A41A54" w:rsidRDefault="00A41A54">
      <w:bookmarkStart w:id="0" w:name="_Hlk47541104"/>
      <w:bookmarkEnd w:id="0"/>
      <w:r>
        <w:separator/>
      </w:r>
    </w:p>
  </w:footnote>
  <w:footnote w:type="continuationSeparator" w:id="0">
    <w:p w14:paraId="4D74AB45" w14:textId="77777777" w:rsidR="00A41A54" w:rsidRDefault="00A4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04C74A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05B1"/>
    <w:rsid w:val="00021C67"/>
    <w:rsid w:val="00027956"/>
    <w:rsid w:val="00030557"/>
    <w:rsid w:val="00030F51"/>
    <w:rsid w:val="00035A84"/>
    <w:rsid w:val="00040CC9"/>
    <w:rsid w:val="00044115"/>
    <w:rsid w:val="00051E86"/>
    <w:rsid w:val="000575F9"/>
    <w:rsid w:val="000618FC"/>
    <w:rsid w:val="000632C6"/>
    <w:rsid w:val="00067071"/>
    <w:rsid w:val="00077222"/>
    <w:rsid w:val="00080D10"/>
    <w:rsid w:val="0008357F"/>
    <w:rsid w:val="00084B53"/>
    <w:rsid w:val="000B0D8A"/>
    <w:rsid w:val="000B1463"/>
    <w:rsid w:val="000B695A"/>
    <w:rsid w:val="000B7308"/>
    <w:rsid w:val="000C210A"/>
    <w:rsid w:val="000C56DD"/>
    <w:rsid w:val="000D1672"/>
    <w:rsid w:val="000E09F9"/>
    <w:rsid w:val="000E2C2B"/>
    <w:rsid w:val="000E2F62"/>
    <w:rsid w:val="000E38ED"/>
    <w:rsid w:val="000E7F24"/>
    <w:rsid w:val="000F03BE"/>
    <w:rsid w:val="000F1757"/>
    <w:rsid w:val="000F225B"/>
    <w:rsid w:val="000F7FAF"/>
    <w:rsid w:val="00100345"/>
    <w:rsid w:val="00105975"/>
    <w:rsid w:val="00111F4D"/>
    <w:rsid w:val="0011274D"/>
    <w:rsid w:val="00112A28"/>
    <w:rsid w:val="00115230"/>
    <w:rsid w:val="00115B5F"/>
    <w:rsid w:val="001162B4"/>
    <w:rsid w:val="00122CBC"/>
    <w:rsid w:val="00126D4A"/>
    <w:rsid w:val="00132DA9"/>
    <w:rsid w:val="0013305B"/>
    <w:rsid w:val="00133B99"/>
    <w:rsid w:val="001443BD"/>
    <w:rsid w:val="00151F11"/>
    <w:rsid w:val="001577E9"/>
    <w:rsid w:val="0016138C"/>
    <w:rsid w:val="001731CE"/>
    <w:rsid w:val="00196D50"/>
    <w:rsid w:val="001B7C20"/>
    <w:rsid w:val="001C0B32"/>
    <w:rsid w:val="001C4BE1"/>
    <w:rsid w:val="001D7ADF"/>
    <w:rsid w:val="001E0F71"/>
    <w:rsid w:val="001E6D05"/>
    <w:rsid w:val="001E7C28"/>
    <w:rsid w:val="001F1BDF"/>
    <w:rsid w:val="001F7110"/>
    <w:rsid w:val="001F7E96"/>
    <w:rsid w:val="00202284"/>
    <w:rsid w:val="00206C15"/>
    <w:rsid w:val="00212488"/>
    <w:rsid w:val="00216021"/>
    <w:rsid w:val="00220628"/>
    <w:rsid w:val="002304D2"/>
    <w:rsid w:val="00234ABD"/>
    <w:rsid w:val="00236E2A"/>
    <w:rsid w:val="00237F62"/>
    <w:rsid w:val="0024586A"/>
    <w:rsid w:val="00256F0C"/>
    <w:rsid w:val="00262C05"/>
    <w:rsid w:val="00265673"/>
    <w:rsid w:val="00274B44"/>
    <w:rsid w:val="00277546"/>
    <w:rsid w:val="00281D14"/>
    <w:rsid w:val="00282C13"/>
    <w:rsid w:val="002924A6"/>
    <w:rsid w:val="002A0DF7"/>
    <w:rsid w:val="002A2975"/>
    <w:rsid w:val="002A60E0"/>
    <w:rsid w:val="002C252E"/>
    <w:rsid w:val="002C3283"/>
    <w:rsid w:val="002C6773"/>
    <w:rsid w:val="002C6D9C"/>
    <w:rsid w:val="002D2A3D"/>
    <w:rsid w:val="002D7867"/>
    <w:rsid w:val="002E0B17"/>
    <w:rsid w:val="002E1A77"/>
    <w:rsid w:val="002E35F0"/>
    <w:rsid w:val="002E4FFB"/>
    <w:rsid w:val="002E6233"/>
    <w:rsid w:val="002E7DED"/>
    <w:rsid w:val="002F5BE3"/>
    <w:rsid w:val="002F7E11"/>
    <w:rsid w:val="00304087"/>
    <w:rsid w:val="00310ACD"/>
    <w:rsid w:val="0031379F"/>
    <w:rsid w:val="00320A26"/>
    <w:rsid w:val="00321344"/>
    <w:rsid w:val="00323AB5"/>
    <w:rsid w:val="00331A5D"/>
    <w:rsid w:val="0033451C"/>
    <w:rsid w:val="00336854"/>
    <w:rsid w:val="00336C51"/>
    <w:rsid w:val="0034015C"/>
    <w:rsid w:val="00341C95"/>
    <w:rsid w:val="003442F4"/>
    <w:rsid w:val="00350BD7"/>
    <w:rsid w:val="00353705"/>
    <w:rsid w:val="003562E8"/>
    <w:rsid w:val="0036295A"/>
    <w:rsid w:val="0036357D"/>
    <w:rsid w:val="003649BC"/>
    <w:rsid w:val="00365E44"/>
    <w:rsid w:val="00367AA1"/>
    <w:rsid w:val="00372E36"/>
    <w:rsid w:val="00376EE9"/>
    <w:rsid w:val="00377CBB"/>
    <w:rsid w:val="0038465C"/>
    <w:rsid w:val="003877B6"/>
    <w:rsid w:val="00393887"/>
    <w:rsid w:val="00394C6B"/>
    <w:rsid w:val="003A4E62"/>
    <w:rsid w:val="003B1069"/>
    <w:rsid w:val="003B3344"/>
    <w:rsid w:val="003B390A"/>
    <w:rsid w:val="003C06BC"/>
    <w:rsid w:val="003C15DE"/>
    <w:rsid w:val="003C4EB2"/>
    <w:rsid w:val="003D7528"/>
    <w:rsid w:val="003E35BE"/>
    <w:rsid w:val="003F1AF3"/>
    <w:rsid w:val="003F4D8D"/>
    <w:rsid w:val="00405B3A"/>
    <w:rsid w:val="0041339E"/>
    <w:rsid w:val="00413A02"/>
    <w:rsid w:val="004313E7"/>
    <w:rsid w:val="00432336"/>
    <w:rsid w:val="0044763B"/>
    <w:rsid w:val="0045622D"/>
    <w:rsid w:val="004629B3"/>
    <w:rsid w:val="0046376E"/>
    <w:rsid w:val="0046690F"/>
    <w:rsid w:val="00472FEC"/>
    <w:rsid w:val="00490A03"/>
    <w:rsid w:val="00493327"/>
    <w:rsid w:val="00494DBE"/>
    <w:rsid w:val="00495CE6"/>
    <w:rsid w:val="004A323C"/>
    <w:rsid w:val="004B54E8"/>
    <w:rsid w:val="004C4FEB"/>
    <w:rsid w:val="004C6B79"/>
    <w:rsid w:val="004C7A36"/>
    <w:rsid w:val="004D059B"/>
    <w:rsid w:val="004D4CB6"/>
    <w:rsid w:val="004E0D29"/>
    <w:rsid w:val="004E3341"/>
    <w:rsid w:val="004F10C1"/>
    <w:rsid w:val="00502E62"/>
    <w:rsid w:val="00506B8A"/>
    <w:rsid w:val="0052212B"/>
    <w:rsid w:val="00531259"/>
    <w:rsid w:val="00534B46"/>
    <w:rsid w:val="00540358"/>
    <w:rsid w:val="00540D47"/>
    <w:rsid w:val="00550864"/>
    <w:rsid w:val="0055486E"/>
    <w:rsid w:val="0055571E"/>
    <w:rsid w:val="00556F67"/>
    <w:rsid w:val="00563071"/>
    <w:rsid w:val="00565731"/>
    <w:rsid w:val="00570812"/>
    <w:rsid w:val="00571319"/>
    <w:rsid w:val="005833F0"/>
    <w:rsid w:val="00586CAF"/>
    <w:rsid w:val="005873E9"/>
    <w:rsid w:val="00591180"/>
    <w:rsid w:val="005913FC"/>
    <w:rsid w:val="0059722C"/>
    <w:rsid w:val="00597D07"/>
    <w:rsid w:val="005A0A63"/>
    <w:rsid w:val="005A3846"/>
    <w:rsid w:val="005A7F0C"/>
    <w:rsid w:val="005B6A58"/>
    <w:rsid w:val="005C0711"/>
    <w:rsid w:val="005C7112"/>
    <w:rsid w:val="005D0561"/>
    <w:rsid w:val="005D0AD9"/>
    <w:rsid w:val="005D22F6"/>
    <w:rsid w:val="005E0C30"/>
    <w:rsid w:val="005E1F91"/>
    <w:rsid w:val="005E33F8"/>
    <w:rsid w:val="005E3962"/>
    <w:rsid w:val="005E69D9"/>
    <w:rsid w:val="005F27F4"/>
    <w:rsid w:val="005F3239"/>
    <w:rsid w:val="005F6567"/>
    <w:rsid w:val="00607256"/>
    <w:rsid w:val="006144B1"/>
    <w:rsid w:val="00632A66"/>
    <w:rsid w:val="006335F1"/>
    <w:rsid w:val="006345B6"/>
    <w:rsid w:val="00635712"/>
    <w:rsid w:val="00643D8A"/>
    <w:rsid w:val="00652229"/>
    <w:rsid w:val="00652793"/>
    <w:rsid w:val="006626CA"/>
    <w:rsid w:val="00663487"/>
    <w:rsid w:val="0066396F"/>
    <w:rsid w:val="00672382"/>
    <w:rsid w:val="00682EB9"/>
    <w:rsid w:val="0068441A"/>
    <w:rsid w:val="00687FE3"/>
    <w:rsid w:val="00690B19"/>
    <w:rsid w:val="006A0A3C"/>
    <w:rsid w:val="006A6CEC"/>
    <w:rsid w:val="006A79F0"/>
    <w:rsid w:val="006B37A9"/>
    <w:rsid w:val="006B47EE"/>
    <w:rsid w:val="006B499F"/>
    <w:rsid w:val="006D4996"/>
    <w:rsid w:val="006D54AB"/>
    <w:rsid w:val="006E3006"/>
    <w:rsid w:val="006E5032"/>
    <w:rsid w:val="006E5BDA"/>
    <w:rsid w:val="006E5C88"/>
    <w:rsid w:val="006F0FC7"/>
    <w:rsid w:val="006F39A9"/>
    <w:rsid w:val="006F670F"/>
    <w:rsid w:val="00703272"/>
    <w:rsid w:val="0070733C"/>
    <w:rsid w:val="00710C5D"/>
    <w:rsid w:val="0071348C"/>
    <w:rsid w:val="0071553C"/>
    <w:rsid w:val="00717273"/>
    <w:rsid w:val="00720FD4"/>
    <w:rsid w:val="00724AF2"/>
    <w:rsid w:val="0073096C"/>
    <w:rsid w:val="0073370C"/>
    <w:rsid w:val="00742398"/>
    <w:rsid w:val="007507B5"/>
    <w:rsid w:val="0075091D"/>
    <w:rsid w:val="00753A24"/>
    <w:rsid w:val="00760A6A"/>
    <w:rsid w:val="00772188"/>
    <w:rsid w:val="007813D0"/>
    <w:rsid w:val="00785993"/>
    <w:rsid w:val="007866E2"/>
    <w:rsid w:val="00786BA3"/>
    <w:rsid w:val="0079202F"/>
    <w:rsid w:val="00795AF2"/>
    <w:rsid w:val="007A2AAD"/>
    <w:rsid w:val="007A4432"/>
    <w:rsid w:val="007A784E"/>
    <w:rsid w:val="007B499C"/>
    <w:rsid w:val="007B4D4B"/>
    <w:rsid w:val="007B5382"/>
    <w:rsid w:val="007B5D56"/>
    <w:rsid w:val="007B70DD"/>
    <w:rsid w:val="007C2200"/>
    <w:rsid w:val="007D2A02"/>
    <w:rsid w:val="007E6EA1"/>
    <w:rsid w:val="007F0F63"/>
    <w:rsid w:val="007F2B1E"/>
    <w:rsid w:val="007F62B4"/>
    <w:rsid w:val="00801517"/>
    <w:rsid w:val="00810974"/>
    <w:rsid w:val="00814D43"/>
    <w:rsid w:val="00817AE8"/>
    <w:rsid w:val="00817DE8"/>
    <w:rsid w:val="008229F5"/>
    <w:rsid w:val="0082699A"/>
    <w:rsid w:val="00833CEB"/>
    <w:rsid w:val="008372D2"/>
    <w:rsid w:val="008377BC"/>
    <w:rsid w:val="00844C17"/>
    <w:rsid w:val="00847726"/>
    <w:rsid w:val="00852511"/>
    <w:rsid w:val="008528F4"/>
    <w:rsid w:val="008614F1"/>
    <w:rsid w:val="008639B3"/>
    <w:rsid w:val="00863C1A"/>
    <w:rsid w:val="00865C66"/>
    <w:rsid w:val="0087142D"/>
    <w:rsid w:val="00873956"/>
    <w:rsid w:val="00873F4A"/>
    <w:rsid w:val="00880E72"/>
    <w:rsid w:val="008825EE"/>
    <w:rsid w:val="0088596E"/>
    <w:rsid w:val="00890DBE"/>
    <w:rsid w:val="0089796A"/>
    <w:rsid w:val="008A2375"/>
    <w:rsid w:val="008D2C45"/>
    <w:rsid w:val="008D76C5"/>
    <w:rsid w:val="008E0AFA"/>
    <w:rsid w:val="008E372E"/>
    <w:rsid w:val="008E3738"/>
    <w:rsid w:val="008E75D3"/>
    <w:rsid w:val="008F125E"/>
    <w:rsid w:val="008F4D2F"/>
    <w:rsid w:val="00906292"/>
    <w:rsid w:val="00917162"/>
    <w:rsid w:val="009251CC"/>
    <w:rsid w:val="0092714E"/>
    <w:rsid w:val="00942002"/>
    <w:rsid w:val="00946C9B"/>
    <w:rsid w:val="00947885"/>
    <w:rsid w:val="00952168"/>
    <w:rsid w:val="009527FE"/>
    <w:rsid w:val="009739A0"/>
    <w:rsid w:val="00974F84"/>
    <w:rsid w:val="009767C7"/>
    <w:rsid w:val="0098579A"/>
    <w:rsid w:val="009878BC"/>
    <w:rsid w:val="0099195A"/>
    <w:rsid w:val="0099292D"/>
    <w:rsid w:val="00992A11"/>
    <w:rsid w:val="00993944"/>
    <w:rsid w:val="00994681"/>
    <w:rsid w:val="0099486A"/>
    <w:rsid w:val="009A0E26"/>
    <w:rsid w:val="009A16EC"/>
    <w:rsid w:val="009B29B7"/>
    <w:rsid w:val="009B2C44"/>
    <w:rsid w:val="009B3B37"/>
    <w:rsid w:val="009B66EE"/>
    <w:rsid w:val="009B7D1F"/>
    <w:rsid w:val="009C088E"/>
    <w:rsid w:val="009C4D35"/>
    <w:rsid w:val="009D1522"/>
    <w:rsid w:val="009D7252"/>
    <w:rsid w:val="009E5EB4"/>
    <w:rsid w:val="00A044D6"/>
    <w:rsid w:val="00A04ADB"/>
    <w:rsid w:val="00A11E0F"/>
    <w:rsid w:val="00A26CB6"/>
    <w:rsid w:val="00A32F82"/>
    <w:rsid w:val="00A32F8B"/>
    <w:rsid w:val="00A3756F"/>
    <w:rsid w:val="00A41A54"/>
    <w:rsid w:val="00A42D6F"/>
    <w:rsid w:val="00A45A62"/>
    <w:rsid w:val="00A54AC5"/>
    <w:rsid w:val="00A55DC3"/>
    <w:rsid w:val="00A56D41"/>
    <w:rsid w:val="00A61353"/>
    <w:rsid w:val="00A66DB1"/>
    <w:rsid w:val="00A67A92"/>
    <w:rsid w:val="00A739F1"/>
    <w:rsid w:val="00A80461"/>
    <w:rsid w:val="00A87870"/>
    <w:rsid w:val="00A90A4A"/>
    <w:rsid w:val="00A91A70"/>
    <w:rsid w:val="00AA1B85"/>
    <w:rsid w:val="00AA7CDB"/>
    <w:rsid w:val="00AB1CB6"/>
    <w:rsid w:val="00AB1D9A"/>
    <w:rsid w:val="00AB6454"/>
    <w:rsid w:val="00AD44FE"/>
    <w:rsid w:val="00AE49F1"/>
    <w:rsid w:val="00AF133F"/>
    <w:rsid w:val="00AF4CBB"/>
    <w:rsid w:val="00B05715"/>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A6BAE"/>
    <w:rsid w:val="00BC0995"/>
    <w:rsid w:val="00BD4C64"/>
    <w:rsid w:val="00BE793A"/>
    <w:rsid w:val="00BF2B82"/>
    <w:rsid w:val="00BF432A"/>
    <w:rsid w:val="00BF6E82"/>
    <w:rsid w:val="00C060C7"/>
    <w:rsid w:val="00C139FF"/>
    <w:rsid w:val="00C24C17"/>
    <w:rsid w:val="00C26E46"/>
    <w:rsid w:val="00C3758F"/>
    <w:rsid w:val="00C40B88"/>
    <w:rsid w:val="00C47D87"/>
    <w:rsid w:val="00C5376E"/>
    <w:rsid w:val="00C77D83"/>
    <w:rsid w:val="00C808A6"/>
    <w:rsid w:val="00C86A9B"/>
    <w:rsid w:val="00C97091"/>
    <w:rsid w:val="00C97260"/>
    <w:rsid w:val="00CA2001"/>
    <w:rsid w:val="00CA7515"/>
    <w:rsid w:val="00CB5B6C"/>
    <w:rsid w:val="00CC052E"/>
    <w:rsid w:val="00CD16BE"/>
    <w:rsid w:val="00CD4616"/>
    <w:rsid w:val="00CD56AF"/>
    <w:rsid w:val="00CD6AAB"/>
    <w:rsid w:val="00CE33D5"/>
    <w:rsid w:val="00CF5D37"/>
    <w:rsid w:val="00CF6F33"/>
    <w:rsid w:val="00CF77D9"/>
    <w:rsid w:val="00D02248"/>
    <w:rsid w:val="00D063B8"/>
    <w:rsid w:val="00D06825"/>
    <w:rsid w:val="00D175AB"/>
    <w:rsid w:val="00D17E3B"/>
    <w:rsid w:val="00D23C09"/>
    <w:rsid w:val="00D23CED"/>
    <w:rsid w:val="00D24BD2"/>
    <w:rsid w:val="00D2573D"/>
    <w:rsid w:val="00D260A2"/>
    <w:rsid w:val="00D30CC6"/>
    <w:rsid w:val="00D3260C"/>
    <w:rsid w:val="00D326DF"/>
    <w:rsid w:val="00D35790"/>
    <w:rsid w:val="00D5653B"/>
    <w:rsid w:val="00D62EF1"/>
    <w:rsid w:val="00D6309D"/>
    <w:rsid w:val="00D644CA"/>
    <w:rsid w:val="00D66FC2"/>
    <w:rsid w:val="00D76C7E"/>
    <w:rsid w:val="00D771DE"/>
    <w:rsid w:val="00D7776D"/>
    <w:rsid w:val="00D82FD3"/>
    <w:rsid w:val="00D9293F"/>
    <w:rsid w:val="00D93598"/>
    <w:rsid w:val="00D95262"/>
    <w:rsid w:val="00DA1E18"/>
    <w:rsid w:val="00DA2009"/>
    <w:rsid w:val="00DB05B1"/>
    <w:rsid w:val="00DB5A79"/>
    <w:rsid w:val="00DB5D40"/>
    <w:rsid w:val="00DC0961"/>
    <w:rsid w:val="00DC2465"/>
    <w:rsid w:val="00DD216B"/>
    <w:rsid w:val="00DD512E"/>
    <w:rsid w:val="00DE1177"/>
    <w:rsid w:val="00DE2CEA"/>
    <w:rsid w:val="00DE6A3C"/>
    <w:rsid w:val="00DE74F4"/>
    <w:rsid w:val="00DE7F97"/>
    <w:rsid w:val="00DF1010"/>
    <w:rsid w:val="00DF139F"/>
    <w:rsid w:val="00DF5AEA"/>
    <w:rsid w:val="00DF63F6"/>
    <w:rsid w:val="00E01749"/>
    <w:rsid w:val="00E13747"/>
    <w:rsid w:val="00E25AEA"/>
    <w:rsid w:val="00E30DEF"/>
    <w:rsid w:val="00E30ED2"/>
    <w:rsid w:val="00E31276"/>
    <w:rsid w:val="00E37F70"/>
    <w:rsid w:val="00E446C1"/>
    <w:rsid w:val="00E7084D"/>
    <w:rsid w:val="00E758B9"/>
    <w:rsid w:val="00E85569"/>
    <w:rsid w:val="00E856AF"/>
    <w:rsid w:val="00E86B83"/>
    <w:rsid w:val="00E87C64"/>
    <w:rsid w:val="00E93A01"/>
    <w:rsid w:val="00E93FF8"/>
    <w:rsid w:val="00E96EAF"/>
    <w:rsid w:val="00EA1752"/>
    <w:rsid w:val="00EA1EB1"/>
    <w:rsid w:val="00EA5A89"/>
    <w:rsid w:val="00EA5BDB"/>
    <w:rsid w:val="00EB46D9"/>
    <w:rsid w:val="00EC142D"/>
    <w:rsid w:val="00EC1E16"/>
    <w:rsid w:val="00EC254A"/>
    <w:rsid w:val="00ED0024"/>
    <w:rsid w:val="00ED0F85"/>
    <w:rsid w:val="00ED2854"/>
    <w:rsid w:val="00ED2B5C"/>
    <w:rsid w:val="00ED3269"/>
    <w:rsid w:val="00EE1A8C"/>
    <w:rsid w:val="00EE4643"/>
    <w:rsid w:val="00EF1330"/>
    <w:rsid w:val="00EF15FF"/>
    <w:rsid w:val="00EF7111"/>
    <w:rsid w:val="00EF7D1A"/>
    <w:rsid w:val="00F01C6D"/>
    <w:rsid w:val="00F0448F"/>
    <w:rsid w:val="00F06548"/>
    <w:rsid w:val="00F0716C"/>
    <w:rsid w:val="00F17C9B"/>
    <w:rsid w:val="00F22D99"/>
    <w:rsid w:val="00F25ED9"/>
    <w:rsid w:val="00F270E9"/>
    <w:rsid w:val="00F275C0"/>
    <w:rsid w:val="00F3402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85DD4"/>
    <w:rsid w:val="00F90064"/>
    <w:rsid w:val="00F96AFD"/>
    <w:rsid w:val="00FA1398"/>
    <w:rsid w:val="00FA2E19"/>
    <w:rsid w:val="00FA697F"/>
    <w:rsid w:val="00FB5521"/>
    <w:rsid w:val="00FB610D"/>
    <w:rsid w:val="00FC4477"/>
    <w:rsid w:val="00FC46FB"/>
    <w:rsid w:val="00FC77CD"/>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F25ED9"/>
    <w:rPr>
      <w:sz w:val="22"/>
    </w:rPr>
  </w:style>
  <w:style w:type="character" w:styleId="CommentReference">
    <w:name w:val="annotation reference"/>
    <w:basedOn w:val="DefaultParagraphFont"/>
    <w:rsid w:val="008E372E"/>
    <w:rPr>
      <w:sz w:val="16"/>
      <w:szCs w:val="16"/>
    </w:rPr>
  </w:style>
  <w:style w:type="paragraph" w:styleId="CommentText">
    <w:name w:val="annotation text"/>
    <w:basedOn w:val="Normal"/>
    <w:link w:val="CommentTextChar"/>
    <w:rsid w:val="008E372E"/>
    <w:pPr>
      <w:spacing w:line="240" w:lineRule="auto"/>
    </w:pPr>
    <w:rPr>
      <w:sz w:val="20"/>
      <w:szCs w:val="20"/>
    </w:rPr>
  </w:style>
  <w:style w:type="character" w:customStyle="1" w:styleId="CommentTextChar">
    <w:name w:val="Comment Text Char"/>
    <w:basedOn w:val="DefaultParagraphFont"/>
    <w:link w:val="CommentText"/>
    <w:rsid w:val="008E372E"/>
    <w:rPr>
      <w:sz w:val="20"/>
      <w:szCs w:val="20"/>
    </w:rPr>
  </w:style>
  <w:style w:type="paragraph" w:styleId="CommentSubject">
    <w:name w:val="annotation subject"/>
    <w:basedOn w:val="CommentText"/>
    <w:next w:val="CommentText"/>
    <w:link w:val="CommentSubjectChar"/>
    <w:rsid w:val="008E372E"/>
    <w:rPr>
      <w:b/>
      <w:bCs/>
    </w:rPr>
  </w:style>
  <w:style w:type="character" w:customStyle="1" w:styleId="CommentSubjectChar">
    <w:name w:val="Comment Subject Char"/>
    <w:basedOn w:val="CommentTextChar"/>
    <w:link w:val="CommentSubject"/>
    <w:rsid w:val="008E372E"/>
    <w:rPr>
      <w:b/>
      <w:bCs/>
      <w:sz w:val="20"/>
      <w:szCs w:val="20"/>
    </w:rPr>
  </w:style>
  <w:style w:type="character" w:styleId="FollowedHyperlink">
    <w:name w:val="FollowedHyperlink"/>
    <w:basedOn w:val="DefaultParagraphFont"/>
    <w:rsid w:val="00C77D83"/>
    <w:rPr>
      <w:color w:val="954F72" w:themeColor="followedHyperlink"/>
      <w:u w:val="single"/>
    </w:rPr>
  </w:style>
  <w:style w:type="paragraph" w:customStyle="1" w:styleId="paragraph">
    <w:name w:val="paragraph"/>
    <w:basedOn w:val="Normal"/>
    <w:rsid w:val="000E2C2B"/>
    <w:pPr>
      <w:spacing w:before="100" w:beforeAutospacing="1" w:after="100" w:afterAutospacing="1" w:line="240" w:lineRule="auto"/>
      <w:jc w:val="left"/>
    </w:pPr>
    <w:rPr>
      <w:rFonts w:ascii="Times New Roman" w:hAnsi="Times New Roman"/>
      <w:sz w:val="24"/>
      <w:lang w:val="en-GB" w:eastAsia="en-GB" w:bidi="th-TH"/>
    </w:rPr>
  </w:style>
  <w:style w:type="character" w:customStyle="1" w:styleId="normaltextrun">
    <w:name w:val="normaltextrun"/>
    <w:basedOn w:val="DefaultParagraphFont"/>
    <w:rsid w:val="000E2C2B"/>
  </w:style>
  <w:style w:type="character" w:customStyle="1" w:styleId="eop">
    <w:name w:val="eop"/>
    <w:basedOn w:val="DefaultParagraphFont"/>
    <w:rsid w:val="000E2C2B"/>
  </w:style>
  <w:style w:type="character" w:customStyle="1" w:styleId="tabchar">
    <w:name w:val="tabchar"/>
    <w:basedOn w:val="DefaultParagraphFont"/>
    <w:rsid w:val="000E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40315778">
      <w:bodyDiv w:val="1"/>
      <w:marLeft w:val="0"/>
      <w:marRight w:val="0"/>
      <w:marTop w:val="0"/>
      <w:marBottom w:val="0"/>
      <w:divBdr>
        <w:top w:val="none" w:sz="0" w:space="0" w:color="auto"/>
        <w:left w:val="none" w:sz="0" w:space="0" w:color="auto"/>
        <w:bottom w:val="none" w:sz="0" w:space="0" w:color="auto"/>
        <w:right w:val="none" w:sz="0" w:space="0" w:color="auto"/>
      </w:divBdr>
      <w:divsChild>
        <w:div w:id="704209348">
          <w:marLeft w:val="0"/>
          <w:marRight w:val="0"/>
          <w:marTop w:val="0"/>
          <w:marBottom w:val="0"/>
          <w:divBdr>
            <w:top w:val="none" w:sz="0" w:space="0" w:color="auto"/>
            <w:left w:val="none" w:sz="0" w:space="0" w:color="auto"/>
            <w:bottom w:val="none" w:sz="0" w:space="0" w:color="auto"/>
            <w:right w:val="none" w:sz="0" w:space="0" w:color="auto"/>
          </w:divBdr>
        </w:div>
        <w:div w:id="1265919898">
          <w:marLeft w:val="0"/>
          <w:marRight w:val="0"/>
          <w:marTop w:val="0"/>
          <w:marBottom w:val="0"/>
          <w:divBdr>
            <w:top w:val="none" w:sz="0" w:space="0" w:color="auto"/>
            <w:left w:val="none" w:sz="0" w:space="0" w:color="auto"/>
            <w:bottom w:val="none" w:sz="0" w:space="0" w:color="auto"/>
            <w:right w:val="none" w:sz="0" w:space="0" w:color="auto"/>
          </w:divBdr>
        </w:div>
        <w:div w:id="782312528">
          <w:marLeft w:val="0"/>
          <w:marRight w:val="0"/>
          <w:marTop w:val="0"/>
          <w:marBottom w:val="0"/>
          <w:divBdr>
            <w:top w:val="none" w:sz="0" w:space="0" w:color="auto"/>
            <w:left w:val="none" w:sz="0" w:space="0" w:color="auto"/>
            <w:bottom w:val="none" w:sz="0" w:space="0" w:color="auto"/>
            <w:right w:val="none" w:sz="0" w:space="0" w:color="auto"/>
          </w:divBdr>
        </w:div>
        <w:div w:id="335499048">
          <w:marLeft w:val="0"/>
          <w:marRight w:val="0"/>
          <w:marTop w:val="0"/>
          <w:marBottom w:val="0"/>
          <w:divBdr>
            <w:top w:val="none" w:sz="0" w:space="0" w:color="auto"/>
            <w:left w:val="none" w:sz="0" w:space="0" w:color="auto"/>
            <w:bottom w:val="none" w:sz="0" w:space="0" w:color="auto"/>
            <w:right w:val="none" w:sz="0" w:space="0" w:color="auto"/>
          </w:divBdr>
        </w:div>
      </w:divsChild>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a.porsche.com/formul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iaformula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porsche.com/formula-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3" ma:contentTypeDescription="Create a new document." ma:contentTypeScope="" ma:versionID="b68025f304f2e0dc338c96575cdfb76c">
  <xsd:schema xmlns:xsd="http://www.w3.org/2001/XMLSchema" xmlns:xs="http://www.w3.org/2001/XMLSchema" xmlns:p="http://schemas.microsoft.com/office/2006/metadata/properties" xmlns:ns2="9cbee637-d9ec-42b8-acfa-fd9b0deeaa0b" targetNamespace="http://schemas.microsoft.com/office/2006/metadata/properties" ma:root="true" ma:fieldsID="a4c17afff6a9623b00ce36183d9c8f8d" ns2:_="">
    <xsd:import namespace="9cbee637-d9ec-42b8-acfa-fd9b0deea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B86381D3-7551-42AD-92BC-E2D3A9C4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1121</Words>
  <Characters>6392</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7499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14</cp:revision>
  <cp:lastPrinted>2016-11-16T01:11:00Z</cp:lastPrinted>
  <dcterms:created xsi:type="dcterms:W3CDTF">2022-04-11T06:02:00Z</dcterms:created>
  <dcterms:modified xsi:type="dcterms:W3CDTF">2022-04-13T08:21:00Z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