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7C10" w14:textId="3BECC575" w:rsidR="00B422EC" w:rsidRPr="00BF6F73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BF6F7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BF6F73">
        <w:rPr>
          <w:rFonts w:ascii="Segoe UI" w:hAnsi="Segoe UI" w:cs="Segoe UI"/>
          <w:sz w:val="22"/>
          <w:szCs w:val="22"/>
          <w:lang w:val="hu-HU"/>
        </w:rPr>
        <w:t>2</w:t>
      </w:r>
      <w:r w:rsidR="00864560">
        <w:rPr>
          <w:rFonts w:ascii="Segoe UI" w:hAnsi="Segoe UI" w:cs="Segoe UI"/>
          <w:sz w:val="22"/>
          <w:szCs w:val="22"/>
          <w:lang w:val="hu-HU"/>
        </w:rPr>
        <w:t>2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0F60EF">
        <w:rPr>
          <w:rFonts w:ascii="Segoe UI" w:hAnsi="Segoe UI" w:cs="Segoe UI"/>
          <w:sz w:val="22"/>
          <w:szCs w:val="22"/>
          <w:lang w:val="hu-HU"/>
        </w:rPr>
        <w:t xml:space="preserve">május </w:t>
      </w:r>
      <w:r w:rsidR="00955F8A">
        <w:rPr>
          <w:rFonts w:ascii="Segoe UI" w:hAnsi="Segoe UI" w:cs="Segoe UI"/>
          <w:sz w:val="22"/>
          <w:szCs w:val="22"/>
          <w:lang w:val="hu-HU"/>
        </w:rPr>
        <w:t>2</w:t>
      </w:r>
      <w:r w:rsidR="00B02FC0" w:rsidRPr="00BF6F73">
        <w:rPr>
          <w:rFonts w:ascii="Segoe UI" w:hAnsi="Segoe UI" w:cs="Segoe UI"/>
          <w:sz w:val="22"/>
          <w:szCs w:val="22"/>
          <w:lang w:val="hu-HU"/>
        </w:rPr>
        <w:t>.</w:t>
      </w:r>
    </w:p>
    <w:p w14:paraId="3A025D18" w14:textId="77777777" w:rsidR="00FA2371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0C68D21D" w14:textId="20A01CD7" w:rsidR="000F507E" w:rsidRPr="00E07891" w:rsidRDefault="000F507E" w:rsidP="00FA2371">
      <w:pPr>
        <w:spacing w:line="276" w:lineRule="auto"/>
        <w:rPr>
          <w:rFonts w:ascii="Segoe UI" w:hAnsi="Segoe UI" w:cs="Segoe UI"/>
          <w:color w:val="000000"/>
          <w:sz w:val="16"/>
          <w:szCs w:val="16"/>
          <w:lang w:val="hu-HU"/>
        </w:rPr>
      </w:pPr>
      <w:r w:rsidRPr="00E07891">
        <w:rPr>
          <w:rFonts w:ascii="Segoe UI" w:hAnsi="Segoe UI" w:cs="Segoe UI"/>
          <w:color w:val="000000"/>
          <w:sz w:val="22"/>
          <w:szCs w:val="22"/>
          <w:lang w:val="hu-HU"/>
        </w:rPr>
        <w:t xml:space="preserve">Munkabiztonság és egészégvédelem </w:t>
      </w:r>
      <w:r w:rsidRPr="00E07891">
        <w:rPr>
          <w:rFonts w:ascii="Segoe UI" w:hAnsi="Segoe UI" w:cs="Segoe UI"/>
          <w:color w:val="000000"/>
          <w:sz w:val="22"/>
          <w:szCs w:val="22"/>
          <w:lang w:val="hu-HU"/>
        </w:rPr>
        <w:br/>
      </w:r>
    </w:p>
    <w:p w14:paraId="593D53FB" w14:textId="731875B7" w:rsidR="00FA2371" w:rsidRPr="00E07891" w:rsidRDefault="000439C3" w:rsidP="00FA2371">
      <w:pPr>
        <w:spacing w:line="276" w:lineRule="auto"/>
        <w:rPr>
          <w:rStyle w:val="Headline"/>
          <w:rFonts w:ascii="Segoe UI" w:hAnsi="Segoe UI" w:cs="Segoe UI"/>
          <w:lang w:val="hu-HU"/>
        </w:rPr>
      </w:pPr>
      <w:r w:rsidRPr="00E07891">
        <w:rPr>
          <w:rStyle w:val="Headline"/>
          <w:rFonts w:ascii="Segoe UI" w:hAnsi="Segoe UI" w:cs="Segoe UI"/>
          <w:lang w:val="hu-HU"/>
        </w:rPr>
        <w:t>„Biztonságos munkahely”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E07891">
        <w:rPr>
          <w:rStyle w:val="Headline"/>
          <w:rFonts w:ascii="Segoe UI" w:hAnsi="Segoe UI" w:cs="Segoe UI"/>
          <w:lang w:val="hu-HU"/>
        </w:rPr>
        <w:t>címet nyert</w:t>
      </w:r>
      <w:r w:rsidR="000F507E" w:rsidRPr="00E07891">
        <w:rPr>
          <w:rStyle w:val="Headline"/>
          <w:rFonts w:ascii="Segoe UI" w:hAnsi="Segoe UI" w:cs="Segoe UI"/>
          <w:lang w:val="hu-HU"/>
        </w:rPr>
        <w:t xml:space="preserve"> a Henkel két magyarországi gyára</w:t>
      </w:r>
    </w:p>
    <w:p w14:paraId="3024CC73" w14:textId="77777777" w:rsidR="00FA2371" w:rsidRPr="00E07891" w:rsidRDefault="00FA2371" w:rsidP="00FA2371">
      <w:pPr>
        <w:rPr>
          <w:rStyle w:val="Headline"/>
          <w:rFonts w:ascii="Segoe UI" w:hAnsi="Segoe UI" w:cs="Segoe UI"/>
          <w:lang w:val="hu-HU"/>
        </w:rPr>
      </w:pPr>
    </w:p>
    <w:p w14:paraId="5FA5846A" w14:textId="4B5D7ED7" w:rsidR="00A011BB" w:rsidRPr="00E07891" w:rsidRDefault="000439C3" w:rsidP="007B059C">
      <w:pPr>
        <w:spacing w:line="271" w:lineRule="auto"/>
        <w:jc w:val="both"/>
        <w:rPr>
          <w:rFonts w:ascii="Segoe UI" w:hAnsi="Segoe UI" w:cs="Segoe UI"/>
          <w:b/>
          <w:bCs/>
          <w:sz w:val="22"/>
          <w:lang w:val="hu-HU"/>
        </w:rPr>
      </w:pPr>
      <w:r w:rsidRPr="00E07891">
        <w:rPr>
          <w:rFonts w:ascii="Segoe UI" w:hAnsi="Segoe UI" w:cs="Segoe UI"/>
          <w:b/>
          <w:bCs/>
          <w:sz w:val="22"/>
          <w:lang w:val="hu-HU"/>
        </w:rPr>
        <w:t xml:space="preserve">A Henkel körösladányi </w:t>
      </w:r>
      <w:r w:rsidR="000F507E" w:rsidRPr="00E07891">
        <w:rPr>
          <w:rFonts w:ascii="Segoe UI" w:hAnsi="Segoe UI" w:cs="Segoe UI"/>
          <w:b/>
          <w:bCs/>
          <w:sz w:val="22"/>
          <w:lang w:val="hu-HU"/>
        </w:rPr>
        <w:t xml:space="preserve">és környei </w:t>
      </w:r>
      <w:r w:rsidRPr="00E07891">
        <w:rPr>
          <w:rFonts w:ascii="Segoe UI" w:hAnsi="Segoe UI" w:cs="Segoe UI"/>
          <w:b/>
          <w:bCs/>
          <w:sz w:val="22"/>
          <w:lang w:val="hu-HU"/>
        </w:rPr>
        <w:t>gyára elnyerte a</w:t>
      </w:r>
      <w:r w:rsidR="00A011BB" w:rsidRPr="00E07891">
        <w:rPr>
          <w:rFonts w:ascii="Segoe UI" w:hAnsi="Segoe UI" w:cs="Segoe UI"/>
          <w:b/>
          <w:bCs/>
          <w:sz w:val="22"/>
          <w:lang w:val="hu-HU"/>
        </w:rPr>
        <w:t xml:space="preserve">z Innovációs és Technológiai Minisztérium által meghirdetett „Együttműködés a munkahelyek biztonságáért” program „Biztonságos munkahely” </w:t>
      </w:r>
      <w:r w:rsidRPr="00E07891">
        <w:rPr>
          <w:rFonts w:ascii="Segoe UI" w:hAnsi="Segoe UI" w:cs="Segoe UI"/>
          <w:b/>
          <w:bCs/>
          <w:sz w:val="22"/>
          <w:lang w:val="hu-HU"/>
        </w:rPr>
        <w:t>címét. A folyékony mosó- és</w:t>
      </w:r>
      <w:r w:rsidR="00A011BB" w:rsidRPr="00E07891">
        <w:rPr>
          <w:rFonts w:ascii="Segoe UI" w:hAnsi="Segoe UI" w:cs="Segoe UI"/>
          <w:b/>
          <w:bCs/>
          <w:sz w:val="22"/>
          <w:lang w:val="hu-HU"/>
        </w:rPr>
        <w:t xml:space="preserve"> háztartási</w:t>
      </w:r>
      <w:r w:rsidRPr="00E07891">
        <w:rPr>
          <w:rFonts w:ascii="Segoe UI" w:hAnsi="Segoe UI" w:cs="Segoe UI"/>
          <w:b/>
          <w:bCs/>
          <w:sz w:val="22"/>
          <w:lang w:val="hu-HU"/>
        </w:rPr>
        <w:t xml:space="preserve"> tisztítószereket előállító </w:t>
      </w:r>
      <w:r w:rsidR="000F507E" w:rsidRPr="00E07891">
        <w:rPr>
          <w:rFonts w:ascii="Segoe UI" w:hAnsi="Segoe UI" w:cs="Segoe UI"/>
          <w:b/>
          <w:bCs/>
          <w:sz w:val="22"/>
          <w:lang w:val="hu-HU"/>
        </w:rPr>
        <w:t xml:space="preserve">körösladányi </w:t>
      </w:r>
      <w:r w:rsidRPr="00E07891">
        <w:rPr>
          <w:rFonts w:ascii="Segoe UI" w:hAnsi="Segoe UI" w:cs="Segoe UI"/>
          <w:b/>
          <w:bCs/>
          <w:sz w:val="22"/>
          <w:lang w:val="hu-HU"/>
        </w:rPr>
        <w:t xml:space="preserve">üzem </w:t>
      </w:r>
      <w:r w:rsidR="00A011BB" w:rsidRPr="00E07891">
        <w:rPr>
          <w:rFonts w:ascii="Segoe UI" w:hAnsi="Segoe UI" w:cs="Segoe UI"/>
          <w:b/>
          <w:bCs/>
          <w:sz w:val="22"/>
          <w:lang w:val="hu-HU"/>
        </w:rPr>
        <w:t xml:space="preserve">több mint 30 </w:t>
      </w:r>
      <w:r w:rsidRPr="00E07891">
        <w:rPr>
          <w:rFonts w:ascii="Segoe UI" w:hAnsi="Segoe UI" w:cs="Segoe UI"/>
          <w:b/>
          <w:bCs/>
          <w:sz w:val="22"/>
          <w:lang w:val="hu-HU"/>
        </w:rPr>
        <w:t>éve működik sikeresen Magyarországon, és kompetenciaközpontként regionális piacokat lát el.</w:t>
      </w:r>
      <w:r w:rsidR="002006D6" w:rsidRPr="00E07891">
        <w:rPr>
          <w:rFonts w:ascii="Segoe UI" w:hAnsi="Segoe UI" w:cs="Segoe UI"/>
          <w:b/>
          <w:bCs/>
          <w:sz w:val="22"/>
          <w:lang w:val="hu-HU"/>
        </w:rPr>
        <w:t xml:space="preserve"> </w:t>
      </w:r>
      <w:r w:rsidR="000F507E" w:rsidRPr="00E07891">
        <w:rPr>
          <w:rFonts w:ascii="Segoe UI" w:hAnsi="Segoe UI" w:cs="Segoe UI"/>
          <w:b/>
          <w:bCs/>
          <w:sz w:val="22"/>
          <w:lang w:val="hu-HU"/>
        </w:rPr>
        <w:t xml:space="preserve">A </w:t>
      </w:r>
      <w:r w:rsidR="00E07891" w:rsidRPr="00E07891">
        <w:rPr>
          <w:rFonts w:ascii="Segoe UI" w:hAnsi="Segoe UI" w:cs="Segoe UI"/>
          <w:b/>
          <w:bCs/>
          <w:sz w:val="22"/>
          <w:lang w:val="hu-HU"/>
        </w:rPr>
        <w:t>k</w:t>
      </w:r>
      <w:r w:rsidR="002006D6" w:rsidRPr="00E07891">
        <w:rPr>
          <w:rFonts w:ascii="Segoe UI" w:hAnsi="Segoe UI" w:cs="Segoe UI"/>
          <w:b/>
          <w:bCs/>
          <w:sz w:val="22"/>
          <w:lang w:val="hu-HU"/>
        </w:rPr>
        <w:t>örnye</w:t>
      </w:r>
      <w:r w:rsidR="000F507E" w:rsidRPr="00E07891">
        <w:rPr>
          <w:rFonts w:ascii="Segoe UI" w:hAnsi="Segoe UI" w:cs="Segoe UI"/>
          <w:b/>
          <w:bCs/>
          <w:sz w:val="22"/>
          <w:lang w:val="hu-HU"/>
        </w:rPr>
        <w:t>i ragasztógyár zöldmez</w:t>
      </w:r>
      <w:r w:rsidR="00E07891" w:rsidRPr="00E07891">
        <w:rPr>
          <w:rFonts w:ascii="Segoe UI" w:hAnsi="Segoe UI" w:cs="Segoe UI"/>
          <w:b/>
          <w:bCs/>
          <w:sz w:val="22"/>
          <w:lang w:val="hu-HU"/>
        </w:rPr>
        <w:t>ő</w:t>
      </w:r>
      <w:r w:rsidR="000F507E" w:rsidRPr="00E07891">
        <w:rPr>
          <w:rFonts w:ascii="Segoe UI" w:hAnsi="Segoe UI" w:cs="Segoe UI"/>
          <w:b/>
          <w:bCs/>
          <w:sz w:val="22"/>
          <w:lang w:val="hu-HU"/>
        </w:rPr>
        <w:t>s beruházásként 10 éve épült</w:t>
      </w:r>
      <w:r w:rsidR="00E07891" w:rsidRPr="00E07891">
        <w:rPr>
          <w:rFonts w:ascii="Segoe UI" w:hAnsi="Segoe UI" w:cs="Segoe UI"/>
          <w:b/>
          <w:bCs/>
          <w:sz w:val="22"/>
          <w:lang w:val="hu-HU"/>
        </w:rPr>
        <w:t>,</w:t>
      </w:r>
      <w:r w:rsidR="000F507E" w:rsidRPr="00E07891">
        <w:rPr>
          <w:rFonts w:ascii="Segoe UI" w:hAnsi="Segoe UI" w:cs="Segoe UI"/>
          <w:b/>
          <w:bCs/>
          <w:sz w:val="22"/>
          <w:lang w:val="hu-HU"/>
        </w:rPr>
        <w:t xml:space="preserve"> </w:t>
      </w:r>
      <w:r w:rsidR="00E07891" w:rsidRPr="00E07891">
        <w:rPr>
          <w:rFonts w:ascii="Segoe UI" w:hAnsi="Segoe UI" w:cs="Segoe UI"/>
          <w:b/>
          <w:bCs/>
          <w:sz w:val="22"/>
          <w:lang w:val="hu-HU"/>
        </w:rPr>
        <w:t xml:space="preserve">multitechnológiás ragasztókat készít hazai és nemzetközi piacokra. </w:t>
      </w:r>
    </w:p>
    <w:p w14:paraId="0404EAAD" w14:textId="77777777" w:rsidR="00E07891" w:rsidRPr="00E07891" w:rsidRDefault="00E07891" w:rsidP="007B059C">
      <w:pPr>
        <w:spacing w:line="271" w:lineRule="auto"/>
        <w:jc w:val="both"/>
        <w:rPr>
          <w:rFonts w:ascii="Segoe UI" w:hAnsi="Segoe UI" w:cs="Segoe UI"/>
          <w:sz w:val="16"/>
          <w:szCs w:val="16"/>
          <w:lang w:val="hu-HU"/>
        </w:rPr>
      </w:pPr>
    </w:p>
    <w:p w14:paraId="1F4C4FE6" w14:textId="3E38F58F" w:rsidR="00EF44A2" w:rsidRPr="00E07891" w:rsidRDefault="007143E1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E07891">
        <w:rPr>
          <w:rFonts w:ascii="Segoe UI" w:hAnsi="Segoe UI" w:cs="Segoe UI"/>
          <w:sz w:val="22"/>
          <w:szCs w:val="22"/>
          <w:lang w:val="hu-HU"/>
        </w:rPr>
        <w:t xml:space="preserve">Az Innovációs és Technológiai Minisztérium </w:t>
      </w:r>
      <w:r w:rsidR="00EF44A2" w:rsidRPr="00E07891">
        <w:rPr>
          <w:rFonts w:ascii="Segoe UI" w:hAnsi="Segoe UI" w:cs="Segoe UI"/>
          <w:sz w:val="22"/>
          <w:szCs w:val="22"/>
          <w:lang w:val="hu-HU"/>
        </w:rPr>
        <w:t xml:space="preserve">kiírt pályázatának az volt a célja, hogy bemutassa azokat a munkáltatókat, akik újszerű, hatékony módszerek, eszközök alkalmazásával csökkentik a munkavállalókat érő fizikai megterheléseket a munkahelyeken és a jogszabályokban kötelezően előírt követelményeket meghaladó műszaki, szervezési intézkedésekkel javítják az egészséget nem veszélyeztető, biztonságos munkavégzés feltételeit. </w:t>
      </w:r>
    </w:p>
    <w:p w14:paraId="58566D7B" w14:textId="70D0FF31" w:rsidR="00EF44A2" w:rsidRPr="00E07891" w:rsidRDefault="00EF44A2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CDAFFCE" w14:textId="60238B70" w:rsidR="0033024A" w:rsidRPr="00E07891" w:rsidRDefault="0033024A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E07891">
        <w:rPr>
          <w:rFonts w:ascii="Segoe UI" w:hAnsi="Segoe UI" w:cs="Segoe UI"/>
          <w:sz w:val="22"/>
          <w:szCs w:val="22"/>
          <w:lang w:val="hu-HU"/>
        </w:rPr>
        <w:t>A Henkel „Előre mutató fejlesztések a munkavállalók fizikai igénybevételének csökkentése érdekében” című pályázati anyagában az üzem</w:t>
      </w:r>
      <w:r w:rsidR="00BF0F25" w:rsidRPr="00E07891">
        <w:rPr>
          <w:rFonts w:ascii="Segoe UI" w:hAnsi="Segoe UI" w:cs="Segoe UI"/>
          <w:sz w:val="22"/>
          <w:szCs w:val="22"/>
          <w:lang w:val="hu-HU"/>
        </w:rPr>
        <w:t>ek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 gyártás</w:t>
      </w:r>
      <w:r w:rsidR="006A65C3" w:rsidRPr="00E07891">
        <w:rPr>
          <w:rFonts w:ascii="Segoe UI" w:hAnsi="Segoe UI" w:cs="Segoe UI"/>
          <w:sz w:val="22"/>
          <w:szCs w:val="22"/>
          <w:lang w:val="hu-HU"/>
        </w:rPr>
        <w:t>-</w:t>
      </w:r>
      <w:r w:rsidRPr="00E07891">
        <w:rPr>
          <w:rFonts w:ascii="Segoe UI" w:hAnsi="Segoe UI" w:cs="Segoe UI"/>
          <w:sz w:val="22"/>
          <w:szCs w:val="22"/>
          <w:lang w:val="hu-HU"/>
        </w:rPr>
        <w:t>technológiá</w:t>
      </w:r>
      <w:r w:rsidR="006A65C3" w:rsidRPr="00E07891">
        <w:rPr>
          <w:rFonts w:ascii="Segoe UI" w:hAnsi="Segoe UI" w:cs="Segoe UI"/>
          <w:sz w:val="22"/>
          <w:szCs w:val="22"/>
          <w:lang w:val="hu-HU"/>
        </w:rPr>
        <w:t xml:space="preserve">jából, valamit </w:t>
      </w:r>
      <w:r w:rsidRPr="00E07891">
        <w:rPr>
          <w:rFonts w:ascii="Segoe UI" w:hAnsi="Segoe UI" w:cs="Segoe UI"/>
          <w:sz w:val="22"/>
          <w:szCs w:val="22"/>
          <w:lang w:val="hu-HU"/>
        </w:rPr>
        <w:t>a helyi sajátosság</w:t>
      </w:r>
      <w:r w:rsidR="00BF0F25" w:rsidRPr="00E07891">
        <w:rPr>
          <w:rFonts w:ascii="Segoe UI" w:hAnsi="Segoe UI" w:cs="Segoe UI"/>
          <w:sz w:val="22"/>
          <w:szCs w:val="22"/>
          <w:lang w:val="hu-HU"/>
        </w:rPr>
        <w:t>aikb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ól adódóan a gépi- és kézi anyagmozgatás tevékenységére fókuszálva, egy átfogó ergonómia program során történt változások és eredményei kerültek bemutatásra.  </w:t>
      </w:r>
    </w:p>
    <w:p w14:paraId="59AB03B3" w14:textId="77777777" w:rsidR="006A65C3" w:rsidRPr="00E07891" w:rsidRDefault="006A65C3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1E0EA37" w14:textId="3A566543" w:rsidR="006A65C3" w:rsidRPr="00E07891" w:rsidRDefault="00943826" w:rsidP="00BF0F25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E07891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CD3CAF" w:rsidRPr="00CD3CAF">
        <w:rPr>
          <w:rFonts w:ascii="Segoe UI" w:hAnsi="Segoe UI" w:cs="Segoe UI"/>
          <w:sz w:val="22"/>
          <w:szCs w:val="22"/>
          <w:lang w:val="hu-HU"/>
        </w:rPr>
        <w:t>„Biztonságos munkahely”</w:t>
      </w:r>
      <w:r w:rsidR="00CD3CAF">
        <w:rPr>
          <w:rFonts w:ascii="Segoe UI" w:hAnsi="Segoe UI" w:cs="Segoe UI"/>
          <w:sz w:val="22"/>
          <w:szCs w:val="22"/>
          <w:lang w:val="hu-HU"/>
        </w:rPr>
        <w:t xml:space="preserve"> elismerésért járó 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díjat Tóth Erika, a Henkel </w:t>
      </w:r>
      <w:r w:rsidR="00E07891" w:rsidRPr="00E07891">
        <w:rPr>
          <w:rFonts w:ascii="Segoe UI" w:hAnsi="Segoe UI" w:cs="Segoe UI"/>
          <w:sz w:val="22"/>
          <w:szCs w:val="22"/>
          <w:lang w:val="hu-HU"/>
        </w:rPr>
        <w:t>k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örösladányi </w:t>
      </w:r>
      <w:r w:rsidR="00E07891" w:rsidRPr="00E07891">
        <w:rPr>
          <w:rFonts w:ascii="Segoe UI" w:hAnsi="Segoe UI" w:cs="Segoe UI"/>
          <w:sz w:val="22"/>
          <w:szCs w:val="22"/>
          <w:lang w:val="hu-HU"/>
        </w:rPr>
        <w:t xml:space="preserve">ügyvezető 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gyárigazgatója vette át </w:t>
      </w:r>
      <w:r w:rsidR="00BF0F25" w:rsidRPr="00E07891">
        <w:rPr>
          <w:rFonts w:ascii="Segoe UI" w:hAnsi="Segoe UI" w:cs="Segoe UI"/>
          <w:sz w:val="22"/>
          <w:szCs w:val="22"/>
          <w:lang w:val="hu-HU"/>
        </w:rPr>
        <w:t xml:space="preserve">az Innovációs és Technológiai Minisztérium Munkavédelmi Irányítási Főosztály EU-OSHA Nemzeti Fókuszpontja által </w:t>
      </w:r>
      <w:r w:rsidR="00E07891" w:rsidRPr="00E07891">
        <w:rPr>
          <w:rFonts w:ascii="Segoe UI" w:hAnsi="Segoe UI" w:cs="Segoe UI"/>
          <w:sz w:val="22"/>
          <w:szCs w:val="22"/>
          <w:lang w:val="hu-HU"/>
        </w:rPr>
        <w:t xml:space="preserve">szervezett </w:t>
      </w:r>
      <w:r w:rsidR="00BF0F25" w:rsidRPr="00E07891">
        <w:rPr>
          <w:rFonts w:ascii="Segoe UI" w:hAnsi="Segoe UI" w:cs="Segoe UI"/>
          <w:sz w:val="22"/>
          <w:szCs w:val="22"/>
          <w:lang w:val="hu-HU"/>
        </w:rPr>
        <w:t xml:space="preserve">„Fejlesztési irányok és irányított fejlesztések – új perspektívák a munkavédelem területén” </w:t>
      </w:r>
      <w:r w:rsidR="00E07891" w:rsidRPr="00E07891">
        <w:rPr>
          <w:rFonts w:ascii="Segoe UI" w:hAnsi="Segoe UI" w:cs="Segoe UI"/>
          <w:sz w:val="22"/>
          <w:szCs w:val="22"/>
          <w:lang w:val="hu-HU"/>
        </w:rPr>
        <w:t xml:space="preserve">címen </w:t>
      </w:r>
      <w:r w:rsidR="00BF0F25" w:rsidRPr="00E07891">
        <w:rPr>
          <w:rFonts w:ascii="Segoe UI" w:hAnsi="Segoe UI" w:cs="Segoe UI"/>
          <w:sz w:val="22"/>
          <w:szCs w:val="22"/>
          <w:lang w:val="hu-HU"/>
        </w:rPr>
        <w:t>megrendezett online konferencián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.  </w:t>
      </w:r>
    </w:p>
    <w:p w14:paraId="3F54D1E0" w14:textId="046C4C6F" w:rsidR="00322C59" w:rsidRDefault="00322C59" w:rsidP="00322C59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lastRenderedPageBreak/>
        <w:t xml:space="preserve">A díjátadó esemény mellett a konferencia programelemeként Gregor Dávid </w:t>
      </w:r>
      <w:r w:rsidR="00E32F9B">
        <w:rPr>
          <w:rFonts w:ascii="Segoe UI" w:hAnsi="Segoe UI" w:cs="Segoe UI"/>
          <w:sz w:val="22"/>
          <w:szCs w:val="22"/>
          <w:lang w:val="hu-HU"/>
        </w:rPr>
        <w:t>a körö</w:t>
      </w:r>
      <w:r w:rsidR="00E674F0">
        <w:rPr>
          <w:rFonts w:ascii="Segoe UI" w:hAnsi="Segoe UI" w:cs="Segoe UI"/>
          <w:sz w:val="22"/>
          <w:szCs w:val="22"/>
          <w:lang w:val="hu-HU"/>
        </w:rPr>
        <w:t>s</w:t>
      </w:r>
      <w:r w:rsidR="00E32F9B">
        <w:rPr>
          <w:rFonts w:ascii="Segoe UI" w:hAnsi="Segoe UI" w:cs="Segoe UI"/>
          <w:sz w:val="22"/>
          <w:szCs w:val="22"/>
          <w:lang w:val="hu-HU"/>
        </w:rPr>
        <w:t xml:space="preserve">ladányi gyár </w:t>
      </w:r>
      <w:r>
        <w:rPr>
          <w:rFonts w:ascii="Segoe UI" w:hAnsi="Segoe UI" w:cs="Segoe UI"/>
          <w:sz w:val="22"/>
          <w:szCs w:val="22"/>
          <w:lang w:val="hu-HU"/>
        </w:rPr>
        <w:t>SHE vezető</w:t>
      </w:r>
      <w:r w:rsidR="00E32F9B">
        <w:rPr>
          <w:rFonts w:ascii="Segoe UI" w:hAnsi="Segoe UI" w:cs="Segoe UI"/>
          <w:sz w:val="22"/>
          <w:szCs w:val="22"/>
          <w:lang w:val="hu-HU"/>
        </w:rPr>
        <w:t xml:space="preserve">je </w:t>
      </w:r>
      <w:r>
        <w:rPr>
          <w:rFonts w:ascii="Segoe UI" w:hAnsi="Segoe UI" w:cs="Segoe UI"/>
          <w:sz w:val="22"/>
          <w:szCs w:val="22"/>
          <w:lang w:val="hu-HU"/>
        </w:rPr>
        <w:t>bemutatta a Henkel pályázatában szereplő előremutató fejlesztése</w:t>
      </w:r>
      <w:r w:rsidR="00E32F9B">
        <w:rPr>
          <w:rFonts w:ascii="Segoe UI" w:hAnsi="Segoe UI" w:cs="Segoe UI"/>
          <w:sz w:val="22"/>
          <w:szCs w:val="22"/>
          <w:lang w:val="hu-HU"/>
        </w:rPr>
        <w:t>ket</w:t>
      </w:r>
      <w:r>
        <w:rPr>
          <w:rFonts w:ascii="Segoe UI" w:hAnsi="Segoe UI" w:cs="Segoe UI"/>
          <w:sz w:val="22"/>
          <w:szCs w:val="22"/>
          <w:lang w:val="hu-HU"/>
        </w:rPr>
        <w:t xml:space="preserve"> jó példával szolgálva a munkabiztonság és egészégvédelem területén.</w:t>
      </w:r>
    </w:p>
    <w:p w14:paraId="59C0F526" w14:textId="1C887523" w:rsidR="008E02AF" w:rsidRDefault="008E02AF" w:rsidP="008E02A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2492212" w14:textId="49BCEDD4" w:rsidR="00CD3CAF" w:rsidRDefault="00CD3CAF" w:rsidP="00CD3CA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„Nagyon büszkék vagyunk erre a </w:t>
      </w:r>
      <w:r w:rsidRPr="00E07891">
        <w:rPr>
          <w:rFonts w:ascii="Segoe UI" w:hAnsi="Segoe UI" w:cs="Segoe UI"/>
          <w:sz w:val="22"/>
          <w:szCs w:val="22"/>
          <w:lang w:val="hu-HU"/>
        </w:rPr>
        <w:t xml:space="preserve">rangos </w:t>
      </w:r>
      <w:r>
        <w:rPr>
          <w:rFonts w:ascii="Segoe UI" w:hAnsi="Segoe UI" w:cs="Segoe UI"/>
          <w:sz w:val="22"/>
          <w:szCs w:val="22"/>
          <w:lang w:val="hu-HU"/>
        </w:rPr>
        <w:t xml:space="preserve">címre, mely elismeri a Henkel egészség és biztonság terén vállalt elkötelezettségét, erőfeszítéseit és eredményeit. A jövőben is azon leszünk, hogy kiemelten hozzájáruljunk a vállalat fenntarthatósági törekvéseihez” – mondta Tóth Erika </w:t>
      </w:r>
      <w:r w:rsidR="00135411" w:rsidRPr="00135411">
        <w:rPr>
          <w:rFonts w:ascii="Segoe UI" w:hAnsi="Segoe UI" w:cs="Segoe UI"/>
          <w:sz w:val="22"/>
          <w:szCs w:val="22"/>
          <w:lang w:val="hu-HU"/>
        </w:rPr>
        <w:t xml:space="preserve">ügyvezető </w:t>
      </w:r>
      <w:r>
        <w:rPr>
          <w:rFonts w:ascii="Segoe UI" w:hAnsi="Segoe UI" w:cs="Segoe UI"/>
          <w:sz w:val="22"/>
          <w:szCs w:val="22"/>
          <w:lang w:val="hu-HU"/>
        </w:rPr>
        <w:t>gyárigazgató.</w:t>
      </w:r>
    </w:p>
    <w:p w14:paraId="4A5337C4" w14:textId="77777777" w:rsidR="00CD3CAF" w:rsidRPr="00F37F3B" w:rsidRDefault="00CD3CAF" w:rsidP="00CD3CA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A028E17" w14:textId="4D888184" w:rsidR="00E32F9B" w:rsidRDefault="00E32F9B" w:rsidP="008E02A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A Henkel elkötelezett és ambiciózus a biztonság és egészség területén</w:t>
      </w:r>
      <w:r w:rsidR="00135411">
        <w:rPr>
          <w:rFonts w:ascii="Segoe UI" w:hAnsi="Segoe UI" w:cs="Segoe UI"/>
          <w:sz w:val="22"/>
          <w:szCs w:val="22"/>
          <w:lang w:val="hu-HU"/>
        </w:rPr>
        <w:t xml:space="preserve"> i</w:t>
      </w:r>
      <w:r>
        <w:rPr>
          <w:rFonts w:ascii="Segoe UI" w:hAnsi="Segoe UI" w:cs="Segoe UI"/>
          <w:sz w:val="22"/>
          <w:szCs w:val="22"/>
          <w:lang w:val="hu-HU"/>
        </w:rPr>
        <w:t xml:space="preserve">s. A vállalat célja </w:t>
      </w:r>
      <w:r w:rsidRPr="00E32F9B">
        <w:rPr>
          <w:rFonts w:ascii="Segoe UI" w:hAnsi="Segoe UI" w:cs="Segoe UI"/>
          <w:sz w:val="22"/>
          <w:szCs w:val="22"/>
          <w:lang w:val="hu-HU"/>
        </w:rPr>
        <w:t>2025-ig, 60%-kal javítani</w:t>
      </w:r>
      <w:r w:rsidR="00CD3CAF">
        <w:rPr>
          <w:rFonts w:ascii="Segoe UI" w:hAnsi="Segoe UI" w:cs="Segoe UI"/>
          <w:sz w:val="22"/>
          <w:szCs w:val="22"/>
          <w:lang w:val="hu-HU"/>
        </w:rPr>
        <w:t xml:space="preserve"> a</w:t>
      </w:r>
      <w:r w:rsidRPr="00E32F9B">
        <w:rPr>
          <w:rFonts w:ascii="Segoe UI" w:hAnsi="Segoe UI" w:cs="Segoe UI"/>
          <w:sz w:val="22"/>
          <w:szCs w:val="22"/>
          <w:lang w:val="hu-HU"/>
        </w:rPr>
        <w:t xml:space="preserve"> munkahelyi egészség és biztonság teljesítmény</w:t>
      </w:r>
      <w:r w:rsidR="00CD3CAF">
        <w:rPr>
          <w:rFonts w:ascii="Segoe UI" w:hAnsi="Segoe UI" w:cs="Segoe UI"/>
          <w:sz w:val="22"/>
          <w:szCs w:val="22"/>
          <w:lang w:val="hu-HU"/>
        </w:rPr>
        <w:t>t</w:t>
      </w:r>
      <w:r w:rsidRPr="00E32F9B">
        <w:rPr>
          <w:rFonts w:ascii="Segoe UI" w:hAnsi="Segoe UI" w:cs="Segoe UI"/>
          <w:sz w:val="22"/>
          <w:szCs w:val="22"/>
          <w:lang w:val="hu-HU"/>
        </w:rPr>
        <w:t xml:space="preserve"> millió munkaórára vetítve</w:t>
      </w:r>
      <w:r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E32F9B">
        <w:rPr>
          <w:rFonts w:ascii="Segoe UI" w:hAnsi="Segoe UI" w:cs="Segoe UI"/>
          <w:sz w:val="22"/>
          <w:szCs w:val="22"/>
          <w:lang w:val="hu-HU"/>
        </w:rPr>
        <w:t>Hosszútávú célunk a zéró munkahelyi baleset</w:t>
      </w:r>
      <w:r>
        <w:rPr>
          <w:rFonts w:ascii="Segoe UI" w:hAnsi="Segoe UI" w:cs="Segoe UI"/>
          <w:sz w:val="22"/>
          <w:szCs w:val="22"/>
          <w:lang w:val="hu-HU"/>
        </w:rPr>
        <w:t>, valamint g</w:t>
      </w:r>
      <w:r w:rsidRPr="00E32F9B">
        <w:rPr>
          <w:rFonts w:ascii="Segoe UI" w:hAnsi="Segoe UI" w:cs="Segoe UI"/>
          <w:sz w:val="22"/>
          <w:szCs w:val="22"/>
          <w:lang w:val="hu-HU"/>
        </w:rPr>
        <w:t>lobális egészségügyi kampányainkkal munkavállalóink 90%-kának elérése</w:t>
      </w:r>
      <w:r>
        <w:rPr>
          <w:rFonts w:ascii="Segoe UI" w:hAnsi="Segoe UI" w:cs="Segoe UI"/>
          <w:sz w:val="22"/>
          <w:szCs w:val="22"/>
          <w:lang w:val="hu-HU"/>
        </w:rPr>
        <w:t xml:space="preserve">. </w:t>
      </w:r>
    </w:p>
    <w:p w14:paraId="5B5E8FC6" w14:textId="77777777" w:rsidR="00073389" w:rsidRDefault="00073389" w:rsidP="008E02A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BCF4515" w14:textId="099A2AFF" w:rsidR="007A533F" w:rsidRPr="00E07891" w:rsidRDefault="007A533F" w:rsidP="00BF0F25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1F503CD" w14:textId="77777777" w:rsidR="006A65C3" w:rsidRDefault="006A65C3" w:rsidP="00F37F3B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59E48DE" w14:textId="77777777" w:rsidR="004F539E" w:rsidRPr="00F37F3B" w:rsidRDefault="004F539E" w:rsidP="00F37F3B">
      <w:pPr>
        <w:spacing w:line="276" w:lineRule="auto"/>
        <w:jc w:val="both"/>
        <w:rPr>
          <w:rStyle w:val="AboutandContactHeadline"/>
          <w:rFonts w:cs="Segoe UI"/>
          <w:sz w:val="22"/>
          <w:szCs w:val="22"/>
          <w:lang w:val="hu-HU"/>
        </w:rPr>
      </w:pPr>
    </w:p>
    <w:p w14:paraId="7C8CE011" w14:textId="77777777" w:rsidR="004F539E" w:rsidRPr="00937F3E" w:rsidRDefault="004F539E" w:rsidP="004F539E">
      <w:pPr>
        <w:rPr>
          <w:rStyle w:val="AboutandContactHeadline"/>
          <w:lang w:val="hu-HU"/>
        </w:rPr>
      </w:pPr>
      <w:r w:rsidRPr="00937F3E">
        <w:rPr>
          <w:rStyle w:val="AboutandContactHeadline"/>
          <w:lang w:val="hu-HU"/>
        </w:rPr>
        <w:t>A Henkelről</w:t>
      </w:r>
    </w:p>
    <w:p w14:paraId="437CE14A" w14:textId="66B0FC3C" w:rsidR="004F539E" w:rsidRPr="00C446AC" w:rsidRDefault="004F539E" w:rsidP="00C446AC">
      <w:pPr>
        <w:jc w:val="both"/>
        <w:rPr>
          <w:rStyle w:val="AboutandContactBody"/>
          <w:rFonts w:cs="Segoe UI"/>
          <w:szCs w:val="18"/>
          <w:lang w:val="hu-HU"/>
        </w:rPr>
      </w:pPr>
      <w:r w:rsidRPr="00C446AC">
        <w:rPr>
          <w:rStyle w:val="AboutandContactBody"/>
          <w:rFonts w:cs="Segoe UI"/>
          <w:szCs w:val="18"/>
          <w:lang w:val="hu-HU"/>
        </w:rPr>
        <w:t xml:space="preserve">A Henkel kiegyensúlyozott és változatos portfólióval rendelkezik világszerte. Erős márkáival, innovációival és technológiáival a vállalat és három üzletága vezető piaci pozíciót foglal el mind az ipari, mind a fogyasztási cikkek terén. A Henkel Adhesive Technologies a ragasztószektor globális piacvezetője. A vállalat számos piacon és kategóriában vezető szerepet tölt be Laundry &amp; Home Care és Beauty Care üzletágaival is. Az 1876-ban alapított Henkel több mint 140 év sikert tudhat maga mögött. A 2021-es pénzügyi évben a vállalat több mint 20 milliárd euró árbevételt és mintegy 2,7 milliárd euró korrigált üzemi eredményt ért el. A Henkelnek világszerte több mint 52.000 munkatársa sokszínű csapatot alkot, akiket az erős vállalati kultúra, a közös célok és értékek kötnek össze. A Henkel vezető szerepét a fenntarthatóság terén számos nemzetközi index és rangsor igazolja. A vállalat elsőbbségi részvényeit a német DAX tőzsdeindexben jegyzik. További információt a </w:t>
      </w:r>
      <w:hyperlink r:id="rId8" w:history="1">
        <w:r w:rsidRPr="00C446AC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Pr="00C446AC">
        <w:rPr>
          <w:rStyle w:val="AboutandContactBody"/>
          <w:rFonts w:cs="Segoe UI"/>
          <w:szCs w:val="18"/>
          <w:lang w:val="hu-HU"/>
        </w:rPr>
        <w:t xml:space="preserve"> weboldalon talál.</w:t>
      </w:r>
    </w:p>
    <w:p w14:paraId="28DBAA21" w14:textId="77777777" w:rsidR="004F539E" w:rsidRPr="00937F3E" w:rsidRDefault="004F539E" w:rsidP="004F539E">
      <w:pPr>
        <w:rPr>
          <w:rFonts w:cs="Cambria"/>
          <w:bCs/>
          <w:sz w:val="14"/>
          <w:szCs w:val="14"/>
          <w:lang w:val="hu-HU"/>
        </w:rPr>
      </w:pPr>
    </w:p>
    <w:p w14:paraId="3FA927C5" w14:textId="77777777" w:rsidR="004F539E" w:rsidRPr="004F539E" w:rsidRDefault="004F539E" w:rsidP="004F539E">
      <w:pPr>
        <w:spacing w:line="240" w:lineRule="auto"/>
        <w:rPr>
          <w:rStyle w:val="AboutandContactBody"/>
          <w:rFonts w:cs="Cambria"/>
          <w:b/>
          <w:szCs w:val="18"/>
          <w:lang w:val="hu-HU"/>
        </w:rPr>
      </w:pPr>
    </w:p>
    <w:p w14:paraId="5C05E12A" w14:textId="77777777" w:rsidR="007B059C" w:rsidRDefault="007B059C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43BE2366" w14:textId="4CF07DDB" w:rsidR="007B059C" w:rsidRDefault="007B059C" w:rsidP="007B059C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C17D90">
        <w:rPr>
          <w:rStyle w:val="AboutandContactBody"/>
          <w:rFonts w:cs="Segoe UI"/>
          <w:b/>
          <w:szCs w:val="18"/>
          <w:lang w:val="hu-HU"/>
        </w:rPr>
        <w:t>Kapcsolat</w:t>
      </w:r>
    </w:p>
    <w:p w14:paraId="4299E537" w14:textId="77777777" w:rsidR="007B059C" w:rsidRPr="00E674F0" w:rsidRDefault="007B059C" w:rsidP="007B059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  <w:lang w:val="hu-HU"/>
        </w:rPr>
      </w:pPr>
    </w:p>
    <w:p w14:paraId="1DE80685" w14:textId="77777777" w:rsidR="00AD7996" w:rsidRPr="008C0897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8C0897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8C0897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8C0897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14980A1" w:rsidR="00F52372" w:rsidRPr="008C0897" w:rsidRDefault="006A460B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8C0897">
        <w:rPr>
          <w:rFonts w:ascii="Segoe UI" w:hAnsi="Segoe UI" w:cs="Segoe UI"/>
          <w:sz w:val="18"/>
          <w:szCs w:val="18"/>
          <w:lang w:val="hu-HU" w:eastAsia="de-DE"/>
        </w:rPr>
        <w:t>Dispiter Dorottya</w:t>
      </w:r>
    </w:p>
    <w:p w14:paraId="24B5C359" w14:textId="64EB8CE9" w:rsidR="00F52372" w:rsidRPr="008C0897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8C0897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8C0897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8C0897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6C13E168" w14:textId="33854F9E" w:rsidR="00F52372" w:rsidRPr="008C0897" w:rsidRDefault="00F52372" w:rsidP="00F52372">
      <w:pPr>
        <w:spacing w:line="280" w:lineRule="exact"/>
        <w:rPr>
          <w:rFonts w:ascii="Segoe UI" w:hAnsi="Segoe UI" w:cs="Segoe UI"/>
          <w:color w:val="000000"/>
          <w:sz w:val="18"/>
          <w:szCs w:val="18"/>
          <w:lang w:val="hu-HU" w:eastAsia="de-DE"/>
        </w:rPr>
      </w:pPr>
      <w:r w:rsidRPr="008C0897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8C0897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9" w:history="1">
        <w:r w:rsidR="00AD7996" w:rsidRPr="008C0897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p w14:paraId="13379902" w14:textId="4384506A" w:rsidR="00F52372" w:rsidRPr="00AD7996" w:rsidRDefault="00F52372" w:rsidP="00F52372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Cs w:val="20"/>
          <w:lang w:val="hu-HU"/>
        </w:rPr>
      </w:pPr>
    </w:p>
    <w:sectPr w:rsidR="00F52372" w:rsidRPr="00AD7996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561A" w14:textId="77777777" w:rsidR="00B3135E" w:rsidRDefault="00B3135E">
      <w:r>
        <w:separator/>
      </w:r>
    </w:p>
  </w:endnote>
  <w:endnote w:type="continuationSeparator" w:id="0">
    <w:p w14:paraId="209904C9" w14:textId="77777777" w:rsidR="00B3135E" w:rsidRDefault="00B3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4D50" w14:textId="3377DD20" w:rsidR="00CF6F33" w:rsidRPr="00B80304" w:rsidRDefault="00525A9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525A94">
      <w:rPr>
        <w:b w:val="0"/>
        <w:bCs/>
        <w:color w:val="auto"/>
      </w:rPr>
      <w:t>Henkel AG &amp; Co. KGaA</w:t>
    </w:r>
    <w:r>
      <w:rPr>
        <w:b w:val="0"/>
        <w:color w:val="auto"/>
      </w:rPr>
      <w:t xml:space="preserve"> / </w:t>
    </w:r>
    <w:r w:rsidR="00B80304" w:rsidRPr="00B80304">
      <w:rPr>
        <w:b w:val="0"/>
        <w:color w:val="auto"/>
      </w:rPr>
      <w:t>Henkel</w:t>
    </w:r>
    <w:r w:rsidR="00B80304" w:rsidRPr="00B80304">
      <w:rPr>
        <w:b w:val="0"/>
        <w:color w:val="auto"/>
        <w:lang w:val="hu-HU"/>
      </w:rPr>
      <w:t xml:space="preserve"> Magyarország Kft.</w:t>
    </w:r>
    <w:r w:rsidR="00B80304">
      <w:rPr>
        <w:b w:val="0"/>
        <w:color w:val="auto"/>
        <w:lang w:val="hu-HU"/>
      </w:rPr>
      <w:t xml:space="preserve"> - </w:t>
    </w:r>
    <w:r w:rsidR="00B80304"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47E9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BCF1F6" wp14:editId="5A9B4002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61" name="Kép 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683C119C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69F4BDA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6F6707B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D90A" w14:textId="77777777" w:rsidR="00B3135E" w:rsidRDefault="00B3135E">
      <w:r>
        <w:separator/>
      </w:r>
    </w:p>
  </w:footnote>
  <w:footnote w:type="continuationSeparator" w:id="0">
    <w:p w14:paraId="025B632B" w14:textId="77777777" w:rsidR="00B3135E" w:rsidRDefault="00B3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21C67"/>
    <w:rsid w:val="00030557"/>
    <w:rsid w:val="00030F51"/>
    <w:rsid w:val="000363F1"/>
    <w:rsid w:val="000439C3"/>
    <w:rsid w:val="000440C0"/>
    <w:rsid w:val="00050E7F"/>
    <w:rsid w:val="00053CE9"/>
    <w:rsid w:val="000575F9"/>
    <w:rsid w:val="000618FC"/>
    <w:rsid w:val="00073389"/>
    <w:rsid w:val="000763E0"/>
    <w:rsid w:val="00080A02"/>
    <w:rsid w:val="00080D10"/>
    <w:rsid w:val="00084003"/>
    <w:rsid w:val="00093F26"/>
    <w:rsid w:val="000969F6"/>
    <w:rsid w:val="000B1D64"/>
    <w:rsid w:val="000C56DD"/>
    <w:rsid w:val="000D1672"/>
    <w:rsid w:val="000D3354"/>
    <w:rsid w:val="000D56B0"/>
    <w:rsid w:val="000E7F24"/>
    <w:rsid w:val="000F03BE"/>
    <w:rsid w:val="000F225B"/>
    <w:rsid w:val="000F507E"/>
    <w:rsid w:val="000F60EF"/>
    <w:rsid w:val="000F7FAF"/>
    <w:rsid w:val="00111F4D"/>
    <w:rsid w:val="00115230"/>
    <w:rsid w:val="00115966"/>
    <w:rsid w:val="001162B4"/>
    <w:rsid w:val="00122CBC"/>
    <w:rsid w:val="00126D4A"/>
    <w:rsid w:val="00127F2F"/>
    <w:rsid w:val="00132DA9"/>
    <w:rsid w:val="0013305B"/>
    <w:rsid w:val="00133B99"/>
    <w:rsid w:val="00135411"/>
    <w:rsid w:val="001412EC"/>
    <w:rsid w:val="001443BD"/>
    <w:rsid w:val="00191623"/>
    <w:rsid w:val="00197E49"/>
    <w:rsid w:val="001A5F49"/>
    <w:rsid w:val="001A74EE"/>
    <w:rsid w:val="001B4F0A"/>
    <w:rsid w:val="001C0B32"/>
    <w:rsid w:val="001C4BE1"/>
    <w:rsid w:val="001E0F71"/>
    <w:rsid w:val="001E6D05"/>
    <w:rsid w:val="001E7C28"/>
    <w:rsid w:val="001F1BDF"/>
    <w:rsid w:val="001F695F"/>
    <w:rsid w:val="001F7110"/>
    <w:rsid w:val="001F7E96"/>
    <w:rsid w:val="002006D6"/>
    <w:rsid w:val="00212488"/>
    <w:rsid w:val="00215FA1"/>
    <w:rsid w:val="00220628"/>
    <w:rsid w:val="00237F62"/>
    <w:rsid w:val="0024586A"/>
    <w:rsid w:val="00262C05"/>
    <w:rsid w:val="002A0DF7"/>
    <w:rsid w:val="002A2BAF"/>
    <w:rsid w:val="002A60E0"/>
    <w:rsid w:val="002A6ABE"/>
    <w:rsid w:val="002C2212"/>
    <w:rsid w:val="002C252E"/>
    <w:rsid w:val="002C6773"/>
    <w:rsid w:val="002E0B17"/>
    <w:rsid w:val="002E7DED"/>
    <w:rsid w:val="002F3C00"/>
    <w:rsid w:val="002F7E11"/>
    <w:rsid w:val="00304087"/>
    <w:rsid w:val="0030463D"/>
    <w:rsid w:val="00310ACD"/>
    <w:rsid w:val="00312BE2"/>
    <w:rsid w:val="0031379F"/>
    <w:rsid w:val="00316D10"/>
    <w:rsid w:val="00320A26"/>
    <w:rsid w:val="00321344"/>
    <w:rsid w:val="00322C59"/>
    <w:rsid w:val="0033024A"/>
    <w:rsid w:val="00331BC7"/>
    <w:rsid w:val="0034015C"/>
    <w:rsid w:val="00344356"/>
    <w:rsid w:val="00353705"/>
    <w:rsid w:val="003562E8"/>
    <w:rsid w:val="0036357D"/>
    <w:rsid w:val="00367AA1"/>
    <w:rsid w:val="00372E36"/>
    <w:rsid w:val="00377CBB"/>
    <w:rsid w:val="00381142"/>
    <w:rsid w:val="003877B6"/>
    <w:rsid w:val="00392D1F"/>
    <w:rsid w:val="00393887"/>
    <w:rsid w:val="00394C6B"/>
    <w:rsid w:val="003B0D96"/>
    <w:rsid w:val="003B1069"/>
    <w:rsid w:val="003B390A"/>
    <w:rsid w:val="003C15DE"/>
    <w:rsid w:val="003C38EC"/>
    <w:rsid w:val="003C4EB2"/>
    <w:rsid w:val="003D3815"/>
    <w:rsid w:val="003E14C8"/>
    <w:rsid w:val="003E2F48"/>
    <w:rsid w:val="003F1AF3"/>
    <w:rsid w:val="003F4D8D"/>
    <w:rsid w:val="00414BAB"/>
    <w:rsid w:val="004163A1"/>
    <w:rsid w:val="00425043"/>
    <w:rsid w:val="004313E7"/>
    <w:rsid w:val="0044763B"/>
    <w:rsid w:val="00460448"/>
    <w:rsid w:val="004629B3"/>
    <w:rsid w:val="0046376E"/>
    <w:rsid w:val="0046690F"/>
    <w:rsid w:val="00490A03"/>
    <w:rsid w:val="00494DBE"/>
    <w:rsid w:val="00495CE6"/>
    <w:rsid w:val="004A323C"/>
    <w:rsid w:val="004A4401"/>
    <w:rsid w:val="004A44F6"/>
    <w:rsid w:val="004B54E8"/>
    <w:rsid w:val="004C4FEB"/>
    <w:rsid w:val="004D059B"/>
    <w:rsid w:val="004D4CB6"/>
    <w:rsid w:val="004E27B2"/>
    <w:rsid w:val="004F10C1"/>
    <w:rsid w:val="004F539E"/>
    <w:rsid w:val="00502E62"/>
    <w:rsid w:val="005100A8"/>
    <w:rsid w:val="0051436E"/>
    <w:rsid w:val="00514DFC"/>
    <w:rsid w:val="0052161A"/>
    <w:rsid w:val="0052212B"/>
    <w:rsid w:val="00525A94"/>
    <w:rsid w:val="00534B46"/>
    <w:rsid w:val="00540358"/>
    <w:rsid w:val="0055386A"/>
    <w:rsid w:val="00555A2F"/>
    <w:rsid w:val="00556F67"/>
    <w:rsid w:val="00574C44"/>
    <w:rsid w:val="005751AA"/>
    <w:rsid w:val="0058229E"/>
    <w:rsid w:val="0058488E"/>
    <w:rsid w:val="00586CAF"/>
    <w:rsid w:val="00591180"/>
    <w:rsid w:val="00591702"/>
    <w:rsid w:val="00592524"/>
    <w:rsid w:val="00592CEA"/>
    <w:rsid w:val="00597D07"/>
    <w:rsid w:val="005A0AA0"/>
    <w:rsid w:val="005C7112"/>
    <w:rsid w:val="005D0561"/>
    <w:rsid w:val="005D0AD9"/>
    <w:rsid w:val="005D22F6"/>
    <w:rsid w:val="005E0C30"/>
    <w:rsid w:val="005E69D9"/>
    <w:rsid w:val="005F181F"/>
    <w:rsid w:val="005F27F4"/>
    <w:rsid w:val="005F30CE"/>
    <w:rsid w:val="005F3239"/>
    <w:rsid w:val="00607256"/>
    <w:rsid w:val="006144B1"/>
    <w:rsid w:val="006254C0"/>
    <w:rsid w:val="006335F1"/>
    <w:rsid w:val="006345B6"/>
    <w:rsid w:val="00635712"/>
    <w:rsid w:val="00640DF5"/>
    <w:rsid w:val="00644141"/>
    <w:rsid w:val="00652229"/>
    <w:rsid w:val="00652793"/>
    <w:rsid w:val="00653303"/>
    <w:rsid w:val="006610A4"/>
    <w:rsid w:val="006626CA"/>
    <w:rsid w:val="00663487"/>
    <w:rsid w:val="00672382"/>
    <w:rsid w:val="00690B19"/>
    <w:rsid w:val="006957AA"/>
    <w:rsid w:val="006979C6"/>
    <w:rsid w:val="006A460B"/>
    <w:rsid w:val="006A65C3"/>
    <w:rsid w:val="006B2C16"/>
    <w:rsid w:val="006B499F"/>
    <w:rsid w:val="006D343E"/>
    <w:rsid w:val="006D4996"/>
    <w:rsid w:val="006D4B22"/>
    <w:rsid w:val="006D54AB"/>
    <w:rsid w:val="006E5032"/>
    <w:rsid w:val="006F670F"/>
    <w:rsid w:val="00703272"/>
    <w:rsid w:val="0070733C"/>
    <w:rsid w:val="00710C5D"/>
    <w:rsid w:val="0071348C"/>
    <w:rsid w:val="007143E1"/>
    <w:rsid w:val="00717273"/>
    <w:rsid w:val="00717754"/>
    <w:rsid w:val="0072069E"/>
    <w:rsid w:val="00720FD4"/>
    <w:rsid w:val="0073096C"/>
    <w:rsid w:val="00742398"/>
    <w:rsid w:val="007457A7"/>
    <w:rsid w:val="007507B5"/>
    <w:rsid w:val="00752384"/>
    <w:rsid w:val="00753A24"/>
    <w:rsid w:val="00772188"/>
    <w:rsid w:val="00780C94"/>
    <w:rsid w:val="00786BA3"/>
    <w:rsid w:val="007A059A"/>
    <w:rsid w:val="007A1667"/>
    <w:rsid w:val="007A2812"/>
    <w:rsid w:val="007A4432"/>
    <w:rsid w:val="007A533F"/>
    <w:rsid w:val="007B059C"/>
    <w:rsid w:val="007B499C"/>
    <w:rsid w:val="007B4D4B"/>
    <w:rsid w:val="007D2A02"/>
    <w:rsid w:val="007D33D5"/>
    <w:rsid w:val="007E3FF5"/>
    <w:rsid w:val="007E6EA1"/>
    <w:rsid w:val="007F15FB"/>
    <w:rsid w:val="007F2B1E"/>
    <w:rsid w:val="007F62B4"/>
    <w:rsid w:val="007F6FF5"/>
    <w:rsid w:val="00801517"/>
    <w:rsid w:val="008167D3"/>
    <w:rsid w:val="00817DE8"/>
    <w:rsid w:val="008229F5"/>
    <w:rsid w:val="00824F05"/>
    <w:rsid w:val="00833090"/>
    <w:rsid w:val="00833CEB"/>
    <w:rsid w:val="008372D2"/>
    <w:rsid w:val="008430B6"/>
    <w:rsid w:val="0084372E"/>
    <w:rsid w:val="008445E5"/>
    <w:rsid w:val="00844C17"/>
    <w:rsid w:val="00847726"/>
    <w:rsid w:val="00852511"/>
    <w:rsid w:val="00856E96"/>
    <w:rsid w:val="00857A81"/>
    <w:rsid w:val="00861295"/>
    <w:rsid w:val="008614F1"/>
    <w:rsid w:val="008639B3"/>
    <w:rsid w:val="00863C1A"/>
    <w:rsid w:val="00864560"/>
    <w:rsid w:val="008667B3"/>
    <w:rsid w:val="0087142D"/>
    <w:rsid w:val="00873956"/>
    <w:rsid w:val="008825EE"/>
    <w:rsid w:val="0088596E"/>
    <w:rsid w:val="00886A7A"/>
    <w:rsid w:val="0089226C"/>
    <w:rsid w:val="008A2375"/>
    <w:rsid w:val="008C0897"/>
    <w:rsid w:val="008D76C5"/>
    <w:rsid w:val="008E02AF"/>
    <w:rsid w:val="008E0AFA"/>
    <w:rsid w:val="008E2C66"/>
    <w:rsid w:val="008E75D3"/>
    <w:rsid w:val="008F01B1"/>
    <w:rsid w:val="008F125E"/>
    <w:rsid w:val="008F4D2F"/>
    <w:rsid w:val="009026EC"/>
    <w:rsid w:val="00910572"/>
    <w:rsid w:val="00917162"/>
    <w:rsid w:val="009244A4"/>
    <w:rsid w:val="009251CC"/>
    <w:rsid w:val="0092714E"/>
    <w:rsid w:val="00937ACF"/>
    <w:rsid w:val="00942002"/>
    <w:rsid w:val="00943826"/>
    <w:rsid w:val="00943E5B"/>
    <w:rsid w:val="00947885"/>
    <w:rsid w:val="00952168"/>
    <w:rsid w:val="009527FE"/>
    <w:rsid w:val="00955F8A"/>
    <w:rsid w:val="00973327"/>
    <w:rsid w:val="009739A0"/>
    <w:rsid w:val="009767C7"/>
    <w:rsid w:val="0098579A"/>
    <w:rsid w:val="00987874"/>
    <w:rsid w:val="0099195A"/>
    <w:rsid w:val="00994681"/>
    <w:rsid w:val="0099486A"/>
    <w:rsid w:val="009A0E26"/>
    <w:rsid w:val="009A16EC"/>
    <w:rsid w:val="009A2F59"/>
    <w:rsid w:val="009A6D07"/>
    <w:rsid w:val="009B33C8"/>
    <w:rsid w:val="009B3B37"/>
    <w:rsid w:val="009B519C"/>
    <w:rsid w:val="009C088E"/>
    <w:rsid w:val="009C4D35"/>
    <w:rsid w:val="009E5EB4"/>
    <w:rsid w:val="009E65C3"/>
    <w:rsid w:val="00A011BB"/>
    <w:rsid w:val="00A044D6"/>
    <w:rsid w:val="00A04ADB"/>
    <w:rsid w:val="00A10DAC"/>
    <w:rsid w:val="00A11E0F"/>
    <w:rsid w:val="00A17416"/>
    <w:rsid w:val="00A244C2"/>
    <w:rsid w:val="00A2529C"/>
    <w:rsid w:val="00A26CB6"/>
    <w:rsid w:val="00A32F82"/>
    <w:rsid w:val="00A32F8B"/>
    <w:rsid w:val="00A45A62"/>
    <w:rsid w:val="00A54AC5"/>
    <w:rsid w:val="00A54CD9"/>
    <w:rsid w:val="00A56D41"/>
    <w:rsid w:val="00A60DB5"/>
    <w:rsid w:val="00A61353"/>
    <w:rsid w:val="00A66DB1"/>
    <w:rsid w:val="00A67A92"/>
    <w:rsid w:val="00A77E80"/>
    <w:rsid w:val="00A848B2"/>
    <w:rsid w:val="00A91A70"/>
    <w:rsid w:val="00A94564"/>
    <w:rsid w:val="00AA1B85"/>
    <w:rsid w:val="00AA7E1C"/>
    <w:rsid w:val="00AB1273"/>
    <w:rsid w:val="00AB1CB6"/>
    <w:rsid w:val="00AB1D9A"/>
    <w:rsid w:val="00AC644E"/>
    <w:rsid w:val="00AD2E58"/>
    <w:rsid w:val="00AD44FE"/>
    <w:rsid w:val="00AD7996"/>
    <w:rsid w:val="00AE0D5E"/>
    <w:rsid w:val="00AE49F1"/>
    <w:rsid w:val="00AE76BB"/>
    <w:rsid w:val="00AF6CBB"/>
    <w:rsid w:val="00B02FC0"/>
    <w:rsid w:val="00B053AF"/>
    <w:rsid w:val="00B05CCA"/>
    <w:rsid w:val="00B06EF6"/>
    <w:rsid w:val="00B14271"/>
    <w:rsid w:val="00B2685D"/>
    <w:rsid w:val="00B30351"/>
    <w:rsid w:val="00B3135E"/>
    <w:rsid w:val="00B33C2A"/>
    <w:rsid w:val="00B35822"/>
    <w:rsid w:val="00B422EC"/>
    <w:rsid w:val="00B45AD6"/>
    <w:rsid w:val="00B80304"/>
    <w:rsid w:val="00B820D7"/>
    <w:rsid w:val="00B86A4F"/>
    <w:rsid w:val="00B87094"/>
    <w:rsid w:val="00B958E8"/>
    <w:rsid w:val="00BA09B2"/>
    <w:rsid w:val="00BB0223"/>
    <w:rsid w:val="00BB512A"/>
    <w:rsid w:val="00BC0995"/>
    <w:rsid w:val="00BC48D6"/>
    <w:rsid w:val="00BD32CA"/>
    <w:rsid w:val="00BD56B7"/>
    <w:rsid w:val="00BD7208"/>
    <w:rsid w:val="00BE7091"/>
    <w:rsid w:val="00BE793A"/>
    <w:rsid w:val="00BF0F25"/>
    <w:rsid w:val="00BF1C48"/>
    <w:rsid w:val="00BF432A"/>
    <w:rsid w:val="00BF4B5C"/>
    <w:rsid w:val="00BF6E82"/>
    <w:rsid w:val="00BF6F73"/>
    <w:rsid w:val="00C144DF"/>
    <w:rsid w:val="00C22049"/>
    <w:rsid w:val="00C24C17"/>
    <w:rsid w:val="00C26894"/>
    <w:rsid w:val="00C40B88"/>
    <w:rsid w:val="00C446AC"/>
    <w:rsid w:val="00C47D87"/>
    <w:rsid w:val="00C5376E"/>
    <w:rsid w:val="00C548B1"/>
    <w:rsid w:val="00C63E66"/>
    <w:rsid w:val="00C76F73"/>
    <w:rsid w:val="00C912A6"/>
    <w:rsid w:val="00C95613"/>
    <w:rsid w:val="00C96D73"/>
    <w:rsid w:val="00C97091"/>
    <w:rsid w:val="00CA2001"/>
    <w:rsid w:val="00CB5B6C"/>
    <w:rsid w:val="00CB6C37"/>
    <w:rsid w:val="00CD3B0B"/>
    <w:rsid w:val="00CD3CAF"/>
    <w:rsid w:val="00CD4616"/>
    <w:rsid w:val="00CE33D5"/>
    <w:rsid w:val="00CF5D37"/>
    <w:rsid w:val="00CF6F33"/>
    <w:rsid w:val="00D00877"/>
    <w:rsid w:val="00D02248"/>
    <w:rsid w:val="00D063B8"/>
    <w:rsid w:val="00D17E3B"/>
    <w:rsid w:val="00D213B6"/>
    <w:rsid w:val="00D23C09"/>
    <w:rsid w:val="00D23CED"/>
    <w:rsid w:val="00D24BD2"/>
    <w:rsid w:val="00D24E11"/>
    <w:rsid w:val="00D260A2"/>
    <w:rsid w:val="00D30CC6"/>
    <w:rsid w:val="00D3260C"/>
    <w:rsid w:val="00D35790"/>
    <w:rsid w:val="00D40AFA"/>
    <w:rsid w:val="00D62EF1"/>
    <w:rsid w:val="00D6309D"/>
    <w:rsid w:val="00D644CA"/>
    <w:rsid w:val="00D64765"/>
    <w:rsid w:val="00D647B8"/>
    <w:rsid w:val="00D66FC2"/>
    <w:rsid w:val="00D76C7E"/>
    <w:rsid w:val="00D804F0"/>
    <w:rsid w:val="00D8631C"/>
    <w:rsid w:val="00D92226"/>
    <w:rsid w:val="00D9293F"/>
    <w:rsid w:val="00D93598"/>
    <w:rsid w:val="00DA0A33"/>
    <w:rsid w:val="00DA1E18"/>
    <w:rsid w:val="00DB05B1"/>
    <w:rsid w:val="00DC3761"/>
    <w:rsid w:val="00DD512E"/>
    <w:rsid w:val="00DD7D45"/>
    <w:rsid w:val="00DE0574"/>
    <w:rsid w:val="00DE1177"/>
    <w:rsid w:val="00DE2CEA"/>
    <w:rsid w:val="00DE6A3C"/>
    <w:rsid w:val="00DE7F97"/>
    <w:rsid w:val="00DF1010"/>
    <w:rsid w:val="00DF5AEA"/>
    <w:rsid w:val="00DF63F6"/>
    <w:rsid w:val="00E0140F"/>
    <w:rsid w:val="00E07891"/>
    <w:rsid w:val="00E13161"/>
    <w:rsid w:val="00E13747"/>
    <w:rsid w:val="00E25AEA"/>
    <w:rsid w:val="00E260A1"/>
    <w:rsid w:val="00E30DEF"/>
    <w:rsid w:val="00E30ED2"/>
    <w:rsid w:val="00E32F9B"/>
    <w:rsid w:val="00E37F70"/>
    <w:rsid w:val="00E41AF5"/>
    <w:rsid w:val="00E446C1"/>
    <w:rsid w:val="00E61CB9"/>
    <w:rsid w:val="00E674F0"/>
    <w:rsid w:val="00E758B9"/>
    <w:rsid w:val="00E834C6"/>
    <w:rsid w:val="00E85569"/>
    <w:rsid w:val="00E856AF"/>
    <w:rsid w:val="00E86055"/>
    <w:rsid w:val="00E90E08"/>
    <w:rsid w:val="00E93A01"/>
    <w:rsid w:val="00E93FF8"/>
    <w:rsid w:val="00E96EAF"/>
    <w:rsid w:val="00EA1752"/>
    <w:rsid w:val="00EA326E"/>
    <w:rsid w:val="00EA5BDB"/>
    <w:rsid w:val="00EB7398"/>
    <w:rsid w:val="00EC00AC"/>
    <w:rsid w:val="00EC0368"/>
    <w:rsid w:val="00EC142D"/>
    <w:rsid w:val="00ED2B5C"/>
    <w:rsid w:val="00EE1460"/>
    <w:rsid w:val="00EE31A6"/>
    <w:rsid w:val="00EF15FF"/>
    <w:rsid w:val="00EF44A2"/>
    <w:rsid w:val="00EF7111"/>
    <w:rsid w:val="00EF7AD1"/>
    <w:rsid w:val="00EF7D1A"/>
    <w:rsid w:val="00F0448F"/>
    <w:rsid w:val="00F1439F"/>
    <w:rsid w:val="00F275C0"/>
    <w:rsid w:val="00F36145"/>
    <w:rsid w:val="00F37BDD"/>
    <w:rsid w:val="00F37F3B"/>
    <w:rsid w:val="00F41503"/>
    <w:rsid w:val="00F466C8"/>
    <w:rsid w:val="00F50B46"/>
    <w:rsid w:val="00F52372"/>
    <w:rsid w:val="00F62746"/>
    <w:rsid w:val="00F629FF"/>
    <w:rsid w:val="00F63D03"/>
    <w:rsid w:val="00F64049"/>
    <w:rsid w:val="00F65E2F"/>
    <w:rsid w:val="00F67DF1"/>
    <w:rsid w:val="00F8309B"/>
    <w:rsid w:val="00F833C9"/>
    <w:rsid w:val="00F90064"/>
    <w:rsid w:val="00F96AFD"/>
    <w:rsid w:val="00FA2371"/>
    <w:rsid w:val="00FA2E19"/>
    <w:rsid w:val="00FA2FAF"/>
    <w:rsid w:val="00FA4A44"/>
    <w:rsid w:val="00FB398B"/>
    <w:rsid w:val="00FB610D"/>
    <w:rsid w:val="00FD0475"/>
    <w:rsid w:val="00FD4CCA"/>
    <w:rsid w:val="00FE2A9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mmunik\Documents\BrunnerK\Corporate%20PR\1_External%20kommunikacio\1_Sajtokozlemenyek\fischerl\AppData\Local\Microsoft\Windows\INetCache\Content.Outlook\2MGCYH4Y\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517</Words>
  <Characters>3574</Characters>
  <Application>Microsoft Office Word</Application>
  <DocSecurity>0</DocSecurity>
  <Lines>29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4083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7</cp:revision>
  <cp:lastPrinted>2016-11-16T08:11:00Z</cp:lastPrinted>
  <dcterms:created xsi:type="dcterms:W3CDTF">2022-04-26T13:32:00Z</dcterms:created>
  <dcterms:modified xsi:type="dcterms:W3CDTF">2022-05-02T09:25:00Z</dcterms:modified>
</cp:coreProperties>
</file>