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F913E" w14:textId="5923015D" w:rsidR="7AC50B46" w:rsidRDefault="7AC50B46" w:rsidP="7AC50B46">
      <w:pPr>
        <w:pStyle w:val="MonthDayYear"/>
        <w:rPr>
          <w:rFonts w:asciiTheme="minorHAnsi" w:hAnsiTheme="minorHAnsi" w:cstheme="minorBidi"/>
          <w:szCs w:val="22"/>
          <w:lang w:val="hu-HU"/>
        </w:rPr>
      </w:pPr>
      <w:bookmarkStart w:id="1" w:name="_Hlk100766497"/>
      <w:bookmarkEnd w:id="1"/>
      <w:r w:rsidRPr="7AC50B46">
        <w:rPr>
          <w:rFonts w:asciiTheme="minorHAnsi" w:hAnsiTheme="minorHAnsi" w:cstheme="minorBidi"/>
          <w:lang w:val="hu-HU"/>
        </w:rPr>
        <w:t xml:space="preserve">2022. </w:t>
      </w:r>
      <w:r w:rsidR="00ED4D80">
        <w:rPr>
          <w:rFonts w:asciiTheme="minorHAnsi" w:hAnsiTheme="minorHAnsi" w:cstheme="minorBidi"/>
          <w:lang w:val="hu-HU"/>
        </w:rPr>
        <w:t>május 3</w:t>
      </w:r>
      <w:r w:rsidRPr="7AC50B46">
        <w:rPr>
          <w:rFonts w:asciiTheme="minorHAnsi" w:hAnsiTheme="minorHAnsi" w:cstheme="minorBidi"/>
          <w:lang w:val="hu-HU"/>
        </w:rPr>
        <w:t>.</w:t>
      </w:r>
    </w:p>
    <w:p w14:paraId="57E38C80" w14:textId="67CA95C9" w:rsidR="00CB1DA3" w:rsidRPr="00FC1B34" w:rsidRDefault="00CB1DA3" w:rsidP="00190B03">
      <w:pPr>
        <w:pStyle w:val="Topline"/>
        <w:spacing w:after="120"/>
        <w:rPr>
          <w:rFonts w:asciiTheme="minorHAnsi" w:hAnsiTheme="minorHAnsi" w:cstheme="minorHAnsi"/>
          <w:lang w:val="hu-HU"/>
        </w:rPr>
      </w:pPr>
      <w:r w:rsidRPr="00FC1B34">
        <w:rPr>
          <w:rFonts w:asciiTheme="minorHAnsi" w:hAnsiTheme="minorHAnsi" w:cstheme="minorHAnsi"/>
          <w:lang w:val="hu-HU"/>
        </w:rPr>
        <w:t xml:space="preserve">Nagy teljesítményű </w:t>
      </w:r>
      <w:r w:rsidR="002C1FFA">
        <w:rPr>
          <w:rFonts w:asciiTheme="minorHAnsi" w:hAnsiTheme="minorHAnsi" w:cstheme="minorHAnsi"/>
          <w:lang w:val="hu-HU"/>
        </w:rPr>
        <w:t>LOCTITE</w:t>
      </w:r>
      <w:r w:rsidRPr="00FC1B34">
        <w:rPr>
          <w:rFonts w:asciiTheme="minorHAnsi" w:hAnsiTheme="minorHAnsi" w:cstheme="minorHAnsi"/>
          <w:lang w:val="hu-HU"/>
        </w:rPr>
        <w:t xml:space="preserve"> megoldások és műszaki szakértelem a Porsche 99X Electric mechanikai megbízhatóságáért</w:t>
      </w:r>
    </w:p>
    <w:p w14:paraId="78910731" w14:textId="30CDA59E" w:rsidR="00F25ED9" w:rsidRPr="00081184" w:rsidRDefault="00C723B6" w:rsidP="00027956">
      <w:pPr>
        <w:rPr>
          <w:rFonts w:asciiTheme="minorHAnsi" w:hAnsiTheme="minorHAnsi" w:cstheme="minorHAnsi"/>
          <w:b/>
          <w:sz w:val="28"/>
          <w:szCs w:val="28"/>
          <w:lang w:val="hu-HU"/>
        </w:rPr>
      </w:pPr>
      <w:r w:rsidRPr="00081184">
        <w:rPr>
          <w:rFonts w:asciiTheme="minorHAnsi" w:hAnsiTheme="minorHAnsi" w:cstheme="minorHAnsi"/>
          <w:b/>
          <w:sz w:val="28"/>
          <w:szCs w:val="28"/>
          <w:lang w:val="hu-HU"/>
        </w:rPr>
        <w:t xml:space="preserve">A Henkel </w:t>
      </w:r>
      <w:r w:rsidR="00081184" w:rsidRPr="00081184">
        <w:rPr>
          <w:rFonts w:asciiTheme="minorHAnsi" w:hAnsiTheme="minorHAnsi" w:cstheme="minorHAnsi"/>
          <w:b/>
          <w:sz w:val="28"/>
          <w:szCs w:val="28"/>
          <w:lang w:val="hu-HU"/>
        </w:rPr>
        <w:t>és a</w:t>
      </w:r>
      <w:r w:rsidRPr="00081184">
        <w:rPr>
          <w:rFonts w:asciiTheme="minorHAnsi" w:hAnsiTheme="minorHAnsi" w:cstheme="minorHAnsi"/>
          <w:b/>
          <w:sz w:val="28"/>
          <w:szCs w:val="28"/>
          <w:lang w:val="hu-HU"/>
        </w:rPr>
        <w:t xml:space="preserve"> Porsch</w:t>
      </w:r>
      <w:r w:rsidR="00081184" w:rsidRPr="00081184">
        <w:rPr>
          <w:rFonts w:asciiTheme="minorHAnsi" w:hAnsiTheme="minorHAnsi" w:cstheme="minorHAnsi"/>
          <w:b/>
          <w:sz w:val="28"/>
          <w:szCs w:val="28"/>
          <w:lang w:val="hu-HU"/>
        </w:rPr>
        <w:t>e együttműködése</w:t>
      </w:r>
      <w:r w:rsidRPr="00081184">
        <w:rPr>
          <w:rFonts w:asciiTheme="minorHAnsi" w:hAnsiTheme="minorHAnsi" w:cstheme="minorHAnsi"/>
          <w:b/>
          <w:sz w:val="28"/>
          <w:szCs w:val="28"/>
          <w:lang w:val="hu-HU"/>
        </w:rPr>
        <w:t xml:space="preserve"> az ABB FIA Formula E világbajnokságon</w:t>
      </w:r>
    </w:p>
    <w:p w14:paraId="5A0F354D" w14:textId="77777777" w:rsidR="00C723B6" w:rsidRPr="00FC1B34" w:rsidRDefault="00C723B6" w:rsidP="00027956">
      <w:pPr>
        <w:rPr>
          <w:rFonts w:asciiTheme="minorHAnsi" w:hAnsiTheme="minorHAnsi" w:cstheme="minorHAnsi"/>
          <w:b/>
          <w:sz w:val="24"/>
          <w:u w:val="single"/>
          <w:lang w:val="hu-HU"/>
        </w:rPr>
      </w:pPr>
    </w:p>
    <w:p w14:paraId="6945C93B" w14:textId="0D2CF46E" w:rsidR="00F25ED9" w:rsidRPr="00FC1B34" w:rsidRDefault="00F25ED9" w:rsidP="7AC50B46">
      <w:pPr>
        <w:rPr>
          <w:rFonts w:asciiTheme="minorHAnsi" w:hAnsiTheme="minorHAnsi" w:cstheme="minorBidi"/>
          <w:b/>
          <w:bCs/>
          <w:lang w:val="hu-HU"/>
        </w:rPr>
      </w:pPr>
      <w:r w:rsidRPr="7AC50B46">
        <w:rPr>
          <w:rFonts w:asciiTheme="minorHAnsi" w:hAnsiTheme="minorHAnsi" w:cstheme="minorBidi"/>
          <w:b/>
          <w:bCs/>
          <w:lang w:val="hu-HU"/>
        </w:rPr>
        <w:t xml:space="preserve">Düsseldorf, </w:t>
      </w:r>
      <w:r w:rsidR="00834D04" w:rsidRPr="7AC50B46">
        <w:rPr>
          <w:rFonts w:asciiTheme="minorHAnsi" w:hAnsiTheme="minorHAnsi" w:cstheme="minorBidi"/>
          <w:b/>
          <w:bCs/>
          <w:lang w:val="hu-HU"/>
        </w:rPr>
        <w:t>Németország</w:t>
      </w:r>
      <w:r w:rsidRPr="7AC50B46">
        <w:rPr>
          <w:rFonts w:asciiTheme="minorHAnsi" w:hAnsiTheme="minorHAnsi" w:cstheme="minorBidi"/>
          <w:b/>
          <w:bCs/>
          <w:lang w:val="hu-HU"/>
        </w:rPr>
        <w:t xml:space="preserve"> – </w:t>
      </w:r>
      <w:r w:rsidR="004008BD">
        <w:rPr>
          <w:rFonts w:asciiTheme="minorHAnsi" w:hAnsiTheme="minorHAnsi" w:cstheme="minorBidi"/>
          <w:b/>
          <w:bCs/>
          <w:lang w:val="hu-HU"/>
        </w:rPr>
        <w:t xml:space="preserve">Világhírű </w:t>
      </w:r>
      <w:r w:rsidR="005F7D49" w:rsidRPr="7AC50B46">
        <w:rPr>
          <w:rFonts w:asciiTheme="minorHAnsi" w:hAnsiTheme="minorHAnsi" w:cstheme="minorBidi"/>
          <w:b/>
          <w:bCs/>
          <w:lang w:val="hu-HU"/>
        </w:rPr>
        <w:t>LOCTITE</w:t>
      </w:r>
      <w:r w:rsidR="00936808" w:rsidRPr="7AC50B46">
        <w:rPr>
          <w:rFonts w:asciiTheme="minorHAnsi" w:hAnsiTheme="minorHAnsi" w:cstheme="minorBidi"/>
          <w:b/>
          <w:bCs/>
          <w:lang w:val="hu-HU"/>
        </w:rPr>
        <w:t xml:space="preserve"> </w:t>
      </w:r>
      <w:r w:rsidR="005F7D49" w:rsidRPr="7AC50B46">
        <w:rPr>
          <w:rFonts w:asciiTheme="minorHAnsi" w:hAnsiTheme="minorHAnsi" w:cstheme="minorBidi"/>
          <w:b/>
          <w:bCs/>
          <w:lang w:val="hu-HU"/>
        </w:rPr>
        <w:t>márká</w:t>
      </w:r>
      <w:r w:rsidR="002C1FFA" w:rsidRPr="7AC50B46">
        <w:rPr>
          <w:rFonts w:asciiTheme="minorHAnsi" w:hAnsiTheme="minorHAnsi" w:cstheme="minorBidi"/>
          <w:b/>
          <w:bCs/>
          <w:lang w:val="hu-HU"/>
        </w:rPr>
        <w:t xml:space="preserve">jával </w:t>
      </w:r>
      <w:r w:rsidR="00E23788">
        <w:rPr>
          <w:rFonts w:asciiTheme="minorHAnsi" w:hAnsiTheme="minorHAnsi" w:cstheme="minorBidi"/>
          <w:b/>
          <w:bCs/>
          <w:lang w:val="hu-HU"/>
        </w:rPr>
        <w:t xml:space="preserve">a </w:t>
      </w:r>
      <w:r w:rsidR="00E23788" w:rsidRPr="7AC50B46">
        <w:rPr>
          <w:rFonts w:asciiTheme="minorHAnsi" w:hAnsiTheme="minorHAnsi" w:cstheme="minorBidi"/>
          <w:b/>
          <w:bCs/>
          <w:lang w:val="hu-HU"/>
        </w:rPr>
        <w:t xml:space="preserve">Henkel </w:t>
      </w:r>
      <w:r w:rsidR="002C1FFA" w:rsidRPr="7AC50B46">
        <w:rPr>
          <w:rFonts w:asciiTheme="minorHAnsi" w:hAnsiTheme="minorHAnsi" w:cstheme="minorBidi"/>
          <w:b/>
          <w:bCs/>
          <w:lang w:val="hu-HU"/>
        </w:rPr>
        <w:t>együtt</w:t>
      </w:r>
      <w:r w:rsidR="00E23788">
        <w:rPr>
          <w:rFonts w:asciiTheme="minorHAnsi" w:hAnsiTheme="minorHAnsi" w:cstheme="minorBidi"/>
          <w:b/>
          <w:bCs/>
          <w:lang w:val="hu-HU"/>
        </w:rPr>
        <w:t>működik</w:t>
      </w:r>
      <w:r w:rsidR="002C1FFA" w:rsidRPr="7AC50B46">
        <w:rPr>
          <w:rFonts w:asciiTheme="minorHAnsi" w:hAnsiTheme="minorHAnsi" w:cstheme="minorBidi"/>
          <w:b/>
          <w:bCs/>
          <w:lang w:val="hu-HU"/>
        </w:rPr>
        <w:t xml:space="preserve"> a Porschéval azon </w:t>
      </w:r>
      <w:r w:rsidR="00936808" w:rsidRPr="7AC50B46">
        <w:rPr>
          <w:rFonts w:asciiTheme="minorHAnsi" w:hAnsiTheme="minorHAnsi" w:cstheme="minorBidi"/>
          <w:b/>
          <w:bCs/>
          <w:lang w:val="hu-HU"/>
        </w:rPr>
        <w:t xml:space="preserve">az ABB FIA Formula E világbajnokságon, amely az egyetlen teljesen elektromos és </w:t>
      </w:r>
      <w:r w:rsidR="00C50307" w:rsidRPr="7AC50B46">
        <w:rPr>
          <w:rFonts w:asciiTheme="minorHAnsi" w:hAnsiTheme="minorHAnsi" w:cstheme="minorBidi"/>
          <w:b/>
          <w:bCs/>
          <w:lang w:val="hu-HU"/>
        </w:rPr>
        <w:t xml:space="preserve">a </w:t>
      </w:r>
      <w:r w:rsidR="00936808" w:rsidRPr="7AC50B46">
        <w:rPr>
          <w:rFonts w:asciiTheme="minorHAnsi" w:hAnsiTheme="minorHAnsi" w:cstheme="minorBidi"/>
          <w:b/>
          <w:bCs/>
          <w:lang w:val="hu-HU"/>
        </w:rPr>
        <w:t>leginkább fenntartható motorsport-</w:t>
      </w:r>
      <w:r w:rsidR="00E23788">
        <w:rPr>
          <w:rFonts w:asciiTheme="minorHAnsi" w:hAnsiTheme="minorHAnsi" w:cstheme="minorBidi"/>
          <w:b/>
          <w:bCs/>
          <w:lang w:val="hu-HU"/>
        </w:rPr>
        <w:t>verseny</w:t>
      </w:r>
      <w:r w:rsidR="00936808" w:rsidRPr="7AC50B46">
        <w:rPr>
          <w:rFonts w:asciiTheme="minorHAnsi" w:hAnsiTheme="minorHAnsi" w:cstheme="minorBidi"/>
          <w:b/>
          <w:bCs/>
          <w:lang w:val="hu-HU"/>
        </w:rPr>
        <w:t xml:space="preserve">sorozat. </w:t>
      </w:r>
      <w:r w:rsidR="008A7356" w:rsidRPr="7AC50B46">
        <w:rPr>
          <w:rFonts w:asciiTheme="minorHAnsi" w:hAnsiTheme="minorHAnsi" w:cstheme="minorBidi"/>
          <w:b/>
          <w:bCs/>
          <w:lang w:val="hu-HU"/>
        </w:rPr>
        <w:t xml:space="preserve">A teljesítmény, az innováció, a megbízhatóság és a fenntarthatóság </w:t>
      </w:r>
      <w:r w:rsidR="002C1FFA" w:rsidRPr="7AC50B46">
        <w:rPr>
          <w:rFonts w:asciiTheme="minorHAnsi" w:hAnsiTheme="minorHAnsi" w:cstheme="minorBidi"/>
          <w:b/>
          <w:bCs/>
          <w:lang w:val="hu-HU"/>
        </w:rPr>
        <w:t>örökségével</w:t>
      </w:r>
      <w:r w:rsidR="008A7356" w:rsidRPr="7AC50B46">
        <w:rPr>
          <w:rFonts w:asciiTheme="minorHAnsi" w:hAnsiTheme="minorHAnsi" w:cstheme="minorBidi"/>
          <w:b/>
          <w:bCs/>
          <w:lang w:val="hu-HU"/>
        </w:rPr>
        <w:t xml:space="preserve">, a LOCTITE a TAG Heuer Porsche Formula E csapat hivatalos partnere lett, </w:t>
      </w:r>
      <w:r w:rsidR="00E23788">
        <w:rPr>
          <w:rFonts w:asciiTheme="minorHAnsi" w:hAnsiTheme="minorHAnsi" w:cstheme="minorBidi"/>
          <w:b/>
          <w:bCs/>
          <w:lang w:val="hu-HU"/>
        </w:rPr>
        <w:t xml:space="preserve">és </w:t>
      </w:r>
      <w:r w:rsidR="008A7356" w:rsidRPr="7AC50B46">
        <w:rPr>
          <w:rFonts w:asciiTheme="minorHAnsi" w:hAnsiTheme="minorHAnsi" w:cstheme="minorBidi"/>
          <w:b/>
          <w:bCs/>
          <w:lang w:val="hu-HU"/>
        </w:rPr>
        <w:t xml:space="preserve">professzionális </w:t>
      </w:r>
      <w:r w:rsidR="00E23788" w:rsidRPr="7AC50B46">
        <w:rPr>
          <w:rFonts w:asciiTheme="minorHAnsi" w:hAnsiTheme="minorHAnsi" w:cstheme="minorBidi"/>
          <w:b/>
          <w:bCs/>
          <w:lang w:val="hu-HU"/>
        </w:rPr>
        <w:t xml:space="preserve">prémium </w:t>
      </w:r>
      <w:r w:rsidR="008A7356" w:rsidRPr="7AC50B46">
        <w:rPr>
          <w:rFonts w:asciiTheme="minorHAnsi" w:hAnsiTheme="minorHAnsi" w:cstheme="minorBidi"/>
          <w:b/>
          <w:bCs/>
          <w:lang w:val="hu-HU"/>
        </w:rPr>
        <w:t xml:space="preserve">termékeket és </w:t>
      </w:r>
      <w:r w:rsidR="002C1FFA" w:rsidRPr="7AC50B46">
        <w:rPr>
          <w:rFonts w:asciiTheme="minorHAnsi" w:hAnsiTheme="minorHAnsi" w:cstheme="minorBidi"/>
          <w:b/>
          <w:bCs/>
          <w:lang w:val="hu-HU"/>
        </w:rPr>
        <w:t>széleskörű</w:t>
      </w:r>
      <w:r w:rsidR="008A7356" w:rsidRPr="7AC50B46">
        <w:rPr>
          <w:rFonts w:asciiTheme="minorHAnsi" w:hAnsiTheme="minorHAnsi" w:cstheme="minorBidi"/>
          <w:b/>
          <w:bCs/>
          <w:lang w:val="hu-HU"/>
        </w:rPr>
        <w:t xml:space="preserve"> műszaki szakértelmet </w:t>
      </w:r>
      <w:r w:rsidR="00E23788">
        <w:rPr>
          <w:rFonts w:asciiTheme="minorHAnsi" w:hAnsiTheme="minorHAnsi" w:cstheme="minorBidi"/>
          <w:b/>
          <w:bCs/>
          <w:lang w:val="hu-HU"/>
        </w:rPr>
        <w:t>nyújt</w:t>
      </w:r>
      <w:r w:rsidR="00E23788" w:rsidRPr="7AC50B46">
        <w:rPr>
          <w:rFonts w:asciiTheme="minorHAnsi" w:hAnsiTheme="minorHAnsi" w:cstheme="minorBidi"/>
          <w:b/>
          <w:bCs/>
          <w:lang w:val="hu-HU"/>
        </w:rPr>
        <w:t xml:space="preserve"> </w:t>
      </w:r>
      <w:r w:rsidR="008A7356" w:rsidRPr="7AC50B46">
        <w:rPr>
          <w:rFonts w:asciiTheme="minorHAnsi" w:hAnsiTheme="minorHAnsi" w:cstheme="minorBidi"/>
          <w:b/>
          <w:bCs/>
          <w:lang w:val="hu-HU"/>
        </w:rPr>
        <w:t>a Porsche 99X Electric-nek</w:t>
      </w:r>
      <w:r w:rsidR="00E23788">
        <w:rPr>
          <w:rFonts w:asciiTheme="minorHAnsi" w:hAnsiTheme="minorHAnsi" w:cstheme="minorBidi"/>
          <w:b/>
          <w:bCs/>
          <w:lang w:val="hu-HU"/>
        </w:rPr>
        <w:t>, mely a Porsche</w:t>
      </w:r>
      <w:r w:rsidR="008A7356" w:rsidRPr="7AC50B46">
        <w:rPr>
          <w:rFonts w:asciiTheme="minorHAnsi" w:hAnsiTheme="minorHAnsi" w:cstheme="minorBidi"/>
          <w:b/>
          <w:bCs/>
          <w:lang w:val="hu-HU"/>
        </w:rPr>
        <w:t xml:space="preserve"> első teljesen elektromos versenyautój</w:t>
      </w:r>
      <w:r w:rsidR="00E23788">
        <w:rPr>
          <w:rFonts w:asciiTheme="minorHAnsi" w:hAnsiTheme="minorHAnsi" w:cstheme="minorBidi"/>
          <w:b/>
          <w:bCs/>
          <w:lang w:val="hu-HU"/>
        </w:rPr>
        <w:t>a</w:t>
      </w:r>
      <w:r w:rsidR="008A7356" w:rsidRPr="7AC50B46">
        <w:rPr>
          <w:rFonts w:asciiTheme="minorHAnsi" w:hAnsiTheme="minorHAnsi" w:cstheme="minorBidi"/>
          <w:b/>
          <w:bCs/>
          <w:lang w:val="hu-HU"/>
        </w:rPr>
        <w:t>.</w:t>
      </w:r>
    </w:p>
    <w:p w14:paraId="2403D0F1" w14:textId="77777777" w:rsidR="008A7356" w:rsidRPr="00FC1B34" w:rsidRDefault="008A7356" w:rsidP="008A7356">
      <w:pPr>
        <w:rPr>
          <w:rFonts w:asciiTheme="minorHAnsi" w:hAnsiTheme="minorHAnsi" w:cstheme="minorHAnsi"/>
          <w:b/>
          <w:bCs/>
          <w:szCs w:val="22"/>
          <w:lang w:val="hu-HU"/>
        </w:rPr>
      </w:pPr>
    </w:p>
    <w:p w14:paraId="3545D7B1" w14:textId="373B8BA5" w:rsidR="00F25ED9" w:rsidRPr="00FC1B34" w:rsidRDefault="006F3B64" w:rsidP="00027956">
      <w:pPr>
        <w:rPr>
          <w:rFonts w:asciiTheme="minorHAnsi" w:hAnsiTheme="minorHAnsi" w:cstheme="minorHAnsi"/>
          <w:szCs w:val="22"/>
          <w:lang w:val="hu-HU"/>
        </w:rPr>
      </w:pPr>
      <w:r w:rsidRPr="00FC1B34">
        <w:rPr>
          <w:rFonts w:asciiTheme="minorHAnsi" w:hAnsiTheme="minorHAnsi" w:cstheme="minorHAnsi"/>
          <w:szCs w:val="22"/>
          <w:lang w:val="hu-HU"/>
        </w:rPr>
        <w:t xml:space="preserve">Az ABB FIA Formula E világbajnokság aktívan támogatja az elektromos mobilitást és az innovatív mobilitási megoldásokat, amelyek </w:t>
      </w:r>
      <w:r w:rsidR="00916BB9" w:rsidRPr="00FC1B34">
        <w:rPr>
          <w:rFonts w:asciiTheme="minorHAnsi" w:hAnsiTheme="minorHAnsi" w:cstheme="minorHAnsi"/>
          <w:szCs w:val="22"/>
          <w:lang w:val="hu-HU"/>
        </w:rPr>
        <w:t xml:space="preserve">világszerte </w:t>
      </w:r>
      <w:r w:rsidRPr="00FC1B34">
        <w:rPr>
          <w:rFonts w:asciiTheme="minorHAnsi" w:hAnsiTheme="minorHAnsi" w:cstheme="minorHAnsi"/>
          <w:szCs w:val="22"/>
          <w:lang w:val="hu-HU"/>
        </w:rPr>
        <w:t xml:space="preserve">hozzájárulnak a légszennyezés csökkentéséhez és a klímaváltozás elleni küzdelemhez. </w:t>
      </w:r>
      <w:r w:rsidR="00154218" w:rsidRPr="00FC1B34">
        <w:rPr>
          <w:rFonts w:asciiTheme="minorHAnsi" w:hAnsiTheme="minorHAnsi" w:cstheme="minorHAnsi"/>
          <w:szCs w:val="22"/>
          <w:lang w:val="hu-HU"/>
        </w:rPr>
        <w:t>A Henkel és a Porsche egyaránt elkötelezett a fenntartható jövő felé vezető úton.</w:t>
      </w:r>
    </w:p>
    <w:p w14:paraId="5370736C" w14:textId="77777777" w:rsidR="00F25ED9" w:rsidRPr="00FC1B34" w:rsidRDefault="00F25ED9" w:rsidP="00027956">
      <w:pPr>
        <w:rPr>
          <w:rFonts w:asciiTheme="minorHAnsi" w:hAnsiTheme="minorHAnsi" w:cstheme="minorHAnsi"/>
          <w:b/>
          <w:bCs/>
          <w:szCs w:val="22"/>
          <w:lang w:val="hu-HU"/>
        </w:rPr>
      </w:pPr>
    </w:p>
    <w:p w14:paraId="1C08D313" w14:textId="10A9E56C" w:rsidR="00F25ED9" w:rsidRPr="00FC1B34" w:rsidRDefault="007600D5" w:rsidP="7D3B45E3">
      <w:pPr>
        <w:rPr>
          <w:rFonts w:asciiTheme="minorHAnsi" w:hAnsiTheme="minorHAnsi" w:cstheme="minorBidi"/>
          <w:lang w:val="hu-HU"/>
        </w:rPr>
      </w:pPr>
      <w:r w:rsidRPr="7AC50B46">
        <w:rPr>
          <w:rFonts w:asciiTheme="minorHAnsi" w:hAnsiTheme="minorHAnsi" w:cstheme="minorBidi"/>
          <w:lang w:val="hu-HU"/>
        </w:rPr>
        <w:t xml:space="preserve">A Porsche Motorsport folyamatosan fejleszti a Porsche 99X Electric hatékonyságát és megbízhatóságát, hogy a világ legversenyképesebb sorozatában, az ABB FIA Formula E világbajnokságon </w:t>
      </w:r>
      <w:r w:rsidR="005F3923" w:rsidRPr="7AC50B46">
        <w:rPr>
          <w:rFonts w:asciiTheme="minorHAnsi" w:hAnsiTheme="minorHAnsi" w:cstheme="minorBidi"/>
          <w:lang w:val="hu-HU"/>
        </w:rPr>
        <w:t>szerepeljen</w:t>
      </w:r>
      <w:r w:rsidRPr="7AC50B46">
        <w:rPr>
          <w:rFonts w:asciiTheme="minorHAnsi" w:hAnsiTheme="minorHAnsi" w:cstheme="minorBidi"/>
          <w:lang w:val="hu-HU"/>
        </w:rPr>
        <w:t xml:space="preserve">. </w:t>
      </w:r>
      <w:r w:rsidR="006C439B" w:rsidRPr="7AC50B46">
        <w:rPr>
          <w:rFonts w:asciiTheme="minorHAnsi" w:hAnsiTheme="minorHAnsi" w:cstheme="minorBidi"/>
          <w:lang w:val="hu-HU"/>
        </w:rPr>
        <w:t>A Henkel számos alkalmazáshoz kínál ragasztási megoldásokat,</w:t>
      </w:r>
      <w:r w:rsidR="00D565B7">
        <w:rPr>
          <w:rFonts w:asciiTheme="minorHAnsi" w:hAnsiTheme="minorHAnsi" w:cstheme="minorBidi"/>
          <w:lang w:val="hu-HU"/>
        </w:rPr>
        <w:t xml:space="preserve"> amelyeket</w:t>
      </w:r>
      <w:r w:rsidR="006C439B" w:rsidRPr="7AC50B46">
        <w:rPr>
          <w:rFonts w:asciiTheme="minorHAnsi" w:hAnsiTheme="minorHAnsi" w:cstheme="minorBidi"/>
          <w:lang w:val="hu-HU"/>
        </w:rPr>
        <w:t xml:space="preserve"> mind a Porsche fejlesztőműhelye</w:t>
      </w:r>
      <w:r w:rsidR="00D565B7">
        <w:rPr>
          <w:rFonts w:asciiTheme="minorHAnsi" w:hAnsiTheme="minorHAnsi" w:cstheme="minorBidi"/>
          <w:lang w:val="hu-HU"/>
        </w:rPr>
        <w:t>i</w:t>
      </w:r>
      <w:r w:rsidR="006C439B" w:rsidRPr="7AC50B46">
        <w:rPr>
          <w:rFonts w:asciiTheme="minorHAnsi" w:hAnsiTheme="minorHAnsi" w:cstheme="minorBidi"/>
          <w:lang w:val="hu-HU"/>
        </w:rPr>
        <w:t xml:space="preserve">ben, mind </w:t>
      </w:r>
      <w:r w:rsidR="005F3923" w:rsidRPr="7AC50B46">
        <w:rPr>
          <w:rFonts w:asciiTheme="minorHAnsi" w:hAnsiTheme="minorHAnsi" w:cstheme="minorBidi"/>
          <w:lang w:val="hu-HU"/>
        </w:rPr>
        <w:t>pedig</w:t>
      </w:r>
      <w:r w:rsidR="006B1D4C">
        <w:rPr>
          <w:rFonts w:asciiTheme="minorHAnsi" w:hAnsiTheme="minorHAnsi" w:cstheme="minorBidi"/>
          <w:lang w:val="hu-HU"/>
        </w:rPr>
        <w:t xml:space="preserve"> </w:t>
      </w:r>
      <w:r w:rsidR="006C439B" w:rsidRPr="7AC50B46">
        <w:rPr>
          <w:rFonts w:asciiTheme="minorHAnsi" w:hAnsiTheme="minorHAnsi" w:cstheme="minorBidi"/>
          <w:lang w:val="hu-HU"/>
        </w:rPr>
        <w:t>a versenypályákon</w:t>
      </w:r>
      <w:r w:rsidR="00D565B7">
        <w:rPr>
          <w:rFonts w:asciiTheme="minorHAnsi" w:hAnsiTheme="minorHAnsi" w:cstheme="minorBidi"/>
          <w:lang w:val="hu-HU"/>
        </w:rPr>
        <w:t xml:space="preserve"> használnak</w:t>
      </w:r>
      <w:r w:rsidR="006C439B" w:rsidRPr="7AC50B46">
        <w:rPr>
          <w:rFonts w:asciiTheme="minorHAnsi" w:hAnsiTheme="minorHAnsi" w:cstheme="minorBidi"/>
          <w:lang w:val="hu-HU"/>
        </w:rPr>
        <w:t>.</w:t>
      </w:r>
    </w:p>
    <w:p w14:paraId="328B7E6B" w14:textId="77777777" w:rsidR="00F25ED9" w:rsidRPr="00FC1B34" w:rsidRDefault="00F25ED9" w:rsidP="00027956">
      <w:pPr>
        <w:rPr>
          <w:rFonts w:asciiTheme="minorHAnsi" w:hAnsiTheme="minorHAnsi" w:cstheme="minorHAnsi"/>
          <w:szCs w:val="22"/>
          <w:lang w:val="hu-HU"/>
        </w:rPr>
      </w:pPr>
    </w:p>
    <w:p w14:paraId="2C7DAC15" w14:textId="1ED88593" w:rsidR="00F25ED9" w:rsidRPr="00FC1B34" w:rsidRDefault="0015422A" w:rsidP="7D3B45E3">
      <w:pPr>
        <w:rPr>
          <w:rFonts w:asciiTheme="minorHAnsi" w:hAnsiTheme="minorHAnsi" w:cstheme="minorBidi"/>
          <w:lang w:val="hu-HU"/>
        </w:rPr>
      </w:pPr>
      <w:r w:rsidRPr="7AC50B46">
        <w:rPr>
          <w:rFonts w:asciiTheme="minorHAnsi" w:hAnsiTheme="minorHAnsi" w:cstheme="minorBidi"/>
          <w:lang w:val="hu-HU"/>
        </w:rPr>
        <w:t xml:space="preserve">A partnerség részeként a TAG Heuer Porsche Formula E a </w:t>
      </w:r>
      <w:r w:rsidR="00CA3F59" w:rsidRPr="7AC50B46">
        <w:rPr>
          <w:rFonts w:asciiTheme="minorHAnsi" w:hAnsiTheme="minorHAnsi" w:cstheme="minorBidi"/>
          <w:lang w:val="hu-HU"/>
        </w:rPr>
        <w:t>LOCTITE</w:t>
      </w:r>
      <w:r w:rsidRPr="7AC50B46">
        <w:rPr>
          <w:rFonts w:asciiTheme="minorHAnsi" w:hAnsiTheme="minorHAnsi" w:cstheme="minorBidi"/>
          <w:lang w:val="hu-HU"/>
        </w:rPr>
        <w:t xml:space="preserve"> termékek széles skáláját használja, beleértve </w:t>
      </w:r>
      <w:r w:rsidR="00D565B7">
        <w:rPr>
          <w:rFonts w:asciiTheme="minorHAnsi" w:hAnsiTheme="minorHAnsi" w:cstheme="minorBidi"/>
          <w:lang w:val="hu-HU"/>
        </w:rPr>
        <w:t>különféle</w:t>
      </w:r>
      <w:r w:rsidR="00D565B7" w:rsidRPr="7AC50B46">
        <w:rPr>
          <w:rFonts w:asciiTheme="minorHAnsi" w:hAnsiTheme="minorHAnsi" w:cstheme="minorBidi"/>
          <w:lang w:val="hu-HU"/>
        </w:rPr>
        <w:t xml:space="preserve"> </w:t>
      </w:r>
      <w:r w:rsidRPr="7AC50B46">
        <w:rPr>
          <w:rFonts w:asciiTheme="minorHAnsi" w:hAnsiTheme="minorHAnsi" w:cstheme="minorBidi"/>
          <w:lang w:val="hu-HU"/>
        </w:rPr>
        <w:t>nagy teljesítményű epoxi ragasztót, rögzítőanyagot, hézagkitöltő ragasztót, menetrögzítőt (közepes és nagy szilárdságú), szerkezeti ragasztókat, menettömítőket</w:t>
      </w:r>
      <w:r w:rsidR="00CA3F59" w:rsidRPr="7AC50B46">
        <w:rPr>
          <w:rFonts w:asciiTheme="minorHAnsi" w:hAnsiTheme="minorHAnsi" w:cstheme="minorBidi"/>
          <w:lang w:val="hu-HU"/>
        </w:rPr>
        <w:t xml:space="preserve"> </w:t>
      </w:r>
      <w:r w:rsidRPr="7AC50B46">
        <w:rPr>
          <w:rFonts w:asciiTheme="minorHAnsi" w:hAnsiTheme="minorHAnsi" w:cstheme="minorBidi"/>
          <w:lang w:val="hu-HU"/>
        </w:rPr>
        <w:t>és pillanatragasztók</w:t>
      </w:r>
      <w:r w:rsidR="00CA3F59" w:rsidRPr="7AC50B46">
        <w:rPr>
          <w:rFonts w:asciiTheme="minorHAnsi" w:hAnsiTheme="minorHAnsi" w:cstheme="minorBidi"/>
          <w:lang w:val="hu-HU"/>
        </w:rPr>
        <w:t>at</w:t>
      </w:r>
      <w:r w:rsidRPr="7AC50B46">
        <w:rPr>
          <w:rFonts w:asciiTheme="minorHAnsi" w:hAnsiTheme="minorHAnsi" w:cstheme="minorBidi"/>
          <w:lang w:val="hu-HU"/>
        </w:rPr>
        <w:t xml:space="preserve">. </w:t>
      </w:r>
      <w:r w:rsidR="006A7F1F" w:rsidRPr="7AC50B46">
        <w:rPr>
          <w:rFonts w:asciiTheme="minorHAnsi" w:hAnsiTheme="minorHAnsi" w:cstheme="minorBidi"/>
          <w:lang w:val="hu-HU"/>
        </w:rPr>
        <w:t xml:space="preserve">Ezeknek a termékeknek a </w:t>
      </w:r>
      <w:r w:rsidR="00D565B7">
        <w:rPr>
          <w:rFonts w:asciiTheme="minorHAnsi" w:hAnsiTheme="minorHAnsi" w:cstheme="minorBidi"/>
          <w:lang w:val="hu-HU"/>
        </w:rPr>
        <w:t>használata</w:t>
      </w:r>
      <w:r w:rsidR="006A7F1F" w:rsidRPr="7AC50B46">
        <w:rPr>
          <w:rFonts w:asciiTheme="minorHAnsi" w:hAnsiTheme="minorHAnsi" w:cstheme="minorBidi"/>
          <w:lang w:val="hu-HU"/>
        </w:rPr>
        <w:t xml:space="preserve"> teljes mechanikai megbízhatóságot nyújt számos kulcsfontosságú alkalmazáshoz, beleértve a felfüggesztés csapágyait, a sebességváltóház-alkatrészeket és a hajtáslánc csavarjait, egészen a kormánykerék alkatrészekig, O-gyűrűkig és kábelekig. </w:t>
      </w:r>
      <w:r w:rsidR="005A085A" w:rsidRPr="7AC50B46">
        <w:rPr>
          <w:rFonts w:asciiTheme="minorHAnsi" w:hAnsiTheme="minorHAnsi" w:cstheme="minorBidi"/>
          <w:lang w:val="hu-HU"/>
        </w:rPr>
        <w:t xml:space="preserve">A Porsche motorokhoz és </w:t>
      </w:r>
      <w:r w:rsidR="005A085A" w:rsidRPr="7AC50B46">
        <w:rPr>
          <w:rFonts w:asciiTheme="minorHAnsi" w:hAnsiTheme="minorHAnsi" w:cstheme="minorBidi"/>
          <w:lang w:val="hu-HU"/>
        </w:rPr>
        <w:lastRenderedPageBreak/>
        <w:t>sebességváltókhoz készült tesztberendezése</w:t>
      </w:r>
      <w:r w:rsidR="00CA3F59" w:rsidRPr="7AC50B46">
        <w:rPr>
          <w:rFonts w:asciiTheme="minorHAnsi" w:hAnsiTheme="minorHAnsi" w:cstheme="minorBidi"/>
          <w:lang w:val="hu-HU"/>
        </w:rPr>
        <w:t>k</w:t>
      </w:r>
      <w:r w:rsidR="005A085A" w:rsidRPr="7AC50B46">
        <w:rPr>
          <w:rFonts w:asciiTheme="minorHAnsi" w:hAnsiTheme="minorHAnsi" w:cstheme="minorBidi"/>
          <w:lang w:val="hu-HU"/>
        </w:rPr>
        <w:t xml:space="preserve"> is profitálnak a nagy teljesítményű </w:t>
      </w:r>
      <w:r w:rsidR="00CA3F59" w:rsidRPr="7AC50B46">
        <w:rPr>
          <w:rFonts w:asciiTheme="minorHAnsi" w:hAnsiTheme="minorHAnsi" w:cstheme="minorBidi"/>
          <w:lang w:val="hu-HU"/>
        </w:rPr>
        <w:t xml:space="preserve">LOCTITE </w:t>
      </w:r>
      <w:r w:rsidR="005A085A" w:rsidRPr="7AC50B46">
        <w:rPr>
          <w:rFonts w:asciiTheme="minorHAnsi" w:hAnsiTheme="minorHAnsi" w:cstheme="minorBidi"/>
          <w:lang w:val="hu-HU"/>
        </w:rPr>
        <w:t>megoldásokból.</w:t>
      </w:r>
    </w:p>
    <w:p w14:paraId="6C3F79F8" w14:textId="77777777" w:rsidR="00F25ED9" w:rsidRPr="00FC1B34" w:rsidRDefault="00F25ED9" w:rsidP="00027956">
      <w:pPr>
        <w:rPr>
          <w:rFonts w:asciiTheme="minorHAnsi" w:hAnsiTheme="minorHAnsi" w:cstheme="minorHAnsi"/>
          <w:szCs w:val="22"/>
          <w:lang w:val="hu-HU"/>
        </w:rPr>
      </w:pPr>
    </w:p>
    <w:p w14:paraId="0ADBD06F" w14:textId="3A4B8563" w:rsidR="00F25ED9" w:rsidRPr="00FC1B34" w:rsidRDefault="00CA3F59" w:rsidP="7D3B45E3">
      <w:pPr>
        <w:rPr>
          <w:rFonts w:asciiTheme="minorHAnsi" w:hAnsiTheme="minorHAnsi" w:cstheme="minorBidi"/>
          <w:lang w:val="hu-HU"/>
        </w:rPr>
      </w:pPr>
      <w:r w:rsidRPr="7AC50B46">
        <w:rPr>
          <w:rFonts w:asciiTheme="minorHAnsi" w:hAnsiTheme="minorHAnsi" w:cstheme="minorBidi"/>
          <w:lang w:val="hu-HU"/>
        </w:rPr>
        <w:t>Büszkék vagyunk arra, hogy a TAG Heuer Porsche Formula E csapatával dolgozhatunk az ABB FIA Formula E világbajnokságon” – mondja Jörg von Ameln,</w:t>
      </w:r>
      <w:r w:rsidR="00481B0E">
        <w:rPr>
          <w:rFonts w:asciiTheme="minorHAnsi" w:hAnsiTheme="minorHAnsi" w:cstheme="minorBidi"/>
          <w:lang w:val="hu-HU"/>
        </w:rPr>
        <w:t xml:space="preserve"> </w:t>
      </w:r>
      <w:r w:rsidRPr="7AC50B46">
        <w:rPr>
          <w:rFonts w:asciiTheme="minorHAnsi" w:hAnsiTheme="minorHAnsi" w:cstheme="minorBidi"/>
          <w:lang w:val="hu-HU"/>
        </w:rPr>
        <w:t xml:space="preserve">Henkel </w:t>
      </w:r>
      <w:r w:rsidR="002A018C">
        <w:rPr>
          <w:rFonts w:asciiTheme="minorHAnsi" w:hAnsiTheme="minorHAnsi" w:cstheme="minorBidi"/>
          <w:lang w:val="hu-HU"/>
        </w:rPr>
        <w:t>Adhesive Technologies</w:t>
      </w:r>
      <w:r w:rsidR="00481B0E">
        <w:rPr>
          <w:rFonts w:asciiTheme="minorHAnsi" w:hAnsiTheme="minorHAnsi" w:cstheme="minorBidi"/>
          <w:lang w:val="hu-HU"/>
        </w:rPr>
        <w:t xml:space="preserve"> </w:t>
      </w:r>
      <w:r w:rsidRPr="7AC50B46">
        <w:rPr>
          <w:rFonts w:asciiTheme="minorHAnsi" w:hAnsiTheme="minorHAnsi" w:cstheme="minorBidi"/>
          <w:lang w:val="hu-HU"/>
        </w:rPr>
        <w:t xml:space="preserve">alelnök. </w:t>
      </w:r>
      <w:r w:rsidR="000D3428" w:rsidRPr="7AC50B46">
        <w:rPr>
          <w:rFonts w:asciiTheme="minorHAnsi" w:hAnsiTheme="minorHAnsi" w:cstheme="minorBidi"/>
          <w:lang w:val="hu-HU"/>
        </w:rPr>
        <w:t>„Együtt</w:t>
      </w:r>
      <w:r w:rsidRPr="7AC50B46">
        <w:rPr>
          <w:rFonts w:asciiTheme="minorHAnsi" w:hAnsiTheme="minorHAnsi" w:cstheme="minorBidi"/>
          <w:lang w:val="hu-HU"/>
        </w:rPr>
        <w:t>működésünkkel</w:t>
      </w:r>
      <w:r w:rsidR="000D3428" w:rsidRPr="7AC50B46">
        <w:rPr>
          <w:rFonts w:asciiTheme="minorHAnsi" w:hAnsiTheme="minorHAnsi" w:cstheme="minorBidi"/>
          <w:lang w:val="hu-HU"/>
        </w:rPr>
        <w:t xml:space="preserve"> arra törekszünk, hogy </w:t>
      </w:r>
      <w:r w:rsidR="002A018C" w:rsidRPr="7AC50B46">
        <w:rPr>
          <w:rFonts w:asciiTheme="minorHAnsi" w:hAnsiTheme="minorHAnsi" w:cstheme="minorBidi"/>
          <w:lang w:val="hu-HU"/>
        </w:rPr>
        <w:t xml:space="preserve">utat </w:t>
      </w:r>
      <w:r w:rsidR="000D3428" w:rsidRPr="7AC50B46">
        <w:rPr>
          <w:rFonts w:asciiTheme="minorHAnsi" w:hAnsiTheme="minorHAnsi" w:cstheme="minorBidi"/>
          <w:lang w:val="hu-HU"/>
        </w:rPr>
        <w:t>nyissu</w:t>
      </w:r>
      <w:r w:rsidR="00481B0E">
        <w:rPr>
          <w:rFonts w:asciiTheme="minorHAnsi" w:hAnsiTheme="minorHAnsi" w:cstheme="minorBidi"/>
          <w:lang w:val="hu-HU"/>
        </w:rPr>
        <w:t>n</w:t>
      </w:r>
      <w:r w:rsidR="000D3428" w:rsidRPr="7AC50B46">
        <w:rPr>
          <w:rFonts w:asciiTheme="minorHAnsi" w:hAnsiTheme="minorHAnsi" w:cstheme="minorBidi"/>
          <w:lang w:val="hu-HU"/>
        </w:rPr>
        <w:t xml:space="preserve">k a motorsport </w:t>
      </w:r>
      <w:r w:rsidRPr="7AC50B46">
        <w:rPr>
          <w:rFonts w:asciiTheme="minorHAnsi" w:hAnsiTheme="minorHAnsi" w:cstheme="minorBidi"/>
          <w:lang w:val="hu-HU"/>
        </w:rPr>
        <w:t xml:space="preserve">fényes </w:t>
      </w:r>
      <w:r w:rsidR="000D3428" w:rsidRPr="7AC50B46">
        <w:rPr>
          <w:rFonts w:asciiTheme="minorHAnsi" w:hAnsiTheme="minorHAnsi" w:cstheme="minorBidi"/>
          <w:lang w:val="hu-HU"/>
        </w:rPr>
        <w:t>jövője felé. E</w:t>
      </w:r>
      <w:r w:rsidRPr="7AC50B46">
        <w:rPr>
          <w:rFonts w:asciiTheme="minorHAnsi" w:hAnsiTheme="minorHAnsi" w:cstheme="minorBidi"/>
          <w:lang w:val="hu-HU"/>
        </w:rPr>
        <w:t xml:space="preserve">gyértelműen </w:t>
      </w:r>
      <w:r w:rsidR="00BD457A" w:rsidRPr="7AC50B46">
        <w:rPr>
          <w:rFonts w:asciiTheme="minorHAnsi" w:hAnsiTheme="minorHAnsi" w:cstheme="minorBidi"/>
          <w:lang w:val="hu-HU"/>
        </w:rPr>
        <w:t xml:space="preserve">közös törekvésünk a </w:t>
      </w:r>
      <w:r w:rsidR="000D3428" w:rsidRPr="7AC50B46">
        <w:rPr>
          <w:rFonts w:asciiTheme="minorHAnsi" w:hAnsiTheme="minorHAnsi" w:cstheme="minorBidi"/>
          <w:lang w:val="hu-HU"/>
        </w:rPr>
        <w:t>Porschéhoz hasonlóan, hogy a győzelemért szállunk harcba!”</w:t>
      </w:r>
    </w:p>
    <w:p w14:paraId="0CB7EC71" w14:textId="77777777" w:rsidR="000D3428" w:rsidRPr="00FC1B34" w:rsidRDefault="000D3428" w:rsidP="000D3428">
      <w:pPr>
        <w:rPr>
          <w:rFonts w:asciiTheme="minorHAnsi" w:hAnsiTheme="minorHAnsi" w:cstheme="minorHAnsi"/>
          <w:szCs w:val="22"/>
          <w:lang w:val="hu-HU"/>
        </w:rPr>
      </w:pPr>
    </w:p>
    <w:p w14:paraId="4DD16411" w14:textId="2EF83250" w:rsidR="00F25ED9" w:rsidRPr="00FC1B34" w:rsidRDefault="007B31BB" w:rsidP="7D3B45E3">
      <w:pPr>
        <w:rPr>
          <w:rFonts w:asciiTheme="minorHAnsi" w:hAnsiTheme="minorHAnsi" w:cstheme="minorBidi"/>
          <w:lang w:val="hu-HU"/>
        </w:rPr>
      </w:pPr>
      <w:r w:rsidRPr="7D3B45E3">
        <w:rPr>
          <w:rFonts w:asciiTheme="minorHAnsi" w:hAnsiTheme="minorHAnsi" w:cstheme="minorBidi"/>
          <w:lang w:val="hu-HU"/>
        </w:rPr>
        <w:t xml:space="preserve">„A partnerség tökéletesen </w:t>
      </w:r>
      <w:r w:rsidR="002A018C">
        <w:rPr>
          <w:rFonts w:asciiTheme="minorHAnsi" w:hAnsiTheme="minorHAnsi" w:cstheme="minorBidi"/>
          <w:lang w:val="hu-HU"/>
        </w:rPr>
        <w:t>tükrözi</w:t>
      </w:r>
      <w:r w:rsidR="002A018C" w:rsidRPr="7D3B45E3">
        <w:rPr>
          <w:rFonts w:asciiTheme="minorHAnsi" w:hAnsiTheme="minorHAnsi" w:cstheme="minorBidi"/>
          <w:lang w:val="hu-HU"/>
        </w:rPr>
        <w:t xml:space="preserve"> </w:t>
      </w:r>
      <w:r w:rsidRPr="7D3B45E3">
        <w:rPr>
          <w:rFonts w:asciiTheme="minorHAnsi" w:hAnsiTheme="minorHAnsi" w:cstheme="minorBidi"/>
          <w:lang w:val="hu-HU"/>
        </w:rPr>
        <w:t xml:space="preserve">közös márkaértékeinket” – teszi hozzá Eric Saunders, Henkel </w:t>
      </w:r>
      <w:r w:rsidR="009405F8">
        <w:rPr>
          <w:rFonts w:asciiTheme="minorHAnsi" w:hAnsiTheme="minorHAnsi" w:cstheme="minorBidi"/>
          <w:lang w:val="hu-HU"/>
        </w:rPr>
        <w:t>Adhesive Technologies</w:t>
      </w:r>
      <w:r w:rsidRPr="7D3B45E3">
        <w:rPr>
          <w:rFonts w:asciiTheme="minorHAnsi" w:hAnsiTheme="minorHAnsi" w:cstheme="minorBidi"/>
          <w:lang w:val="hu-HU"/>
        </w:rPr>
        <w:t xml:space="preserve"> régiós marketing</w:t>
      </w:r>
      <w:r w:rsidR="009405F8">
        <w:rPr>
          <w:rFonts w:asciiTheme="minorHAnsi" w:hAnsiTheme="minorHAnsi" w:cstheme="minorBidi"/>
          <w:lang w:val="hu-HU"/>
        </w:rPr>
        <w:t xml:space="preserve"> </w:t>
      </w:r>
      <w:r w:rsidRPr="7D3B45E3">
        <w:rPr>
          <w:rFonts w:asciiTheme="minorHAnsi" w:hAnsiTheme="minorHAnsi" w:cstheme="minorBidi"/>
          <w:lang w:val="hu-HU"/>
        </w:rPr>
        <w:t xml:space="preserve">alelnök. </w:t>
      </w:r>
      <w:r w:rsidR="00751DBB" w:rsidRPr="7D3B45E3">
        <w:rPr>
          <w:rFonts w:asciiTheme="minorHAnsi" w:hAnsiTheme="minorHAnsi" w:cstheme="minorBidi"/>
          <w:lang w:val="hu-HU"/>
        </w:rPr>
        <w:t xml:space="preserve">„Ez egy </w:t>
      </w:r>
      <w:r w:rsidR="009405F8">
        <w:rPr>
          <w:rFonts w:asciiTheme="minorHAnsi" w:hAnsiTheme="minorHAnsi" w:cstheme="minorBidi"/>
          <w:lang w:val="hu-HU"/>
        </w:rPr>
        <w:t>ideális</w:t>
      </w:r>
      <w:r w:rsidR="009405F8" w:rsidRPr="7D3B45E3">
        <w:rPr>
          <w:rFonts w:asciiTheme="minorHAnsi" w:hAnsiTheme="minorHAnsi" w:cstheme="minorBidi"/>
          <w:lang w:val="hu-HU"/>
        </w:rPr>
        <w:t xml:space="preserve"> </w:t>
      </w:r>
      <w:r w:rsidR="00751DBB" w:rsidRPr="7D3B45E3">
        <w:rPr>
          <w:rFonts w:asciiTheme="minorHAnsi" w:hAnsiTheme="minorHAnsi" w:cstheme="minorBidi"/>
          <w:lang w:val="hu-HU"/>
        </w:rPr>
        <w:t xml:space="preserve">platform </w:t>
      </w:r>
      <w:r w:rsidR="00D57563" w:rsidRPr="7D3B45E3">
        <w:rPr>
          <w:rFonts w:asciiTheme="minorHAnsi" w:hAnsiTheme="minorHAnsi" w:cstheme="minorBidi"/>
          <w:lang w:val="hu-HU"/>
        </w:rPr>
        <w:t>a</w:t>
      </w:r>
      <w:r w:rsidR="00751DBB" w:rsidRPr="7D3B45E3">
        <w:rPr>
          <w:rFonts w:asciiTheme="minorHAnsi" w:hAnsiTheme="minorHAnsi" w:cstheme="minorBidi"/>
          <w:lang w:val="hu-HU"/>
        </w:rPr>
        <w:t xml:space="preserve"> </w:t>
      </w:r>
      <w:r w:rsidR="00CA3F59" w:rsidRPr="7D3B45E3">
        <w:rPr>
          <w:rFonts w:asciiTheme="minorHAnsi" w:hAnsiTheme="minorHAnsi" w:cstheme="minorBidi"/>
          <w:lang w:val="hu-HU"/>
        </w:rPr>
        <w:t>LOCTITE</w:t>
      </w:r>
      <w:r w:rsidR="00751DBB" w:rsidRPr="7D3B45E3">
        <w:rPr>
          <w:rFonts w:asciiTheme="minorHAnsi" w:hAnsiTheme="minorHAnsi" w:cstheme="minorBidi"/>
          <w:lang w:val="hu-HU"/>
        </w:rPr>
        <w:t xml:space="preserve"> elkötelezettség</w:t>
      </w:r>
      <w:r w:rsidR="00D57563" w:rsidRPr="7D3B45E3">
        <w:rPr>
          <w:rFonts w:asciiTheme="minorHAnsi" w:hAnsiTheme="minorHAnsi" w:cstheme="minorBidi"/>
          <w:lang w:val="hu-HU"/>
        </w:rPr>
        <w:t>ének hangsúlyozására,</w:t>
      </w:r>
      <w:r w:rsidR="00751DBB" w:rsidRPr="7D3B45E3">
        <w:rPr>
          <w:rFonts w:asciiTheme="minorHAnsi" w:hAnsiTheme="minorHAnsi" w:cstheme="minorBidi"/>
          <w:lang w:val="hu-HU"/>
        </w:rPr>
        <w:t xml:space="preserve"> </w:t>
      </w:r>
      <w:r w:rsidR="00D57563" w:rsidRPr="7D3B45E3">
        <w:rPr>
          <w:rFonts w:asciiTheme="minorHAnsi" w:hAnsiTheme="minorHAnsi" w:cstheme="minorBidi"/>
          <w:lang w:val="hu-HU"/>
        </w:rPr>
        <w:t xml:space="preserve">olyan úttörő technikai innovációs termékek fejlesztése iránt, amelyek a biztonság és a fenntarthatóság tekintetében felülmúlhatatlanok." </w:t>
      </w:r>
    </w:p>
    <w:p w14:paraId="6042D4C6" w14:textId="2D0E4EE2" w:rsidR="00A80461" w:rsidRPr="00FC1B34" w:rsidRDefault="00A80461" w:rsidP="00027956">
      <w:pPr>
        <w:rPr>
          <w:rFonts w:asciiTheme="minorHAnsi" w:hAnsiTheme="minorHAnsi" w:cstheme="minorHAnsi"/>
          <w:szCs w:val="22"/>
          <w:lang w:val="hu-HU"/>
        </w:rPr>
      </w:pPr>
    </w:p>
    <w:p w14:paraId="7F3BECE9" w14:textId="6EB9C461" w:rsidR="000B7308" w:rsidRPr="00FC1B34" w:rsidRDefault="0081053C" w:rsidP="7D3B45E3">
      <w:pPr>
        <w:rPr>
          <w:rFonts w:asciiTheme="minorHAnsi" w:hAnsiTheme="minorHAnsi" w:cstheme="minorBidi"/>
          <w:lang w:val="hu-HU"/>
        </w:rPr>
      </w:pPr>
      <w:r w:rsidRPr="7AC50B46">
        <w:rPr>
          <w:rFonts w:asciiTheme="minorHAnsi" w:hAnsiTheme="minorHAnsi" w:cstheme="minorBidi"/>
          <w:lang w:val="hu-HU"/>
        </w:rPr>
        <w:t xml:space="preserve">„Ahhoz, hogy sikeresek legyünk egy ilyen rendkívül versengő sportágban, mint az ABB FIA Formula E világbajnokság, olyan erős partnerekre van szükségünk, akik osztják elkötelezettségünket és elképzeléseinket a motorsport jövőjét illetően. </w:t>
      </w:r>
      <w:r w:rsidR="00B27D32" w:rsidRPr="7AC50B46">
        <w:rPr>
          <w:rFonts w:asciiTheme="minorHAnsi" w:hAnsiTheme="minorHAnsi" w:cstheme="minorBidi"/>
          <w:lang w:val="hu-HU"/>
        </w:rPr>
        <w:t xml:space="preserve">Örömmel üdvözöljük a Henkelt megbízható és erős partnerünkként. A </w:t>
      </w:r>
      <w:r w:rsidR="0058246D" w:rsidRPr="7AC50B46">
        <w:rPr>
          <w:rFonts w:asciiTheme="minorHAnsi" w:hAnsiTheme="minorHAnsi" w:cstheme="minorBidi"/>
          <w:lang w:val="hu-HU"/>
        </w:rPr>
        <w:t>LOCTITE</w:t>
      </w:r>
      <w:r w:rsidR="00B27D32" w:rsidRPr="7AC50B46">
        <w:rPr>
          <w:rFonts w:asciiTheme="minorHAnsi" w:hAnsiTheme="minorHAnsi" w:cstheme="minorBidi"/>
          <w:lang w:val="hu-HU"/>
        </w:rPr>
        <w:t xml:space="preserve"> alapfilozófiája és termékei az innovációt és a fenntarthatóságot képviselik, ezért </w:t>
      </w:r>
      <w:r w:rsidR="009405F8">
        <w:rPr>
          <w:rFonts w:asciiTheme="minorHAnsi" w:hAnsiTheme="minorHAnsi" w:cstheme="minorBidi"/>
          <w:lang w:val="hu-HU"/>
        </w:rPr>
        <w:t>kiválóan illeszkedik</w:t>
      </w:r>
      <w:r w:rsidR="00547658" w:rsidRPr="7AC50B46">
        <w:rPr>
          <w:rFonts w:asciiTheme="minorHAnsi" w:hAnsiTheme="minorHAnsi" w:cstheme="minorBidi"/>
          <w:lang w:val="hu-HU"/>
        </w:rPr>
        <w:t xml:space="preserve"> </w:t>
      </w:r>
      <w:r w:rsidR="00B27D32" w:rsidRPr="7AC50B46">
        <w:rPr>
          <w:rFonts w:asciiTheme="minorHAnsi" w:hAnsiTheme="minorHAnsi" w:cstheme="minorBidi"/>
          <w:lang w:val="hu-HU"/>
        </w:rPr>
        <w:t xml:space="preserve">a </w:t>
      </w:r>
      <w:r w:rsidR="00481B0E" w:rsidRPr="7AC50B46">
        <w:rPr>
          <w:rFonts w:asciiTheme="minorHAnsi" w:hAnsiTheme="minorHAnsi" w:cstheme="minorBidi"/>
          <w:lang w:val="hu-HU"/>
        </w:rPr>
        <w:t>Porsché</w:t>
      </w:r>
      <w:r w:rsidR="00481B0E">
        <w:rPr>
          <w:rFonts w:asciiTheme="minorHAnsi" w:hAnsiTheme="minorHAnsi" w:cstheme="minorBidi"/>
          <w:lang w:val="hu-HU"/>
        </w:rPr>
        <w:t>hoz</w:t>
      </w:r>
      <w:r w:rsidR="00B27D32" w:rsidRPr="7AC50B46">
        <w:rPr>
          <w:rFonts w:asciiTheme="minorHAnsi" w:hAnsiTheme="minorHAnsi" w:cstheme="minorBidi"/>
          <w:lang w:val="hu-HU"/>
        </w:rPr>
        <w:t>” – egészítette ki Thomas Laudenbach, a Porsche Motorsport alelnöke.</w:t>
      </w:r>
    </w:p>
    <w:p w14:paraId="088CEA32" w14:textId="77777777" w:rsidR="00B27D32" w:rsidRPr="00FC1B34" w:rsidRDefault="00B27D32" w:rsidP="00B27D32">
      <w:pPr>
        <w:rPr>
          <w:rFonts w:asciiTheme="minorHAnsi" w:hAnsiTheme="minorHAnsi" w:cstheme="minorHAnsi"/>
          <w:szCs w:val="22"/>
          <w:lang w:val="hu-HU"/>
        </w:rPr>
      </w:pPr>
    </w:p>
    <w:p w14:paraId="10A41B2A" w14:textId="3B33CBC5" w:rsidR="00632A66" w:rsidRPr="00FC1B34" w:rsidRDefault="00E522D0" w:rsidP="7D3B45E3">
      <w:pPr>
        <w:rPr>
          <w:rFonts w:asciiTheme="minorHAnsi" w:hAnsiTheme="minorHAnsi" w:cstheme="minorBidi"/>
          <w:lang w:val="hu-HU"/>
        </w:rPr>
      </w:pPr>
      <w:r w:rsidRPr="7AC50B46">
        <w:rPr>
          <w:rFonts w:asciiTheme="minorHAnsi" w:hAnsiTheme="minorHAnsi" w:cstheme="minorBidi"/>
          <w:lang w:val="hu-HU"/>
        </w:rPr>
        <w:t>A Henkel, a ragasztók, tömítőanyagok és ipari bevonatok egyik vezető beszállítója a világon, valamint a Porsche, a motorsport egyik legikonikusabb vezető</w:t>
      </w:r>
      <w:r w:rsidR="0058246D" w:rsidRPr="7AC50B46">
        <w:rPr>
          <w:rFonts w:asciiTheme="minorHAnsi" w:hAnsiTheme="minorHAnsi" w:cstheme="minorBidi"/>
          <w:lang w:val="hu-HU"/>
        </w:rPr>
        <w:t xml:space="preserve"> vállalata.</w:t>
      </w:r>
      <w:r w:rsidRPr="7AC50B46">
        <w:rPr>
          <w:rFonts w:asciiTheme="minorHAnsi" w:hAnsiTheme="minorHAnsi" w:cstheme="minorBidi"/>
          <w:lang w:val="hu-HU"/>
        </w:rPr>
        <w:t xml:space="preserve"> Mindkét cég(csoport) története egészen az 1950-es évekig nyúlik vissza, ennek köszönhetően partnerség</w:t>
      </w:r>
      <w:r w:rsidR="0058246D" w:rsidRPr="7AC50B46">
        <w:rPr>
          <w:rFonts w:asciiTheme="minorHAnsi" w:hAnsiTheme="minorHAnsi" w:cstheme="minorBidi"/>
          <w:lang w:val="hu-HU"/>
        </w:rPr>
        <w:t>ük</w:t>
      </w:r>
      <w:r w:rsidRPr="7AC50B46">
        <w:rPr>
          <w:rFonts w:asciiTheme="minorHAnsi" w:hAnsiTheme="minorHAnsi" w:cstheme="minorBidi"/>
          <w:lang w:val="hu-HU"/>
        </w:rPr>
        <w:t xml:space="preserve"> egy hosszú és megbízható együttműködés folytatása.</w:t>
      </w:r>
    </w:p>
    <w:p w14:paraId="265F2D37" w14:textId="77777777" w:rsidR="00B27D32" w:rsidRPr="00FC1B34" w:rsidRDefault="00B27D32" w:rsidP="00632A66">
      <w:pPr>
        <w:rPr>
          <w:rFonts w:asciiTheme="minorHAnsi" w:hAnsiTheme="minorHAnsi" w:cstheme="minorHAnsi"/>
          <w:szCs w:val="22"/>
          <w:lang w:val="hu-HU"/>
        </w:rPr>
      </w:pPr>
    </w:p>
    <w:p w14:paraId="38E95527" w14:textId="19DA9ED2" w:rsidR="00DB6119" w:rsidRPr="002D3826" w:rsidRDefault="00DB6119" w:rsidP="009B7726">
      <w:pPr>
        <w:spacing w:after="100" w:afterAutospacing="1"/>
        <w:rPr>
          <w:rFonts w:asciiTheme="minorHAnsi" w:hAnsiTheme="minorHAnsi" w:cstheme="minorBidi"/>
          <w:lang w:val="hu-HU"/>
        </w:rPr>
      </w:pPr>
      <w:bookmarkStart w:id="2" w:name="_Hlk100653973"/>
      <w:r w:rsidRPr="002D3826">
        <w:rPr>
          <w:rFonts w:asciiTheme="minorHAnsi" w:hAnsiTheme="minorHAnsi" w:cstheme="minorBidi"/>
          <w:lang w:val="hu-HU"/>
        </w:rPr>
        <w:t>2022. április 9-én Rómában került megrendezésre az ABB FIA Formula E világbajnokság ötödik futama</w:t>
      </w:r>
      <w:r w:rsidR="007D38DC" w:rsidRPr="002D3826">
        <w:rPr>
          <w:rFonts w:asciiTheme="minorHAnsi" w:hAnsiTheme="minorHAnsi" w:cstheme="minorBidi"/>
          <w:lang w:val="hu-HU"/>
        </w:rPr>
        <w:t xml:space="preserve">. </w:t>
      </w:r>
      <w:r w:rsidRPr="002D3826">
        <w:rPr>
          <w:rFonts w:asciiTheme="minorHAnsi" w:hAnsiTheme="minorHAnsi" w:cstheme="minorBidi"/>
          <w:lang w:val="hu-HU"/>
        </w:rPr>
        <w:t>A</w:t>
      </w:r>
      <w:r w:rsidR="00DF14DA" w:rsidRPr="002D3826">
        <w:rPr>
          <w:rFonts w:asciiTheme="minorHAnsi" w:hAnsiTheme="minorHAnsi" w:cstheme="minorBidi"/>
          <w:lang w:val="hu-HU"/>
        </w:rPr>
        <w:t xml:space="preserve"> </w:t>
      </w:r>
      <w:r w:rsidR="000F5197" w:rsidRPr="002D3826">
        <w:rPr>
          <w:rFonts w:asciiTheme="minorHAnsi" w:hAnsiTheme="minorHAnsi" w:cstheme="minorBidi"/>
          <w:lang w:val="hu-HU"/>
        </w:rPr>
        <w:t>Rome</w:t>
      </w:r>
      <w:r w:rsidR="00DF14DA" w:rsidRPr="002D3826">
        <w:rPr>
          <w:rFonts w:asciiTheme="minorHAnsi" w:hAnsiTheme="minorHAnsi" w:cstheme="minorBidi"/>
          <w:lang w:val="hu-HU"/>
        </w:rPr>
        <w:t xml:space="preserve"> E-Pri</w:t>
      </w:r>
      <w:r w:rsidRPr="002D3826">
        <w:rPr>
          <w:rFonts w:asciiTheme="minorHAnsi" w:hAnsiTheme="minorHAnsi" w:cstheme="minorBidi"/>
          <w:lang w:val="hu-HU"/>
        </w:rPr>
        <w:t>x-</w:t>
      </w:r>
      <w:r w:rsidR="00907A94">
        <w:rPr>
          <w:rFonts w:asciiTheme="minorHAnsi" w:hAnsiTheme="minorHAnsi" w:cstheme="minorBidi"/>
          <w:lang w:val="hu-HU"/>
        </w:rPr>
        <w:t>n</w:t>
      </w:r>
      <w:r w:rsidR="000F5197" w:rsidRPr="002D3826">
        <w:rPr>
          <w:rFonts w:asciiTheme="minorHAnsi" w:hAnsiTheme="minorHAnsi" w:cstheme="minorBidi"/>
          <w:lang w:val="hu-HU"/>
        </w:rPr>
        <w:t xml:space="preserve"> </w:t>
      </w:r>
      <w:r w:rsidRPr="002D3826">
        <w:rPr>
          <w:rFonts w:asciiTheme="minorHAnsi" w:hAnsiTheme="minorHAnsi" w:cstheme="minorBidi"/>
          <w:lang w:val="hu-HU"/>
        </w:rPr>
        <w:t xml:space="preserve">a magyar, szerb és horvát LOCTITE ipari ragasztástechnikai csapat szurkolóként vett részt köszönhetően a </w:t>
      </w:r>
      <w:r w:rsidR="00C97AC8">
        <w:rPr>
          <w:rFonts w:asciiTheme="minorHAnsi" w:hAnsiTheme="minorHAnsi" w:cstheme="minorBidi"/>
          <w:lang w:val="hu-HU"/>
        </w:rPr>
        <w:t>vállalaton belül</w:t>
      </w:r>
      <w:r w:rsidR="00C97AC8" w:rsidRPr="002D3826">
        <w:rPr>
          <w:rFonts w:asciiTheme="minorHAnsi" w:hAnsiTheme="minorHAnsi" w:cstheme="minorBidi"/>
          <w:lang w:val="hu-HU"/>
        </w:rPr>
        <w:t xml:space="preserve"> </w:t>
      </w:r>
      <w:r w:rsidR="00D2024C" w:rsidRPr="002D3826">
        <w:rPr>
          <w:rFonts w:asciiTheme="minorHAnsi" w:hAnsiTheme="minorHAnsi" w:cstheme="minorBidi"/>
          <w:lang w:val="hu-HU"/>
        </w:rPr>
        <w:t xml:space="preserve">meghirdetett, LOCTITE </w:t>
      </w:r>
      <w:r w:rsidRPr="002D3826">
        <w:rPr>
          <w:rFonts w:asciiTheme="minorHAnsi" w:hAnsiTheme="minorHAnsi" w:cstheme="minorBidi"/>
          <w:lang w:val="hu-HU"/>
        </w:rPr>
        <w:t xml:space="preserve">Golden Team </w:t>
      </w:r>
      <w:r w:rsidR="00D2024C" w:rsidRPr="002D3826">
        <w:rPr>
          <w:rFonts w:asciiTheme="minorHAnsi" w:hAnsiTheme="minorHAnsi" w:cstheme="minorBidi"/>
          <w:lang w:val="hu-HU"/>
        </w:rPr>
        <w:t>versenyben</w:t>
      </w:r>
      <w:r w:rsidRPr="002D3826">
        <w:rPr>
          <w:rFonts w:asciiTheme="minorHAnsi" w:hAnsiTheme="minorHAnsi" w:cstheme="minorBidi"/>
          <w:lang w:val="hu-HU"/>
        </w:rPr>
        <w:t xml:space="preserve"> elért eredményeinek. Globálisan a LOCTITE 98 értékesítői csapatából 5 EEIMEA nyertes lett, melyből nagy büszkeségünkre kettő is a South Clusterből került ki. </w:t>
      </w:r>
      <w:r w:rsidR="002D1F16" w:rsidRPr="002D3826">
        <w:rPr>
          <w:rFonts w:asciiTheme="minorHAnsi" w:hAnsiTheme="minorHAnsi" w:cstheme="minorBidi"/>
          <w:lang w:val="hu-HU"/>
        </w:rPr>
        <w:t xml:space="preserve">„A grand standról kiválóan ráláttunk a versenypálya egyik előzési szakaszára, így nagyon élvezetes volt élőben követni a versenyt és izgulni a </w:t>
      </w:r>
      <w:r w:rsidR="00FA08F5" w:rsidRPr="002D3826">
        <w:rPr>
          <w:rFonts w:asciiTheme="minorHAnsi" w:hAnsiTheme="minorHAnsi" w:cstheme="minorBidi"/>
          <w:lang w:val="hu-HU"/>
        </w:rPr>
        <w:t xml:space="preserve">TAG Heuer Porsche Formula E Team </w:t>
      </w:r>
      <w:r w:rsidR="002D1F16" w:rsidRPr="002D3826">
        <w:rPr>
          <w:rFonts w:asciiTheme="minorHAnsi" w:hAnsiTheme="minorHAnsi" w:cstheme="minorBidi"/>
          <w:lang w:val="hu-HU"/>
        </w:rPr>
        <w:t>versenyzőiért”</w:t>
      </w:r>
      <w:r w:rsidR="00324494" w:rsidRPr="002D3826">
        <w:rPr>
          <w:rFonts w:asciiTheme="minorHAnsi" w:hAnsiTheme="minorHAnsi" w:cstheme="minorBidi"/>
          <w:lang w:val="hu-HU"/>
        </w:rPr>
        <w:t xml:space="preserve"> </w:t>
      </w:r>
      <w:r w:rsidR="00C97AC8">
        <w:rPr>
          <w:rFonts w:asciiTheme="minorHAnsi" w:hAnsiTheme="minorHAnsi" w:cstheme="minorBidi"/>
          <w:lang w:val="hu-HU"/>
        </w:rPr>
        <w:t>–</w:t>
      </w:r>
      <w:r w:rsidR="00324494" w:rsidRPr="002D3826">
        <w:rPr>
          <w:rFonts w:asciiTheme="minorHAnsi" w:hAnsiTheme="minorHAnsi" w:cstheme="minorBidi"/>
          <w:lang w:val="hu-HU"/>
        </w:rPr>
        <w:t xml:space="preserve"> </w:t>
      </w:r>
      <w:r w:rsidR="004830A2" w:rsidRPr="002D3826">
        <w:rPr>
          <w:rFonts w:asciiTheme="minorHAnsi" w:hAnsiTheme="minorHAnsi" w:cstheme="minorBidi"/>
          <w:lang w:val="hu-HU"/>
        </w:rPr>
        <w:t>mondta Nej Zsolt, South Cluster régiós értékesítési vezető. M</w:t>
      </w:r>
      <w:r w:rsidR="000F5197" w:rsidRPr="002D3826">
        <w:rPr>
          <w:rFonts w:asciiTheme="minorHAnsi" w:hAnsiTheme="minorHAnsi" w:cstheme="minorBidi"/>
          <w:lang w:val="hu-HU"/>
        </w:rPr>
        <w:t>indkét versenyző</w:t>
      </w:r>
      <w:r w:rsidR="00BA7864" w:rsidRPr="002D3826">
        <w:rPr>
          <w:rFonts w:asciiTheme="minorHAnsi" w:hAnsiTheme="minorHAnsi" w:cstheme="minorBidi"/>
          <w:lang w:val="hu-HU"/>
        </w:rPr>
        <w:t xml:space="preserve"> jól szerepelt</w:t>
      </w:r>
      <w:r w:rsidR="0076386F" w:rsidRPr="002D3826">
        <w:rPr>
          <w:rFonts w:asciiTheme="minorHAnsi" w:hAnsiTheme="minorHAnsi" w:cstheme="minorBidi"/>
          <w:lang w:val="hu-HU"/>
        </w:rPr>
        <w:t xml:space="preserve"> az ABB FIA Formula E Világbajnokságon</w:t>
      </w:r>
      <w:r w:rsidR="004830A2" w:rsidRPr="002D3826">
        <w:rPr>
          <w:rFonts w:asciiTheme="minorHAnsi" w:hAnsiTheme="minorHAnsi" w:cstheme="minorBidi"/>
          <w:lang w:val="hu-HU"/>
        </w:rPr>
        <w:t>,</w:t>
      </w:r>
      <w:r w:rsidR="000F5197" w:rsidRPr="002D3826">
        <w:rPr>
          <w:rFonts w:asciiTheme="minorHAnsi" w:hAnsiTheme="minorHAnsi" w:cstheme="minorBidi"/>
          <w:lang w:val="hu-HU"/>
        </w:rPr>
        <w:t xml:space="preserve"> </w:t>
      </w:r>
      <w:r w:rsidR="00BA7864" w:rsidRPr="002D3826">
        <w:rPr>
          <w:rFonts w:asciiTheme="minorHAnsi" w:hAnsiTheme="minorHAnsi" w:cstheme="minorBidi"/>
          <w:lang w:val="hu-HU"/>
        </w:rPr>
        <w:t>André Lotterer (GER) a negyedik</w:t>
      </w:r>
      <w:r w:rsidR="00D2024C" w:rsidRPr="002D3826">
        <w:rPr>
          <w:rFonts w:asciiTheme="minorHAnsi" w:hAnsiTheme="minorHAnsi" w:cstheme="minorBidi"/>
          <w:lang w:val="hu-HU"/>
        </w:rPr>
        <w:t xml:space="preserve">, míg </w:t>
      </w:r>
      <w:r w:rsidR="000F5197" w:rsidRPr="002D3826">
        <w:rPr>
          <w:rFonts w:asciiTheme="minorHAnsi" w:hAnsiTheme="minorHAnsi" w:cstheme="minorBidi"/>
          <w:lang w:val="hu-HU"/>
        </w:rPr>
        <w:t>Pascal Wehrlein (GER)</w:t>
      </w:r>
      <w:r w:rsidR="004830A2" w:rsidRPr="002D3826">
        <w:rPr>
          <w:rFonts w:asciiTheme="minorHAnsi" w:hAnsiTheme="minorHAnsi" w:cstheme="minorBidi"/>
          <w:lang w:val="hu-HU"/>
        </w:rPr>
        <w:t xml:space="preserve"> </w:t>
      </w:r>
      <w:r w:rsidR="00BA7864" w:rsidRPr="002D3826">
        <w:rPr>
          <w:rFonts w:asciiTheme="minorHAnsi" w:hAnsiTheme="minorHAnsi" w:cstheme="minorBidi"/>
          <w:lang w:val="hu-HU"/>
        </w:rPr>
        <w:t>a hatodik helyen végzett. A csapatversenyben</w:t>
      </w:r>
      <w:r w:rsidR="006215F6" w:rsidRPr="002D3826">
        <w:rPr>
          <w:rFonts w:asciiTheme="minorHAnsi" w:hAnsiTheme="minorHAnsi" w:cstheme="minorBidi"/>
          <w:lang w:val="hu-HU"/>
        </w:rPr>
        <w:t xml:space="preserve"> a Porsche Tag Heuer </w:t>
      </w:r>
      <w:r w:rsidR="00BA7864" w:rsidRPr="002D3826">
        <w:rPr>
          <w:rFonts w:asciiTheme="minorHAnsi" w:hAnsiTheme="minorHAnsi" w:cstheme="minorBidi"/>
          <w:lang w:val="hu-HU"/>
        </w:rPr>
        <w:t>a tabella második helyére ugrott fel 85 ponttal</w:t>
      </w:r>
      <w:r w:rsidR="006215F6" w:rsidRPr="002D3826">
        <w:rPr>
          <w:rFonts w:asciiTheme="minorHAnsi" w:hAnsiTheme="minorHAnsi" w:cstheme="minorBidi"/>
          <w:lang w:val="hu-HU"/>
        </w:rPr>
        <w:t xml:space="preserve">, míg a pilóták </w:t>
      </w:r>
      <w:r w:rsidR="00BA7864" w:rsidRPr="002D3826">
        <w:rPr>
          <w:rFonts w:asciiTheme="minorHAnsi" w:hAnsiTheme="minorHAnsi" w:cstheme="minorBidi"/>
          <w:lang w:val="hu-HU"/>
        </w:rPr>
        <w:t>rangsorában</w:t>
      </w:r>
      <w:r w:rsidR="00DE76A6" w:rsidRPr="002D3826">
        <w:rPr>
          <w:rFonts w:asciiTheme="minorHAnsi" w:hAnsiTheme="minorHAnsi" w:cstheme="minorBidi"/>
          <w:lang w:val="hu-HU"/>
        </w:rPr>
        <w:t xml:space="preserve"> André Lotterer </w:t>
      </w:r>
      <w:r w:rsidR="006215F6" w:rsidRPr="002D3826">
        <w:rPr>
          <w:rFonts w:asciiTheme="minorHAnsi" w:hAnsiTheme="minorHAnsi" w:cstheme="minorBidi"/>
          <w:lang w:val="hu-HU"/>
        </w:rPr>
        <w:t xml:space="preserve">a </w:t>
      </w:r>
      <w:r w:rsidR="00DE76A6" w:rsidRPr="002D3826">
        <w:rPr>
          <w:rFonts w:asciiTheme="minorHAnsi" w:hAnsiTheme="minorHAnsi" w:cstheme="minorBidi"/>
          <w:lang w:val="hu-HU"/>
        </w:rPr>
        <w:t>6</w:t>
      </w:r>
      <w:r w:rsidR="006215F6" w:rsidRPr="002D3826">
        <w:rPr>
          <w:rFonts w:asciiTheme="minorHAnsi" w:hAnsiTheme="minorHAnsi" w:cstheme="minorBidi"/>
          <w:lang w:val="hu-HU"/>
        </w:rPr>
        <w:t>.</w:t>
      </w:r>
      <w:r w:rsidR="00DE76A6" w:rsidRPr="002D3826">
        <w:rPr>
          <w:rFonts w:asciiTheme="minorHAnsi" w:hAnsiTheme="minorHAnsi" w:cstheme="minorBidi"/>
          <w:lang w:val="hu-HU"/>
        </w:rPr>
        <w:t xml:space="preserve"> helyen áll 43 ponttal</w:t>
      </w:r>
      <w:r w:rsidR="00623555">
        <w:rPr>
          <w:rFonts w:asciiTheme="minorHAnsi" w:hAnsiTheme="minorHAnsi" w:cstheme="minorBidi"/>
          <w:lang w:val="hu-HU"/>
        </w:rPr>
        <w:t>,</w:t>
      </w:r>
      <w:r w:rsidR="006215F6" w:rsidRPr="002D3826">
        <w:rPr>
          <w:rFonts w:asciiTheme="minorHAnsi" w:hAnsiTheme="minorHAnsi" w:cstheme="minorBidi"/>
          <w:lang w:val="hu-HU"/>
        </w:rPr>
        <w:t xml:space="preserve"> </w:t>
      </w:r>
      <w:r w:rsidR="00DE76A6" w:rsidRPr="002D3826">
        <w:rPr>
          <w:rFonts w:asciiTheme="minorHAnsi" w:hAnsiTheme="minorHAnsi" w:cstheme="minorBidi"/>
          <w:lang w:val="hu-HU"/>
        </w:rPr>
        <w:t>Pascal Wehrlein egy ponttal lemaradva a 7</w:t>
      </w:r>
      <w:r w:rsidR="006215F6" w:rsidRPr="002D3826">
        <w:rPr>
          <w:rFonts w:asciiTheme="minorHAnsi" w:hAnsiTheme="minorHAnsi" w:cstheme="minorBidi"/>
          <w:lang w:val="hu-HU"/>
        </w:rPr>
        <w:t>. helye</w:t>
      </w:r>
      <w:r w:rsidR="00DE76A6" w:rsidRPr="002D3826">
        <w:rPr>
          <w:rFonts w:asciiTheme="minorHAnsi" w:hAnsiTheme="minorHAnsi" w:cstheme="minorBidi"/>
          <w:lang w:val="hu-HU"/>
        </w:rPr>
        <w:t>t foglal</w:t>
      </w:r>
      <w:r w:rsidR="00623555">
        <w:rPr>
          <w:rFonts w:asciiTheme="minorHAnsi" w:hAnsiTheme="minorHAnsi" w:cstheme="minorBidi"/>
          <w:lang w:val="hu-HU"/>
        </w:rPr>
        <w:t>ja</w:t>
      </w:r>
      <w:r w:rsidR="00DE76A6" w:rsidRPr="002D3826">
        <w:rPr>
          <w:rFonts w:asciiTheme="minorHAnsi" w:hAnsiTheme="minorHAnsi" w:cstheme="minorBidi"/>
          <w:lang w:val="hu-HU"/>
        </w:rPr>
        <w:t xml:space="preserve"> el</w:t>
      </w:r>
      <w:r w:rsidR="00B24174" w:rsidRPr="002D3826">
        <w:rPr>
          <w:rFonts w:asciiTheme="minorHAnsi" w:hAnsiTheme="minorHAnsi" w:cstheme="minorBidi"/>
          <w:lang w:val="hu-HU"/>
        </w:rPr>
        <w:t>.</w:t>
      </w:r>
      <w:r w:rsidR="00845708" w:rsidRPr="00D80550">
        <w:rPr>
          <w:lang w:val="hu-HU"/>
        </w:rPr>
        <w:t xml:space="preserve"> </w:t>
      </w:r>
      <w:r w:rsidR="00D7284C" w:rsidRPr="002D3826">
        <w:rPr>
          <w:rFonts w:asciiTheme="minorHAnsi" w:hAnsiTheme="minorHAnsi" w:cstheme="minorBidi"/>
          <w:lang w:val="hu-HU"/>
        </w:rPr>
        <w:t>Nagy öröm volt a</w:t>
      </w:r>
      <w:r w:rsidR="009B7726" w:rsidRPr="002D3826">
        <w:rPr>
          <w:rFonts w:asciiTheme="minorHAnsi" w:hAnsiTheme="minorHAnsi" w:cstheme="minorBidi"/>
          <w:lang w:val="hu-HU"/>
        </w:rPr>
        <w:t xml:space="preserve"> Henkel</w:t>
      </w:r>
      <w:r w:rsidR="00AA527F" w:rsidRPr="002D3826">
        <w:rPr>
          <w:rFonts w:asciiTheme="minorHAnsi" w:hAnsiTheme="minorHAnsi" w:cstheme="minorBidi"/>
          <w:lang w:val="hu-HU"/>
        </w:rPr>
        <w:t xml:space="preserve"> </w:t>
      </w:r>
      <w:r w:rsidR="00AA527F" w:rsidRPr="002D3826">
        <w:rPr>
          <w:rFonts w:asciiTheme="minorHAnsi" w:hAnsiTheme="minorHAnsi" w:cstheme="minorBidi"/>
          <w:lang w:val="hu-HU"/>
        </w:rPr>
        <w:lastRenderedPageBreak/>
        <w:t xml:space="preserve">csapat számára, hogy </w:t>
      </w:r>
      <w:r w:rsidR="0045168C" w:rsidRPr="002D3826">
        <w:rPr>
          <w:rFonts w:asciiTheme="minorHAnsi" w:hAnsiTheme="minorHAnsi" w:cstheme="minorBidi"/>
          <w:lang w:val="hu-HU"/>
        </w:rPr>
        <w:t xml:space="preserve">a </w:t>
      </w:r>
      <w:r w:rsidR="009B7726" w:rsidRPr="002D3826">
        <w:rPr>
          <w:rFonts w:asciiTheme="minorHAnsi" w:hAnsiTheme="minorHAnsi" w:cstheme="minorBidi"/>
          <w:lang w:val="hu-HU"/>
        </w:rPr>
        <w:t>TAG Heuer Porsche Formula E Tea</w:t>
      </w:r>
      <w:r w:rsidR="0045168C" w:rsidRPr="002D3826">
        <w:rPr>
          <w:rFonts w:asciiTheme="minorHAnsi" w:hAnsiTheme="minorHAnsi" w:cstheme="minorBidi"/>
          <w:lang w:val="hu-HU"/>
        </w:rPr>
        <w:t>m-nek szurkolhattak</w:t>
      </w:r>
      <w:r w:rsidR="00E01825" w:rsidRPr="002D3826">
        <w:rPr>
          <w:rFonts w:asciiTheme="minorHAnsi" w:hAnsiTheme="minorHAnsi" w:cstheme="minorBidi"/>
          <w:lang w:val="hu-HU"/>
        </w:rPr>
        <w:t xml:space="preserve"> a római E-Prix</w:t>
      </w:r>
      <w:r w:rsidR="00020142" w:rsidRPr="002D3826">
        <w:rPr>
          <w:rFonts w:asciiTheme="minorHAnsi" w:hAnsiTheme="minorHAnsi" w:cstheme="minorBidi"/>
          <w:lang w:val="hu-HU"/>
        </w:rPr>
        <w:t xml:space="preserve"> lelátójáról</w:t>
      </w:r>
      <w:r w:rsidR="0045168C" w:rsidRPr="002D3826">
        <w:rPr>
          <w:rFonts w:asciiTheme="minorHAnsi" w:hAnsiTheme="minorHAnsi" w:cstheme="minorBidi"/>
          <w:lang w:val="hu-HU"/>
        </w:rPr>
        <w:t xml:space="preserve"> </w:t>
      </w:r>
      <w:r w:rsidR="00D26DED" w:rsidRPr="002D3826">
        <w:rPr>
          <w:rFonts w:asciiTheme="minorHAnsi" w:hAnsiTheme="minorHAnsi" w:cstheme="minorBidi"/>
          <w:lang w:val="hu-HU"/>
        </w:rPr>
        <w:t>és</w:t>
      </w:r>
      <w:r w:rsidR="003D2CBB" w:rsidRPr="002D3826">
        <w:rPr>
          <w:rFonts w:asciiTheme="minorHAnsi" w:hAnsiTheme="minorHAnsi" w:cstheme="minorBidi"/>
          <w:lang w:val="hu-HU"/>
        </w:rPr>
        <w:t xml:space="preserve"> </w:t>
      </w:r>
      <w:r w:rsidR="00D2024C" w:rsidRPr="002D3826">
        <w:rPr>
          <w:rFonts w:asciiTheme="minorHAnsi" w:hAnsiTheme="minorHAnsi" w:cstheme="minorBidi"/>
          <w:lang w:val="hu-HU"/>
        </w:rPr>
        <w:t xml:space="preserve">személyesen </w:t>
      </w:r>
      <w:r w:rsidR="00D26DED" w:rsidRPr="002D3826">
        <w:rPr>
          <w:rFonts w:asciiTheme="minorHAnsi" w:hAnsiTheme="minorHAnsi" w:cstheme="minorBidi"/>
          <w:lang w:val="hu-HU"/>
        </w:rPr>
        <w:t xml:space="preserve">tehették fel </w:t>
      </w:r>
      <w:r w:rsidR="00D2024C" w:rsidRPr="002D3826">
        <w:rPr>
          <w:rFonts w:asciiTheme="minorHAnsi" w:hAnsiTheme="minorHAnsi" w:cstheme="minorBidi"/>
          <w:lang w:val="hu-HU"/>
        </w:rPr>
        <w:t xml:space="preserve">kérdéseiket </w:t>
      </w:r>
      <w:r w:rsidR="009B7726" w:rsidRPr="002D3826">
        <w:rPr>
          <w:rFonts w:asciiTheme="minorHAnsi" w:hAnsiTheme="minorHAnsi" w:cstheme="minorBidi"/>
          <w:lang w:val="hu-HU"/>
        </w:rPr>
        <w:t>Simon</w:t>
      </w:r>
      <w:r w:rsidR="00D2024C" w:rsidRPr="002D3826">
        <w:rPr>
          <w:rFonts w:asciiTheme="minorHAnsi" w:hAnsiTheme="minorHAnsi" w:cstheme="minorBidi"/>
          <w:lang w:val="hu-HU"/>
        </w:rPr>
        <w:t>a</w:t>
      </w:r>
      <w:r w:rsidR="009B7726" w:rsidRPr="002D3826">
        <w:rPr>
          <w:rFonts w:asciiTheme="minorHAnsi" w:hAnsiTheme="minorHAnsi" w:cstheme="minorBidi"/>
          <w:lang w:val="hu-HU"/>
        </w:rPr>
        <w:t xml:space="preserve"> de Silvestronak,</w:t>
      </w:r>
      <w:r w:rsidR="00B24174" w:rsidRPr="002D3826">
        <w:rPr>
          <w:rFonts w:asciiTheme="minorHAnsi" w:hAnsiTheme="minorHAnsi" w:cstheme="minorBidi"/>
          <w:lang w:val="hu-HU"/>
        </w:rPr>
        <w:t xml:space="preserve"> </w:t>
      </w:r>
      <w:r w:rsidR="00623555">
        <w:rPr>
          <w:rFonts w:asciiTheme="minorHAnsi" w:hAnsiTheme="minorHAnsi" w:cstheme="minorBidi"/>
          <w:lang w:val="hu-HU"/>
        </w:rPr>
        <w:t xml:space="preserve">aki </w:t>
      </w:r>
      <w:r w:rsidR="00B24174" w:rsidRPr="002D3826">
        <w:rPr>
          <w:rFonts w:asciiTheme="minorHAnsi" w:hAnsiTheme="minorHAnsi" w:cstheme="minorBidi"/>
          <w:lang w:val="hu-HU"/>
        </w:rPr>
        <w:t>a TAG Heuer Porsche Formula E Team</w:t>
      </w:r>
      <w:r w:rsidR="00E4138C" w:rsidRPr="002D3826">
        <w:rPr>
          <w:rFonts w:asciiTheme="minorHAnsi" w:hAnsiTheme="minorHAnsi" w:cstheme="minorBidi"/>
          <w:lang w:val="hu-HU"/>
        </w:rPr>
        <w:t xml:space="preserve"> </w:t>
      </w:r>
      <w:r w:rsidR="00E977A7" w:rsidRPr="002D3826">
        <w:rPr>
          <w:rFonts w:asciiTheme="minorHAnsi" w:hAnsiTheme="minorHAnsi" w:cstheme="minorBidi"/>
          <w:lang w:val="hu-HU"/>
        </w:rPr>
        <w:t>teszt</w:t>
      </w:r>
      <w:r w:rsidR="00623555">
        <w:rPr>
          <w:rFonts w:asciiTheme="minorHAnsi" w:hAnsiTheme="minorHAnsi" w:cstheme="minorBidi"/>
          <w:lang w:val="hu-HU"/>
        </w:rPr>
        <w:t>-</w:t>
      </w:r>
      <w:r w:rsidR="00B24174" w:rsidRPr="002D3826">
        <w:rPr>
          <w:rFonts w:asciiTheme="minorHAnsi" w:hAnsiTheme="minorHAnsi" w:cstheme="minorBidi"/>
          <w:lang w:val="hu-HU"/>
        </w:rPr>
        <w:t xml:space="preserve"> és tartalékpilótája</w:t>
      </w:r>
      <w:r w:rsidR="00623555">
        <w:rPr>
          <w:rFonts w:asciiTheme="minorHAnsi" w:hAnsiTheme="minorHAnsi" w:cstheme="minorBidi"/>
          <w:lang w:val="hu-HU"/>
        </w:rPr>
        <w:t>,</w:t>
      </w:r>
      <w:r w:rsidR="00B24174" w:rsidRPr="002D3826">
        <w:rPr>
          <w:rFonts w:asciiTheme="minorHAnsi" w:hAnsiTheme="minorHAnsi" w:cstheme="minorBidi"/>
          <w:lang w:val="hu-HU"/>
        </w:rPr>
        <w:t xml:space="preserve"> és egyben </w:t>
      </w:r>
      <w:r w:rsidR="00D96EAF" w:rsidRPr="002D3826">
        <w:rPr>
          <w:rFonts w:asciiTheme="minorHAnsi" w:hAnsiTheme="minorHAnsi" w:cstheme="minorBidi"/>
          <w:lang w:val="hu-HU"/>
        </w:rPr>
        <w:t xml:space="preserve">a </w:t>
      </w:r>
      <w:r w:rsidR="00E4138C" w:rsidRPr="002D3826">
        <w:rPr>
          <w:rFonts w:asciiTheme="minorHAnsi" w:hAnsiTheme="minorHAnsi" w:cstheme="minorBidi"/>
          <w:lang w:val="hu-HU"/>
        </w:rPr>
        <w:t xml:space="preserve">LOCTITE </w:t>
      </w:r>
      <w:r w:rsidR="00D96EAF" w:rsidRPr="002D3826">
        <w:rPr>
          <w:rFonts w:asciiTheme="minorHAnsi" w:hAnsiTheme="minorHAnsi" w:cstheme="minorBidi"/>
          <w:lang w:val="hu-HU"/>
        </w:rPr>
        <w:t xml:space="preserve">női </w:t>
      </w:r>
      <w:r w:rsidR="00B24174" w:rsidRPr="002D3826">
        <w:rPr>
          <w:rFonts w:asciiTheme="minorHAnsi" w:hAnsiTheme="minorHAnsi" w:cstheme="minorBidi"/>
          <w:lang w:val="hu-HU"/>
        </w:rPr>
        <w:t>márkanagykövet</w:t>
      </w:r>
      <w:r w:rsidR="00D96EAF" w:rsidRPr="002D3826">
        <w:rPr>
          <w:rFonts w:asciiTheme="minorHAnsi" w:hAnsiTheme="minorHAnsi" w:cstheme="minorBidi"/>
          <w:lang w:val="hu-HU"/>
        </w:rPr>
        <w:t>e.</w:t>
      </w:r>
    </w:p>
    <w:bookmarkEnd w:id="2"/>
    <w:p w14:paraId="7D146B54" w14:textId="38109A49" w:rsidR="0041339E" w:rsidRPr="00FC1B34" w:rsidRDefault="00424C9F" w:rsidP="00134635">
      <w:pPr>
        <w:spacing w:after="100" w:afterAutospacing="1"/>
        <w:rPr>
          <w:rFonts w:asciiTheme="minorHAnsi" w:hAnsiTheme="minorHAnsi" w:cstheme="minorHAnsi"/>
          <w:color w:val="FF0000"/>
          <w:szCs w:val="22"/>
          <w:lang w:val="hu-HU"/>
        </w:rPr>
      </w:pPr>
      <w:r w:rsidRPr="00FC1B34">
        <w:rPr>
          <w:rFonts w:asciiTheme="minorHAnsi" w:hAnsiTheme="minorHAnsi" w:cstheme="minorHAnsi"/>
          <w:szCs w:val="22"/>
          <w:lang w:val="hu-HU"/>
        </w:rPr>
        <w:t xml:space="preserve">A verseny részletei és a világ legfejlettebb e-mobilitási technológiáit bemutató ABB FIA Formula E World Championship hírei a következő címen érhetők el: </w:t>
      </w:r>
      <w:hyperlink r:id="rId12" w:history="1">
        <w:r w:rsidR="00F25ED9" w:rsidRPr="00FC1B34">
          <w:rPr>
            <w:rStyle w:val="Hiperhivatkozs"/>
            <w:rFonts w:asciiTheme="minorHAnsi" w:hAnsiTheme="minorHAnsi" w:cstheme="minorHAnsi"/>
            <w:sz w:val="22"/>
            <w:szCs w:val="22"/>
            <w:lang w:val="hu-HU"/>
          </w:rPr>
          <w:t>www.fiaformulae.com</w:t>
        </w:r>
      </w:hyperlink>
      <w:r w:rsidR="00ED4D80" w:rsidRPr="00ED4D80">
        <w:rPr>
          <w:rStyle w:val="Hiperhivatkozs"/>
          <w:rFonts w:asciiTheme="minorHAnsi" w:hAnsiTheme="minorHAnsi" w:cstheme="minorHAnsi"/>
          <w:color w:val="000000" w:themeColor="text1"/>
          <w:sz w:val="22"/>
          <w:szCs w:val="22"/>
          <w:u w:val="none"/>
          <w:lang w:val="hu-HU"/>
        </w:rPr>
        <w:t xml:space="preserve">  és </w:t>
      </w:r>
      <w:hyperlink r:id="rId13" w:history="1">
        <w:r w:rsidR="00ED4D80" w:rsidRPr="008B3E16">
          <w:rPr>
            <w:rStyle w:val="Hiperhivatkozs"/>
            <w:rFonts w:asciiTheme="minorHAnsi" w:hAnsiTheme="minorHAnsi" w:cstheme="minorHAnsi"/>
            <w:sz w:val="22"/>
            <w:szCs w:val="22"/>
            <w:lang w:val="hu-HU"/>
          </w:rPr>
          <w:t>https://media.porsche.com/formula-e</w:t>
        </w:r>
      </w:hyperlink>
      <w:r w:rsidR="00C77D83" w:rsidRPr="00907A94">
        <w:rPr>
          <w:rFonts w:asciiTheme="minorHAnsi" w:hAnsiTheme="minorHAnsi" w:cstheme="minorHAnsi"/>
          <w:sz w:val="20"/>
          <w:szCs w:val="28"/>
          <w:lang w:val="hu-HU"/>
        </w:rPr>
        <w:t xml:space="preserve"> </w:t>
      </w:r>
    </w:p>
    <w:p w14:paraId="2A92704A" w14:textId="77777777" w:rsidR="00907A94" w:rsidRPr="00907A94" w:rsidRDefault="00907A94" w:rsidP="00907A94">
      <w:pPr>
        <w:rPr>
          <w:rFonts w:asciiTheme="majorHAnsi" w:hAnsiTheme="majorHAnsi" w:cs="Cambria"/>
          <w:shd w:val="clear" w:color="auto" w:fill="FFFFFF"/>
          <w:lang w:val="hu-HU"/>
        </w:rPr>
      </w:pPr>
      <w:r w:rsidRPr="00907A94">
        <w:rPr>
          <w:rFonts w:asciiTheme="majorHAnsi" w:hAnsiTheme="majorHAnsi" w:cs="Cambria"/>
          <w:shd w:val="clear" w:color="auto" w:fill="FFFFFF"/>
          <w:lang w:val="hu-HU"/>
        </w:rPr>
        <w:t>A LOCTITE® a Henkel és leányvállalatainak bejegyzett védjegye Németországban, az Egyesült Államokban és világszerte.</w:t>
      </w:r>
    </w:p>
    <w:p w14:paraId="3A1DF6D1" w14:textId="71604A15" w:rsidR="00907A94" w:rsidRDefault="00907A94" w:rsidP="7AC50B46">
      <w:pPr>
        <w:rPr>
          <w:rFonts w:asciiTheme="majorHAnsi" w:hAnsiTheme="majorHAnsi" w:cs="Cambria"/>
          <w:shd w:val="clear" w:color="auto" w:fill="FFFFFF"/>
          <w:lang w:val="hu-HU"/>
        </w:rPr>
      </w:pPr>
    </w:p>
    <w:p w14:paraId="3D616089" w14:textId="273DA8F4" w:rsidR="003D7528" w:rsidRPr="00FC1B34" w:rsidRDefault="0075247D" w:rsidP="003D7528">
      <w:pPr>
        <w:rPr>
          <w:rStyle w:val="AboutandContactHeadline"/>
          <w:rFonts w:asciiTheme="minorHAnsi" w:hAnsiTheme="minorHAnsi" w:cstheme="minorHAnsi"/>
          <w:lang w:val="hu-HU"/>
        </w:rPr>
      </w:pPr>
      <w:r w:rsidRPr="00FC1B34">
        <w:rPr>
          <w:rStyle w:val="AboutandContactHeadline"/>
          <w:rFonts w:asciiTheme="minorHAnsi" w:hAnsiTheme="minorHAnsi" w:cstheme="minorHAnsi"/>
          <w:lang w:val="hu-HU"/>
        </w:rPr>
        <w:t>A Henkelről</w:t>
      </w:r>
    </w:p>
    <w:p w14:paraId="5BC14B33" w14:textId="4F33F2ED" w:rsidR="003D7528" w:rsidRPr="00FC1B34" w:rsidRDefault="0056799B" w:rsidP="7AC50B46">
      <w:pPr>
        <w:rPr>
          <w:rStyle w:val="AboutandContactBody"/>
          <w:rFonts w:asciiTheme="minorHAnsi" w:hAnsiTheme="minorHAnsi" w:cstheme="minorBidi"/>
          <w:lang w:val="hu-HU"/>
        </w:rPr>
      </w:pPr>
      <w:r w:rsidRPr="0056799B">
        <w:rPr>
          <w:rStyle w:val="AboutandContactBody"/>
          <w:rFonts w:asciiTheme="minorHAnsi" w:hAnsiTheme="minorHAnsi" w:cstheme="minorBidi"/>
          <w:lang w:val="hu-HU"/>
        </w:rPr>
        <w:t xml:space="preserve">A Henkel kiegyensúlyozott és változatos portfólióval rendelkezik világszerte. Erős márkáival, innovációival és technológiáival a vállalat és három üzletága vezető piaci pozíciót foglal el mind az ipari, mind a fogyasztási cikkek terén. </w:t>
      </w:r>
      <w:r w:rsidR="00757C71" w:rsidRPr="00757C71">
        <w:rPr>
          <w:rStyle w:val="AboutandContactBody"/>
          <w:rFonts w:asciiTheme="minorHAnsi" w:hAnsiTheme="minorHAnsi" w:cstheme="minorBidi"/>
          <w:lang w:val="hu-HU"/>
        </w:rPr>
        <w:t xml:space="preserve">A Henkel Adhesive Technologies az egyik legjelentősebb globális szereplő a ragasztópiacon. </w:t>
      </w:r>
      <w:r w:rsidRPr="0056799B">
        <w:rPr>
          <w:rStyle w:val="AboutandContactBody"/>
          <w:rFonts w:asciiTheme="minorHAnsi" w:hAnsiTheme="minorHAnsi" w:cstheme="minorBidi"/>
          <w:lang w:val="hu-HU"/>
        </w:rPr>
        <w:t xml:space="preserve">A vállalat számos piacon és kategóriában vezető szerepet tölt be Laundry &amp; Home Care és Beauty Care üzletágaival is. Az 1876-ban alapított Henkel több mint 140 év sikert tudhat maga mögött. A 2021-es pénzügyi évben a vállalat több mint 20 milliárd euró árbevételt és mintegy 2,7 milliárd euró korrigált üzemi eredményt ért el. A </w:t>
      </w:r>
      <w:r w:rsidR="00705CE3">
        <w:rPr>
          <w:rStyle w:val="AboutandContactBody"/>
          <w:rFonts w:asciiTheme="minorHAnsi" w:hAnsiTheme="minorHAnsi" w:cstheme="minorBidi"/>
          <w:lang w:val="hu-HU"/>
        </w:rPr>
        <w:t>Henkel</w:t>
      </w:r>
      <w:r w:rsidRPr="0056799B">
        <w:rPr>
          <w:rStyle w:val="AboutandContactBody"/>
          <w:rFonts w:asciiTheme="minorHAnsi" w:hAnsiTheme="minorHAnsi" w:cstheme="minorBidi"/>
          <w:lang w:val="hu-HU"/>
        </w:rPr>
        <w:t xml:space="preserve"> </w:t>
      </w:r>
      <w:r w:rsidR="00B94EA9">
        <w:rPr>
          <w:rStyle w:val="AboutandContactBody"/>
          <w:rFonts w:asciiTheme="minorHAnsi" w:hAnsiTheme="minorHAnsi" w:cstheme="minorBidi"/>
          <w:lang w:val="hu-HU"/>
        </w:rPr>
        <w:t>körülbelül</w:t>
      </w:r>
      <w:r w:rsidRPr="0056799B">
        <w:rPr>
          <w:rStyle w:val="AboutandContactBody"/>
          <w:rFonts w:asciiTheme="minorHAnsi" w:hAnsiTheme="minorHAnsi" w:cstheme="minorBidi"/>
          <w:lang w:val="hu-HU"/>
        </w:rPr>
        <w:t xml:space="preserve"> 5</w:t>
      </w:r>
      <w:r w:rsidR="00B94EA9">
        <w:rPr>
          <w:rStyle w:val="AboutandContactBody"/>
          <w:rFonts w:asciiTheme="minorHAnsi" w:hAnsiTheme="minorHAnsi" w:cstheme="minorBidi"/>
          <w:lang w:val="hu-HU"/>
        </w:rPr>
        <w:t>3</w:t>
      </w:r>
      <w:r w:rsidRPr="0056799B">
        <w:rPr>
          <w:rStyle w:val="AboutandContactBody"/>
          <w:rFonts w:asciiTheme="minorHAnsi" w:hAnsiTheme="minorHAnsi" w:cstheme="minorBidi"/>
          <w:lang w:val="hu-HU"/>
        </w:rPr>
        <w:t>.000 munkatársa</w:t>
      </w:r>
      <w:r w:rsidR="00705CE3">
        <w:rPr>
          <w:rStyle w:val="AboutandContactBody"/>
          <w:rFonts w:asciiTheme="minorHAnsi" w:hAnsiTheme="minorHAnsi" w:cstheme="minorBidi"/>
          <w:lang w:val="hu-HU"/>
        </w:rPr>
        <w:t xml:space="preserve"> világszerte egy</w:t>
      </w:r>
      <w:r w:rsidRPr="0056799B">
        <w:rPr>
          <w:rStyle w:val="AboutandContactBody"/>
          <w:rFonts w:asciiTheme="minorHAnsi" w:hAnsiTheme="minorHAnsi" w:cstheme="minorBidi"/>
          <w:lang w:val="hu-HU"/>
        </w:rPr>
        <w:t xml:space="preserve"> sokszínű csapatot alkot, akiket az erős vállalati kultúra, a közös célok és értékek kötnek össze. A Henkel vezető szerepét a fenntarthatóság terén számos nemzetközi index és rangsor igazolja. A vállalat elsőbbségi részvényeit a német DAX tőzsdeindexben jegyzik. További információt a www.henkel.com weboldalon talál.</w:t>
      </w:r>
    </w:p>
    <w:p w14:paraId="5892B068" w14:textId="0E866D69" w:rsidR="00563071" w:rsidRPr="00FC1B34" w:rsidRDefault="00563071" w:rsidP="0041339E">
      <w:pPr>
        <w:rPr>
          <w:rStyle w:val="Hiperhivatkozs"/>
          <w:rFonts w:asciiTheme="minorHAnsi" w:hAnsiTheme="minorHAnsi" w:cstheme="minorHAnsi"/>
          <w:b/>
          <w:bCs/>
          <w:szCs w:val="24"/>
          <w:lang w:val="hu-HU"/>
        </w:rPr>
      </w:pPr>
    </w:p>
    <w:p w14:paraId="6AB9F701" w14:textId="0B98CEFC" w:rsidR="00F60015" w:rsidRPr="00FC1B34" w:rsidRDefault="00F60015" w:rsidP="7AC50B46">
      <w:pPr>
        <w:rPr>
          <w:rStyle w:val="Hiperhivatkozs"/>
          <w:rFonts w:asciiTheme="minorHAnsi" w:hAnsiTheme="minorHAnsi" w:cstheme="minorBidi"/>
          <w:b/>
          <w:bCs/>
          <w:color w:val="auto"/>
          <w:u w:val="none"/>
          <w:lang w:val="hu-HU"/>
        </w:rPr>
      </w:pPr>
      <w:r w:rsidRPr="7AC50B46">
        <w:rPr>
          <w:rStyle w:val="Hiperhivatkozs"/>
          <w:rFonts w:asciiTheme="minorHAnsi" w:hAnsiTheme="minorHAnsi" w:cstheme="minorBidi"/>
          <w:b/>
          <w:bCs/>
          <w:color w:val="auto"/>
          <w:u w:val="none"/>
          <w:lang w:val="hu-HU"/>
        </w:rPr>
        <w:t xml:space="preserve">A Porschéról a Formula E-ben </w:t>
      </w:r>
    </w:p>
    <w:p w14:paraId="4A9F0405" w14:textId="3F5499EB" w:rsidR="00563071" w:rsidRPr="00FC1B34" w:rsidRDefault="002F40AF" w:rsidP="7D3B45E3">
      <w:pPr>
        <w:rPr>
          <w:rFonts w:asciiTheme="minorHAnsi" w:hAnsiTheme="minorHAnsi" w:cstheme="minorBidi"/>
          <w:sz w:val="18"/>
          <w:szCs w:val="18"/>
          <w:lang w:val="hu-HU"/>
        </w:rPr>
      </w:pPr>
      <w:r w:rsidRPr="7AC50B46">
        <w:rPr>
          <w:rFonts w:asciiTheme="minorHAnsi" w:hAnsiTheme="minorHAnsi" w:cstheme="minorBidi"/>
          <w:sz w:val="18"/>
          <w:szCs w:val="18"/>
          <w:lang w:val="hu-HU"/>
        </w:rPr>
        <w:t xml:space="preserve">A Porsche 99X Electric modellel a Porsche több mint 30 év után 2019-ben visszatért a nyitott kerekű együléses versenyzésbe, és sikeresen debütált a második helyen a szaúd-arábiai diriyah-i szezonnyitón az ABB Formula E 6. szezonjában. </w:t>
      </w:r>
      <w:r w:rsidR="00572902" w:rsidRPr="7AC50B46">
        <w:rPr>
          <w:rFonts w:asciiTheme="minorHAnsi" w:hAnsiTheme="minorHAnsi" w:cstheme="minorBidi"/>
          <w:sz w:val="18"/>
          <w:szCs w:val="18"/>
          <w:lang w:val="hu-HU"/>
        </w:rPr>
        <w:t xml:space="preserve">A Weissach által fejlesztett Porsche-E Performance Powertrainnel felszerelt, teljesen elektromos versenyautó fejlesztési platformként is szolgál a sportautó-gyártó teljesen elektromos sorozatgyártású modelljeihez. </w:t>
      </w:r>
      <w:r w:rsidR="00DA48D0" w:rsidRPr="7AC50B46">
        <w:rPr>
          <w:rFonts w:asciiTheme="minorHAnsi" w:hAnsiTheme="minorHAnsi" w:cstheme="minorBidi"/>
          <w:sz w:val="18"/>
          <w:szCs w:val="18"/>
          <w:lang w:val="hu-HU"/>
        </w:rPr>
        <w:t xml:space="preserve">Az energiagazdálkodás és a hatékonyság a siker fontos tényezői a Formula E-ben és a sorozatgyártású autók fejlesztésében. A 2021/2022-es szezonban a 99X Electric maximális teljesítménye kvalifikációs módban 250 kW, normál verseny üzemmódban pedig 220 kW (az előző szezonban 200 kW). </w:t>
      </w:r>
      <w:r w:rsidR="004E60C7">
        <w:rPr>
          <w:rFonts w:asciiTheme="minorHAnsi" w:hAnsiTheme="minorHAnsi" w:cstheme="minorBidi"/>
          <w:sz w:val="18"/>
          <w:szCs w:val="18"/>
          <w:lang w:val="hu-HU"/>
        </w:rPr>
        <w:t>„</w:t>
      </w:r>
      <w:r w:rsidR="00FC1B34" w:rsidRPr="7AC50B46">
        <w:rPr>
          <w:rFonts w:asciiTheme="minorHAnsi" w:hAnsiTheme="minorHAnsi" w:cstheme="minorBidi"/>
          <w:sz w:val="18"/>
          <w:szCs w:val="18"/>
          <w:lang w:val="hu-HU"/>
        </w:rPr>
        <w:t>Attack</w:t>
      </w:r>
      <w:r w:rsidR="00F61E94">
        <w:rPr>
          <w:rFonts w:asciiTheme="minorHAnsi" w:hAnsiTheme="minorHAnsi" w:cstheme="minorBidi"/>
          <w:sz w:val="18"/>
          <w:szCs w:val="18"/>
          <w:lang w:val="hu-HU"/>
        </w:rPr>
        <w:t xml:space="preserve"> mód</w:t>
      </w:r>
      <w:r w:rsidR="004E60C7">
        <w:rPr>
          <w:rFonts w:asciiTheme="minorHAnsi" w:hAnsiTheme="minorHAnsi" w:cstheme="minorBidi"/>
          <w:sz w:val="18"/>
          <w:szCs w:val="18"/>
          <w:lang w:val="hu-HU"/>
        </w:rPr>
        <w:t>”</w:t>
      </w:r>
      <w:r w:rsidR="00F61E94">
        <w:rPr>
          <w:rFonts w:asciiTheme="minorHAnsi" w:hAnsiTheme="minorHAnsi" w:cstheme="minorBidi"/>
          <w:sz w:val="18"/>
          <w:szCs w:val="18"/>
          <w:lang w:val="hu-HU"/>
        </w:rPr>
        <w:t xml:space="preserve"> </w:t>
      </w:r>
      <w:r w:rsidR="004E60C7">
        <w:rPr>
          <w:rFonts w:asciiTheme="minorHAnsi" w:hAnsiTheme="minorHAnsi" w:cstheme="minorBidi"/>
          <w:sz w:val="18"/>
          <w:szCs w:val="18"/>
          <w:lang w:val="hu-HU"/>
        </w:rPr>
        <w:t xml:space="preserve">(ideiglenes teljesítmény növelés) esetén </w:t>
      </w:r>
      <w:r w:rsidR="00FC1B34" w:rsidRPr="7AC50B46">
        <w:rPr>
          <w:rFonts w:asciiTheme="minorHAnsi" w:hAnsiTheme="minorHAnsi" w:cstheme="minorBidi"/>
          <w:sz w:val="18"/>
          <w:szCs w:val="18"/>
          <w:lang w:val="hu-HU"/>
        </w:rPr>
        <w:t>250 kW-ra növel</w:t>
      </w:r>
      <w:r w:rsidR="00F61E94">
        <w:rPr>
          <w:rFonts w:asciiTheme="minorHAnsi" w:hAnsiTheme="minorHAnsi" w:cstheme="minorBidi"/>
          <w:sz w:val="18"/>
          <w:szCs w:val="18"/>
          <w:lang w:val="hu-HU"/>
        </w:rPr>
        <w:t>hető</w:t>
      </w:r>
      <w:r w:rsidR="00FC1B34" w:rsidRPr="7AC50B46">
        <w:rPr>
          <w:rFonts w:asciiTheme="minorHAnsi" w:hAnsiTheme="minorHAnsi" w:cstheme="minorBidi"/>
          <w:sz w:val="18"/>
          <w:szCs w:val="18"/>
          <w:lang w:val="hu-HU"/>
        </w:rPr>
        <w:t xml:space="preserve"> a teljesítmény (az előző szezonban 235 kW). A maximális visszanyerés 250 kW; a felhasználható akkumulátor kapacitása 52 </w:t>
      </w:r>
      <w:r w:rsidR="00F61E94" w:rsidRPr="00F61E94">
        <w:rPr>
          <w:rFonts w:asciiTheme="minorHAnsi" w:hAnsiTheme="minorHAnsi" w:cstheme="minorBidi"/>
          <w:sz w:val="18"/>
          <w:szCs w:val="18"/>
          <w:lang w:val="hu-HU"/>
        </w:rPr>
        <w:t>kilowattóra</w:t>
      </w:r>
      <w:r w:rsidR="004E60C7">
        <w:rPr>
          <w:rFonts w:asciiTheme="minorHAnsi" w:hAnsiTheme="minorHAnsi" w:cstheme="minorBidi"/>
          <w:sz w:val="18"/>
          <w:szCs w:val="18"/>
          <w:lang w:val="hu-HU"/>
        </w:rPr>
        <w:t xml:space="preserve">. </w:t>
      </w:r>
      <w:r w:rsidR="00FC1B34" w:rsidRPr="7AC50B46">
        <w:rPr>
          <w:rFonts w:asciiTheme="minorHAnsi" w:hAnsiTheme="minorHAnsi" w:cstheme="minorBidi"/>
          <w:sz w:val="18"/>
          <w:szCs w:val="18"/>
          <w:lang w:val="hu-HU"/>
        </w:rPr>
        <w:t xml:space="preserve">A TAG Heuer Porsche Formula E </w:t>
      </w:r>
      <w:r w:rsidR="00F61E94">
        <w:rPr>
          <w:rFonts w:asciiTheme="minorHAnsi" w:hAnsiTheme="minorHAnsi" w:cstheme="minorBidi"/>
          <w:sz w:val="18"/>
          <w:szCs w:val="18"/>
          <w:lang w:val="hu-HU"/>
        </w:rPr>
        <w:t>Team</w:t>
      </w:r>
      <w:r w:rsidR="00F61E94" w:rsidRPr="7AC50B46">
        <w:rPr>
          <w:rFonts w:asciiTheme="minorHAnsi" w:hAnsiTheme="minorHAnsi" w:cstheme="minorBidi"/>
          <w:sz w:val="18"/>
          <w:szCs w:val="18"/>
          <w:lang w:val="hu-HU"/>
        </w:rPr>
        <w:t xml:space="preserve"> </w:t>
      </w:r>
      <w:r w:rsidR="00FC1B34" w:rsidRPr="7AC50B46">
        <w:rPr>
          <w:rFonts w:asciiTheme="minorHAnsi" w:hAnsiTheme="minorHAnsi" w:cstheme="minorBidi"/>
          <w:sz w:val="18"/>
          <w:szCs w:val="18"/>
          <w:lang w:val="hu-HU"/>
        </w:rPr>
        <w:t>harmadik szezonját futja a Porsche 99X Electric modellel.</w:t>
      </w:r>
    </w:p>
    <w:p w14:paraId="3C0DA00D" w14:textId="04A58A10" w:rsidR="00563071" w:rsidRPr="00FC1B34" w:rsidRDefault="00650B94" w:rsidP="0041339E">
      <w:pPr>
        <w:rPr>
          <w:rFonts w:asciiTheme="minorHAnsi" w:hAnsiTheme="minorHAnsi" w:cstheme="minorHAnsi"/>
          <w:sz w:val="18"/>
          <w:lang w:val="hu-HU"/>
        </w:rPr>
      </w:pPr>
      <w:r w:rsidRPr="00FC1B34">
        <w:rPr>
          <w:rFonts w:asciiTheme="minorHAnsi" w:hAnsiTheme="minorHAnsi" w:cstheme="minorHAnsi"/>
          <w:sz w:val="18"/>
          <w:lang w:val="hu-HU"/>
        </w:rPr>
        <w:t xml:space="preserve">További információ a következő helyen található: </w:t>
      </w:r>
      <w:hyperlink r:id="rId14" w:history="1">
        <w:r w:rsidRPr="00FC1B34">
          <w:rPr>
            <w:rStyle w:val="Hiperhivatkozs"/>
            <w:rFonts w:asciiTheme="minorHAnsi" w:hAnsiTheme="minorHAnsi" w:cstheme="minorHAnsi"/>
            <w:szCs w:val="24"/>
            <w:lang w:val="hu-HU"/>
          </w:rPr>
          <w:t>https://media.porsche.com/formula-e</w:t>
        </w:r>
      </w:hyperlink>
      <w:r w:rsidRPr="00FC1B34">
        <w:rPr>
          <w:rFonts w:asciiTheme="minorHAnsi" w:hAnsiTheme="minorHAnsi" w:cstheme="minorHAnsi"/>
          <w:sz w:val="18"/>
          <w:lang w:val="hu-HU"/>
        </w:rPr>
        <w:t xml:space="preserve"> </w:t>
      </w:r>
    </w:p>
    <w:p w14:paraId="5DAE2961" w14:textId="77777777" w:rsidR="00650B94" w:rsidRPr="00FC1B34" w:rsidRDefault="00650B94" w:rsidP="0041339E">
      <w:pPr>
        <w:rPr>
          <w:rStyle w:val="AboutandContactHeadline"/>
          <w:rFonts w:asciiTheme="minorHAnsi" w:hAnsiTheme="minorHAnsi" w:cstheme="minorHAnsi"/>
          <w:lang w:val="hu-HU"/>
        </w:rPr>
      </w:pPr>
    </w:p>
    <w:p w14:paraId="7DEC7F87" w14:textId="0D683909" w:rsidR="00C813B8" w:rsidRDefault="00C813B8" w:rsidP="00C77D83">
      <w:pPr>
        <w:rPr>
          <w:rStyle w:val="AboutandContactBody"/>
          <w:rFonts w:asciiTheme="minorHAnsi" w:hAnsiTheme="minorHAnsi" w:cstheme="minorHAnsi"/>
          <w:lang w:val="hu-HU"/>
        </w:rPr>
      </w:pPr>
    </w:p>
    <w:p w14:paraId="7260CB1C" w14:textId="77777777" w:rsidR="00ED4D80" w:rsidRDefault="00ED4D80" w:rsidP="00C77D83">
      <w:pPr>
        <w:rPr>
          <w:rStyle w:val="AboutandContactBody"/>
          <w:rFonts w:asciiTheme="minorHAnsi" w:hAnsiTheme="minorHAnsi" w:cstheme="minorHAnsi"/>
          <w:lang w:val="hu-HU"/>
        </w:rPr>
      </w:pPr>
    </w:p>
    <w:p w14:paraId="1F41D152" w14:textId="56570F15" w:rsidR="00C77D83" w:rsidRPr="00FC1B34" w:rsidRDefault="00C813B8" w:rsidP="00C77D83">
      <w:pPr>
        <w:rPr>
          <w:rStyle w:val="AboutandContactBody"/>
          <w:rFonts w:asciiTheme="minorHAnsi" w:hAnsiTheme="minorHAnsi" w:cstheme="minorHAnsi"/>
          <w:lang w:val="hu-HU"/>
        </w:rPr>
      </w:pPr>
      <w:r w:rsidRPr="003D227B">
        <w:rPr>
          <w:rStyle w:val="AboutandContactBody"/>
          <w:rFonts w:asciiTheme="minorHAnsi" w:hAnsiTheme="minorHAnsi" w:cstheme="minorHAnsi"/>
          <w:b/>
          <w:bCs/>
          <w:lang w:val="hu-HU"/>
        </w:rPr>
        <w:t>Kapcsolatok</w:t>
      </w:r>
    </w:p>
    <w:p w14:paraId="6BE90694" w14:textId="64EA862C" w:rsidR="0041339E" w:rsidRPr="00FC1B34" w:rsidRDefault="00DC0961" w:rsidP="0041339E">
      <w:pPr>
        <w:rPr>
          <w:rStyle w:val="AboutandContactBody"/>
          <w:rFonts w:asciiTheme="minorHAnsi" w:hAnsiTheme="minorHAnsi" w:cstheme="minorHAnsi"/>
          <w:u w:val="single"/>
          <w:lang w:val="hu-HU"/>
        </w:rPr>
      </w:pPr>
      <w:r w:rsidRPr="00FC1B34">
        <w:rPr>
          <w:rStyle w:val="AboutandContactBody"/>
          <w:rFonts w:asciiTheme="minorHAnsi" w:hAnsiTheme="minorHAnsi" w:cstheme="minorHAnsi"/>
          <w:u w:val="single"/>
          <w:lang w:val="hu-HU"/>
        </w:rPr>
        <w:t>Henkel</w:t>
      </w:r>
      <w:r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Pr="00FC1B34">
        <w:rPr>
          <w:rStyle w:val="AboutandContactBody"/>
          <w:rFonts w:asciiTheme="minorHAnsi" w:hAnsiTheme="minorHAnsi" w:cstheme="minorHAnsi"/>
          <w:u w:val="single"/>
          <w:lang w:val="hu-HU"/>
        </w:rPr>
        <w:t>Porsche</w:t>
      </w:r>
    </w:p>
    <w:p w14:paraId="7FD97CBE" w14:textId="77B34A57" w:rsidR="00DC0961" w:rsidRPr="00FC1B34" w:rsidRDefault="00F25ED9" w:rsidP="00DC0961">
      <w:pPr>
        <w:rPr>
          <w:rStyle w:val="AboutandContactBody"/>
          <w:rFonts w:asciiTheme="minorHAnsi" w:hAnsiTheme="minorHAnsi" w:cstheme="minorHAnsi"/>
          <w:lang w:val="hu-HU"/>
        </w:rPr>
      </w:pPr>
      <w:r w:rsidRPr="00FC1B34">
        <w:rPr>
          <w:rStyle w:val="AboutandContactBody"/>
          <w:rFonts w:asciiTheme="minorHAnsi" w:hAnsiTheme="minorHAnsi" w:cstheme="minorHAnsi"/>
          <w:lang w:val="hu-HU"/>
        </w:rPr>
        <w:t>Sebastian Hinz</w:t>
      </w:r>
      <w:r w:rsidR="0041339E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  <w:t>Viktoria Wohlrapp</w:t>
      </w:r>
    </w:p>
    <w:p w14:paraId="6C72B1C4" w14:textId="5C6A6378" w:rsidR="0041339E" w:rsidRPr="00FC1B34" w:rsidRDefault="0041339E" w:rsidP="000B7308">
      <w:pPr>
        <w:rPr>
          <w:rStyle w:val="AboutandContactBody"/>
          <w:rFonts w:asciiTheme="minorHAnsi" w:hAnsiTheme="minorHAnsi" w:cstheme="minorHAnsi"/>
          <w:lang w:val="hu-HU"/>
        </w:rPr>
      </w:pPr>
      <w:r w:rsidRPr="00FC1B34">
        <w:rPr>
          <w:rStyle w:val="AboutandContactBody"/>
          <w:rFonts w:asciiTheme="minorHAnsi" w:hAnsiTheme="minorHAnsi" w:cstheme="minorHAnsi"/>
          <w:lang w:val="hu-HU"/>
        </w:rPr>
        <w:t xml:space="preserve">+49 </w:t>
      </w:r>
      <w:r w:rsidR="00F25ED9" w:rsidRPr="00FC1B34">
        <w:rPr>
          <w:rStyle w:val="AboutandContactBody"/>
          <w:rFonts w:asciiTheme="minorHAnsi" w:hAnsiTheme="minorHAnsi" w:cstheme="minorHAnsi"/>
          <w:lang w:val="hu-HU"/>
        </w:rPr>
        <w:t>211 797 – 85 94</w:t>
      </w:r>
      <w:r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  <w:t>+ 49 (0) 711 911 28099</w:t>
      </w:r>
    </w:p>
    <w:p w14:paraId="33A2CB45" w14:textId="3437D16F" w:rsidR="00DC0961" w:rsidRPr="00FC1B34" w:rsidRDefault="00C67E9E" w:rsidP="00DC0961">
      <w:pPr>
        <w:rPr>
          <w:rStyle w:val="AboutandContactBody"/>
          <w:rFonts w:asciiTheme="minorHAnsi" w:hAnsiTheme="minorHAnsi" w:cstheme="minorHAnsi"/>
          <w:lang w:val="hu-HU"/>
        </w:rPr>
      </w:pPr>
      <w:hyperlink r:id="rId15" w:history="1">
        <w:r w:rsidR="00DC0961" w:rsidRPr="00FC1B34">
          <w:rPr>
            <w:rStyle w:val="Hiperhivatkozs"/>
            <w:rFonts w:asciiTheme="minorHAnsi" w:hAnsiTheme="minorHAnsi" w:cstheme="minorHAnsi"/>
            <w:szCs w:val="24"/>
            <w:lang w:val="hu-HU"/>
          </w:rPr>
          <w:t>sebastian.hinz@henkel.com</w:t>
        </w:r>
      </w:hyperlink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r w:rsidR="00DC0961" w:rsidRPr="00FC1B34">
        <w:rPr>
          <w:rStyle w:val="AboutandContactBody"/>
          <w:rFonts w:asciiTheme="minorHAnsi" w:hAnsiTheme="minorHAnsi" w:cstheme="minorHAnsi"/>
          <w:lang w:val="hu-HU"/>
        </w:rPr>
        <w:tab/>
      </w:r>
      <w:hyperlink r:id="rId16" w:history="1">
        <w:r w:rsidR="009B66EE" w:rsidRPr="00FC1B34">
          <w:rPr>
            <w:rStyle w:val="Hiperhivatkozs"/>
            <w:rFonts w:asciiTheme="minorHAnsi" w:hAnsiTheme="minorHAnsi" w:cstheme="minorHAnsi"/>
            <w:szCs w:val="24"/>
            <w:lang w:val="hu-HU"/>
          </w:rPr>
          <w:t>viktoria.wohlrapp@porsche.de</w:t>
        </w:r>
      </w:hyperlink>
    </w:p>
    <w:p w14:paraId="1CAE75D3" w14:textId="2219A7D8" w:rsidR="00112A28" w:rsidRPr="00FC1B34" w:rsidRDefault="0041339E" w:rsidP="7AC50B46">
      <w:pPr>
        <w:rPr>
          <w:rStyle w:val="AboutandContactBody"/>
          <w:rFonts w:asciiTheme="minorHAnsi" w:hAnsiTheme="minorHAnsi" w:cstheme="minorBidi"/>
          <w:lang w:val="hu-HU"/>
        </w:rPr>
      </w:pPr>
      <w:r w:rsidRPr="7AC50B46">
        <w:rPr>
          <w:rStyle w:val="AboutandContactBody"/>
          <w:rFonts w:asciiTheme="minorHAnsi" w:hAnsiTheme="minorHAnsi" w:cstheme="minorBidi"/>
          <w:lang w:val="hu-HU"/>
        </w:rPr>
        <w:t>Henkel AG &amp; Co. KGaA</w:t>
      </w:r>
    </w:p>
    <w:p w14:paraId="181ECD0E" w14:textId="77777777" w:rsidR="00C813B8" w:rsidRPr="008C0897" w:rsidRDefault="00C813B8" w:rsidP="00C813B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Segoe UI"/>
          <w:b/>
          <w:bCs/>
          <w:sz w:val="18"/>
          <w:szCs w:val="18"/>
          <w:lang w:val="hu-HU"/>
        </w:rPr>
      </w:pPr>
      <w:r w:rsidRPr="008C0897">
        <w:rPr>
          <w:rFonts w:cs="Segoe UI"/>
          <w:b/>
          <w:bCs/>
          <w:sz w:val="18"/>
          <w:szCs w:val="18"/>
          <w:lang w:val="hu-HU"/>
        </w:rPr>
        <w:lastRenderedPageBreak/>
        <w:t>Henkel Magyarország Kft.</w:t>
      </w:r>
    </w:p>
    <w:p w14:paraId="70AD4DCD" w14:textId="77777777" w:rsidR="00C813B8" w:rsidRPr="008C0897" w:rsidRDefault="00C813B8" w:rsidP="00C813B8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cs="Segoe UI"/>
          <w:sz w:val="18"/>
          <w:szCs w:val="18"/>
          <w:lang w:val="hu-HU"/>
        </w:rPr>
      </w:pPr>
      <w:r w:rsidRPr="008C0897">
        <w:rPr>
          <w:rFonts w:cs="Segoe UI"/>
          <w:sz w:val="18"/>
          <w:szCs w:val="18"/>
          <w:lang w:val="hu-HU"/>
        </w:rPr>
        <w:t>Vállalati kommunikáció</w:t>
      </w:r>
    </w:p>
    <w:p w14:paraId="438EA8C2" w14:textId="77777777" w:rsidR="00C813B8" w:rsidRPr="008C0897" w:rsidRDefault="00C813B8" w:rsidP="00C813B8">
      <w:pPr>
        <w:spacing w:line="280" w:lineRule="exact"/>
        <w:rPr>
          <w:rFonts w:cs="Segoe UI"/>
          <w:sz w:val="18"/>
          <w:szCs w:val="18"/>
          <w:lang w:val="hu-HU" w:eastAsia="de-DE"/>
        </w:rPr>
      </w:pPr>
      <w:r w:rsidRPr="008C0897">
        <w:rPr>
          <w:rFonts w:cs="Segoe UI"/>
          <w:sz w:val="18"/>
          <w:szCs w:val="18"/>
          <w:lang w:val="hu-HU" w:eastAsia="de-DE"/>
        </w:rPr>
        <w:t>Dispiter Dorottya</w:t>
      </w:r>
    </w:p>
    <w:p w14:paraId="52ECFAE9" w14:textId="77777777" w:rsidR="00C813B8" w:rsidRPr="008C0897" w:rsidRDefault="00C813B8" w:rsidP="00C813B8">
      <w:pPr>
        <w:spacing w:line="280" w:lineRule="exact"/>
        <w:rPr>
          <w:rFonts w:cs="Segoe UI"/>
          <w:sz w:val="18"/>
          <w:szCs w:val="18"/>
          <w:lang w:val="hu-HU" w:eastAsia="de-DE"/>
        </w:rPr>
      </w:pPr>
      <w:r w:rsidRPr="008C0897">
        <w:rPr>
          <w:rFonts w:cs="Segoe UI"/>
          <w:sz w:val="18"/>
          <w:szCs w:val="18"/>
          <w:lang w:val="hu-HU" w:eastAsia="de-DE"/>
        </w:rPr>
        <w:t>Tel.</w:t>
      </w:r>
      <w:r w:rsidRPr="008C0897">
        <w:rPr>
          <w:rFonts w:cs="Segoe UI"/>
          <w:sz w:val="18"/>
          <w:szCs w:val="18"/>
          <w:lang w:val="hu-HU" w:eastAsia="de-DE"/>
        </w:rPr>
        <w:tab/>
        <w:t>(1) 372-5555</w:t>
      </w:r>
    </w:p>
    <w:p w14:paraId="68628DB7" w14:textId="77777777" w:rsidR="00C813B8" w:rsidRPr="008C0897" w:rsidRDefault="00C813B8" w:rsidP="00C813B8">
      <w:pPr>
        <w:spacing w:line="280" w:lineRule="exact"/>
        <w:rPr>
          <w:rFonts w:cs="Segoe UI"/>
          <w:color w:val="000000"/>
          <w:sz w:val="18"/>
          <w:szCs w:val="18"/>
          <w:lang w:val="hu-HU" w:eastAsia="de-DE"/>
        </w:rPr>
      </w:pPr>
      <w:r w:rsidRPr="008C0897">
        <w:rPr>
          <w:rFonts w:cs="Segoe UI"/>
          <w:color w:val="000000"/>
          <w:sz w:val="18"/>
          <w:szCs w:val="18"/>
          <w:lang w:val="hu-HU" w:eastAsia="de-DE"/>
        </w:rPr>
        <w:t xml:space="preserve">Email: </w:t>
      </w:r>
      <w:r w:rsidRPr="008C0897">
        <w:rPr>
          <w:rFonts w:cs="Segoe UI"/>
          <w:color w:val="000000"/>
          <w:sz w:val="18"/>
          <w:szCs w:val="18"/>
          <w:lang w:val="hu-HU" w:eastAsia="de-DE"/>
        </w:rPr>
        <w:tab/>
      </w:r>
      <w:hyperlink r:id="rId17" w:history="1">
        <w:r w:rsidRPr="008C0897">
          <w:rPr>
            <w:rStyle w:val="Hiperhivatkozs"/>
            <w:rFonts w:cs="Segoe UI"/>
            <w:lang w:val="hu-HU" w:eastAsia="de-DE"/>
          </w:rPr>
          <w:t>vallalati.kommunikacio@henkel.com</w:t>
        </w:r>
      </w:hyperlink>
    </w:p>
    <w:p w14:paraId="215F31C8" w14:textId="14591704" w:rsidR="7AC50B46" w:rsidRDefault="7AC50B46" w:rsidP="7AC50B46">
      <w:r w:rsidRPr="7AC50B46">
        <w:rPr>
          <w:rFonts w:eastAsia="Segoe UI" w:cs="Segoe UI"/>
          <w:color w:val="9A141B" w:themeColor="accent5"/>
          <w:sz w:val="18"/>
          <w:szCs w:val="18"/>
        </w:rPr>
        <w:t xml:space="preserve"> </w:t>
      </w:r>
    </w:p>
    <w:p w14:paraId="5AD3EEA7" w14:textId="7AB01685" w:rsidR="7AC50B46" w:rsidRPr="00ED4D80" w:rsidRDefault="7AC50B46" w:rsidP="7AC50B46">
      <w:pPr>
        <w:rPr>
          <w:lang w:val="hu-HU"/>
        </w:rPr>
      </w:pPr>
      <w:r w:rsidRPr="7AC50B46">
        <w:rPr>
          <w:rFonts w:eastAsia="Segoe UI" w:cs="Segoe UI"/>
          <w:color w:val="9A141B" w:themeColor="accent5"/>
          <w:sz w:val="18"/>
          <w:szCs w:val="18"/>
        </w:rPr>
        <w:t xml:space="preserve"> </w:t>
      </w:r>
      <w:r w:rsidRPr="00ED4D80">
        <w:rPr>
          <w:rFonts w:eastAsia="Segoe UI" w:cs="Segoe UI"/>
          <w:color w:val="9A141B" w:themeColor="accent5"/>
          <w:sz w:val="18"/>
          <w:szCs w:val="18"/>
          <w:lang w:val="hu-HU"/>
        </w:rPr>
        <w:t xml:space="preserve"> </w:t>
      </w:r>
      <w:r w:rsidR="00C813B8" w:rsidRPr="00ED4D80">
        <w:rPr>
          <w:rFonts w:eastAsia="Segoe UI" w:cs="Segoe UI"/>
          <w:color w:val="000000" w:themeColor="text1"/>
          <w:sz w:val="18"/>
          <w:szCs w:val="18"/>
          <w:lang w:val="hu-HU"/>
        </w:rPr>
        <w:t>Képanyag</w:t>
      </w:r>
      <w:r w:rsidR="00C813B8" w:rsidRPr="00ED4D80">
        <w:rPr>
          <w:rFonts w:eastAsia="Segoe UI" w:cs="Segoe UI"/>
          <w:color w:val="9A141B" w:themeColor="accent5"/>
          <w:sz w:val="18"/>
          <w:szCs w:val="18"/>
          <w:lang w:val="hu-HU"/>
        </w:rPr>
        <w:t>:</w:t>
      </w:r>
      <w:r w:rsidRPr="00ED4D80">
        <w:rPr>
          <w:rFonts w:eastAsia="Segoe UI" w:cs="Segoe UI"/>
          <w:color w:val="9A141B" w:themeColor="accent5"/>
          <w:sz w:val="18"/>
          <w:szCs w:val="18"/>
          <w:lang w:val="hu-HU"/>
        </w:rPr>
        <w:t xml:space="preserve"> </w:t>
      </w:r>
    </w:p>
    <w:p w14:paraId="44401B0B" w14:textId="505CEE2B" w:rsidR="7AC50B46" w:rsidRPr="00190B03" w:rsidRDefault="7AC50B46" w:rsidP="7AC50B46">
      <w:r w:rsidRPr="7AC50B46">
        <w:rPr>
          <w:rFonts w:eastAsia="Segoe UI" w:cs="Segoe UI"/>
          <w:color w:val="9A141B" w:themeColor="accent5"/>
          <w:sz w:val="18"/>
          <w:szCs w:val="18"/>
        </w:rPr>
        <w:t xml:space="preserve"> </w:t>
      </w:r>
    </w:p>
    <w:p w14:paraId="643B39F4" w14:textId="71B5768E" w:rsidR="7AC50B46" w:rsidRDefault="7AC50B46" w:rsidP="7AC50B46">
      <w:pPr>
        <w:rPr>
          <w:szCs w:val="22"/>
        </w:rPr>
      </w:pPr>
      <w:r>
        <w:rPr>
          <w:noProof/>
        </w:rPr>
        <w:drawing>
          <wp:inline distT="0" distB="0" distL="0" distR="0" wp14:anchorId="4A243927" wp14:editId="2DFA559E">
            <wp:extent cx="2823453" cy="1582309"/>
            <wp:effectExtent l="0" t="0" r="0" b="0"/>
            <wp:docPr id="494728376" name="Kép 494728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5100" cy="158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F97C1" w14:textId="77777777" w:rsidR="00A11C61" w:rsidRDefault="00A11C61" w:rsidP="00B82479">
      <w:pPr>
        <w:rPr>
          <w:rFonts w:eastAsia="Segoe UI" w:cs="Segoe UI"/>
          <w:sz w:val="18"/>
          <w:szCs w:val="18"/>
        </w:rPr>
      </w:pPr>
    </w:p>
    <w:p w14:paraId="5F21987F" w14:textId="228591F1" w:rsidR="7AC50B46" w:rsidRDefault="7AC50B46" w:rsidP="00A11C61">
      <w:pPr>
        <w:jc w:val="left"/>
        <w:rPr>
          <w:rFonts w:eastAsia="Segoe UI" w:cs="Segoe UI"/>
          <w:sz w:val="18"/>
          <w:szCs w:val="18"/>
        </w:rPr>
      </w:pPr>
      <w:r w:rsidRPr="00ED4D80">
        <w:rPr>
          <w:rFonts w:eastAsia="Segoe UI" w:cs="Segoe UI"/>
          <w:sz w:val="18"/>
          <w:szCs w:val="18"/>
          <w:lang w:val="hu-HU"/>
        </w:rPr>
        <w:t>A nagy teljesítményű LOCTITE megoldások lehetővé teszik a Porsche 99X Electric számos alkalmazásának</w:t>
      </w:r>
      <w:r w:rsidR="00A11C61" w:rsidRPr="00ED4D80">
        <w:rPr>
          <w:rFonts w:eastAsia="Segoe UI" w:cs="Segoe UI"/>
          <w:sz w:val="18"/>
          <w:szCs w:val="18"/>
          <w:lang w:val="hu-HU"/>
        </w:rPr>
        <w:t xml:space="preserve"> </w:t>
      </w:r>
      <w:r w:rsidRPr="00ED4D80">
        <w:rPr>
          <w:rFonts w:eastAsia="Segoe UI" w:cs="Segoe UI"/>
          <w:sz w:val="18"/>
          <w:szCs w:val="18"/>
          <w:lang w:val="hu-HU"/>
        </w:rPr>
        <w:t>mechanikai</w:t>
      </w:r>
      <w:r w:rsidR="00A11C61" w:rsidRPr="00ED4D80">
        <w:rPr>
          <w:rFonts w:eastAsia="Segoe UI" w:cs="Segoe UI"/>
          <w:sz w:val="18"/>
          <w:szCs w:val="18"/>
          <w:lang w:val="hu-HU"/>
        </w:rPr>
        <w:t xml:space="preserve"> </w:t>
      </w:r>
      <w:r w:rsidRPr="00ED4D80">
        <w:rPr>
          <w:rFonts w:eastAsia="Segoe UI" w:cs="Segoe UI"/>
          <w:sz w:val="18"/>
          <w:szCs w:val="18"/>
          <w:lang w:val="hu-HU"/>
        </w:rPr>
        <w:t>megbízhatóságát</w:t>
      </w:r>
      <w:r w:rsidRPr="00ED4D80">
        <w:rPr>
          <w:lang w:val="hu-HU"/>
        </w:rPr>
        <w:br/>
      </w:r>
      <w:r>
        <w:br/>
      </w:r>
      <w:r w:rsidR="00D47A0D">
        <w:rPr>
          <w:noProof/>
        </w:rPr>
        <w:drawing>
          <wp:inline distT="0" distB="0" distL="0" distR="0" wp14:anchorId="2D994033" wp14:editId="23E8CB77">
            <wp:extent cx="2822713" cy="2117113"/>
            <wp:effectExtent l="0" t="0" r="0" b="0"/>
            <wp:docPr id="12" name="Kép 12" descr="A képen személy, modellt állás, csoport, személye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ép 12" descr="A képen személy, modellt állás, csoport, személyek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829" cy="212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213079" w14:textId="41ED3AC9" w:rsidR="7AC50B46" w:rsidRDefault="7AC50B46" w:rsidP="7AC50B46">
      <w:pPr>
        <w:rPr>
          <w:rStyle w:val="AboutandContactBody"/>
          <w:rFonts w:asciiTheme="minorHAnsi" w:hAnsiTheme="minorHAnsi" w:cstheme="minorBidi"/>
          <w:sz w:val="22"/>
          <w:szCs w:val="22"/>
          <w:lang w:val="hu-HU"/>
        </w:rPr>
      </w:pPr>
    </w:p>
    <w:p w14:paraId="5EC46E8D" w14:textId="6BE11E94" w:rsidR="7AC50B46" w:rsidRPr="003D227B" w:rsidRDefault="00F32343" w:rsidP="0001761C">
      <w:pPr>
        <w:rPr>
          <w:rStyle w:val="AboutandContactBody"/>
          <w:rFonts w:asciiTheme="minorHAnsi" w:hAnsiTheme="minorHAnsi" w:cstheme="minorBidi"/>
          <w:szCs w:val="18"/>
          <w:lang w:val="hu-HU"/>
        </w:rPr>
      </w:pPr>
      <w:r w:rsidRPr="003D227B">
        <w:rPr>
          <w:rStyle w:val="AboutandContactBody"/>
          <w:rFonts w:asciiTheme="minorHAnsi" w:hAnsiTheme="minorHAnsi" w:cstheme="minorBidi"/>
          <w:szCs w:val="18"/>
          <w:lang w:val="hu-HU"/>
        </w:rPr>
        <w:t>A magyar LOCTITE csapat és Simona de Silvestro</w:t>
      </w:r>
      <w:r w:rsidR="008C5848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 xml:space="preserve"> közös fotója, közvetlenül</w:t>
      </w:r>
      <w:r w:rsidRPr="003D227B">
        <w:rPr>
          <w:rStyle w:val="AboutandContactBody"/>
          <w:rFonts w:asciiTheme="minorHAnsi" w:hAnsiTheme="minorHAnsi" w:cstheme="minorBidi"/>
          <w:szCs w:val="18"/>
          <w:lang w:val="hu-HU"/>
        </w:rPr>
        <w:t xml:space="preserve"> </w:t>
      </w:r>
      <w:r w:rsidR="00C949C4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>az ABB FIA Formula E Világbajnokság</w:t>
      </w:r>
      <w:r w:rsidR="0084568A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 xml:space="preserve"> 2022. </w:t>
      </w:r>
      <w:r w:rsidR="00C813B8">
        <w:rPr>
          <w:rStyle w:val="AboutandContactBody"/>
          <w:rFonts w:asciiTheme="minorHAnsi" w:hAnsiTheme="minorHAnsi" w:cstheme="minorBidi"/>
          <w:szCs w:val="18"/>
          <w:lang w:val="hu-HU"/>
        </w:rPr>
        <w:t xml:space="preserve">április </w:t>
      </w:r>
      <w:r w:rsidR="0084568A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>9</w:t>
      </w:r>
      <w:r w:rsidR="008C5848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>-</w:t>
      </w:r>
      <w:r w:rsidR="007037B6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>ei</w:t>
      </w:r>
      <w:r w:rsidR="0084568A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 xml:space="preserve"> </w:t>
      </w:r>
      <w:r w:rsidR="007037B6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>római futama</w:t>
      </w:r>
      <w:r w:rsidR="008C5848" w:rsidRPr="003D227B">
        <w:rPr>
          <w:rStyle w:val="AboutandContactBody"/>
          <w:rFonts w:asciiTheme="minorHAnsi" w:hAnsiTheme="minorHAnsi" w:cstheme="minorBidi"/>
          <w:szCs w:val="18"/>
          <w:lang w:val="hu-HU"/>
        </w:rPr>
        <w:t xml:space="preserve"> előtt</w:t>
      </w:r>
    </w:p>
    <w:sectPr w:rsidR="7AC50B46" w:rsidRPr="003D227B" w:rsidSect="00DC2465">
      <w:head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1003E" w14:textId="77777777" w:rsidR="00C67E9E" w:rsidRDefault="00C67E9E">
      <w:r>
        <w:separator/>
      </w:r>
    </w:p>
  </w:endnote>
  <w:endnote w:type="continuationSeparator" w:id="0">
    <w:p w14:paraId="30684658" w14:textId="77777777" w:rsidR="00C67E9E" w:rsidRDefault="00C67E9E">
      <w:r>
        <w:continuationSeparator/>
      </w:r>
    </w:p>
  </w:endnote>
  <w:endnote w:type="continuationNotice" w:id="1">
    <w:p w14:paraId="062E2CC6" w14:textId="77777777" w:rsidR="00C67E9E" w:rsidRDefault="00C67E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6E933B13" w:rsidR="00CF6F33" w:rsidRPr="003D227B" w:rsidRDefault="00112A28" w:rsidP="00112A28">
    <w:pPr>
      <w:pStyle w:val="llb"/>
      <w:tabs>
        <w:tab w:val="clear" w:pos="7083"/>
        <w:tab w:val="clear" w:pos="8640"/>
        <w:tab w:val="right" w:pos="9071"/>
      </w:tabs>
      <w:jc w:val="both"/>
      <w:rPr>
        <w:lang w:val="de-DE"/>
      </w:rPr>
    </w:pPr>
    <w:r w:rsidRPr="003D227B">
      <w:rPr>
        <w:lang w:val="de-DE"/>
      </w:rPr>
      <w:t>Henkel AG &amp; Co. KGaA</w:t>
    </w:r>
    <w:r w:rsidR="00C813B8" w:rsidRPr="003D227B">
      <w:rPr>
        <w:lang w:val="de-DE"/>
      </w:rPr>
      <w:t xml:space="preserve"> / Henkel</w:t>
    </w:r>
    <w:r w:rsidR="00C813B8" w:rsidRPr="00B80304">
      <w:rPr>
        <w:lang w:val="hu-HU"/>
      </w:rPr>
      <w:t xml:space="preserve"> Magyarország Kft.</w:t>
    </w:r>
    <w:r w:rsidR="00C813B8">
      <w:rPr>
        <w:lang w:val="hu-HU"/>
      </w:rPr>
      <w:t xml:space="preserve"> - </w:t>
    </w:r>
    <w:r w:rsidR="00C813B8" w:rsidRPr="00B80304">
      <w:rPr>
        <w:lang w:val="hu-HU"/>
      </w:rPr>
      <w:t>Vállalati kommunikáció</w:t>
    </w:r>
    <w:r w:rsidRPr="003D227B">
      <w:rPr>
        <w:lang w:val="de-DE"/>
      </w:rPr>
      <w:tab/>
    </w:r>
    <w:r w:rsidR="00C813B8">
      <w:rPr>
        <w:lang w:val="de-DE"/>
      </w:rPr>
      <w:t>Oldal</w:t>
    </w:r>
    <w:r w:rsidR="00C813B8" w:rsidRPr="003D227B">
      <w:rPr>
        <w:lang w:val="de-DE"/>
      </w:rPr>
      <w:t xml:space="preserve"> </w:t>
    </w:r>
    <w:r w:rsidRPr="00BF6E82">
      <w:fldChar w:fldCharType="begin"/>
    </w:r>
    <w:r w:rsidRPr="003D227B">
      <w:rPr>
        <w:lang w:val="de-DE"/>
      </w:rPr>
      <w:instrText xml:space="preserve"> PAGE  \* Arabic  \* MERGEFORMAT </w:instrText>
    </w:r>
    <w:r w:rsidRPr="00BF6E82">
      <w:fldChar w:fldCharType="separate"/>
    </w:r>
    <w:r w:rsidRPr="003D227B">
      <w:rPr>
        <w:lang w:val="de-DE"/>
      </w:rPr>
      <w:t>2</w:t>
    </w:r>
    <w:r w:rsidRPr="00BF6E82">
      <w:fldChar w:fldCharType="end"/>
    </w:r>
    <w:r w:rsidRPr="003D227B">
      <w:rPr>
        <w:lang w:val="de-DE"/>
      </w:rPr>
      <w:t>/</w:t>
    </w:r>
    <w:r w:rsidR="0001761C">
      <w:fldChar w:fldCharType="begin"/>
    </w:r>
    <w:r w:rsidR="0001761C" w:rsidRPr="003D227B">
      <w:rPr>
        <w:lang w:val="de-DE"/>
      </w:rPr>
      <w:instrText>NUMPAGES  \* Arabic  \* MERGEFORMAT</w:instrText>
    </w:r>
    <w:r w:rsidR="0001761C">
      <w:fldChar w:fldCharType="separate"/>
    </w:r>
    <w:r w:rsidRPr="003D227B">
      <w:rPr>
        <w:lang w:val="de-DE"/>
      </w:rPr>
      <w:t>2</w:t>
    </w:r>
    <w:r w:rsidR="0001761C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D1E77" w14:textId="77777777" w:rsidR="00DB5D40" w:rsidRDefault="00DB5D40" w:rsidP="00DB5D40">
    <w:pPr>
      <w:pStyle w:val="llb"/>
      <w:jc w:val="distribute"/>
      <w:rPr>
        <w:b/>
      </w:rPr>
    </w:pPr>
    <w:r>
      <w:rPr>
        <w:b/>
        <w:lang w:eastAsia="en-GB"/>
      </w:rPr>
      <w:drawing>
        <wp:anchor distT="0" distB="0" distL="114300" distR="114300" simplePos="0" relativeHeight="251658243" behindDoc="0" locked="0" layoutInCell="1" allowOverlap="1" wp14:anchorId="05868530" wp14:editId="14B040A2">
          <wp:simplePos x="0" y="0"/>
          <wp:positionH relativeFrom="column">
            <wp:posOffset>5142865</wp:posOffset>
          </wp:positionH>
          <wp:positionV relativeFrom="paragraph">
            <wp:posOffset>-214630</wp:posOffset>
          </wp:positionV>
          <wp:extent cx="337820" cy="287655"/>
          <wp:effectExtent l="0" t="0" r="5080" b="0"/>
          <wp:wrapNone/>
          <wp:docPr id="11" name="Grafik 11" descr="Pr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i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20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58249" behindDoc="0" locked="0" layoutInCell="1" allowOverlap="1" wp14:anchorId="48AC3130" wp14:editId="10E7C9F8">
          <wp:simplePos x="0" y="0"/>
          <wp:positionH relativeFrom="column">
            <wp:posOffset>4652010</wp:posOffset>
          </wp:positionH>
          <wp:positionV relativeFrom="paragraph">
            <wp:posOffset>-202565</wp:posOffset>
          </wp:positionV>
          <wp:extent cx="395605" cy="287655"/>
          <wp:effectExtent l="0" t="0" r="4445" b="0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5605" cy="28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7" behindDoc="0" locked="0" layoutInCell="1" allowOverlap="1" wp14:anchorId="273BE62B" wp14:editId="3FF9C681">
          <wp:simplePos x="0" y="0"/>
          <wp:positionH relativeFrom="column">
            <wp:posOffset>3999230</wp:posOffset>
          </wp:positionH>
          <wp:positionV relativeFrom="paragraph">
            <wp:posOffset>-93920</wp:posOffset>
          </wp:positionV>
          <wp:extent cx="536400" cy="151200"/>
          <wp:effectExtent l="0" t="0" r="0" b="1270"/>
          <wp:wrapNone/>
          <wp:docPr id="10" name="Grafik 10" descr="Ceres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4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2" behindDoc="0" locked="0" layoutInCell="1" allowOverlap="1" wp14:anchorId="6C411642" wp14:editId="17FFC230">
          <wp:simplePos x="0" y="0"/>
          <wp:positionH relativeFrom="column">
            <wp:posOffset>3213100</wp:posOffset>
          </wp:positionH>
          <wp:positionV relativeFrom="paragraph">
            <wp:posOffset>-60325</wp:posOffset>
          </wp:positionV>
          <wp:extent cx="694800" cy="118800"/>
          <wp:effectExtent l="0" t="0" r="0" b="0"/>
          <wp:wrapNone/>
          <wp:docPr id="9" name="Grafik 9" descr="AQU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QUEN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800" cy="1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6" behindDoc="0" locked="0" layoutInCell="1" allowOverlap="1" wp14:anchorId="49C9679B" wp14:editId="4E9879AD">
          <wp:simplePos x="0" y="0"/>
          <wp:positionH relativeFrom="column">
            <wp:posOffset>2514600</wp:posOffset>
          </wp:positionH>
          <wp:positionV relativeFrom="paragraph">
            <wp:posOffset>-60325</wp:posOffset>
          </wp:positionV>
          <wp:extent cx="658800" cy="100800"/>
          <wp:effectExtent l="0" t="0" r="0" b="0"/>
          <wp:wrapNone/>
          <wp:docPr id="8" name="Grafik 8" descr="LOGO_TEROSON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TEROSON_RGB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8" behindDoc="0" locked="0" layoutInCell="1" allowOverlap="1" wp14:anchorId="4A80CFEB" wp14:editId="4AB53DB1">
          <wp:simplePos x="0" y="0"/>
          <wp:positionH relativeFrom="column">
            <wp:posOffset>1637665</wp:posOffset>
          </wp:positionH>
          <wp:positionV relativeFrom="paragraph">
            <wp:posOffset>-60325</wp:posOffset>
          </wp:positionV>
          <wp:extent cx="809625" cy="100330"/>
          <wp:effectExtent l="0" t="0" r="9525" b="0"/>
          <wp:wrapNone/>
          <wp:docPr id="6" name="Grafik 6" descr="BONDER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ONDERIT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0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4" behindDoc="0" locked="0" layoutInCell="1" allowOverlap="1" wp14:anchorId="260C888B" wp14:editId="49DEFCC9">
          <wp:simplePos x="0" y="0"/>
          <wp:positionH relativeFrom="column">
            <wp:posOffset>37465</wp:posOffset>
          </wp:positionH>
          <wp:positionV relativeFrom="paragraph">
            <wp:posOffset>-60325</wp:posOffset>
          </wp:positionV>
          <wp:extent cx="554400" cy="100800"/>
          <wp:effectExtent l="0" t="0" r="0" b="0"/>
          <wp:wrapNone/>
          <wp:docPr id="13" name="Grafik 1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CTITE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4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eastAsia="en-GB"/>
      </w:rPr>
      <w:drawing>
        <wp:anchor distT="0" distB="0" distL="114300" distR="114300" simplePos="0" relativeHeight="251658245" behindDoc="0" locked="0" layoutInCell="1" allowOverlap="1" wp14:anchorId="0A947F05" wp14:editId="7DD987AD">
          <wp:simplePos x="0" y="0"/>
          <wp:positionH relativeFrom="column">
            <wp:posOffset>666115</wp:posOffset>
          </wp:positionH>
          <wp:positionV relativeFrom="paragraph">
            <wp:posOffset>-60960</wp:posOffset>
          </wp:positionV>
          <wp:extent cx="928800" cy="100800"/>
          <wp:effectExtent l="0" t="0" r="5080" b="0"/>
          <wp:wrapNone/>
          <wp:docPr id="7" name="Grafik 7" descr="TECHNOME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CHNOMELT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800" cy="10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     </w:t>
    </w:r>
  </w:p>
  <w:p w14:paraId="577A058E" w14:textId="2CB04895" w:rsidR="00CF6F33" w:rsidRPr="00992A11" w:rsidRDefault="00C813B8" w:rsidP="00992A11">
    <w:pPr>
      <w:pStyle w:val="llb"/>
    </w:pPr>
    <w:r>
      <w:t>Oldal</w:t>
    </w:r>
    <w:r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561CC" w14:textId="77777777" w:rsidR="00C67E9E" w:rsidRDefault="00C67E9E">
      <w:bookmarkStart w:id="0" w:name="_Hlk47541104"/>
      <w:bookmarkEnd w:id="0"/>
      <w:r>
        <w:separator/>
      </w:r>
    </w:p>
  </w:footnote>
  <w:footnote w:type="continuationSeparator" w:id="0">
    <w:p w14:paraId="495A3680" w14:textId="77777777" w:rsidR="00C67E9E" w:rsidRDefault="00C67E9E">
      <w:r>
        <w:continuationSeparator/>
      </w:r>
    </w:p>
  </w:footnote>
  <w:footnote w:type="continuationNotice" w:id="1">
    <w:p w14:paraId="3190F56F" w14:textId="77777777" w:rsidR="00C67E9E" w:rsidRDefault="00C67E9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3CC8ED83" w:rsidR="00CF6F33" w:rsidRPr="00EB46D9" w:rsidRDefault="0059722C" w:rsidP="00EB46D9">
    <w:pPr>
      <w:pStyle w:val="lfej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oel="http://schemas.microsoft.com/office/2019/extlst">
          <w:pict w14:anchorId="7EAC0C87">
            <v:group id="Group 16" style="position:absolute;margin-left:14.2pt;margin-top:297.7pt;width:14.15pt;height:297.65pt;z-index:251656704;mso-position-horizontal-relative:page;mso-position-vertical-relative:page" coordsize="283,5953" coordorigin=",5954" o:spid="_x0000_s1026" w14:anchorId="1B1D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style="position:absolute;visibility:visible;mso-wrap-style:square" o:spid="_x0000_s1027" stroked="f" strokecolor="#e1000f" strokeweight=".5pt" o:connectortype="straight" from="0,5954" to="283,5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/>
              <v:line id="Line 18" style="position:absolute;visibility:visible;mso-wrap-style:square" o:spid="_x0000_s1028" stroked="f" strokecolor="#e1000f" strokeweight=".5pt" o:connectortype="straight" from="0,8420" to="283,8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/>
              <v:line id="Line 19" style="position:absolute;visibility:visible;mso-wrap-style:square" o:spid="_x0000_s1029" stroked="f" strokecolor="#e1000f" strokeweight=".5pt" o:connectortype="straight" from="0,11907" to="283,11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/>
              <w10:wrap anchorx="page" anchory="page"/>
            </v:group>
          </w:pict>
        </mc:Fallback>
      </mc:AlternateContent>
    </w:r>
    <w:r w:rsidR="00D80550"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761C"/>
    <w:rsid w:val="00020142"/>
    <w:rsid w:val="000205B1"/>
    <w:rsid w:val="00021C67"/>
    <w:rsid w:val="00027956"/>
    <w:rsid w:val="00030557"/>
    <w:rsid w:val="00030F51"/>
    <w:rsid w:val="00035A84"/>
    <w:rsid w:val="00040CC9"/>
    <w:rsid w:val="00051E86"/>
    <w:rsid w:val="000575F9"/>
    <w:rsid w:val="000618FC"/>
    <w:rsid w:val="000653ED"/>
    <w:rsid w:val="00065CE5"/>
    <w:rsid w:val="00067071"/>
    <w:rsid w:val="00077222"/>
    <w:rsid w:val="00080D10"/>
    <w:rsid w:val="00081184"/>
    <w:rsid w:val="0008357F"/>
    <w:rsid w:val="00084B53"/>
    <w:rsid w:val="000A46BD"/>
    <w:rsid w:val="000A5EF4"/>
    <w:rsid w:val="000B0D8A"/>
    <w:rsid w:val="000B1463"/>
    <w:rsid w:val="000B695A"/>
    <w:rsid w:val="000B7308"/>
    <w:rsid w:val="000C210A"/>
    <w:rsid w:val="000C56DD"/>
    <w:rsid w:val="000D1672"/>
    <w:rsid w:val="000D3428"/>
    <w:rsid w:val="000E09F9"/>
    <w:rsid w:val="000E2F62"/>
    <w:rsid w:val="000E38ED"/>
    <w:rsid w:val="000E7F24"/>
    <w:rsid w:val="000F03BE"/>
    <w:rsid w:val="000F1757"/>
    <w:rsid w:val="000F225B"/>
    <w:rsid w:val="000F5197"/>
    <w:rsid w:val="000F7FAF"/>
    <w:rsid w:val="00105975"/>
    <w:rsid w:val="00111F4D"/>
    <w:rsid w:val="001127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33C49"/>
    <w:rsid w:val="00134635"/>
    <w:rsid w:val="001443BD"/>
    <w:rsid w:val="00145303"/>
    <w:rsid w:val="00151F11"/>
    <w:rsid w:val="00154218"/>
    <w:rsid w:val="0015422A"/>
    <w:rsid w:val="001577E9"/>
    <w:rsid w:val="0016138C"/>
    <w:rsid w:val="001651E5"/>
    <w:rsid w:val="001731CE"/>
    <w:rsid w:val="00174C5C"/>
    <w:rsid w:val="00190B03"/>
    <w:rsid w:val="001B7C20"/>
    <w:rsid w:val="001C0B32"/>
    <w:rsid w:val="001C4BE1"/>
    <w:rsid w:val="001C761F"/>
    <w:rsid w:val="001D17A4"/>
    <w:rsid w:val="001D7ADF"/>
    <w:rsid w:val="001E0F71"/>
    <w:rsid w:val="001E6D05"/>
    <w:rsid w:val="001E7C28"/>
    <w:rsid w:val="001F1BDF"/>
    <w:rsid w:val="001F7110"/>
    <w:rsid w:val="001F7E96"/>
    <w:rsid w:val="00202284"/>
    <w:rsid w:val="00206C15"/>
    <w:rsid w:val="0021107E"/>
    <w:rsid w:val="00212488"/>
    <w:rsid w:val="00216021"/>
    <w:rsid w:val="00220628"/>
    <w:rsid w:val="00221DC2"/>
    <w:rsid w:val="00224468"/>
    <w:rsid w:val="002304D2"/>
    <w:rsid w:val="00233B56"/>
    <w:rsid w:val="00234ABD"/>
    <w:rsid w:val="00236E2A"/>
    <w:rsid w:val="00237F62"/>
    <w:rsid w:val="0024586A"/>
    <w:rsid w:val="00256F0C"/>
    <w:rsid w:val="00262C05"/>
    <w:rsid w:val="00265673"/>
    <w:rsid w:val="00274B44"/>
    <w:rsid w:val="00277546"/>
    <w:rsid w:val="00281660"/>
    <w:rsid w:val="00281D14"/>
    <w:rsid w:val="00282C13"/>
    <w:rsid w:val="002A018C"/>
    <w:rsid w:val="002A0CBB"/>
    <w:rsid w:val="002A0DF7"/>
    <w:rsid w:val="002A2975"/>
    <w:rsid w:val="002A60E0"/>
    <w:rsid w:val="002A6B20"/>
    <w:rsid w:val="002C1FFA"/>
    <w:rsid w:val="002C252E"/>
    <w:rsid w:val="002C3283"/>
    <w:rsid w:val="002C59E4"/>
    <w:rsid w:val="002C61DF"/>
    <w:rsid w:val="002C6773"/>
    <w:rsid w:val="002D1F16"/>
    <w:rsid w:val="002D2A3D"/>
    <w:rsid w:val="002D3826"/>
    <w:rsid w:val="002D7867"/>
    <w:rsid w:val="002E0B17"/>
    <w:rsid w:val="002E1A77"/>
    <w:rsid w:val="002E1E75"/>
    <w:rsid w:val="002E35F0"/>
    <w:rsid w:val="002E4FFB"/>
    <w:rsid w:val="002E6233"/>
    <w:rsid w:val="002E7DED"/>
    <w:rsid w:val="002F40AF"/>
    <w:rsid w:val="002F5BE3"/>
    <w:rsid w:val="002F7E11"/>
    <w:rsid w:val="00304087"/>
    <w:rsid w:val="003047DF"/>
    <w:rsid w:val="00310ACD"/>
    <w:rsid w:val="0031379F"/>
    <w:rsid w:val="003154B3"/>
    <w:rsid w:val="00320A26"/>
    <w:rsid w:val="00321344"/>
    <w:rsid w:val="00323AB5"/>
    <w:rsid w:val="00324494"/>
    <w:rsid w:val="00332C9C"/>
    <w:rsid w:val="0033451C"/>
    <w:rsid w:val="00336854"/>
    <w:rsid w:val="00336C51"/>
    <w:rsid w:val="0034015C"/>
    <w:rsid w:val="00341C95"/>
    <w:rsid w:val="003442F4"/>
    <w:rsid w:val="00350BD7"/>
    <w:rsid w:val="00352C6F"/>
    <w:rsid w:val="00353705"/>
    <w:rsid w:val="003562E8"/>
    <w:rsid w:val="00360F03"/>
    <w:rsid w:val="0036357D"/>
    <w:rsid w:val="003649BC"/>
    <w:rsid w:val="00365240"/>
    <w:rsid w:val="00365E44"/>
    <w:rsid w:val="00367AA1"/>
    <w:rsid w:val="00372E36"/>
    <w:rsid w:val="00376EE9"/>
    <w:rsid w:val="00377CBB"/>
    <w:rsid w:val="0038465C"/>
    <w:rsid w:val="0038687E"/>
    <w:rsid w:val="003877B6"/>
    <w:rsid w:val="00393887"/>
    <w:rsid w:val="00394C6B"/>
    <w:rsid w:val="003A4E62"/>
    <w:rsid w:val="003B1069"/>
    <w:rsid w:val="003B3344"/>
    <w:rsid w:val="003B390A"/>
    <w:rsid w:val="003C06BC"/>
    <w:rsid w:val="003C15DE"/>
    <w:rsid w:val="003C4EB2"/>
    <w:rsid w:val="003D227B"/>
    <w:rsid w:val="003D2CBB"/>
    <w:rsid w:val="003D7528"/>
    <w:rsid w:val="003F1AF3"/>
    <w:rsid w:val="003F4D8D"/>
    <w:rsid w:val="004008BD"/>
    <w:rsid w:val="00410369"/>
    <w:rsid w:val="00411EA6"/>
    <w:rsid w:val="0041339E"/>
    <w:rsid w:val="00413A02"/>
    <w:rsid w:val="00424C9F"/>
    <w:rsid w:val="004313E7"/>
    <w:rsid w:val="00432336"/>
    <w:rsid w:val="00441DF6"/>
    <w:rsid w:val="00445C08"/>
    <w:rsid w:val="0044763B"/>
    <w:rsid w:val="0045147A"/>
    <w:rsid w:val="0045168C"/>
    <w:rsid w:val="00455E85"/>
    <w:rsid w:val="0045622D"/>
    <w:rsid w:val="004629B3"/>
    <w:rsid w:val="0046376E"/>
    <w:rsid w:val="0046690F"/>
    <w:rsid w:val="00472FEC"/>
    <w:rsid w:val="00481B0E"/>
    <w:rsid w:val="0048306A"/>
    <w:rsid w:val="004830A2"/>
    <w:rsid w:val="00484455"/>
    <w:rsid w:val="00490A03"/>
    <w:rsid w:val="00491B0D"/>
    <w:rsid w:val="00493327"/>
    <w:rsid w:val="00493C3D"/>
    <w:rsid w:val="00494DBE"/>
    <w:rsid w:val="00495CE6"/>
    <w:rsid w:val="004A323C"/>
    <w:rsid w:val="004B54E8"/>
    <w:rsid w:val="004C4FEB"/>
    <w:rsid w:val="004C6B79"/>
    <w:rsid w:val="004C6EB0"/>
    <w:rsid w:val="004C7A36"/>
    <w:rsid w:val="004D059B"/>
    <w:rsid w:val="004D4CB6"/>
    <w:rsid w:val="004E0D29"/>
    <w:rsid w:val="004E3341"/>
    <w:rsid w:val="004E60C7"/>
    <w:rsid w:val="004E629F"/>
    <w:rsid w:val="004F10C1"/>
    <w:rsid w:val="00502E62"/>
    <w:rsid w:val="00506B8A"/>
    <w:rsid w:val="0052212B"/>
    <w:rsid w:val="00523A7A"/>
    <w:rsid w:val="00531259"/>
    <w:rsid w:val="00534B46"/>
    <w:rsid w:val="0053782A"/>
    <w:rsid w:val="00540358"/>
    <w:rsid w:val="00540D47"/>
    <w:rsid w:val="00547658"/>
    <w:rsid w:val="00550864"/>
    <w:rsid w:val="0055571E"/>
    <w:rsid w:val="00556F67"/>
    <w:rsid w:val="005601A9"/>
    <w:rsid w:val="00561DA4"/>
    <w:rsid w:val="00561FD5"/>
    <w:rsid w:val="00563071"/>
    <w:rsid w:val="00565731"/>
    <w:rsid w:val="0056799B"/>
    <w:rsid w:val="00570812"/>
    <w:rsid w:val="00572902"/>
    <w:rsid w:val="0058246D"/>
    <w:rsid w:val="00582905"/>
    <w:rsid w:val="005833F0"/>
    <w:rsid w:val="00586CAF"/>
    <w:rsid w:val="005873E9"/>
    <w:rsid w:val="00591180"/>
    <w:rsid w:val="005913FC"/>
    <w:rsid w:val="0059722C"/>
    <w:rsid w:val="00597D07"/>
    <w:rsid w:val="005A085A"/>
    <w:rsid w:val="005A0A63"/>
    <w:rsid w:val="005A23EB"/>
    <w:rsid w:val="005A3846"/>
    <w:rsid w:val="005A4472"/>
    <w:rsid w:val="005A7F0C"/>
    <w:rsid w:val="005B6A58"/>
    <w:rsid w:val="005C0711"/>
    <w:rsid w:val="005C708A"/>
    <w:rsid w:val="005C7112"/>
    <w:rsid w:val="005D0561"/>
    <w:rsid w:val="005D0AD9"/>
    <w:rsid w:val="005D22F6"/>
    <w:rsid w:val="005E0C30"/>
    <w:rsid w:val="005E1F91"/>
    <w:rsid w:val="005E69D9"/>
    <w:rsid w:val="005F27F4"/>
    <w:rsid w:val="005F3239"/>
    <w:rsid w:val="005F3923"/>
    <w:rsid w:val="005F6567"/>
    <w:rsid w:val="005F7D49"/>
    <w:rsid w:val="00607256"/>
    <w:rsid w:val="006144B1"/>
    <w:rsid w:val="006215F6"/>
    <w:rsid w:val="00623555"/>
    <w:rsid w:val="00632A66"/>
    <w:rsid w:val="006335F1"/>
    <w:rsid w:val="006345B6"/>
    <w:rsid w:val="00635712"/>
    <w:rsid w:val="00635A70"/>
    <w:rsid w:val="00643D8A"/>
    <w:rsid w:val="00650B94"/>
    <w:rsid w:val="00652229"/>
    <w:rsid w:val="00652793"/>
    <w:rsid w:val="006626CA"/>
    <w:rsid w:val="00663487"/>
    <w:rsid w:val="0066396F"/>
    <w:rsid w:val="00672382"/>
    <w:rsid w:val="00672B0D"/>
    <w:rsid w:val="00681F95"/>
    <w:rsid w:val="00682EB9"/>
    <w:rsid w:val="0068441A"/>
    <w:rsid w:val="00690B19"/>
    <w:rsid w:val="00696613"/>
    <w:rsid w:val="006A0A3C"/>
    <w:rsid w:val="006A6CEC"/>
    <w:rsid w:val="006A79F0"/>
    <w:rsid w:val="006A7F1F"/>
    <w:rsid w:val="006B1D4C"/>
    <w:rsid w:val="006B37A9"/>
    <w:rsid w:val="006B47EE"/>
    <w:rsid w:val="006B499F"/>
    <w:rsid w:val="006C439B"/>
    <w:rsid w:val="006D4996"/>
    <w:rsid w:val="006D4B15"/>
    <w:rsid w:val="006D54AB"/>
    <w:rsid w:val="006E3006"/>
    <w:rsid w:val="006E5032"/>
    <w:rsid w:val="006E5BDA"/>
    <w:rsid w:val="006F0FC7"/>
    <w:rsid w:val="006F39A9"/>
    <w:rsid w:val="006F3B64"/>
    <w:rsid w:val="006F670F"/>
    <w:rsid w:val="00703272"/>
    <w:rsid w:val="007037B6"/>
    <w:rsid w:val="00705CE3"/>
    <w:rsid w:val="0070733C"/>
    <w:rsid w:val="00710C5D"/>
    <w:rsid w:val="0071348C"/>
    <w:rsid w:val="00714748"/>
    <w:rsid w:val="0071553C"/>
    <w:rsid w:val="00717273"/>
    <w:rsid w:val="00720FD4"/>
    <w:rsid w:val="00724AF2"/>
    <w:rsid w:val="0073096C"/>
    <w:rsid w:val="00742398"/>
    <w:rsid w:val="007507B5"/>
    <w:rsid w:val="0075091D"/>
    <w:rsid w:val="00751DBB"/>
    <w:rsid w:val="0075247D"/>
    <w:rsid w:val="00753A24"/>
    <w:rsid w:val="00757C71"/>
    <w:rsid w:val="007600D5"/>
    <w:rsid w:val="00760A6A"/>
    <w:rsid w:val="0076386F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31BB"/>
    <w:rsid w:val="007B499C"/>
    <w:rsid w:val="007B4D4B"/>
    <w:rsid w:val="007B5382"/>
    <w:rsid w:val="007B5D56"/>
    <w:rsid w:val="007B62A5"/>
    <w:rsid w:val="007B700E"/>
    <w:rsid w:val="007B70DD"/>
    <w:rsid w:val="007C2200"/>
    <w:rsid w:val="007C2E76"/>
    <w:rsid w:val="007D2A02"/>
    <w:rsid w:val="007D38DC"/>
    <w:rsid w:val="007E6EA1"/>
    <w:rsid w:val="007F0F63"/>
    <w:rsid w:val="007F128B"/>
    <w:rsid w:val="007F2B1E"/>
    <w:rsid w:val="007F62B4"/>
    <w:rsid w:val="00801517"/>
    <w:rsid w:val="00803CA3"/>
    <w:rsid w:val="0081053C"/>
    <w:rsid w:val="00814D43"/>
    <w:rsid w:val="00817AE8"/>
    <w:rsid w:val="00817DE8"/>
    <w:rsid w:val="008229F5"/>
    <w:rsid w:val="0082699A"/>
    <w:rsid w:val="00833CEB"/>
    <w:rsid w:val="00834D04"/>
    <w:rsid w:val="008372D2"/>
    <w:rsid w:val="008377BC"/>
    <w:rsid w:val="00844C17"/>
    <w:rsid w:val="0084568A"/>
    <w:rsid w:val="00845708"/>
    <w:rsid w:val="00847726"/>
    <w:rsid w:val="00852511"/>
    <w:rsid w:val="008528F4"/>
    <w:rsid w:val="008614F1"/>
    <w:rsid w:val="008639B3"/>
    <w:rsid w:val="00863C1A"/>
    <w:rsid w:val="00865C66"/>
    <w:rsid w:val="0087142D"/>
    <w:rsid w:val="00873956"/>
    <w:rsid w:val="00873F4A"/>
    <w:rsid w:val="00880E72"/>
    <w:rsid w:val="008825EE"/>
    <w:rsid w:val="00883CF7"/>
    <w:rsid w:val="0088596E"/>
    <w:rsid w:val="0089796A"/>
    <w:rsid w:val="008A2375"/>
    <w:rsid w:val="008A7356"/>
    <w:rsid w:val="008C5848"/>
    <w:rsid w:val="008D2C45"/>
    <w:rsid w:val="008D76C5"/>
    <w:rsid w:val="008E0AFA"/>
    <w:rsid w:val="008E372E"/>
    <w:rsid w:val="008E3738"/>
    <w:rsid w:val="008E3DD6"/>
    <w:rsid w:val="008E6568"/>
    <w:rsid w:val="008E75D3"/>
    <w:rsid w:val="008F125E"/>
    <w:rsid w:val="008F1E86"/>
    <w:rsid w:val="008F4D2F"/>
    <w:rsid w:val="00903769"/>
    <w:rsid w:val="00906292"/>
    <w:rsid w:val="00907A94"/>
    <w:rsid w:val="00916BB9"/>
    <w:rsid w:val="00917162"/>
    <w:rsid w:val="009251CC"/>
    <w:rsid w:val="0092714E"/>
    <w:rsid w:val="00934955"/>
    <w:rsid w:val="00936808"/>
    <w:rsid w:val="009405F8"/>
    <w:rsid w:val="00942002"/>
    <w:rsid w:val="00946C9B"/>
    <w:rsid w:val="00947885"/>
    <w:rsid w:val="00952168"/>
    <w:rsid w:val="0095241B"/>
    <w:rsid w:val="009527FE"/>
    <w:rsid w:val="00953458"/>
    <w:rsid w:val="009739A0"/>
    <w:rsid w:val="00974F84"/>
    <w:rsid w:val="009767C7"/>
    <w:rsid w:val="00984494"/>
    <w:rsid w:val="0098579A"/>
    <w:rsid w:val="009878BC"/>
    <w:rsid w:val="0099195A"/>
    <w:rsid w:val="0099292D"/>
    <w:rsid w:val="00992A11"/>
    <w:rsid w:val="00993944"/>
    <w:rsid w:val="00994681"/>
    <w:rsid w:val="0099486A"/>
    <w:rsid w:val="009A0E26"/>
    <w:rsid w:val="009A16EC"/>
    <w:rsid w:val="009B29B7"/>
    <w:rsid w:val="009B2C44"/>
    <w:rsid w:val="009B3B37"/>
    <w:rsid w:val="009B457F"/>
    <w:rsid w:val="009B66EE"/>
    <w:rsid w:val="009B7726"/>
    <w:rsid w:val="009B7D1F"/>
    <w:rsid w:val="009C088E"/>
    <w:rsid w:val="009C4D35"/>
    <w:rsid w:val="009C5ECD"/>
    <w:rsid w:val="009D1522"/>
    <w:rsid w:val="009D7252"/>
    <w:rsid w:val="009E1D44"/>
    <w:rsid w:val="009E5EB4"/>
    <w:rsid w:val="00A044D6"/>
    <w:rsid w:val="00A04ADB"/>
    <w:rsid w:val="00A11C61"/>
    <w:rsid w:val="00A11E0F"/>
    <w:rsid w:val="00A1721A"/>
    <w:rsid w:val="00A26CB6"/>
    <w:rsid w:val="00A32F82"/>
    <w:rsid w:val="00A32F8B"/>
    <w:rsid w:val="00A3756F"/>
    <w:rsid w:val="00A41BC6"/>
    <w:rsid w:val="00A42D6F"/>
    <w:rsid w:val="00A45A62"/>
    <w:rsid w:val="00A54386"/>
    <w:rsid w:val="00A54AC5"/>
    <w:rsid w:val="00A55DC3"/>
    <w:rsid w:val="00A56D41"/>
    <w:rsid w:val="00A61353"/>
    <w:rsid w:val="00A66DB1"/>
    <w:rsid w:val="00A67A92"/>
    <w:rsid w:val="00A739F1"/>
    <w:rsid w:val="00A80461"/>
    <w:rsid w:val="00A87870"/>
    <w:rsid w:val="00A90A4A"/>
    <w:rsid w:val="00A91A70"/>
    <w:rsid w:val="00AA1B85"/>
    <w:rsid w:val="00AA527F"/>
    <w:rsid w:val="00AA7CDB"/>
    <w:rsid w:val="00AB1CB6"/>
    <w:rsid w:val="00AB1D9A"/>
    <w:rsid w:val="00AB6454"/>
    <w:rsid w:val="00AC3CF7"/>
    <w:rsid w:val="00AD44FE"/>
    <w:rsid w:val="00AE49F1"/>
    <w:rsid w:val="00AF4CBB"/>
    <w:rsid w:val="00B05715"/>
    <w:rsid w:val="00B05CCA"/>
    <w:rsid w:val="00B14271"/>
    <w:rsid w:val="00B16270"/>
    <w:rsid w:val="00B17CCF"/>
    <w:rsid w:val="00B20459"/>
    <w:rsid w:val="00B21B71"/>
    <w:rsid w:val="00B24174"/>
    <w:rsid w:val="00B2685D"/>
    <w:rsid w:val="00B27D32"/>
    <w:rsid w:val="00B30351"/>
    <w:rsid w:val="00B322D4"/>
    <w:rsid w:val="00B32950"/>
    <w:rsid w:val="00B33C2A"/>
    <w:rsid w:val="00B422EC"/>
    <w:rsid w:val="00B6260C"/>
    <w:rsid w:val="00B726D4"/>
    <w:rsid w:val="00B8214F"/>
    <w:rsid w:val="00B82479"/>
    <w:rsid w:val="00B86A4F"/>
    <w:rsid w:val="00B93035"/>
    <w:rsid w:val="00B94EA9"/>
    <w:rsid w:val="00B958E8"/>
    <w:rsid w:val="00B97E4A"/>
    <w:rsid w:val="00BA09B2"/>
    <w:rsid w:val="00BA5B46"/>
    <w:rsid w:val="00BA6BAE"/>
    <w:rsid w:val="00BA7864"/>
    <w:rsid w:val="00BB2F20"/>
    <w:rsid w:val="00BC0995"/>
    <w:rsid w:val="00BC5174"/>
    <w:rsid w:val="00BD457A"/>
    <w:rsid w:val="00BD4C64"/>
    <w:rsid w:val="00BE75D4"/>
    <w:rsid w:val="00BE793A"/>
    <w:rsid w:val="00BF2B82"/>
    <w:rsid w:val="00BF432A"/>
    <w:rsid w:val="00BF6E82"/>
    <w:rsid w:val="00C0545C"/>
    <w:rsid w:val="00C060C7"/>
    <w:rsid w:val="00C24C17"/>
    <w:rsid w:val="00C26E46"/>
    <w:rsid w:val="00C3758F"/>
    <w:rsid w:val="00C40B88"/>
    <w:rsid w:val="00C47D87"/>
    <w:rsid w:val="00C50307"/>
    <w:rsid w:val="00C5376E"/>
    <w:rsid w:val="00C56270"/>
    <w:rsid w:val="00C57B92"/>
    <w:rsid w:val="00C67E9E"/>
    <w:rsid w:val="00C723B6"/>
    <w:rsid w:val="00C77D83"/>
    <w:rsid w:val="00C808A6"/>
    <w:rsid w:val="00C813B8"/>
    <w:rsid w:val="00C949C4"/>
    <w:rsid w:val="00C97091"/>
    <w:rsid w:val="00C97260"/>
    <w:rsid w:val="00C97AC8"/>
    <w:rsid w:val="00CA2001"/>
    <w:rsid w:val="00CA3F59"/>
    <w:rsid w:val="00CB17B5"/>
    <w:rsid w:val="00CB1DA3"/>
    <w:rsid w:val="00CB5B6C"/>
    <w:rsid w:val="00CC052E"/>
    <w:rsid w:val="00CD16BE"/>
    <w:rsid w:val="00CD4616"/>
    <w:rsid w:val="00CD56AF"/>
    <w:rsid w:val="00CD6AAB"/>
    <w:rsid w:val="00CE04CE"/>
    <w:rsid w:val="00CE33D5"/>
    <w:rsid w:val="00CF5D37"/>
    <w:rsid w:val="00CF6F33"/>
    <w:rsid w:val="00D02248"/>
    <w:rsid w:val="00D063B8"/>
    <w:rsid w:val="00D06825"/>
    <w:rsid w:val="00D17C3D"/>
    <w:rsid w:val="00D17E3B"/>
    <w:rsid w:val="00D17FEC"/>
    <w:rsid w:val="00D2024C"/>
    <w:rsid w:val="00D23C09"/>
    <w:rsid w:val="00D23CED"/>
    <w:rsid w:val="00D24BD2"/>
    <w:rsid w:val="00D2573D"/>
    <w:rsid w:val="00D260A2"/>
    <w:rsid w:val="00D26DED"/>
    <w:rsid w:val="00D30CC6"/>
    <w:rsid w:val="00D3101C"/>
    <w:rsid w:val="00D3260C"/>
    <w:rsid w:val="00D326DF"/>
    <w:rsid w:val="00D35790"/>
    <w:rsid w:val="00D47A0D"/>
    <w:rsid w:val="00D51B34"/>
    <w:rsid w:val="00D5653B"/>
    <w:rsid w:val="00D565B7"/>
    <w:rsid w:val="00D57563"/>
    <w:rsid w:val="00D62EF1"/>
    <w:rsid w:val="00D6309D"/>
    <w:rsid w:val="00D644CA"/>
    <w:rsid w:val="00D66FC2"/>
    <w:rsid w:val="00D7284C"/>
    <w:rsid w:val="00D76C7E"/>
    <w:rsid w:val="00D771DE"/>
    <w:rsid w:val="00D7776D"/>
    <w:rsid w:val="00D80550"/>
    <w:rsid w:val="00D82FD3"/>
    <w:rsid w:val="00D9293F"/>
    <w:rsid w:val="00D93598"/>
    <w:rsid w:val="00D95262"/>
    <w:rsid w:val="00D96EAF"/>
    <w:rsid w:val="00DA1E18"/>
    <w:rsid w:val="00DA2009"/>
    <w:rsid w:val="00DA48D0"/>
    <w:rsid w:val="00DB05B1"/>
    <w:rsid w:val="00DB5A79"/>
    <w:rsid w:val="00DB5D40"/>
    <w:rsid w:val="00DB6119"/>
    <w:rsid w:val="00DC0961"/>
    <w:rsid w:val="00DC0F2D"/>
    <w:rsid w:val="00DC2465"/>
    <w:rsid w:val="00DC754C"/>
    <w:rsid w:val="00DD216B"/>
    <w:rsid w:val="00DD512E"/>
    <w:rsid w:val="00DE1177"/>
    <w:rsid w:val="00DE2CEA"/>
    <w:rsid w:val="00DE3149"/>
    <w:rsid w:val="00DE6A3C"/>
    <w:rsid w:val="00DE74F4"/>
    <w:rsid w:val="00DE76A6"/>
    <w:rsid w:val="00DE7F97"/>
    <w:rsid w:val="00DF1010"/>
    <w:rsid w:val="00DF139F"/>
    <w:rsid w:val="00DF14DA"/>
    <w:rsid w:val="00DF4FB2"/>
    <w:rsid w:val="00DF5AEA"/>
    <w:rsid w:val="00DF63F6"/>
    <w:rsid w:val="00E01749"/>
    <w:rsid w:val="00E01825"/>
    <w:rsid w:val="00E13747"/>
    <w:rsid w:val="00E15B83"/>
    <w:rsid w:val="00E23788"/>
    <w:rsid w:val="00E25788"/>
    <w:rsid w:val="00E25AEA"/>
    <w:rsid w:val="00E30DEF"/>
    <w:rsid w:val="00E30ED2"/>
    <w:rsid w:val="00E31276"/>
    <w:rsid w:val="00E37F70"/>
    <w:rsid w:val="00E4138C"/>
    <w:rsid w:val="00E41C72"/>
    <w:rsid w:val="00E446C1"/>
    <w:rsid w:val="00E522D0"/>
    <w:rsid w:val="00E679DE"/>
    <w:rsid w:val="00E758B9"/>
    <w:rsid w:val="00E85569"/>
    <w:rsid w:val="00E856AF"/>
    <w:rsid w:val="00E86B83"/>
    <w:rsid w:val="00E87C64"/>
    <w:rsid w:val="00E93A01"/>
    <w:rsid w:val="00E93FF8"/>
    <w:rsid w:val="00E96EAF"/>
    <w:rsid w:val="00E977A7"/>
    <w:rsid w:val="00EA1752"/>
    <w:rsid w:val="00EA5A89"/>
    <w:rsid w:val="00EA5BDB"/>
    <w:rsid w:val="00EB46D9"/>
    <w:rsid w:val="00EC142D"/>
    <w:rsid w:val="00EC1E16"/>
    <w:rsid w:val="00EC254A"/>
    <w:rsid w:val="00ED0024"/>
    <w:rsid w:val="00ED0F85"/>
    <w:rsid w:val="00ED2B5C"/>
    <w:rsid w:val="00ED3269"/>
    <w:rsid w:val="00ED4D80"/>
    <w:rsid w:val="00EE1A8C"/>
    <w:rsid w:val="00EE4643"/>
    <w:rsid w:val="00EF1330"/>
    <w:rsid w:val="00EF15FF"/>
    <w:rsid w:val="00EF49EF"/>
    <w:rsid w:val="00EF7111"/>
    <w:rsid w:val="00EF7D1A"/>
    <w:rsid w:val="00F01C6D"/>
    <w:rsid w:val="00F0448F"/>
    <w:rsid w:val="00F06548"/>
    <w:rsid w:val="00F0716C"/>
    <w:rsid w:val="00F15134"/>
    <w:rsid w:val="00F17C9B"/>
    <w:rsid w:val="00F22D99"/>
    <w:rsid w:val="00F243F8"/>
    <w:rsid w:val="00F25ED9"/>
    <w:rsid w:val="00F270E9"/>
    <w:rsid w:val="00F27195"/>
    <w:rsid w:val="00F275C0"/>
    <w:rsid w:val="00F32343"/>
    <w:rsid w:val="00F346B6"/>
    <w:rsid w:val="00F36145"/>
    <w:rsid w:val="00F37BDD"/>
    <w:rsid w:val="00F41503"/>
    <w:rsid w:val="00F466C8"/>
    <w:rsid w:val="00F469A9"/>
    <w:rsid w:val="00F50B46"/>
    <w:rsid w:val="00F50D1F"/>
    <w:rsid w:val="00F60015"/>
    <w:rsid w:val="00F61E94"/>
    <w:rsid w:val="00F635FC"/>
    <w:rsid w:val="00F63D03"/>
    <w:rsid w:val="00F65E2F"/>
    <w:rsid w:val="00F67DF1"/>
    <w:rsid w:val="00F8309B"/>
    <w:rsid w:val="00F833C9"/>
    <w:rsid w:val="00F85DD4"/>
    <w:rsid w:val="00F90064"/>
    <w:rsid w:val="00F9068C"/>
    <w:rsid w:val="00F96AFD"/>
    <w:rsid w:val="00FA08F5"/>
    <w:rsid w:val="00FA1398"/>
    <w:rsid w:val="00FA2E19"/>
    <w:rsid w:val="00FA697F"/>
    <w:rsid w:val="00FB5521"/>
    <w:rsid w:val="00FB610D"/>
    <w:rsid w:val="00FC1B34"/>
    <w:rsid w:val="00FC4477"/>
    <w:rsid w:val="00FC46FB"/>
    <w:rsid w:val="00FC77CD"/>
    <w:rsid w:val="00FD2BD3"/>
    <w:rsid w:val="00FD4CCA"/>
    <w:rsid w:val="00FD731B"/>
    <w:rsid w:val="00FE2A9E"/>
    <w:rsid w:val="01F5F44C"/>
    <w:rsid w:val="0240AEB9"/>
    <w:rsid w:val="0A9A7C32"/>
    <w:rsid w:val="0F902811"/>
    <w:rsid w:val="101DE849"/>
    <w:rsid w:val="1082269E"/>
    <w:rsid w:val="12E6B2AC"/>
    <w:rsid w:val="144D038A"/>
    <w:rsid w:val="1513750B"/>
    <w:rsid w:val="1911C98C"/>
    <w:rsid w:val="19ED9015"/>
    <w:rsid w:val="1BC5E716"/>
    <w:rsid w:val="1C5283C7"/>
    <w:rsid w:val="1EFE3E6D"/>
    <w:rsid w:val="1F06D624"/>
    <w:rsid w:val="22EC64ED"/>
    <w:rsid w:val="2488354E"/>
    <w:rsid w:val="248DC6F6"/>
    <w:rsid w:val="26D400A3"/>
    <w:rsid w:val="26D9924B"/>
    <w:rsid w:val="2813ACF3"/>
    <w:rsid w:val="29613819"/>
    <w:rsid w:val="3392B167"/>
    <w:rsid w:val="3A6076DE"/>
    <w:rsid w:val="3AA2AB46"/>
    <w:rsid w:val="3C07FD08"/>
    <w:rsid w:val="3C3E7BA7"/>
    <w:rsid w:val="3CF52082"/>
    <w:rsid w:val="3DB5275D"/>
    <w:rsid w:val="3F1990B4"/>
    <w:rsid w:val="40B56115"/>
    <w:rsid w:val="417E8466"/>
    <w:rsid w:val="435B488D"/>
    <w:rsid w:val="463F126C"/>
    <w:rsid w:val="4695BD88"/>
    <w:rsid w:val="48906F69"/>
    <w:rsid w:val="496D99B5"/>
    <w:rsid w:val="526F42C6"/>
    <w:rsid w:val="52D54E9D"/>
    <w:rsid w:val="5C7F83C8"/>
    <w:rsid w:val="5CD1F6E8"/>
    <w:rsid w:val="603EB18B"/>
    <w:rsid w:val="626C3E33"/>
    <w:rsid w:val="62728373"/>
    <w:rsid w:val="6328100F"/>
    <w:rsid w:val="6376524D"/>
    <w:rsid w:val="65AA2435"/>
    <w:rsid w:val="66D95FF7"/>
    <w:rsid w:val="683100B5"/>
    <w:rsid w:val="69CCD116"/>
    <w:rsid w:val="6C26E4E7"/>
    <w:rsid w:val="6D704228"/>
    <w:rsid w:val="784F1205"/>
    <w:rsid w:val="78FFD647"/>
    <w:rsid w:val="7A03A521"/>
    <w:rsid w:val="7AC50B46"/>
    <w:rsid w:val="7B86B2C7"/>
    <w:rsid w:val="7B9F7582"/>
    <w:rsid w:val="7D3B45E3"/>
    <w:rsid w:val="7F2C9270"/>
    <w:rsid w:val="7FADC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B409AA"/>
  <w15:chartTrackingRefBased/>
  <w15:docId w15:val="{A3A4C8C1-0F5B-47BE-97DA-B23837C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llb">
    <w:name w:val="footer"/>
    <w:basedOn w:val="Norml"/>
    <w:link w:val="llb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36854"/>
    <w:pPr>
      <w:spacing w:line="240" w:lineRule="auto"/>
    </w:pPr>
    <w:rPr>
      <w:sz w:val="18"/>
      <w:szCs w:val="18"/>
    </w:rPr>
  </w:style>
  <w:style w:type="character" w:customStyle="1" w:styleId="BuborkszvegChar">
    <w:name w:val="Buborékszöveg Char"/>
    <w:link w:val="Buborkszveg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llbChar">
    <w:name w:val="Élőláb Char"/>
    <w:link w:val="llb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Feloldatlanmegemlts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Bekezdsalapbettpusa"/>
    <w:rsid w:val="00A3756F"/>
    <w:rPr>
      <w:b/>
      <w:bCs/>
      <w:sz w:val="32"/>
    </w:rPr>
  </w:style>
  <w:style w:type="paragraph" w:customStyle="1" w:styleId="MonthDayYear">
    <w:name w:val="Month Day Year"/>
    <w:basedOn w:val="Norm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Bekezdsalapbettpusa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Bekezdsalapbettpusa"/>
    <w:rsid w:val="00336854"/>
    <w:rPr>
      <w:rFonts w:ascii="Segoe UI" w:hAnsi="Segoe UI"/>
      <w:b/>
      <w:bCs/>
      <w:sz w:val="18"/>
    </w:rPr>
  </w:style>
  <w:style w:type="paragraph" w:styleId="Vltozat">
    <w:name w:val="Revision"/>
    <w:hidden/>
    <w:uiPriority w:val="62"/>
    <w:unhideWhenUsed/>
    <w:rsid w:val="00F25ED9"/>
    <w:rPr>
      <w:sz w:val="22"/>
    </w:rPr>
  </w:style>
  <w:style w:type="character" w:styleId="Jegyzethivatkozs">
    <w:name w:val="annotation reference"/>
    <w:basedOn w:val="Bekezdsalapbettpusa"/>
    <w:rsid w:val="008E372E"/>
    <w:rPr>
      <w:sz w:val="16"/>
      <w:szCs w:val="16"/>
    </w:rPr>
  </w:style>
  <w:style w:type="paragraph" w:styleId="Jegyzetszveg">
    <w:name w:val="annotation text"/>
    <w:basedOn w:val="Norml"/>
    <w:link w:val="JegyzetszvegChar"/>
    <w:rsid w:val="008E372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8E372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rsid w:val="008E372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8E372E"/>
    <w:rPr>
      <w:b/>
      <w:bCs/>
      <w:sz w:val="20"/>
      <w:szCs w:val="20"/>
    </w:rPr>
  </w:style>
  <w:style w:type="character" w:styleId="Mrltotthiperhivatkozs">
    <w:name w:val="FollowedHyperlink"/>
    <w:basedOn w:val="Bekezdsalapbettpusa"/>
    <w:rsid w:val="00C77D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dia.porsche.com/formula-e" TargetMode="External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hyperlink" Target="http://www.fiaformulae.com" TargetMode="External"/><Relationship Id="rId17" Type="http://schemas.openxmlformats.org/officeDocument/2006/relationships/hyperlink" Target="mailto:vallalati.kommunikacio@henkel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viktoria.wohlrapp@porsche.d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sebastian.hinz@henkel.com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media.porsche.com/formula-e" TargetMode="External"/><Relationship Id="rId22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jpe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01CD7FF409E448828AF82F93F862F" ma:contentTypeVersion="15" ma:contentTypeDescription="Create a new document." ma:contentTypeScope="" ma:versionID="63cf2deb1704f542c19e00b79135ff47">
  <xsd:schema xmlns:xsd="http://www.w3.org/2001/XMLSchema" xmlns:xs="http://www.w3.org/2001/XMLSchema" xmlns:p="http://schemas.microsoft.com/office/2006/metadata/properties" xmlns:ns2="f9946c96-8e33-4154-bc0b-55ae3d569ba6" xmlns:ns3="17c54fb4-3de7-4127-9650-592f2fb36b69" targetNamespace="http://schemas.microsoft.com/office/2006/metadata/properties" ma:root="true" ma:fieldsID="6812a4f54138f20386a88257d440b761" ns2:_="" ns3:_="">
    <xsd:import namespace="f9946c96-8e33-4154-bc0b-55ae3d569ba6"/>
    <xsd:import namespace="17c54fb4-3de7-4127-9650-592f2fb36b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46c96-8e33-4154-bc0b-55ae3d569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4fb4-3de7-4127-9650-592f2fb36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5F7B40-350E-414F-A717-F7B77985A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46c96-8e33-4154-bc0b-55ae3d569ba6"/>
    <ds:schemaRef ds:uri="17c54fb4-3de7-4127-9650-592f2fb36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7A4728-05D3-4B47-94F9-527DA5F925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4</Pages>
  <Words>1070</Words>
  <Characters>7386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8440</CharactersWithSpaces>
  <SharedDoc>false</SharedDoc>
  <HLinks>
    <vt:vector size="42" baseType="variant">
      <vt:variant>
        <vt:i4>2424899</vt:i4>
      </vt:variant>
      <vt:variant>
        <vt:i4>18</vt:i4>
      </vt:variant>
      <vt:variant>
        <vt:i4>0</vt:i4>
      </vt:variant>
      <vt:variant>
        <vt:i4>5</vt:i4>
      </vt:variant>
      <vt:variant>
        <vt:lpwstr>mailto:viktoria.wohlrapp@porsche.de</vt:lpwstr>
      </vt:variant>
      <vt:variant>
        <vt:lpwstr/>
      </vt:variant>
      <vt:variant>
        <vt:i4>2949188</vt:i4>
      </vt:variant>
      <vt:variant>
        <vt:i4>15</vt:i4>
      </vt:variant>
      <vt:variant>
        <vt:i4>0</vt:i4>
      </vt:variant>
      <vt:variant>
        <vt:i4>5</vt:i4>
      </vt:variant>
      <vt:variant>
        <vt:lpwstr>mailto:sebastian.hinz@henkel.com</vt:lpwstr>
      </vt:variant>
      <vt:variant>
        <vt:lpwstr/>
      </vt:variant>
      <vt:variant>
        <vt:i4>2555945</vt:i4>
      </vt:variant>
      <vt:variant>
        <vt:i4>12</vt:i4>
      </vt:variant>
      <vt:variant>
        <vt:i4>0</vt:i4>
      </vt:variant>
      <vt:variant>
        <vt:i4>5</vt:i4>
      </vt:variant>
      <vt:variant>
        <vt:lpwstr>http://www.henkel.com/press</vt:lpwstr>
      </vt:variant>
      <vt:variant>
        <vt:lpwstr/>
      </vt:variant>
      <vt:variant>
        <vt:i4>6946850</vt:i4>
      </vt:variant>
      <vt:variant>
        <vt:i4>9</vt:i4>
      </vt:variant>
      <vt:variant>
        <vt:i4>0</vt:i4>
      </vt:variant>
      <vt:variant>
        <vt:i4>5</vt:i4>
      </vt:variant>
      <vt:variant>
        <vt:lpwstr>https://media.porsche.com/formula-e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6946850</vt:i4>
      </vt:variant>
      <vt:variant>
        <vt:i4>3</vt:i4>
      </vt:variant>
      <vt:variant>
        <vt:i4>0</vt:i4>
      </vt:variant>
      <vt:variant>
        <vt:i4>5</vt:i4>
      </vt:variant>
      <vt:variant>
        <vt:lpwstr>https://media.porsche.com/formula-e</vt:lpwstr>
      </vt:variant>
      <vt:variant>
        <vt:lpwstr/>
      </vt:variant>
      <vt:variant>
        <vt:i4>2687096</vt:i4>
      </vt:variant>
      <vt:variant>
        <vt:i4>0</vt:i4>
      </vt:variant>
      <vt:variant>
        <vt:i4>0</vt:i4>
      </vt:variant>
      <vt:variant>
        <vt:i4>5</vt:i4>
      </vt:variant>
      <vt:variant>
        <vt:lpwstr>http://www.fiaformulae.com/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Vallalati Kommunikacio (ext)</cp:lastModifiedBy>
  <cp:revision>11</cp:revision>
  <cp:lastPrinted>2016-11-16T10:11:00Z</cp:lastPrinted>
  <dcterms:created xsi:type="dcterms:W3CDTF">2022-04-19T14:19:00Z</dcterms:created>
  <dcterms:modified xsi:type="dcterms:W3CDTF">2022-05-02T15:35:00Z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0x010100D4501CD7FF409E448828AF82F93F862F</vt:lpwstr>
  </property>
</Properties>
</file>