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C2710" w14:textId="03F20DCE" w:rsidR="00F22FE6" w:rsidRPr="00B13ECE" w:rsidRDefault="00F22FE6" w:rsidP="006B454D">
      <w:pPr>
        <w:pStyle w:val="MonthDayYear"/>
        <w:tabs>
          <w:tab w:val="left" w:pos="557"/>
          <w:tab w:val="left" w:pos="7513"/>
          <w:tab w:val="right" w:pos="9086"/>
        </w:tabs>
        <w:jc w:val="both"/>
        <w:rPr>
          <w:lang w:val="hr-HR"/>
        </w:rPr>
      </w:pPr>
    </w:p>
    <w:p w14:paraId="55D5E39A" w14:textId="2164D6F0" w:rsidR="00B422EC" w:rsidRPr="00B13ECE" w:rsidRDefault="000117AD" w:rsidP="00AB7492">
      <w:pPr>
        <w:pStyle w:val="MonthDayYear"/>
        <w:tabs>
          <w:tab w:val="left" w:pos="557"/>
          <w:tab w:val="left" w:pos="7513"/>
          <w:tab w:val="right" w:pos="9086"/>
        </w:tabs>
        <w:rPr>
          <w:lang w:val="hr-HR"/>
        </w:rPr>
      </w:pPr>
      <w:r w:rsidRPr="00B13ECE">
        <w:rPr>
          <w:lang w:val="hr-HR"/>
        </w:rPr>
        <w:t>29</w:t>
      </w:r>
      <w:r w:rsidR="00AB7492" w:rsidRPr="00B13ECE">
        <w:rPr>
          <w:lang w:val="hr-HR"/>
        </w:rPr>
        <w:t>. travnja</w:t>
      </w:r>
      <w:r w:rsidRPr="00B13ECE">
        <w:rPr>
          <w:lang w:val="hr-HR"/>
        </w:rPr>
        <w:t>,</w:t>
      </w:r>
      <w:r w:rsidR="003D404A" w:rsidRPr="00B13ECE">
        <w:rPr>
          <w:lang w:val="hr-HR"/>
        </w:rPr>
        <w:t xml:space="preserve"> 2022</w:t>
      </w:r>
      <w:r w:rsidR="00AB7492" w:rsidRPr="00B13ECE">
        <w:rPr>
          <w:lang w:val="hr-HR"/>
        </w:rPr>
        <w:t>.</w:t>
      </w:r>
    </w:p>
    <w:p w14:paraId="72489811" w14:textId="3335C934" w:rsidR="00D91847" w:rsidRPr="00B13ECE" w:rsidRDefault="00154BDC" w:rsidP="002D1E9F">
      <w:pPr>
        <w:pStyle w:val="Topline"/>
        <w:spacing w:after="120"/>
        <w:rPr>
          <w:rFonts w:asciiTheme="majorHAnsi" w:hAnsiTheme="majorHAnsi" w:cstheme="majorHAnsi"/>
          <w:lang w:val="hr-HR"/>
        </w:rPr>
      </w:pPr>
      <w:r w:rsidRPr="00B13ECE">
        <w:rPr>
          <w:rFonts w:asciiTheme="majorHAnsi" w:hAnsiTheme="majorHAnsi" w:cstheme="majorHAnsi"/>
          <w:lang w:val="hr-HR"/>
        </w:rPr>
        <w:t>Henkel objavljuje</w:t>
      </w:r>
      <w:r w:rsidR="00AB7492" w:rsidRPr="00B13ECE">
        <w:rPr>
          <w:rFonts w:asciiTheme="majorHAnsi" w:hAnsiTheme="majorHAnsi" w:cstheme="majorHAnsi"/>
          <w:lang w:val="hr-HR"/>
        </w:rPr>
        <w:t xml:space="preserve"> </w:t>
      </w:r>
      <w:r w:rsidR="007E4AAA" w:rsidRPr="00B13ECE">
        <w:rPr>
          <w:rFonts w:asciiTheme="majorHAnsi" w:hAnsiTheme="majorHAnsi" w:cstheme="majorHAnsi"/>
          <w:lang w:val="hr-HR"/>
        </w:rPr>
        <w:t>rezultate</w:t>
      </w:r>
      <w:r w:rsidR="00AB7492" w:rsidRPr="00B13ECE">
        <w:rPr>
          <w:rFonts w:asciiTheme="majorHAnsi" w:hAnsiTheme="majorHAnsi" w:cstheme="majorHAnsi"/>
          <w:lang w:val="hr-HR"/>
        </w:rPr>
        <w:t xml:space="preserve"> prodaje</w:t>
      </w:r>
      <w:r w:rsidR="007E4AAA" w:rsidRPr="00B13ECE">
        <w:rPr>
          <w:rFonts w:asciiTheme="majorHAnsi" w:hAnsiTheme="majorHAnsi" w:cstheme="majorHAnsi"/>
          <w:lang w:val="hr-HR"/>
        </w:rPr>
        <w:t xml:space="preserve"> u prvom tromjesečju na temelju preliminarnih brojki</w:t>
      </w:r>
    </w:p>
    <w:p w14:paraId="11D04899" w14:textId="77777777" w:rsidR="005266F2" w:rsidRDefault="007E4AAA" w:rsidP="005266F2">
      <w:pPr>
        <w:spacing w:after="80"/>
        <w:ind w:right="-108"/>
        <w:jc w:val="left"/>
        <w:rPr>
          <w:rStyle w:val="Headline"/>
          <w:lang w:val="hr-HR"/>
        </w:rPr>
      </w:pPr>
      <w:bookmarkStart w:id="0" w:name="_Hlk43712519"/>
      <w:r w:rsidRPr="00B13ECE">
        <w:rPr>
          <w:rStyle w:val="Headline"/>
          <w:lang w:val="hr-HR"/>
        </w:rPr>
        <w:t xml:space="preserve">Henkel postiže značajan rast organske prodaje u prvom tromjesečju i </w:t>
      </w:r>
      <w:r w:rsidR="00294130" w:rsidRPr="00B13ECE">
        <w:rPr>
          <w:rStyle w:val="Headline"/>
          <w:lang w:val="hr-HR"/>
        </w:rPr>
        <w:t>korigira</w:t>
      </w:r>
      <w:r w:rsidRPr="00B13ECE">
        <w:rPr>
          <w:rStyle w:val="Headline"/>
          <w:lang w:val="hr-HR"/>
        </w:rPr>
        <w:t xml:space="preserve"> godišnj</w:t>
      </w:r>
      <w:r w:rsidR="003713C7" w:rsidRPr="00B13ECE">
        <w:rPr>
          <w:rStyle w:val="Headline"/>
          <w:lang w:val="hr-HR"/>
        </w:rPr>
        <w:t>e smjernice</w:t>
      </w:r>
      <w:r w:rsidRPr="00B13ECE">
        <w:rPr>
          <w:rStyle w:val="Headline"/>
          <w:lang w:val="hr-HR"/>
        </w:rPr>
        <w:t xml:space="preserve"> za 2022.</w:t>
      </w:r>
    </w:p>
    <w:p w14:paraId="3958047A" w14:textId="77777777" w:rsidR="005266F2" w:rsidRDefault="005266F2" w:rsidP="005266F2">
      <w:pPr>
        <w:spacing w:after="80"/>
        <w:ind w:right="-108"/>
        <w:jc w:val="left"/>
        <w:rPr>
          <w:rStyle w:val="Headline"/>
          <w:lang w:val="hr-HR"/>
        </w:rPr>
      </w:pPr>
    </w:p>
    <w:p w14:paraId="0A9764F3" w14:textId="7E7DC0BD" w:rsidR="00D91847" w:rsidRPr="005266F2" w:rsidRDefault="00F66BA0" w:rsidP="005266F2">
      <w:pPr>
        <w:pStyle w:val="ListParagraph"/>
        <w:numPr>
          <w:ilvl w:val="0"/>
          <w:numId w:val="23"/>
        </w:numPr>
        <w:spacing w:after="80"/>
        <w:ind w:right="-108"/>
        <w:jc w:val="left"/>
        <w:rPr>
          <w:b/>
          <w:bCs/>
          <w:sz w:val="32"/>
          <w:lang w:val="hr-HR"/>
        </w:rPr>
      </w:pPr>
      <w:r w:rsidRPr="005266F2">
        <w:rPr>
          <w:rFonts w:asciiTheme="majorHAnsi" w:hAnsiTheme="majorHAnsi" w:cstheme="majorHAnsi"/>
          <w:b/>
          <w:szCs w:val="22"/>
          <w:lang w:val="hr-HR"/>
        </w:rPr>
        <w:t>Organski rast</w:t>
      </w:r>
      <w:r w:rsidR="00920662" w:rsidRPr="005266F2">
        <w:rPr>
          <w:rFonts w:asciiTheme="majorHAnsi" w:hAnsiTheme="majorHAnsi" w:cstheme="majorHAnsi"/>
          <w:b/>
          <w:szCs w:val="22"/>
          <w:lang w:val="hr-HR"/>
        </w:rPr>
        <w:t xml:space="preserve"> </w:t>
      </w:r>
      <w:r w:rsidRPr="005266F2">
        <w:rPr>
          <w:rFonts w:asciiTheme="majorHAnsi" w:hAnsiTheme="majorHAnsi" w:cstheme="majorHAnsi"/>
          <w:b/>
          <w:szCs w:val="22"/>
          <w:lang w:val="hr-HR"/>
        </w:rPr>
        <w:t>prodaje</w:t>
      </w:r>
      <w:r w:rsidR="003713C7" w:rsidRPr="005266F2">
        <w:rPr>
          <w:rFonts w:asciiTheme="majorHAnsi" w:hAnsiTheme="majorHAnsi" w:cstheme="majorHAnsi"/>
          <w:b/>
          <w:szCs w:val="22"/>
          <w:lang w:val="hr-HR"/>
        </w:rPr>
        <w:t xml:space="preserve"> grupe</w:t>
      </w:r>
      <w:r w:rsidRPr="005266F2">
        <w:rPr>
          <w:rFonts w:asciiTheme="majorHAnsi" w:hAnsiTheme="majorHAnsi" w:cstheme="majorHAnsi"/>
          <w:b/>
          <w:szCs w:val="22"/>
          <w:lang w:val="hr-HR"/>
        </w:rPr>
        <w:t xml:space="preserve"> povećao se za 7,1 posto, na 5,3 milijardi eura</w:t>
      </w:r>
    </w:p>
    <w:p w14:paraId="51FD4240" w14:textId="230C7862" w:rsidR="00F66BA0" w:rsidRPr="005266F2" w:rsidRDefault="00091D26" w:rsidP="005266F2">
      <w:pPr>
        <w:pStyle w:val="ListParagraph"/>
        <w:numPr>
          <w:ilvl w:val="0"/>
          <w:numId w:val="24"/>
        </w:numPr>
        <w:spacing w:after="80" w:line="266" w:lineRule="auto"/>
        <w:ind w:right="567"/>
        <w:jc w:val="left"/>
        <w:rPr>
          <w:rFonts w:asciiTheme="majorHAnsi" w:hAnsiTheme="majorHAnsi" w:cstheme="majorHAnsi"/>
          <w:b/>
          <w:szCs w:val="22"/>
          <w:lang w:val="hr-HR"/>
        </w:rPr>
      </w:pPr>
      <w:r w:rsidRPr="005266F2">
        <w:rPr>
          <w:rFonts w:asciiTheme="majorHAnsi" w:hAnsiTheme="majorHAnsi" w:cstheme="majorHAnsi"/>
          <w:b/>
          <w:szCs w:val="22"/>
          <w:lang w:val="hr-HR"/>
        </w:rPr>
        <w:t>Ljepila i tehnologije</w:t>
      </w:r>
      <w:r w:rsidR="00F66BA0" w:rsidRPr="005266F2">
        <w:rPr>
          <w:rFonts w:asciiTheme="majorHAnsi" w:hAnsiTheme="majorHAnsi" w:cstheme="majorHAnsi"/>
          <w:b/>
          <w:szCs w:val="22"/>
          <w:lang w:val="hr-HR"/>
        </w:rPr>
        <w:t xml:space="preserve">: </w:t>
      </w:r>
      <w:r w:rsidRPr="005266F2">
        <w:rPr>
          <w:rFonts w:asciiTheme="majorHAnsi" w:hAnsiTheme="majorHAnsi" w:cstheme="majorHAnsi"/>
          <w:b/>
          <w:szCs w:val="22"/>
          <w:lang w:val="hr-HR"/>
        </w:rPr>
        <w:t>dvoznamenkasti organski rast od 10,7 posto</w:t>
      </w:r>
    </w:p>
    <w:p w14:paraId="13BF7141" w14:textId="757F7CF9" w:rsidR="00091D26" w:rsidRPr="007E28C1" w:rsidRDefault="00091D26" w:rsidP="007E28C1">
      <w:pPr>
        <w:pStyle w:val="ListParagraph"/>
        <w:numPr>
          <w:ilvl w:val="0"/>
          <w:numId w:val="24"/>
        </w:numPr>
        <w:spacing w:after="80" w:line="266" w:lineRule="auto"/>
        <w:ind w:right="567"/>
        <w:jc w:val="left"/>
        <w:rPr>
          <w:rFonts w:asciiTheme="majorHAnsi" w:hAnsiTheme="majorHAnsi" w:cstheme="majorHAnsi"/>
          <w:b/>
          <w:szCs w:val="22"/>
          <w:lang w:val="hr-HR"/>
        </w:rPr>
      </w:pPr>
      <w:r w:rsidRPr="007E28C1">
        <w:rPr>
          <w:rFonts w:asciiTheme="majorHAnsi" w:hAnsiTheme="majorHAnsi" w:cstheme="majorHAnsi"/>
          <w:b/>
          <w:szCs w:val="22"/>
          <w:lang w:val="hr-HR"/>
        </w:rPr>
        <w:t xml:space="preserve">Beauty Care: </w:t>
      </w:r>
      <w:r w:rsidR="003713C7" w:rsidRPr="007E28C1">
        <w:rPr>
          <w:rFonts w:asciiTheme="majorHAnsi" w:hAnsiTheme="majorHAnsi" w:cstheme="majorHAnsi"/>
          <w:b/>
          <w:szCs w:val="22"/>
          <w:lang w:val="hr-HR"/>
        </w:rPr>
        <w:t>blagi</w:t>
      </w:r>
      <w:r w:rsidRPr="007E28C1">
        <w:rPr>
          <w:rFonts w:asciiTheme="majorHAnsi" w:hAnsiTheme="majorHAnsi" w:cstheme="majorHAnsi"/>
          <w:b/>
          <w:szCs w:val="22"/>
          <w:lang w:val="hr-HR"/>
        </w:rPr>
        <w:t xml:space="preserve"> organski pad od -1,2 posto</w:t>
      </w:r>
    </w:p>
    <w:p w14:paraId="5AD33D65" w14:textId="41152D5F" w:rsidR="009B6371" w:rsidRPr="007E28C1" w:rsidRDefault="00091D26" w:rsidP="007E28C1">
      <w:pPr>
        <w:pStyle w:val="ListParagraph"/>
        <w:numPr>
          <w:ilvl w:val="0"/>
          <w:numId w:val="24"/>
        </w:numPr>
        <w:spacing w:after="80" w:line="266" w:lineRule="auto"/>
        <w:ind w:right="567"/>
        <w:jc w:val="left"/>
        <w:rPr>
          <w:rFonts w:asciiTheme="majorHAnsi" w:hAnsiTheme="majorHAnsi" w:cstheme="majorHAnsi"/>
          <w:b/>
          <w:szCs w:val="22"/>
          <w:lang w:val="hr-HR"/>
        </w:rPr>
      </w:pPr>
      <w:r w:rsidRPr="007E28C1">
        <w:rPr>
          <w:rFonts w:asciiTheme="majorHAnsi" w:hAnsiTheme="majorHAnsi" w:cstheme="majorHAnsi"/>
          <w:b/>
          <w:szCs w:val="22"/>
          <w:lang w:val="hr-HR"/>
        </w:rPr>
        <w:t>Sektor za pranje i čišćenje u domaćinstvu: vrlo snažan organski rast od 4,9 posto</w:t>
      </w:r>
    </w:p>
    <w:p w14:paraId="7C329F9D" w14:textId="7CBB6282" w:rsidR="00D91847" w:rsidRPr="00B13ECE" w:rsidRDefault="009B6371" w:rsidP="007E28C1">
      <w:pPr>
        <w:pStyle w:val="ListParagraph"/>
        <w:numPr>
          <w:ilvl w:val="0"/>
          <w:numId w:val="23"/>
        </w:numPr>
        <w:spacing w:after="80" w:line="266" w:lineRule="auto"/>
        <w:ind w:right="-108"/>
        <w:contextualSpacing w:val="0"/>
        <w:jc w:val="left"/>
        <w:rPr>
          <w:rFonts w:asciiTheme="majorHAnsi" w:hAnsiTheme="majorHAnsi" w:cstheme="majorHAnsi"/>
          <w:b/>
          <w:szCs w:val="22"/>
          <w:lang w:val="hr-HR"/>
        </w:rPr>
      </w:pPr>
      <w:r w:rsidRPr="00B13ECE">
        <w:rPr>
          <w:rFonts w:asciiTheme="majorHAnsi" w:hAnsiTheme="majorHAnsi" w:cstheme="majorHAnsi"/>
          <w:b/>
          <w:szCs w:val="22"/>
          <w:lang w:val="hr-HR"/>
        </w:rPr>
        <w:t>Korigirana p</w:t>
      </w:r>
      <w:r w:rsidR="00091D26" w:rsidRPr="00B13ECE">
        <w:rPr>
          <w:rFonts w:asciiTheme="majorHAnsi" w:hAnsiTheme="majorHAnsi" w:cstheme="majorHAnsi"/>
          <w:b/>
          <w:szCs w:val="22"/>
          <w:lang w:val="hr-HR"/>
        </w:rPr>
        <w:t xml:space="preserve">rognoza za fiskalnu 2022. – iznimno snažno povećanje troškova </w:t>
      </w:r>
      <w:r w:rsidR="005A0E7C" w:rsidRPr="00B13ECE">
        <w:rPr>
          <w:rFonts w:asciiTheme="majorHAnsi" w:hAnsiTheme="majorHAnsi" w:cstheme="majorHAnsi"/>
          <w:b/>
          <w:szCs w:val="22"/>
          <w:lang w:val="hr-HR"/>
        </w:rPr>
        <w:t xml:space="preserve">za </w:t>
      </w:r>
      <w:r w:rsidR="00091D26" w:rsidRPr="00B13ECE">
        <w:rPr>
          <w:rFonts w:asciiTheme="majorHAnsi" w:hAnsiTheme="majorHAnsi" w:cstheme="majorHAnsi"/>
          <w:b/>
          <w:szCs w:val="22"/>
          <w:lang w:val="hr-HR"/>
        </w:rPr>
        <w:t>direktn</w:t>
      </w:r>
      <w:r w:rsidR="005A0E7C" w:rsidRPr="00B13ECE">
        <w:rPr>
          <w:rFonts w:asciiTheme="majorHAnsi" w:hAnsiTheme="majorHAnsi" w:cstheme="majorHAnsi"/>
          <w:b/>
          <w:szCs w:val="22"/>
          <w:lang w:val="hr-HR"/>
        </w:rPr>
        <w:t>e</w:t>
      </w:r>
      <w:r w:rsidR="00091D26" w:rsidRPr="00B13ECE">
        <w:rPr>
          <w:rFonts w:asciiTheme="majorHAnsi" w:hAnsiTheme="majorHAnsi" w:cstheme="majorHAnsi"/>
          <w:b/>
          <w:szCs w:val="22"/>
          <w:lang w:val="hr-HR"/>
        </w:rPr>
        <w:t xml:space="preserve"> materijal</w:t>
      </w:r>
      <w:r w:rsidR="005A0E7C" w:rsidRPr="00B13ECE">
        <w:rPr>
          <w:rFonts w:asciiTheme="majorHAnsi" w:hAnsiTheme="majorHAnsi" w:cstheme="majorHAnsi"/>
          <w:b/>
          <w:szCs w:val="22"/>
          <w:lang w:val="hr-HR"/>
        </w:rPr>
        <w:t>e</w:t>
      </w:r>
      <w:r w:rsidR="00091D26" w:rsidRPr="00B13ECE">
        <w:rPr>
          <w:rFonts w:asciiTheme="majorHAnsi" w:hAnsiTheme="majorHAnsi" w:cstheme="majorHAnsi"/>
          <w:b/>
          <w:szCs w:val="22"/>
          <w:lang w:val="hr-HR"/>
        </w:rPr>
        <w:t xml:space="preserve"> i logistik</w:t>
      </w:r>
      <w:r w:rsidR="005A0E7C" w:rsidRPr="00B13ECE">
        <w:rPr>
          <w:rFonts w:asciiTheme="majorHAnsi" w:hAnsiTheme="majorHAnsi" w:cstheme="majorHAnsi"/>
          <w:b/>
          <w:szCs w:val="22"/>
          <w:lang w:val="hr-HR"/>
        </w:rPr>
        <w:t>u</w:t>
      </w:r>
      <w:r w:rsidR="00091D26" w:rsidRPr="00B13ECE">
        <w:rPr>
          <w:rFonts w:asciiTheme="majorHAnsi" w:hAnsiTheme="majorHAnsi" w:cstheme="majorHAnsi"/>
          <w:b/>
          <w:szCs w:val="22"/>
          <w:lang w:val="hr-HR"/>
        </w:rPr>
        <w:t xml:space="preserve"> te očekivan</w:t>
      </w:r>
      <w:r w:rsidR="0021404C" w:rsidRPr="00B13ECE">
        <w:rPr>
          <w:rFonts w:asciiTheme="majorHAnsi" w:hAnsiTheme="majorHAnsi" w:cstheme="majorHAnsi"/>
          <w:b/>
          <w:szCs w:val="22"/>
          <w:lang w:val="hr-HR"/>
        </w:rPr>
        <w:t>e</w:t>
      </w:r>
      <w:r w:rsidR="00091D26" w:rsidRPr="00B13ECE">
        <w:rPr>
          <w:rFonts w:asciiTheme="majorHAnsi" w:hAnsiTheme="majorHAnsi" w:cstheme="majorHAnsi"/>
          <w:b/>
          <w:szCs w:val="22"/>
          <w:lang w:val="hr-HR"/>
        </w:rPr>
        <w:t xml:space="preserve"> značajn</w:t>
      </w:r>
      <w:r w:rsidR="0021404C" w:rsidRPr="00B13ECE">
        <w:rPr>
          <w:rFonts w:asciiTheme="majorHAnsi" w:hAnsiTheme="majorHAnsi" w:cstheme="majorHAnsi"/>
          <w:b/>
          <w:szCs w:val="22"/>
          <w:lang w:val="hr-HR"/>
        </w:rPr>
        <w:t>e posljedice</w:t>
      </w:r>
      <w:r w:rsidR="00091D26" w:rsidRPr="00B13ECE">
        <w:rPr>
          <w:rFonts w:asciiTheme="majorHAnsi" w:hAnsiTheme="majorHAnsi" w:cstheme="majorHAnsi"/>
          <w:b/>
          <w:szCs w:val="22"/>
          <w:lang w:val="hr-HR"/>
        </w:rPr>
        <w:t xml:space="preserve"> </w:t>
      </w:r>
      <w:r w:rsidR="005A0E7C" w:rsidRPr="00B13ECE">
        <w:rPr>
          <w:rFonts w:asciiTheme="majorHAnsi" w:hAnsiTheme="majorHAnsi" w:cstheme="majorHAnsi"/>
          <w:b/>
          <w:szCs w:val="22"/>
          <w:lang w:val="hr-HR"/>
        </w:rPr>
        <w:t>prestanka</w:t>
      </w:r>
      <w:r w:rsidR="00091D26" w:rsidRPr="00B13ECE">
        <w:rPr>
          <w:rFonts w:asciiTheme="majorHAnsi" w:hAnsiTheme="majorHAnsi" w:cstheme="majorHAnsi"/>
          <w:b/>
          <w:szCs w:val="22"/>
          <w:lang w:val="hr-HR"/>
        </w:rPr>
        <w:t xml:space="preserve"> poslovnih aktivnosti u Rusiji i Bjelorusiji</w:t>
      </w:r>
    </w:p>
    <w:p w14:paraId="10870604" w14:textId="02B64039" w:rsidR="00091D26" w:rsidRPr="007E28C1" w:rsidRDefault="00091D26" w:rsidP="007E28C1">
      <w:pPr>
        <w:pStyle w:val="ListParagraph"/>
        <w:numPr>
          <w:ilvl w:val="0"/>
          <w:numId w:val="25"/>
        </w:numPr>
        <w:spacing w:after="80" w:line="266" w:lineRule="auto"/>
        <w:ind w:right="-108"/>
        <w:jc w:val="left"/>
        <w:rPr>
          <w:rFonts w:asciiTheme="majorHAnsi" w:hAnsiTheme="majorHAnsi" w:cstheme="majorHAnsi"/>
          <w:b/>
          <w:szCs w:val="22"/>
          <w:lang w:val="hr-HR"/>
        </w:rPr>
      </w:pPr>
      <w:r w:rsidRPr="007E28C1">
        <w:rPr>
          <w:rFonts w:asciiTheme="majorHAnsi" w:hAnsiTheme="majorHAnsi" w:cstheme="majorHAnsi"/>
          <w:b/>
          <w:szCs w:val="22"/>
          <w:lang w:val="hr-HR"/>
        </w:rPr>
        <w:t>Rast organske prodaje: 3,5 do 5,5 posto</w:t>
      </w:r>
    </w:p>
    <w:p w14:paraId="0E28BB80" w14:textId="3D7B0283" w:rsidR="00091D26" w:rsidRPr="007E28C1" w:rsidRDefault="009B6371" w:rsidP="007E28C1">
      <w:pPr>
        <w:pStyle w:val="ListParagraph"/>
        <w:numPr>
          <w:ilvl w:val="0"/>
          <w:numId w:val="25"/>
        </w:numPr>
        <w:spacing w:after="80" w:line="266" w:lineRule="auto"/>
        <w:ind w:right="-108"/>
        <w:jc w:val="left"/>
        <w:rPr>
          <w:rFonts w:asciiTheme="majorHAnsi" w:hAnsiTheme="majorHAnsi" w:cstheme="majorHAnsi"/>
          <w:b/>
          <w:szCs w:val="22"/>
          <w:lang w:val="hr-HR"/>
        </w:rPr>
      </w:pPr>
      <w:r w:rsidRPr="007E28C1">
        <w:rPr>
          <w:rFonts w:asciiTheme="majorHAnsi" w:hAnsiTheme="majorHAnsi" w:cstheme="majorHAnsi"/>
          <w:b/>
          <w:szCs w:val="22"/>
          <w:lang w:val="hr-HR"/>
        </w:rPr>
        <w:t xml:space="preserve">Korigirani </w:t>
      </w:r>
      <w:r w:rsidR="0021404C" w:rsidRPr="007E28C1">
        <w:rPr>
          <w:rFonts w:asciiTheme="majorHAnsi" w:hAnsiTheme="majorHAnsi" w:cstheme="majorHAnsi"/>
          <w:b/>
          <w:szCs w:val="22"/>
          <w:lang w:val="hr-HR"/>
        </w:rPr>
        <w:t>prihod</w:t>
      </w:r>
      <w:r w:rsidRPr="007E28C1">
        <w:rPr>
          <w:rFonts w:asciiTheme="majorHAnsi" w:hAnsiTheme="majorHAnsi" w:cstheme="majorHAnsi"/>
          <w:b/>
          <w:szCs w:val="22"/>
          <w:lang w:val="hr-HR"/>
        </w:rPr>
        <w:t xml:space="preserve"> od prodaje (marža EBIT)*: između 9,0 i 11,0 posto</w:t>
      </w:r>
    </w:p>
    <w:p w14:paraId="22C388AA" w14:textId="6C0BA0D9" w:rsidR="009B6371" w:rsidRPr="007E28C1" w:rsidRDefault="009B6371" w:rsidP="007E28C1">
      <w:pPr>
        <w:pStyle w:val="ListParagraph"/>
        <w:numPr>
          <w:ilvl w:val="0"/>
          <w:numId w:val="25"/>
        </w:numPr>
        <w:spacing w:after="80" w:line="266" w:lineRule="auto"/>
        <w:ind w:right="-108"/>
        <w:jc w:val="left"/>
        <w:rPr>
          <w:rFonts w:asciiTheme="majorHAnsi" w:hAnsiTheme="majorHAnsi" w:cstheme="majorHAnsi"/>
          <w:b/>
          <w:szCs w:val="22"/>
          <w:lang w:val="hr-HR"/>
        </w:rPr>
      </w:pPr>
      <w:r w:rsidRPr="007E28C1">
        <w:rPr>
          <w:rFonts w:asciiTheme="majorHAnsi" w:hAnsiTheme="majorHAnsi" w:cstheme="majorHAnsi"/>
          <w:b/>
          <w:szCs w:val="22"/>
          <w:lang w:val="hr-HR"/>
        </w:rPr>
        <w:t>Korigirani prihod od povlaštenih dionica (EPS)* pri stalnim tečajevima: pad u ra</w:t>
      </w:r>
      <w:r w:rsidR="0021404C" w:rsidRPr="007E28C1">
        <w:rPr>
          <w:rFonts w:asciiTheme="majorHAnsi" w:hAnsiTheme="majorHAnsi" w:cstheme="majorHAnsi"/>
          <w:b/>
          <w:szCs w:val="22"/>
          <w:lang w:val="hr-HR"/>
        </w:rPr>
        <w:t>sponu</w:t>
      </w:r>
      <w:r w:rsidRPr="007E28C1">
        <w:rPr>
          <w:rFonts w:asciiTheme="majorHAnsi" w:hAnsiTheme="majorHAnsi" w:cstheme="majorHAnsi"/>
          <w:b/>
          <w:szCs w:val="22"/>
          <w:lang w:val="hr-HR"/>
        </w:rPr>
        <w:t xml:space="preserve"> od 35 do 15 posto</w:t>
      </w:r>
    </w:p>
    <w:bookmarkEnd w:id="0"/>
    <w:p w14:paraId="3D7095FB" w14:textId="23369999" w:rsidR="00D91847" w:rsidRPr="00B13ECE" w:rsidRDefault="00D91847" w:rsidP="006B0F52">
      <w:pPr>
        <w:rPr>
          <w:rFonts w:asciiTheme="majorHAnsi" w:hAnsiTheme="majorHAnsi" w:cstheme="majorHAnsi"/>
          <w:lang w:val="hr-HR"/>
        </w:rPr>
      </w:pPr>
    </w:p>
    <w:p w14:paraId="00AF4D24" w14:textId="6036EA6C" w:rsidR="00D91847" w:rsidRPr="00B13ECE" w:rsidRDefault="009B6371" w:rsidP="006B0F52">
      <w:pPr>
        <w:rPr>
          <w:rFonts w:asciiTheme="majorHAnsi" w:hAnsiTheme="majorHAnsi" w:cstheme="majorHAnsi"/>
          <w:lang w:val="hr-HR"/>
        </w:rPr>
      </w:pPr>
      <w:r w:rsidRPr="00B13ECE">
        <w:rPr>
          <w:rFonts w:asciiTheme="majorHAnsi" w:hAnsiTheme="majorHAnsi" w:cstheme="majorHAnsi"/>
          <w:b/>
          <w:bCs/>
          <w:lang w:val="hr-HR"/>
        </w:rPr>
        <w:t>D</w:t>
      </w:r>
      <w:r w:rsidR="007854CA" w:rsidRPr="00B13ECE">
        <w:rPr>
          <w:rFonts w:asciiTheme="majorHAnsi" w:hAnsiTheme="majorHAnsi" w:cstheme="majorHAnsi"/>
          <w:b/>
          <w:bCs/>
          <w:lang w:val="hr-HR"/>
        </w:rPr>
        <w:t>ü</w:t>
      </w:r>
      <w:r w:rsidRPr="00B13ECE">
        <w:rPr>
          <w:rFonts w:asciiTheme="majorHAnsi" w:hAnsiTheme="majorHAnsi" w:cstheme="majorHAnsi"/>
          <w:b/>
          <w:bCs/>
          <w:lang w:val="hr-HR"/>
        </w:rPr>
        <w:t>sseldorf</w:t>
      </w:r>
      <w:r w:rsidRPr="00B13ECE">
        <w:rPr>
          <w:rFonts w:asciiTheme="majorHAnsi" w:hAnsiTheme="majorHAnsi" w:cstheme="majorHAnsi"/>
          <w:lang w:val="hr-HR"/>
        </w:rPr>
        <w:t xml:space="preserve"> – na temelju preliminarnih bro</w:t>
      </w:r>
      <w:r w:rsidR="00BF6C41" w:rsidRPr="00B13ECE">
        <w:rPr>
          <w:rFonts w:asciiTheme="majorHAnsi" w:hAnsiTheme="majorHAnsi" w:cstheme="majorHAnsi"/>
          <w:lang w:val="hr-HR"/>
        </w:rPr>
        <w:t>j</w:t>
      </w:r>
      <w:r w:rsidRPr="00B13ECE">
        <w:rPr>
          <w:rFonts w:asciiTheme="majorHAnsi" w:hAnsiTheme="majorHAnsi" w:cstheme="majorHAnsi"/>
          <w:lang w:val="hr-HR"/>
        </w:rPr>
        <w:t xml:space="preserve">ki, Henkel je </w:t>
      </w:r>
      <w:r w:rsidR="00F16E09" w:rsidRPr="00B13ECE">
        <w:rPr>
          <w:rFonts w:asciiTheme="majorHAnsi" w:hAnsiTheme="majorHAnsi" w:cstheme="majorHAnsi"/>
          <w:lang w:val="hr-HR"/>
        </w:rPr>
        <w:t xml:space="preserve">u prvom tromjesečju </w:t>
      </w:r>
      <w:r w:rsidR="00BF6C41" w:rsidRPr="00B13ECE">
        <w:rPr>
          <w:rFonts w:asciiTheme="majorHAnsi" w:hAnsiTheme="majorHAnsi" w:cstheme="majorHAnsi"/>
          <w:lang w:val="hr-HR"/>
        </w:rPr>
        <w:t>ostvario ukup</w:t>
      </w:r>
      <w:r w:rsidR="00F16E09" w:rsidRPr="00B13ECE">
        <w:rPr>
          <w:rFonts w:asciiTheme="majorHAnsi" w:hAnsiTheme="majorHAnsi" w:cstheme="majorHAnsi"/>
          <w:lang w:val="hr-HR"/>
        </w:rPr>
        <w:t>a</w:t>
      </w:r>
      <w:r w:rsidR="00BF6C41" w:rsidRPr="00B13ECE">
        <w:rPr>
          <w:rFonts w:asciiTheme="majorHAnsi" w:hAnsiTheme="majorHAnsi" w:cstheme="majorHAnsi"/>
          <w:lang w:val="hr-HR"/>
        </w:rPr>
        <w:t>n</w:t>
      </w:r>
      <w:r w:rsidR="00F16E09" w:rsidRPr="00B13ECE">
        <w:rPr>
          <w:rFonts w:asciiTheme="majorHAnsi" w:hAnsiTheme="majorHAnsi" w:cstheme="majorHAnsi"/>
          <w:lang w:val="hr-HR"/>
        </w:rPr>
        <w:t xml:space="preserve"> prihod od</w:t>
      </w:r>
      <w:r w:rsidR="00BF6C41" w:rsidRPr="00B13ECE">
        <w:rPr>
          <w:rFonts w:asciiTheme="majorHAnsi" w:hAnsiTheme="majorHAnsi" w:cstheme="majorHAnsi"/>
          <w:lang w:val="hr-HR"/>
        </w:rPr>
        <w:t xml:space="preserve"> prodaj</w:t>
      </w:r>
      <w:r w:rsidR="00F16E09" w:rsidRPr="00B13ECE">
        <w:rPr>
          <w:rFonts w:asciiTheme="majorHAnsi" w:hAnsiTheme="majorHAnsi" w:cstheme="majorHAnsi"/>
          <w:lang w:val="hr-HR"/>
        </w:rPr>
        <w:t>e</w:t>
      </w:r>
      <w:r w:rsidR="00BF6C41" w:rsidRPr="00B13ECE">
        <w:rPr>
          <w:rFonts w:asciiTheme="majorHAnsi" w:hAnsiTheme="majorHAnsi" w:cstheme="majorHAnsi"/>
          <w:lang w:val="hr-HR"/>
        </w:rPr>
        <w:t xml:space="preserve"> od oko 5,3 milijardi eura. To </w:t>
      </w:r>
      <w:r w:rsidR="007854CA" w:rsidRPr="00B13ECE">
        <w:rPr>
          <w:rFonts w:asciiTheme="majorHAnsi" w:hAnsiTheme="majorHAnsi" w:cstheme="majorHAnsi"/>
          <w:lang w:val="hr-HR"/>
        </w:rPr>
        <w:t>odgovara</w:t>
      </w:r>
      <w:r w:rsidR="00BF6C41" w:rsidRPr="00B13ECE">
        <w:rPr>
          <w:rFonts w:asciiTheme="majorHAnsi" w:hAnsiTheme="majorHAnsi" w:cstheme="majorHAnsi"/>
          <w:lang w:val="hr-HR"/>
        </w:rPr>
        <w:t xml:space="preserve"> značajnom rastu organske prodaje od 7,1 posto u usporedbi s </w:t>
      </w:r>
      <w:r w:rsidR="00F16E09" w:rsidRPr="00B13ECE">
        <w:rPr>
          <w:rFonts w:asciiTheme="majorHAnsi" w:hAnsiTheme="majorHAnsi" w:cstheme="majorHAnsi"/>
          <w:lang w:val="hr-HR"/>
        </w:rPr>
        <w:t>očekivanim tržišnim prosjekom</w:t>
      </w:r>
      <w:r w:rsidR="00BF6C41" w:rsidRPr="00B13ECE">
        <w:rPr>
          <w:rFonts w:asciiTheme="majorHAnsi" w:hAnsiTheme="majorHAnsi" w:cstheme="majorHAnsi"/>
          <w:lang w:val="hr-HR"/>
        </w:rPr>
        <w:t xml:space="preserve"> od 4,3 posto. Povećanje je </w:t>
      </w:r>
      <w:r w:rsidR="007854CA" w:rsidRPr="00B13ECE">
        <w:rPr>
          <w:rFonts w:asciiTheme="majorHAnsi" w:hAnsiTheme="majorHAnsi" w:cstheme="majorHAnsi"/>
          <w:lang w:val="hr-HR"/>
        </w:rPr>
        <w:t>veći</w:t>
      </w:r>
      <w:r w:rsidR="00BF6C41" w:rsidRPr="00B13ECE">
        <w:rPr>
          <w:rFonts w:asciiTheme="majorHAnsi" w:hAnsiTheme="majorHAnsi" w:cstheme="majorHAnsi"/>
          <w:lang w:val="hr-HR"/>
        </w:rPr>
        <w:t>nom potaknuto vrlo snažnim razvojem cijena u spoju s blagim padom u količini.</w:t>
      </w:r>
    </w:p>
    <w:p w14:paraId="5ABA63CE" w14:textId="3B93CD59" w:rsidR="00D91847" w:rsidRPr="00B13ECE" w:rsidRDefault="00D91847" w:rsidP="003C36F4">
      <w:pPr>
        <w:rPr>
          <w:rFonts w:asciiTheme="majorHAnsi" w:hAnsiTheme="majorHAnsi" w:cstheme="majorHAnsi"/>
          <w:lang w:val="hr-HR"/>
        </w:rPr>
      </w:pPr>
    </w:p>
    <w:p w14:paraId="30399E4F" w14:textId="20D0E536" w:rsidR="00D91847" w:rsidRPr="00B13ECE" w:rsidRDefault="00BF6C41" w:rsidP="003C36F4">
      <w:pPr>
        <w:rPr>
          <w:rFonts w:asciiTheme="majorHAnsi" w:hAnsiTheme="majorHAnsi" w:cstheme="majorHAnsi"/>
          <w:lang w:val="hr-HR"/>
        </w:rPr>
      </w:pPr>
      <w:r w:rsidRPr="00B13ECE">
        <w:rPr>
          <w:rFonts w:asciiTheme="majorHAnsi" w:hAnsiTheme="majorHAnsi" w:cstheme="majorHAnsi"/>
          <w:lang w:val="hr-HR"/>
        </w:rPr>
        <w:t>Rast prodaje u prvo</w:t>
      </w:r>
      <w:r w:rsidR="007854CA" w:rsidRPr="00B13ECE">
        <w:rPr>
          <w:rFonts w:asciiTheme="majorHAnsi" w:hAnsiTheme="majorHAnsi" w:cstheme="majorHAnsi"/>
          <w:lang w:val="hr-HR"/>
        </w:rPr>
        <w:t>m tromjesečju</w:t>
      </w:r>
      <w:r w:rsidRPr="00B13ECE">
        <w:rPr>
          <w:rFonts w:asciiTheme="majorHAnsi" w:hAnsiTheme="majorHAnsi" w:cstheme="majorHAnsi"/>
          <w:lang w:val="hr-HR"/>
        </w:rPr>
        <w:t xml:space="preserve"> </w:t>
      </w:r>
      <w:r w:rsidR="007854CA" w:rsidRPr="00B13ECE">
        <w:rPr>
          <w:rFonts w:asciiTheme="majorHAnsi" w:hAnsiTheme="majorHAnsi" w:cstheme="majorHAnsi"/>
          <w:lang w:val="hr-HR"/>
        </w:rPr>
        <w:t>najviše</w:t>
      </w:r>
      <w:r w:rsidRPr="00B13ECE">
        <w:rPr>
          <w:rFonts w:asciiTheme="majorHAnsi" w:hAnsiTheme="majorHAnsi" w:cstheme="majorHAnsi"/>
          <w:lang w:val="hr-HR"/>
        </w:rPr>
        <w:t xml:space="preserve"> je postignut u sektoru </w:t>
      </w:r>
      <w:r w:rsidRPr="00B13ECE">
        <w:rPr>
          <w:rFonts w:asciiTheme="majorHAnsi" w:hAnsiTheme="majorHAnsi" w:cstheme="majorHAnsi"/>
          <w:b/>
          <w:bCs/>
          <w:lang w:val="hr-HR"/>
        </w:rPr>
        <w:t>Ljepila i tehnologije</w:t>
      </w:r>
      <w:r w:rsidRPr="00B13ECE">
        <w:rPr>
          <w:rFonts w:asciiTheme="majorHAnsi" w:hAnsiTheme="majorHAnsi" w:cstheme="majorHAnsi"/>
          <w:lang w:val="hr-HR"/>
        </w:rPr>
        <w:t xml:space="preserve"> koji je </w:t>
      </w:r>
      <w:r w:rsidR="007854CA" w:rsidRPr="00B13ECE">
        <w:rPr>
          <w:rFonts w:asciiTheme="majorHAnsi" w:hAnsiTheme="majorHAnsi" w:cstheme="majorHAnsi"/>
          <w:lang w:val="hr-HR"/>
        </w:rPr>
        <w:t xml:space="preserve">na temelju preliminarnih brojki </w:t>
      </w:r>
      <w:r w:rsidRPr="00B13ECE">
        <w:rPr>
          <w:rFonts w:asciiTheme="majorHAnsi" w:hAnsiTheme="majorHAnsi" w:cstheme="majorHAnsi"/>
          <w:lang w:val="hr-HR"/>
        </w:rPr>
        <w:t>postigao dvoznamenkasti rast organske prodaje od 10,7 posto u prvom tromjesečju. Rast je postignut diljem svih poslovnih područja.</w:t>
      </w:r>
    </w:p>
    <w:p w14:paraId="62F1E246" w14:textId="3CD9D16B" w:rsidR="00D91847" w:rsidRPr="00B13ECE" w:rsidRDefault="00D91847" w:rsidP="003C36F4">
      <w:pPr>
        <w:rPr>
          <w:rFonts w:asciiTheme="majorHAnsi" w:hAnsiTheme="majorHAnsi" w:cstheme="majorHAnsi"/>
          <w:lang w:val="hr-HR"/>
        </w:rPr>
      </w:pPr>
    </w:p>
    <w:p w14:paraId="4CDE231D" w14:textId="08F614BF" w:rsidR="00D91847" w:rsidRPr="00B13ECE" w:rsidRDefault="007E28C1" w:rsidP="00F26865">
      <w:pPr>
        <w:rPr>
          <w:rFonts w:asciiTheme="majorHAnsi" w:hAnsiTheme="majorHAnsi" w:cstheme="majorHAnsi"/>
          <w:lang w:val="hr-HR"/>
        </w:rPr>
      </w:pPr>
      <w:r w:rsidRPr="00B13ECE">
        <w:rPr>
          <w:rFonts w:asciiTheme="majorHAnsi" w:hAnsiTheme="majorHAnsi" w:cstheme="majorHAnsi"/>
          <w:noProof/>
          <w:sz w:val="24"/>
          <w:lang w:val="hr-HR"/>
        </w:rPr>
        <mc:AlternateContent>
          <mc:Choice Requires="wps">
            <w:drawing>
              <wp:anchor distT="45720" distB="45720" distL="114300" distR="114300" simplePos="0" relativeHeight="251659264" behindDoc="0" locked="0" layoutInCell="1" allowOverlap="1" wp14:anchorId="1656DF02" wp14:editId="5561DBB1">
                <wp:simplePos x="0" y="0"/>
                <wp:positionH relativeFrom="margin">
                  <wp:posOffset>19685</wp:posOffset>
                </wp:positionH>
                <wp:positionV relativeFrom="paragraph">
                  <wp:posOffset>896620</wp:posOffset>
                </wp:positionV>
                <wp:extent cx="4683760" cy="293298"/>
                <wp:effectExtent l="0" t="0" r="2540" b="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3760" cy="2932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6DAF90" w14:textId="20B972FB" w:rsidR="00A54DF6" w:rsidRPr="006A04A0" w:rsidRDefault="007854CA" w:rsidP="00A54DF6">
                            <w:pPr>
                              <w:autoSpaceDE w:val="0"/>
                              <w:autoSpaceDN w:val="0"/>
                              <w:adjustRightInd w:val="0"/>
                              <w:spacing w:line="360" w:lineRule="auto"/>
                              <w:rPr>
                                <w:sz w:val="16"/>
                                <w:szCs w:val="16"/>
                                <w:lang w:val="de-DE"/>
                              </w:rPr>
                            </w:pPr>
                            <w:r w:rsidRPr="007854CA">
                              <w:rPr>
                                <w:color w:val="00385A" w:themeColor="accent4" w:themeShade="BF"/>
                                <w:sz w:val="16"/>
                                <w:szCs w:val="16"/>
                                <w:lang w:val="hr-HR"/>
                              </w:rPr>
                              <w:t>* Prilagođeno za jednokratne troškove i dobit, te za troškove restrukturiranja.</w:t>
                            </w:r>
                          </w:p>
                          <w:p w14:paraId="68F50DAA" w14:textId="77777777" w:rsidR="00A54DF6" w:rsidRPr="006A04A0" w:rsidRDefault="00A54DF6" w:rsidP="00A54DF6">
                            <w:pPr>
                              <w:rPr>
                                <w:lang w:val="de-D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656DF02" id="_x0000_t202" coordsize="21600,21600" o:spt="202" path="m,l,21600r21600,l21600,xe">
                <v:stroke joinstyle="miter"/>
                <v:path gradientshapeok="t" o:connecttype="rect"/>
              </v:shapetype>
              <v:shape id="Textfeld 8" o:spid="_x0000_s1026" type="#_x0000_t202" style="position:absolute;left:0;text-align:left;margin-left:1.55pt;margin-top:70.6pt;width:368.8pt;height:23.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" stroked="f">
                <v:textbox>
                  <w:txbxContent>
                    <w:p w14:paraId="766DAF90" w14:textId="20B972FB" w:rsidR="00A54DF6" w:rsidRPr="006A04A0" w:rsidRDefault="007854CA" w:rsidP="00A54DF6">
                      <w:pPr>
                        <w:autoSpaceDE w:val="0"/>
                        <w:autoSpaceDN w:val="0"/>
                        <w:adjustRightInd w:val="0"/>
                        <w:spacing w:line="360" w:lineRule="auto"/>
                        <w:rPr>
                          <w:sz w:val="16"/>
                          <w:szCs w:val="16"/>
                          <w:lang w:val="de-DE"/>
                        </w:rPr>
                      </w:pPr>
                      <w:r w:rsidRPr="007854CA">
                        <w:rPr>
                          <w:color w:val="00385A" w:themeColor="accent4" w:themeShade="BF"/>
                          <w:sz w:val="16"/>
                          <w:szCs w:val="16"/>
                          <w:lang w:val="hr-HR"/>
                        </w:rPr>
                        <w:t>* Prilagođeno za jednokratne troškove i dobit, te za troškove restrukturiranja.</w:t>
                      </w:r>
                    </w:p>
                    <w:p w14:paraId="68F50DAA" w14:textId="77777777" w:rsidR="00A54DF6" w:rsidRPr="006A04A0" w:rsidRDefault="00A54DF6" w:rsidP="00A54DF6">
                      <w:pPr>
                        <w:rPr>
                          <w:lang w:val="de-DE"/>
                        </w:rPr>
                      </w:pPr>
                    </w:p>
                  </w:txbxContent>
                </v:textbox>
                <w10:wrap anchorx="margin"/>
              </v:shape>
            </w:pict>
          </mc:Fallback>
        </mc:AlternateContent>
      </w:r>
    </w:p>
    <w:p w14:paraId="6757AADB" w14:textId="1C090470" w:rsidR="00D91847" w:rsidRPr="003E5AA9" w:rsidRDefault="00360FDA" w:rsidP="00F26865">
      <w:pPr>
        <w:rPr>
          <w:rFonts w:asciiTheme="majorHAnsi" w:hAnsiTheme="majorHAnsi" w:cstheme="majorHAnsi"/>
          <w:lang w:val="hr-HR"/>
        </w:rPr>
      </w:pPr>
      <w:r w:rsidRPr="003E5AA9">
        <w:rPr>
          <w:rFonts w:asciiTheme="majorHAnsi" w:hAnsiTheme="majorHAnsi" w:cstheme="majorHAnsi"/>
          <w:lang w:val="hr-HR"/>
        </w:rPr>
        <w:lastRenderedPageBreak/>
        <w:t xml:space="preserve">Na temelju preliminarnih brojki, poslovni sektor </w:t>
      </w:r>
      <w:r w:rsidRPr="00E23384">
        <w:rPr>
          <w:rFonts w:asciiTheme="majorHAnsi" w:hAnsiTheme="majorHAnsi" w:cstheme="majorHAnsi"/>
          <w:b/>
          <w:bCs/>
          <w:lang w:val="hr-HR"/>
        </w:rPr>
        <w:t>Beauty Care</w:t>
      </w:r>
      <w:r w:rsidRPr="003E5AA9">
        <w:rPr>
          <w:rFonts w:asciiTheme="majorHAnsi" w:hAnsiTheme="majorHAnsi" w:cstheme="majorHAnsi"/>
          <w:lang w:val="hr-HR"/>
        </w:rPr>
        <w:t xml:space="preserve"> bilježi blagi pad u organskoj prodaji od -1,2 posto. Poslovanje s frizerskim salonima postigao je dvoznamenkasti rast organske prodaje. Poslovanje s robom široke potrošnje je, očekivano, ispod razine prethodne godine, uglavnom zbog provođenja mjera</w:t>
      </w:r>
      <w:r w:rsidR="007D26EE" w:rsidRPr="003E5AA9">
        <w:rPr>
          <w:rFonts w:asciiTheme="majorHAnsi" w:hAnsiTheme="majorHAnsi" w:cstheme="majorHAnsi"/>
          <w:lang w:val="hr-HR"/>
        </w:rPr>
        <w:t xml:space="preserve"> unutar portfelja</w:t>
      </w:r>
      <w:r w:rsidRPr="003E5AA9">
        <w:rPr>
          <w:rFonts w:asciiTheme="majorHAnsi" w:hAnsiTheme="majorHAnsi" w:cstheme="majorHAnsi"/>
          <w:lang w:val="hr-HR"/>
        </w:rPr>
        <w:t xml:space="preserve"> </w:t>
      </w:r>
      <w:r w:rsidR="00AC1DA6" w:rsidRPr="003E5AA9">
        <w:rPr>
          <w:rFonts w:asciiTheme="majorHAnsi" w:hAnsiTheme="majorHAnsi" w:cstheme="majorHAnsi"/>
          <w:lang w:val="hr-HR"/>
        </w:rPr>
        <w:t xml:space="preserve">najavljenih </w:t>
      </w:r>
      <w:r w:rsidRPr="003E5AA9">
        <w:rPr>
          <w:rFonts w:asciiTheme="majorHAnsi" w:hAnsiTheme="majorHAnsi" w:cstheme="majorHAnsi"/>
          <w:lang w:val="hr-HR"/>
        </w:rPr>
        <w:t>za 2022.</w:t>
      </w:r>
    </w:p>
    <w:p w14:paraId="25C9A115" w14:textId="50EA5D05" w:rsidR="00695DA3" w:rsidRPr="003E5AA9" w:rsidRDefault="00695DA3" w:rsidP="00695DA3">
      <w:pPr>
        <w:rPr>
          <w:rFonts w:asciiTheme="majorHAnsi" w:hAnsiTheme="majorHAnsi" w:cstheme="majorHAnsi"/>
          <w:lang w:val="hr-HR"/>
        </w:rPr>
      </w:pPr>
    </w:p>
    <w:p w14:paraId="278CB00E" w14:textId="2F4A4FF6" w:rsidR="00D91847" w:rsidRPr="003E5AA9" w:rsidRDefault="007D26EE" w:rsidP="00695DA3">
      <w:pPr>
        <w:rPr>
          <w:rFonts w:asciiTheme="majorHAnsi" w:hAnsiTheme="majorHAnsi" w:cstheme="majorHAnsi"/>
          <w:lang w:val="hr-HR"/>
        </w:rPr>
      </w:pPr>
      <w:r w:rsidRPr="003E5AA9">
        <w:rPr>
          <w:rFonts w:asciiTheme="majorHAnsi" w:hAnsiTheme="majorHAnsi" w:cstheme="majorHAnsi"/>
          <w:lang w:val="hr-HR"/>
        </w:rPr>
        <w:t xml:space="preserve">Prema preliminarnim brojkama, poslovni sektor </w:t>
      </w:r>
      <w:r w:rsidRPr="00E23384">
        <w:rPr>
          <w:rFonts w:asciiTheme="majorHAnsi" w:hAnsiTheme="majorHAnsi" w:cstheme="majorHAnsi"/>
          <w:b/>
          <w:bCs/>
          <w:lang w:val="hr-HR"/>
        </w:rPr>
        <w:t>Sredstva za pranje i čišćenje</w:t>
      </w:r>
      <w:r w:rsidRPr="003E5AA9">
        <w:rPr>
          <w:rFonts w:asciiTheme="majorHAnsi" w:hAnsiTheme="majorHAnsi" w:cstheme="majorHAnsi"/>
          <w:lang w:val="hr-HR"/>
        </w:rPr>
        <w:t xml:space="preserve"> je</w:t>
      </w:r>
      <w:r w:rsidR="00AC1DA6" w:rsidRPr="003E5AA9">
        <w:rPr>
          <w:rFonts w:asciiTheme="majorHAnsi" w:hAnsiTheme="majorHAnsi" w:cstheme="majorHAnsi"/>
          <w:lang w:val="hr-HR"/>
        </w:rPr>
        <w:t xml:space="preserve"> u prvom tromjesečju</w:t>
      </w:r>
      <w:r w:rsidRPr="003E5AA9">
        <w:rPr>
          <w:rFonts w:asciiTheme="majorHAnsi" w:hAnsiTheme="majorHAnsi" w:cstheme="majorHAnsi"/>
          <w:lang w:val="hr-HR"/>
        </w:rPr>
        <w:t xml:space="preserve"> </w:t>
      </w:r>
      <w:r w:rsidR="00AC1DA6" w:rsidRPr="003E5AA9">
        <w:rPr>
          <w:rFonts w:asciiTheme="majorHAnsi" w:hAnsiTheme="majorHAnsi" w:cstheme="majorHAnsi"/>
          <w:lang w:val="hr-HR"/>
        </w:rPr>
        <w:t xml:space="preserve">postigao </w:t>
      </w:r>
      <w:r w:rsidRPr="003E5AA9">
        <w:rPr>
          <w:rFonts w:asciiTheme="majorHAnsi" w:hAnsiTheme="majorHAnsi" w:cstheme="majorHAnsi"/>
          <w:lang w:val="hr-HR"/>
        </w:rPr>
        <w:t xml:space="preserve">vrlo snažan rast organske prodaje od 4,9 posto, </w:t>
      </w:r>
      <w:r w:rsidR="00AC1DA6" w:rsidRPr="003E5AA9">
        <w:rPr>
          <w:rFonts w:asciiTheme="majorHAnsi" w:hAnsiTheme="majorHAnsi" w:cstheme="majorHAnsi"/>
          <w:lang w:val="hr-HR"/>
        </w:rPr>
        <w:t>potaknut</w:t>
      </w:r>
      <w:r w:rsidR="00AA1A98" w:rsidRPr="003E5AA9">
        <w:rPr>
          <w:rFonts w:asciiTheme="majorHAnsi" w:hAnsiTheme="majorHAnsi" w:cstheme="majorHAnsi"/>
          <w:lang w:val="hr-HR"/>
        </w:rPr>
        <w:t xml:space="preserve"> značajnim rastom u poslovanju za pranje, dok je poslovanje za čišćenje zabilježilo blagi pad organske prodaje.</w:t>
      </w:r>
    </w:p>
    <w:p w14:paraId="7DC24258" w14:textId="77777777" w:rsidR="003E5AA9" w:rsidRDefault="003E5AA9" w:rsidP="00695DA3">
      <w:pPr>
        <w:rPr>
          <w:rFonts w:asciiTheme="majorHAnsi" w:hAnsiTheme="majorHAnsi" w:cstheme="majorHAnsi"/>
          <w:lang w:val="hr-HR"/>
        </w:rPr>
      </w:pPr>
    </w:p>
    <w:p w14:paraId="1A1340EA" w14:textId="37B38A02" w:rsidR="00D91847" w:rsidRPr="00B13ECE" w:rsidRDefault="00AA1A98" w:rsidP="00695DA3">
      <w:pPr>
        <w:rPr>
          <w:rFonts w:asciiTheme="majorHAnsi" w:hAnsiTheme="majorHAnsi" w:cstheme="majorHAnsi"/>
          <w:lang w:val="hr-HR"/>
        </w:rPr>
      </w:pPr>
      <w:r w:rsidRPr="00B13ECE">
        <w:rPr>
          <w:rFonts w:asciiTheme="majorHAnsi" w:hAnsiTheme="majorHAnsi" w:cstheme="majorHAnsi"/>
          <w:lang w:val="hr-HR"/>
        </w:rPr>
        <w:t xml:space="preserve">„Unatoč ukupnoj vrlo dobroj </w:t>
      </w:r>
      <w:r w:rsidR="00AC1DA6" w:rsidRPr="00B13ECE">
        <w:rPr>
          <w:rFonts w:asciiTheme="majorHAnsi" w:hAnsiTheme="majorHAnsi" w:cstheme="majorHAnsi"/>
          <w:lang w:val="hr-HR"/>
        </w:rPr>
        <w:t xml:space="preserve">Henkelovoj </w:t>
      </w:r>
      <w:r w:rsidRPr="00B13ECE">
        <w:rPr>
          <w:rFonts w:asciiTheme="majorHAnsi" w:hAnsiTheme="majorHAnsi" w:cstheme="majorHAnsi"/>
          <w:lang w:val="hr-HR"/>
        </w:rPr>
        <w:t>prodaji u prvom tromjesečju, ukupno ekonoms</w:t>
      </w:r>
      <w:r w:rsidR="007E096C" w:rsidRPr="00B13ECE">
        <w:rPr>
          <w:rFonts w:asciiTheme="majorHAnsi" w:hAnsiTheme="majorHAnsi" w:cstheme="majorHAnsi"/>
          <w:lang w:val="hr-HR"/>
        </w:rPr>
        <w:t xml:space="preserve">ko okruženje </w:t>
      </w:r>
      <w:r w:rsidR="00AC1DA6" w:rsidRPr="00B13ECE">
        <w:rPr>
          <w:rFonts w:asciiTheme="majorHAnsi" w:hAnsiTheme="majorHAnsi" w:cstheme="majorHAnsi"/>
          <w:lang w:val="hr-HR"/>
        </w:rPr>
        <w:t xml:space="preserve">od početka godine nastavlja </w:t>
      </w:r>
      <w:r w:rsidR="007E096C" w:rsidRPr="00B13ECE">
        <w:rPr>
          <w:rFonts w:asciiTheme="majorHAnsi" w:hAnsiTheme="majorHAnsi" w:cstheme="majorHAnsi"/>
          <w:lang w:val="hr-HR"/>
        </w:rPr>
        <w:t>dramatično</w:t>
      </w:r>
      <w:r w:rsidR="00AC1DA6" w:rsidRPr="00B13ECE">
        <w:rPr>
          <w:rFonts w:asciiTheme="majorHAnsi" w:hAnsiTheme="majorHAnsi" w:cstheme="majorHAnsi"/>
          <w:lang w:val="hr-HR"/>
        </w:rPr>
        <w:t xml:space="preserve"> padati</w:t>
      </w:r>
      <w:r w:rsidR="007E096C" w:rsidRPr="00B13ECE">
        <w:rPr>
          <w:rFonts w:asciiTheme="majorHAnsi" w:hAnsiTheme="majorHAnsi" w:cstheme="majorHAnsi"/>
          <w:lang w:val="hr-HR"/>
        </w:rPr>
        <w:t>. Učinci globalne krize uzrokovane</w:t>
      </w:r>
      <w:r w:rsidR="00AC1DA6" w:rsidRPr="00B13ECE">
        <w:rPr>
          <w:rFonts w:asciiTheme="majorHAnsi" w:hAnsiTheme="majorHAnsi" w:cstheme="majorHAnsi"/>
          <w:lang w:val="hr-HR"/>
        </w:rPr>
        <w:t xml:space="preserve"> pandemijom</w:t>
      </w:r>
      <w:r w:rsidR="007E096C" w:rsidRPr="00B13ECE">
        <w:rPr>
          <w:rFonts w:asciiTheme="majorHAnsi" w:hAnsiTheme="majorHAnsi" w:cstheme="majorHAnsi"/>
          <w:lang w:val="hr-HR"/>
        </w:rPr>
        <w:t xml:space="preserve"> COVID</w:t>
      </w:r>
      <w:r w:rsidR="00AC1DA6" w:rsidRPr="00B13ECE">
        <w:rPr>
          <w:rFonts w:asciiTheme="majorHAnsi" w:hAnsiTheme="majorHAnsi" w:cstheme="majorHAnsi"/>
          <w:lang w:val="hr-HR"/>
        </w:rPr>
        <w:t xml:space="preserve"> 19</w:t>
      </w:r>
      <w:r w:rsidR="007E096C" w:rsidRPr="00B13ECE">
        <w:rPr>
          <w:rFonts w:asciiTheme="majorHAnsi" w:hAnsiTheme="majorHAnsi" w:cstheme="majorHAnsi"/>
          <w:lang w:val="hr-HR"/>
        </w:rPr>
        <w:t xml:space="preserve">, uz iznimno napetu situaciju na tržištu sirovih materijala i </w:t>
      </w:r>
      <w:r w:rsidR="00AC1DA6" w:rsidRPr="00B13ECE">
        <w:rPr>
          <w:rFonts w:asciiTheme="majorHAnsi" w:hAnsiTheme="majorHAnsi" w:cstheme="majorHAnsi"/>
          <w:lang w:val="hr-HR"/>
        </w:rPr>
        <w:t xml:space="preserve">s </w:t>
      </w:r>
      <w:r w:rsidR="007E096C" w:rsidRPr="00B13ECE">
        <w:rPr>
          <w:rFonts w:asciiTheme="majorHAnsi" w:hAnsiTheme="majorHAnsi" w:cstheme="majorHAnsi"/>
          <w:lang w:val="hr-HR"/>
        </w:rPr>
        <w:t>globalnim opskrbnim lancima, još su se više intenzivirali ratom u Ukrajini. Cijene za materijale i logistiku stoga su se opet značajno pov</w:t>
      </w:r>
      <w:r w:rsidR="00C07AA2" w:rsidRPr="00B13ECE">
        <w:rPr>
          <w:rFonts w:asciiTheme="majorHAnsi" w:hAnsiTheme="majorHAnsi" w:cstheme="majorHAnsi"/>
          <w:lang w:val="hr-HR"/>
        </w:rPr>
        <w:t>ećal</w:t>
      </w:r>
      <w:r w:rsidR="007E096C" w:rsidRPr="00B13ECE">
        <w:rPr>
          <w:rFonts w:asciiTheme="majorHAnsi" w:hAnsiTheme="majorHAnsi" w:cstheme="majorHAnsi"/>
          <w:lang w:val="hr-HR"/>
        </w:rPr>
        <w:t>e. Usto, zbog razvoja rat</w:t>
      </w:r>
      <w:r w:rsidR="00C07AA2" w:rsidRPr="00B13ECE">
        <w:rPr>
          <w:rFonts w:asciiTheme="majorHAnsi" w:hAnsiTheme="majorHAnsi" w:cstheme="majorHAnsi"/>
          <w:lang w:val="hr-HR"/>
        </w:rPr>
        <w:t>a</w:t>
      </w:r>
      <w:r w:rsidR="007E096C" w:rsidRPr="00B13ECE">
        <w:rPr>
          <w:rFonts w:asciiTheme="majorHAnsi" w:hAnsiTheme="majorHAnsi" w:cstheme="majorHAnsi"/>
          <w:lang w:val="hr-HR"/>
        </w:rPr>
        <w:t xml:space="preserve"> u Ukrajini, sredinom travnja odlučili smo prekinuti poslovne aktivnosti u Rusiji. Nadalje, odlučili smo prekinuti i poslovne aktivnosti u Bjelorusiji. To utječe na ukupnu godišnju prodaju od oko 1 milijardu eura i više od 2500 zaposlenika“, rekao je Carsten Knobel, </w:t>
      </w:r>
      <w:r w:rsidR="00971C9B" w:rsidRPr="00B13ECE">
        <w:rPr>
          <w:rFonts w:asciiTheme="majorHAnsi" w:hAnsiTheme="majorHAnsi" w:cstheme="majorHAnsi"/>
          <w:lang w:val="hr-HR"/>
        </w:rPr>
        <w:t>izvršni direktor Henkela.</w:t>
      </w:r>
    </w:p>
    <w:p w14:paraId="32551263" w14:textId="6254EB1C" w:rsidR="00DD12BD" w:rsidRPr="00B13ECE" w:rsidRDefault="00DD12BD" w:rsidP="006B0F52">
      <w:pPr>
        <w:rPr>
          <w:rFonts w:asciiTheme="majorHAnsi" w:hAnsiTheme="majorHAnsi" w:cstheme="majorHAnsi"/>
          <w:lang w:val="hr-HR"/>
        </w:rPr>
      </w:pPr>
    </w:p>
    <w:p w14:paraId="2C85AC6D" w14:textId="2F75F6B2" w:rsidR="00D91847" w:rsidRPr="00B13ECE" w:rsidRDefault="00971C9B" w:rsidP="006B0F52">
      <w:pPr>
        <w:rPr>
          <w:rFonts w:asciiTheme="majorHAnsi" w:hAnsiTheme="majorHAnsi" w:cstheme="majorHAnsi"/>
          <w:lang w:val="hr-HR"/>
        </w:rPr>
      </w:pPr>
      <w:r w:rsidRPr="00B13ECE">
        <w:rPr>
          <w:rFonts w:asciiTheme="majorHAnsi" w:hAnsiTheme="majorHAnsi" w:cstheme="majorHAnsi"/>
          <w:lang w:val="hr-HR"/>
        </w:rPr>
        <w:t>„Zbog takvog razvoja događaja</w:t>
      </w:r>
      <w:r w:rsidR="00C07AA2" w:rsidRPr="00B13ECE">
        <w:rPr>
          <w:rFonts w:asciiTheme="majorHAnsi" w:hAnsiTheme="majorHAnsi" w:cstheme="majorHAnsi"/>
          <w:lang w:val="hr-HR"/>
        </w:rPr>
        <w:t>,</w:t>
      </w:r>
      <w:r w:rsidRPr="00B13ECE">
        <w:rPr>
          <w:rFonts w:asciiTheme="majorHAnsi" w:hAnsiTheme="majorHAnsi" w:cstheme="majorHAnsi"/>
          <w:lang w:val="hr-HR"/>
        </w:rPr>
        <w:t xml:space="preserve"> sad</w:t>
      </w:r>
      <w:r w:rsidR="00C07AA2" w:rsidRPr="00B13ECE">
        <w:rPr>
          <w:rFonts w:asciiTheme="majorHAnsi" w:hAnsiTheme="majorHAnsi" w:cstheme="majorHAnsi"/>
          <w:lang w:val="hr-HR"/>
        </w:rPr>
        <w:t>a</w:t>
      </w:r>
      <w:r w:rsidRPr="00B13ECE">
        <w:rPr>
          <w:rFonts w:asciiTheme="majorHAnsi" w:hAnsiTheme="majorHAnsi" w:cstheme="majorHAnsi"/>
          <w:lang w:val="hr-HR"/>
        </w:rPr>
        <w:t xml:space="preserve"> očekujemo značajno veći pritisak na naš</w:t>
      </w:r>
      <w:r w:rsidR="00C45CDC" w:rsidRPr="00B13ECE">
        <w:rPr>
          <w:rFonts w:asciiTheme="majorHAnsi" w:hAnsiTheme="majorHAnsi" w:cstheme="majorHAnsi"/>
          <w:lang w:val="hr-HR"/>
        </w:rPr>
        <w:t xml:space="preserve"> prihod</w:t>
      </w:r>
      <w:r w:rsidRPr="00B13ECE">
        <w:rPr>
          <w:rFonts w:asciiTheme="majorHAnsi" w:hAnsiTheme="majorHAnsi" w:cstheme="majorHAnsi"/>
          <w:lang w:val="hr-HR"/>
        </w:rPr>
        <w:t xml:space="preserve"> za ostatak godine nego </w:t>
      </w:r>
      <w:r w:rsidR="00C07AA2" w:rsidRPr="00B13ECE">
        <w:rPr>
          <w:rFonts w:asciiTheme="majorHAnsi" w:hAnsiTheme="majorHAnsi" w:cstheme="majorHAnsi"/>
          <w:lang w:val="hr-HR"/>
        </w:rPr>
        <w:t xml:space="preserve">što je bio </w:t>
      </w:r>
      <w:r w:rsidRPr="00B13ECE">
        <w:rPr>
          <w:rFonts w:asciiTheme="majorHAnsi" w:hAnsiTheme="majorHAnsi" w:cstheme="majorHAnsi"/>
          <w:lang w:val="hr-HR"/>
        </w:rPr>
        <w:t xml:space="preserve">na početku godine. </w:t>
      </w:r>
      <w:r w:rsidR="00C07AA2" w:rsidRPr="00B13ECE">
        <w:rPr>
          <w:rFonts w:asciiTheme="majorHAnsi" w:hAnsiTheme="majorHAnsi" w:cstheme="majorHAnsi"/>
          <w:lang w:val="hr-HR"/>
        </w:rPr>
        <w:t>P</w:t>
      </w:r>
      <w:r w:rsidRPr="00B13ECE">
        <w:rPr>
          <w:rFonts w:asciiTheme="majorHAnsi" w:hAnsiTheme="majorHAnsi" w:cstheme="majorHAnsi"/>
          <w:lang w:val="hr-HR"/>
        </w:rPr>
        <w:t xml:space="preserve">rema tome </w:t>
      </w:r>
      <w:r w:rsidR="00C07AA2" w:rsidRPr="00B13ECE">
        <w:rPr>
          <w:rFonts w:asciiTheme="majorHAnsi" w:hAnsiTheme="majorHAnsi" w:cstheme="majorHAnsi"/>
          <w:lang w:val="hr-HR"/>
        </w:rPr>
        <w:t xml:space="preserve">smo </w:t>
      </w:r>
      <w:r w:rsidRPr="00B13ECE">
        <w:rPr>
          <w:rFonts w:asciiTheme="majorHAnsi" w:hAnsiTheme="majorHAnsi" w:cstheme="majorHAnsi"/>
          <w:lang w:val="hr-HR"/>
        </w:rPr>
        <w:t xml:space="preserve">korigirali našu godišnju prognozu“, objašnjava Carsten Knobel. </w:t>
      </w:r>
      <w:r w:rsidR="005D61F6" w:rsidRPr="00B13ECE">
        <w:rPr>
          <w:rFonts w:asciiTheme="majorHAnsi" w:hAnsiTheme="majorHAnsi" w:cstheme="majorHAnsi"/>
          <w:lang w:val="hr-HR"/>
        </w:rPr>
        <w:t xml:space="preserve">Što se tiče </w:t>
      </w:r>
      <w:r w:rsidR="005D61F6" w:rsidRPr="003E5AA9">
        <w:rPr>
          <w:rFonts w:asciiTheme="majorHAnsi" w:hAnsiTheme="majorHAnsi" w:cstheme="majorHAnsi"/>
          <w:lang w:val="hr-HR"/>
        </w:rPr>
        <w:t>cijena materijala</w:t>
      </w:r>
      <w:r w:rsidR="005D61F6" w:rsidRPr="00B13ECE">
        <w:rPr>
          <w:rFonts w:asciiTheme="majorHAnsi" w:hAnsiTheme="majorHAnsi" w:cstheme="majorHAnsi"/>
          <w:lang w:val="hr-HR"/>
        </w:rPr>
        <w:t>, Henkel sad</w:t>
      </w:r>
      <w:r w:rsidR="000D4C6B" w:rsidRPr="00B13ECE">
        <w:rPr>
          <w:rFonts w:asciiTheme="majorHAnsi" w:hAnsiTheme="majorHAnsi" w:cstheme="majorHAnsi"/>
          <w:lang w:val="hr-HR"/>
        </w:rPr>
        <w:t>a</w:t>
      </w:r>
      <w:r w:rsidR="005D61F6" w:rsidRPr="00B13ECE">
        <w:rPr>
          <w:rFonts w:asciiTheme="majorHAnsi" w:hAnsiTheme="majorHAnsi" w:cstheme="majorHAnsi"/>
          <w:lang w:val="hr-HR"/>
        </w:rPr>
        <w:t xml:space="preserve"> očekuje </w:t>
      </w:r>
      <w:r w:rsidR="000D4C6B" w:rsidRPr="00B13ECE">
        <w:rPr>
          <w:rFonts w:asciiTheme="majorHAnsi" w:hAnsiTheme="majorHAnsi" w:cstheme="majorHAnsi"/>
          <w:lang w:val="hr-HR"/>
        </w:rPr>
        <w:t>povećanje</w:t>
      </w:r>
      <w:r w:rsidR="005D61F6" w:rsidRPr="00B13ECE">
        <w:rPr>
          <w:rFonts w:asciiTheme="majorHAnsi" w:hAnsiTheme="majorHAnsi" w:cstheme="majorHAnsi"/>
          <w:lang w:val="hr-HR"/>
        </w:rPr>
        <w:t xml:space="preserve"> od</w:t>
      </w:r>
      <w:r w:rsidR="000D4C6B" w:rsidRPr="00B13ECE">
        <w:rPr>
          <w:rFonts w:asciiTheme="majorHAnsi" w:hAnsiTheme="majorHAnsi" w:cstheme="majorHAnsi"/>
          <w:lang w:val="hr-HR"/>
        </w:rPr>
        <w:t xml:space="preserve"> oko</w:t>
      </w:r>
      <w:r w:rsidR="005D61F6" w:rsidRPr="00B13ECE">
        <w:rPr>
          <w:rFonts w:asciiTheme="majorHAnsi" w:hAnsiTheme="majorHAnsi" w:cstheme="majorHAnsi"/>
          <w:lang w:val="hr-HR"/>
        </w:rPr>
        <w:t xml:space="preserve"> dvadeset i pet posto za cijelu godinu u usporedbi s prosjekom za 2021. Prethodno se očekivalo povećanje </w:t>
      </w:r>
      <w:r w:rsidR="000D4C6B" w:rsidRPr="00B13ECE">
        <w:rPr>
          <w:rFonts w:asciiTheme="majorHAnsi" w:hAnsiTheme="majorHAnsi" w:cstheme="majorHAnsi"/>
          <w:lang w:val="hr-HR"/>
        </w:rPr>
        <w:t>od oko deset</w:t>
      </w:r>
      <w:r w:rsidR="005D61F6" w:rsidRPr="00B13ECE">
        <w:rPr>
          <w:rFonts w:asciiTheme="majorHAnsi" w:hAnsiTheme="majorHAnsi" w:cstheme="majorHAnsi"/>
          <w:lang w:val="hr-HR"/>
        </w:rPr>
        <w:t xml:space="preserve"> posto. „To su dodatni troškovi za cijelu godinu od oko dvije milijarde eura. Dvostruko više nego što smo procjenjivali krajem siječnja. Još nismo doživjeli tako veliko povećanje. </w:t>
      </w:r>
      <w:r w:rsidR="000D4C6B" w:rsidRPr="00B13ECE">
        <w:rPr>
          <w:rFonts w:asciiTheme="majorHAnsi" w:hAnsiTheme="majorHAnsi" w:cstheme="majorHAnsi"/>
          <w:lang w:val="hr-HR"/>
        </w:rPr>
        <w:t xml:space="preserve">Ciljanim protumjerama </w:t>
      </w:r>
      <w:r w:rsidR="00CF1F38" w:rsidRPr="00B13ECE">
        <w:rPr>
          <w:rFonts w:asciiTheme="majorHAnsi" w:hAnsiTheme="majorHAnsi" w:cstheme="majorHAnsi"/>
          <w:lang w:val="hr-HR"/>
        </w:rPr>
        <w:t>ublažavamo učinke tog</w:t>
      </w:r>
      <w:r w:rsidR="00C45CDC" w:rsidRPr="00B13ECE">
        <w:rPr>
          <w:rFonts w:asciiTheme="majorHAnsi" w:hAnsiTheme="majorHAnsi" w:cstheme="majorHAnsi"/>
          <w:lang w:val="hr-HR"/>
        </w:rPr>
        <w:t xml:space="preserve"> razvoj</w:t>
      </w:r>
      <w:r w:rsidR="00CF1F38" w:rsidRPr="00B13ECE">
        <w:rPr>
          <w:rFonts w:asciiTheme="majorHAnsi" w:hAnsiTheme="majorHAnsi" w:cstheme="majorHAnsi"/>
          <w:lang w:val="hr-HR"/>
        </w:rPr>
        <w:t>a</w:t>
      </w:r>
      <w:r w:rsidR="00C45CDC" w:rsidRPr="00B13ECE">
        <w:rPr>
          <w:rFonts w:asciiTheme="majorHAnsi" w:hAnsiTheme="majorHAnsi" w:cstheme="majorHAnsi"/>
          <w:lang w:val="hr-HR"/>
        </w:rPr>
        <w:t xml:space="preserve"> događaja, posebno daljnjim povećanjem cijena i učinkovitim poboljšanjima.“</w:t>
      </w:r>
    </w:p>
    <w:p w14:paraId="24FAF913" w14:textId="0F4F66DE" w:rsidR="000B50B6" w:rsidRPr="00B13ECE" w:rsidRDefault="000B50B6" w:rsidP="006B0F52">
      <w:pPr>
        <w:rPr>
          <w:rFonts w:asciiTheme="majorHAnsi" w:hAnsiTheme="majorHAnsi" w:cstheme="majorHAnsi"/>
          <w:lang w:val="hr-HR"/>
        </w:rPr>
      </w:pPr>
    </w:p>
    <w:p w14:paraId="2E2BACCD" w14:textId="1D277F67" w:rsidR="00D91847" w:rsidRPr="00B13ECE" w:rsidRDefault="00F30E77" w:rsidP="006B0F52">
      <w:pPr>
        <w:rPr>
          <w:rFonts w:asciiTheme="majorHAnsi" w:hAnsiTheme="majorHAnsi" w:cstheme="majorHAnsi"/>
          <w:lang w:val="hr-HR"/>
        </w:rPr>
      </w:pPr>
      <w:r w:rsidRPr="00B13ECE">
        <w:rPr>
          <w:rFonts w:asciiTheme="majorHAnsi" w:hAnsiTheme="majorHAnsi" w:cstheme="majorHAnsi"/>
          <w:lang w:val="hr-HR"/>
        </w:rPr>
        <w:t>Henkel sad</w:t>
      </w:r>
      <w:r w:rsidR="00CF1F38" w:rsidRPr="00B13ECE">
        <w:rPr>
          <w:rFonts w:asciiTheme="majorHAnsi" w:hAnsiTheme="majorHAnsi" w:cstheme="majorHAnsi"/>
          <w:lang w:val="hr-HR"/>
        </w:rPr>
        <w:t>a</w:t>
      </w:r>
      <w:r w:rsidRPr="00B13ECE">
        <w:rPr>
          <w:rFonts w:asciiTheme="majorHAnsi" w:hAnsiTheme="majorHAnsi" w:cstheme="majorHAnsi"/>
          <w:lang w:val="hr-HR"/>
        </w:rPr>
        <w:t xml:space="preserve"> očekuje </w:t>
      </w:r>
      <w:r w:rsidRPr="003E5AA9">
        <w:rPr>
          <w:rFonts w:asciiTheme="majorHAnsi" w:hAnsiTheme="majorHAnsi" w:cstheme="majorHAnsi"/>
          <w:lang w:val="hr-HR"/>
        </w:rPr>
        <w:t>rast organske prodaje na razini grupe</w:t>
      </w:r>
      <w:r w:rsidRPr="00B13ECE">
        <w:rPr>
          <w:rFonts w:asciiTheme="majorHAnsi" w:hAnsiTheme="majorHAnsi" w:cstheme="majorHAnsi"/>
          <w:lang w:val="hr-HR"/>
        </w:rPr>
        <w:t xml:space="preserve"> od 3,5 do 5,5 posto</w:t>
      </w:r>
      <w:r w:rsidRPr="003E5AA9">
        <w:rPr>
          <w:rFonts w:asciiTheme="majorHAnsi" w:hAnsiTheme="majorHAnsi" w:cstheme="majorHAnsi"/>
          <w:lang w:val="hr-HR"/>
        </w:rPr>
        <w:t xml:space="preserve"> u fiskalnoj 2022. </w:t>
      </w:r>
      <w:r w:rsidRPr="00B13ECE">
        <w:rPr>
          <w:rFonts w:asciiTheme="majorHAnsi" w:hAnsiTheme="majorHAnsi" w:cstheme="majorHAnsi"/>
          <w:lang w:val="hr-HR"/>
        </w:rPr>
        <w:t xml:space="preserve">(prethodno: od 2,0 do 4,0 posto rasta). Snažniji rast organske prodaje prvenstveno će biti u poslovnom sektoru </w:t>
      </w:r>
      <w:r w:rsidRPr="003E5AA9">
        <w:rPr>
          <w:rFonts w:asciiTheme="majorHAnsi" w:hAnsiTheme="majorHAnsi" w:cstheme="majorHAnsi"/>
          <w:lang w:val="hr-HR"/>
        </w:rPr>
        <w:t>Ljepila i tehnologije</w:t>
      </w:r>
      <w:r w:rsidRPr="00B13ECE">
        <w:rPr>
          <w:rFonts w:asciiTheme="majorHAnsi" w:hAnsiTheme="majorHAnsi" w:cstheme="majorHAnsi"/>
          <w:lang w:val="hr-HR"/>
        </w:rPr>
        <w:t xml:space="preserve"> za koj</w:t>
      </w:r>
      <w:r w:rsidR="00CF1F38" w:rsidRPr="00B13ECE">
        <w:rPr>
          <w:rFonts w:asciiTheme="majorHAnsi" w:hAnsiTheme="majorHAnsi" w:cstheme="majorHAnsi"/>
          <w:lang w:val="hr-HR"/>
        </w:rPr>
        <w:t>i</w:t>
      </w:r>
      <w:r w:rsidRPr="00B13ECE">
        <w:rPr>
          <w:rFonts w:asciiTheme="majorHAnsi" w:hAnsiTheme="majorHAnsi" w:cstheme="majorHAnsi"/>
          <w:lang w:val="hr-HR"/>
        </w:rPr>
        <w:t xml:space="preserve"> Henkel sad</w:t>
      </w:r>
      <w:r w:rsidR="00CF1F38" w:rsidRPr="00B13ECE">
        <w:rPr>
          <w:rFonts w:asciiTheme="majorHAnsi" w:hAnsiTheme="majorHAnsi" w:cstheme="majorHAnsi"/>
          <w:lang w:val="hr-HR"/>
        </w:rPr>
        <w:t>a</w:t>
      </w:r>
      <w:r w:rsidRPr="00B13ECE">
        <w:rPr>
          <w:rFonts w:asciiTheme="majorHAnsi" w:hAnsiTheme="majorHAnsi" w:cstheme="majorHAnsi"/>
          <w:lang w:val="hr-HR"/>
        </w:rPr>
        <w:t xml:space="preserve"> očekuje rast organske prodaje u rasponu od 8,0 do 10,0 posto (prethodno: od 5,0 do 7,0 posto), uglavnom zbog viših troškova sirovog materijala i logistike u obliku viših cijena. Očekivanja rast</w:t>
      </w:r>
      <w:r w:rsidR="00CF1F38" w:rsidRPr="00B13ECE">
        <w:rPr>
          <w:rFonts w:asciiTheme="majorHAnsi" w:hAnsiTheme="majorHAnsi" w:cstheme="majorHAnsi"/>
          <w:lang w:val="hr-HR"/>
        </w:rPr>
        <w:t>a</w:t>
      </w:r>
      <w:r w:rsidRPr="00B13ECE">
        <w:rPr>
          <w:rFonts w:asciiTheme="majorHAnsi" w:hAnsiTheme="majorHAnsi" w:cstheme="majorHAnsi"/>
          <w:lang w:val="hr-HR"/>
        </w:rPr>
        <w:t xml:space="preserve"> organske prodaje u poslovnim sektorima Beauty Care </w:t>
      </w:r>
      <w:r w:rsidR="00CF1F38" w:rsidRPr="00B13ECE">
        <w:rPr>
          <w:rFonts w:asciiTheme="majorHAnsi" w:hAnsiTheme="majorHAnsi" w:cstheme="majorHAnsi"/>
          <w:lang w:val="hr-HR"/>
        </w:rPr>
        <w:t>i</w:t>
      </w:r>
      <w:r w:rsidRPr="00B13ECE">
        <w:rPr>
          <w:rFonts w:asciiTheme="majorHAnsi" w:hAnsiTheme="majorHAnsi" w:cstheme="majorHAnsi"/>
          <w:lang w:val="hr-HR"/>
        </w:rPr>
        <w:t xml:space="preserve"> Sredstva za pranje i čišćenje u domaćinstvu ostaju nepromijenjena.</w:t>
      </w:r>
    </w:p>
    <w:p w14:paraId="3B4D3EDF" w14:textId="77777777" w:rsidR="003E5AA9" w:rsidRDefault="003E5AA9" w:rsidP="00D56BCF">
      <w:pPr>
        <w:spacing w:after="240"/>
        <w:rPr>
          <w:rFonts w:asciiTheme="majorHAnsi" w:hAnsiTheme="majorHAnsi" w:cstheme="majorHAnsi"/>
          <w:lang w:val="hr-HR"/>
        </w:rPr>
      </w:pPr>
    </w:p>
    <w:p w14:paraId="429173BC" w14:textId="20781F15" w:rsidR="00D91847" w:rsidRPr="003E5AA9" w:rsidRDefault="00F30E77" w:rsidP="00D56BCF">
      <w:pPr>
        <w:spacing w:after="240"/>
        <w:rPr>
          <w:rFonts w:asciiTheme="majorHAnsi" w:hAnsiTheme="majorHAnsi" w:cstheme="majorHAnsi"/>
          <w:lang w:val="hr-HR"/>
        </w:rPr>
      </w:pPr>
      <w:r w:rsidRPr="003E5AA9">
        <w:rPr>
          <w:rFonts w:asciiTheme="majorHAnsi" w:hAnsiTheme="majorHAnsi" w:cstheme="majorHAnsi"/>
          <w:lang w:val="hr-HR"/>
        </w:rPr>
        <w:t xml:space="preserve">Za sektor Beauty Care, očekuje se </w:t>
      </w:r>
      <w:r w:rsidR="00CF1F38" w:rsidRPr="003E5AA9">
        <w:rPr>
          <w:rFonts w:asciiTheme="majorHAnsi" w:hAnsiTheme="majorHAnsi" w:cstheme="majorHAnsi"/>
          <w:lang w:val="hr-HR"/>
        </w:rPr>
        <w:t>pad</w:t>
      </w:r>
      <w:r w:rsidRPr="003E5AA9">
        <w:rPr>
          <w:rFonts w:asciiTheme="majorHAnsi" w:hAnsiTheme="majorHAnsi" w:cstheme="majorHAnsi"/>
          <w:lang w:val="hr-HR"/>
        </w:rPr>
        <w:t xml:space="preserve"> organske prodaje za 5,0 do 3,0 posto. Kako je najavljeno, pad je uzrok već donesenih i provedenih mjera kako bi se poboljšao portfelj, uključujući pre</w:t>
      </w:r>
      <w:r w:rsidR="00CF1F38" w:rsidRPr="003E5AA9">
        <w:rPr>
          <w:rFonts w:asciiTheme="majorHAnsi" w:hAnsiTheme="majorHAnsi" w:cstheme="majorHAnsi"/>
          <w:lang w:val="hr-HR"/>
        </w:rPr>
        <w:t>stanak</w:t>
      </w:r>
      <w:r w:rsidRPr="003E5AA9">
        <w:rPr>
          <w:rFonts w:asciiTheme="majorHAnsi" w:hAnsiTheme="majorHAnsi" w:cstheme="majorHAnsi"/>
          <w:lang w:val="hr-HR"/>
        </w:rPr>
        <w:t xml:space="preserve"> aktivnosti koje neće biti dio budućeg osnovnog poslovanja. Za</w:t>
      </w:r>
      <w:r w:rsidR="00CF1F38" w:rsidRPr="003E5AA9">
        <w:rPr>
          <w:rFonts w:asciiTheme="majorHAnsi" w:hAnsiTheme="majorHAnsi" w:cstheme="majorHAnsi"/>
          <w:lang w:val="hr-HR"/>
        </w:rPr>
        <w:t xml:space="preserve"> sektor</w:t>
      </w:r>
      <w:r w:rsidRPr="003E5AA9">
        <w:rPr>
          <w:rFonts w:asciiTheme="majorHAnsi" w:hAnsiTheme="majorHAnsi" w:cstheme="majorHAnsi"/>
          <w:lang w:val="hr-HR"/>
        </w:rPr>
        <w:t xml:space="preserve"> </w:t>
      </w:r>
      <w:r w:rsidR="00715F81" w:rsidRPr="003E5AA9">
        <w:rPr>
          <w:rFonts w:asciiTheme="majorHAnsi" w:hAnsiTheme="majorHAnsi" w:cstheme="majorHAnsi"/>
          <w:lang w:val="hr-HR"/>
        </w:rPr>
        <w:t>Sredstva za pranje i čišćenje u domaćinstvu, Henkel i dalje očekuje rast organske prodaje u rasponu od 2,0 do 4,0 posto. S obzirom na pre</w:t>
      </w:r>
      <w:r w:rsidR="005C53AB" w:rsidRPr="003E5AA9">
        <w:rPr>
          <w:rFonts w:asciiTheme="majorHAnsi" w:hAnsiTheme="majorHAnsi" w:cstheme="majorHAnsi"/>
          <w:lang w:val="hr-HR"/>
        </w:rPr>
        <w:t>stanak</w:t>
      </w:r>
      <w:r w:rsidR="00715F81" w:rsidRPr="003E5AA9">
        <w:rPr>
          <w:rFonts w:asciiTheme="majorHAnsi" w:hAnsiTheme="majorHAnsi" w:cstheme="majorHAnsi"/>
          <w:lang w:val="hr-HR"/>
        </w:rPr>
        <w:t xml:space="preserve"> Henkelova poslovanja u Rusiji i Bjelorusiji, te će zemlje biti isključene iz</w:t>
      </w:r>
      <w:r w:rsidR="005C53AB" w:rsidRPr="003E5AA9">
        <w:rPr>
          <w:rFonts w:asciiTheme="majorHAnsi" w:hAnsiTheme="majorHAnsi" w:cstheme="majorHAnsi"/>
          <w:lang w:val="hr-HR"/>
        </w:rPr>
        <w:t xml:space="preserve"> </w:t>
      </w:r>
      <w:r w:rsidR="00715F81" w:rsidRPr="003E5AA9">
        <w:rPr>
          <w:rFonts w:asciiTheme="majorHAnsi" w:hAnsiTheme="majorHAnsi" w:cstheme="majorHAnsi"/>
          <w:lang w:val="hr-HR"/>
        </w:rPr>
        <w:t>rasta organske prodaje Henkela od drugog tromjesečja nadalje.“</w:t>
      </w:r>
    </w:p>
    <w:p w14:paraId="536153BB" w14:textId="1853AE08" w:rsidR="00D91847" w:rsidRPr="003E5AA9" w:rsidRDefault="00715F81" w:rsidP="00396A5D">
      <w:pPr>
        <w:rPr>
          <w:rFonts w:asciiTheme="majorHAnsi" w:hAnsiTheme="majorHAnsi" w:cstheme="majorHAnsi"/>
          <w:lang w:val="hr-HR"/>
        </w:rPr>
      </w:pPr>
      <w:r w:rsidRPr="003E5AA9">
        <w:rPr>
          <w:rFonts w:asciiTheme="majorHAnsi" w:hAnsiTheme="majorHAnsi" w:cstheme="majorHAnsi"/>
          <w:lang w:val="hr-HR"/>
        </w:rPr>
        <w:t xml:space="preserve">Uz </w:t>
      </w:r>
      <w:r w:rsidR="005C53AB" w:rsidRPr="003E5AA9">
        <w:rPr>
          <w:rFonts w:asciiTheme="majorHAnsi" w:hAnsiTheme="majorHAnsi" w:cstheme="majorHAnsi"/>
          <w:lang w:val="hr-HR"/>
        </w:rPr>
        <w:t>posljedice</w:t>
      </w:r>
      <w:r w:rsidRPr="003E5AA9">
        <w:rPr>
          <w:rFonts w:asciiTheme="majorHAnsi" w:hAnsiTheme="majorHAnsi" w:cstheme="majorHAnsi"/>
          <w:lang w:val="hr-HR"/>
        </w:rPr>
        <w:t xml:space="preserve"> pre</w:t>
      </w:r>
      <w:r w:rsidR="005C53AB" w:rsidRPr="003E5AA9">
        <w:rPr>
          <w:rFonts w:asciiTheme="majorHAnsi" w:hAnsiTheme="majorHAnsi" w:cstheme="majorHAnsi"/>
          <w:lang w:val="hr-HR"/>
        </w:rPr>
        <w:t>stanka</w:t>
      </w:r>
      <w:r w:rsidRPr="003E5AA9">
        <w:rPr>
          <w:rFonts w:asciiTheme="majorHAnsi" w:hAnsiTheme="majorHAnsi" w:cstheme="majorHAnsi"/>
          <w:lang w:val="hr-HR"/>
        </w:rPr>
        <w:t xml:space="preserve"> poslovnih aktivnosti u Rusiji i Bjelorusiji, značajno povećanje cijena za </w:t>
      </w:r>
      <w:r w:rsidR="005C53AB" w:rsidRPr="003E5AA9">
        <w:rPr>
          <w:rFonts w:asciiTheme="majorHAnsi" w:hAnsiTheme="majorHAnsi" w:cstheme="majorHAnsi"/>
          <w:lang w:val="hr-HR"/>
        </w:rPr>
        <w:t>direktn</w:t>
      </w:r>
      <w:r w:rsidRPr="003E5AA9">
        <w:rPr>
          <w:rFonts w:asciiTheme="majorHAnsi" w:hAnsiTheme="majorHAnsi" w:cstheme="majorHAnsi"/>
          <w:lang w:val="hr-HR"/>
        </w:rPr>
        <w:t>e materijale i logistiku, što se ne može potpuno nadoknaditi u ovoj fiskalnoj godini, ima veći utjecaj na prihod nego što se prethodno očekivalo.</w:t>
      </w:r>
    </w:p>
    <w:p w14:paraId="300D9942" w14:textId="77777777" w:rsidR="00715F81" w:rsidRPr="003E5AA9" w:rsidRDefault="00715F81" w:rsidP="00396A5D">
      <w:pPr>
        <w:rPr>
          <w:rFonts w:asciiTheme="majorHAnsi" w:hAnsiTheme="majorHAnsi" w:cstheme="majorHAnsi"/>
          <w:lang w:val="hr-HR"/>
        </w:rPr>
      </w:pPr>
    </w:p>
    <w:p w14:paraId="5716217E" w14:textId="599ABFA5" w:rsidR="00D91847" w:rsidRPr="003E5AA9" w:rsidRDefault="00715F81" w:rsidP="00A00DD1">
      <w:pPr>
        <w:rPr>
          <w:rFonts w:asciiTheme="majorHAnsi" w:hAnsiTheme="majorHAnsi" w:cstheme="majorHAnsi"/>
          <w:lang w:val="hr-HR"/>
        </w:rPr>
      </w:pPr>
      <w:r w:rsidRPr="003E5AA9">
        <w:rPr>
          <w:rFonts w:asciiTheme="majorHAnsi" w:hAnsiTheme="majorHAnsi" w:cstheme="majorHAnsi"/>
          <w:lang w:val="hr-HR"/>
        </w:rPr>
        <w:t>Za Henkel grupu</w:t>
      </w:r>
      <w:r w:rsidR="00704BD9" w:rsidRPr="003E5AA9">
        <w:rPr>
          <w:rFonts w:asciiTheme="majorHAnsi" w:hAnsiTheme="majorHAnsi" w:cstheme="majorHAnsi"/>
          <w:lang w:val="hr-HR"/>
        </w:rPr>
        <w:t xml:space="preserve"> očekuje se da će</w:t>
      </w:r>
      <w:r w:rsidRPr="003E5AA9">
        <w:rPr>
          <w:rFonts w:asciiTheme="majorHAnsi" w:hAnsiTheme="majorHAnsi" w:cstheme="majorHAnsi"/>
          <w:lang w:val="hr-HR"/>
        </w:rPr>
        <w:t xml:space="preserve"> </w:t>
      </w:r>
      <w:r w:rsidR="00704BD9" w:rsidRPr="003E5AA9">
        <w:rPr>
          <w:rFonts w:asciiTheme="majorHAnsi" w:hAnsiTheme="majorHAnsi" w:cstheme="majorHAnsi"/>
          <w:lang w:val="hr-HR"/>
        </w:rPr>
        <w:t>k</w:t>
      </w:r>
      <w:r w:rsidRPr="003E5AA9">
        <w:rPr>
          <w:rFonts w:asciiTheme="majorHAnsi" w:hAnsiTheme="majorHAnsi" w:cstheme="majorHAnsi"/>
          <w:lang w:val="hr-HR"/>
        </w:rPr>
        <w:t xml:space="preserve">origirani </w:t>
      </w:r>
      <w:r w:rsidR="0021404C" w:rsidRPr="003E5AA9">
        <w:rPr>
          <w:rFonts w:asciiTheme="majorHAnsi" w:hAnsiTheme="majorHAnsi" w:cstheme="majorHAnsi"/>
          <w:lang w:val="hr-HR"/>
        </w:rPr>
        <w:t>prihod</w:t>
      </w:r>
      <w:r w:rsidRPr="003E5AA9">
        <w:rPr>
          <w:rFonts w:asciiTheme="majorHAnsi" w:hAnsiTheme="majorHAnsi" w:cstheme="majorHAnsi"/>
          <w:lang w:val="hr-HR"/>
        </w:rPr>
        <w:t xml:space="preserve"> od prodaje (marža EBIT)</w:t>
      </w:r>
      <w:r w:rsidR="00704BD9" w:rsidRPr="003E5AA9">
        <w:rPr>
          <w:rFonts w:asciiTheme="majorHAnsi" w:hAnsiTheme="majorHAnsi" w:cstheme="majorHAnsi"/>
          <w:lang w:val="hr-HR"/>
        </w:rPr>
        <w:t xml:space="preserve"> sada biti u nižem rasponu od 9,0 do 11,0 posto (prethodno: od 11,5 do 13,5 posto). Za</w:t>
      </w:r>
      <w:r w:rsidR="005C53AB" w:rsidRPr="003E5AA9">
        <w:rPr>
          <w:rFonts w:asciiTheme="majorHAnsi" w:hAnsiTheme="majorHAnsi" w:cstheme="majorHAnsi"/>
          <w:lang w:val="hr-HR"/>
        </w:rPr>
        <w:t xml:space="preserve"> sektor</w:t>
      </w:r>
      <w:r w:rsidR="00704BD9" w:rsidRPr="003E5AA9">
        <w:rPr>
          <w:rFonts w:asciiTheme="majorHAnsi" w:hAnsiTheme="majorHAnsi" w:cstheme="majorHAnsi"/>
          <w:lang w:val="hr-HR"/>
        </w:rPr>
        <w:t xml:space="preserve"> Ljepila i tehnologije Henkel očekuje korigirani </w:t>
      </w:r>
      <w:r w:rsidR="0021404C" w:rsidRPr="003E5AA9">
        <w:rPr>
          <w:rFonts w:asciiTheme="majorHAnsi" w:hAnsiTheme="majorHAnsi" w:cstheme="majorHAnsi"/>
          <w:lang w:val="hr-HR"/>
        </w:rPr>
        <w:t>prihod</w:t>
      </w:r>
      <w:r w:rsidR="00704BD9" w:rsidRPr="003E5AA9">
        <w:rPr>
          <w:rFonts w:asciiTheme="majorHAnsi" w:hAnsiTheme="majorHAnsi" w:cstheme="majorHAnsi"/>
          <w:lang w:val="hr-HR"/>
        </w:rPr>
        <w:t xml:space="preserve"> od prodaje u rasponu od 13,0 do 15,0 posto (prethodno: od 15,0 do 17,0 posto), za</w:t>
      </w:r>
      <w:r w:rsidR="005C53AB" w:rsidRPr="003E5AA9">
        <w:rPr>
          <w:rFonts w:asciiTheme="majorHAnsi" w:hAnsiTheme="majorHAnsi" w:cstheme="majorHAnsi"/>
          <w:lang w:val="hr-HR"/>
        </w:rPr>
        <w:t xml:space="preserve"> sektor</w:t>
      </w:r>
      <w:r w:rsidR="00704BD9" w:rsidRPr="003E5AA9">
        <w:rPr>
          <w:rFonts w:asciiTheme="majorHAnsi" w:hAnsiTheme="majorHAnsi" w:cstheme="majorHAnsi"/>
          <w:lang w:val="hr-HR"/>
        </w:rPr>
        <w:t xml:space="preserve"> Beauty Care u rasponu od 5,0 do 7,0 posto (prethodno: od 7,5 do 10,0 posto) i za</w:t>
      </w:r>
      <w:r w:rsidR="005C53AB" w:rsidRPr="003E5AA9">
        <w:rPr>
          <w:rFonts w:asciiTheme="majorHAnsi" w:hAnsiTheme="majorHAnsi" w:cstheme="majorHAnsi"/>
          <w:lang w:val="hr-HR"/>
        </w:rPr>
        <w:t xml:space="preserve"> sektor</w:t>
      </w:r>
      <w:r w:rsidR="00704BD9" w:rsidRPr="003E5AA9">
        <w:rPr>
          <w:rFonts w:asciiTheme="majorHAnsi" w:hAnsiTheme="majorHAnsi" w:cstheme="majorHAnsi"/>
          <w:lang w:val="hr-HR"/>
        </w:rPr>
        <w:t xml:space="preserve"> Sredstva za pranje i čišćenje u domaćinstvu u rasponu od 7,0 do 9,0 (prethodno: od 10,5 do 13,0 posto).</w:t>
      </w:r>
    </w:p>
    <w:p w14:paraId="0271E1F8" w14:textId="2F2BC4DD" w:rsidR="00D91847" w:rsidRPr="003E5AA9" w:rsidRDefault="00D91847" w:rsidP="00A00DD1">
      <w:pPr>
        <w:rPr>
          <w:rFonts w:asciiTheme="majorHAnsi" w:hAnsiTheme="majorHAnsi" w:cstheme="majorHAnsi"/>
          <w:lang w:val="hr-HR"/>
        </w:rPr>
      </w:pPr>
    </w:p>
    <w:p w14:paraId="0B2F6DFD" w14:textId="489A9D1D" w:rsidR="00D91847" w:rsidRPr="003E5AA9" w:rsidRDefault="00704BD9" w:rsidP="006E348B">
      <w:pPr>
        <w:spacing w:line="240" w:lineRule="auto"/>
        <w:rPr>
          <w:rFonts w:asciiTheme="majorHAnsi" w:hAnsiTheme="majorHAnsi" w:cstheme="majorHAnsi"/>
          <w:lang w:val="hr-HR"/>
        </w:rPr>
      </w:pPr>
      <w:r w:rsidRPr="003E5AA9">
        <w:rPr>
          <w:rFonts w:asciiTheme="majorHAnsi" w:hAnsiTheme="majorHAnsi" w:cstheme="majorHAnsi"/>
          <w:lang w:val="hr-HR"/>
        </w:rPr>
        <w:t>Za prilagođenu zaradu po povlaštenoj dionici (EPS), pri stalnim tečajevima, Henkel sad očekuje pad u rasponu od -35 do -15 posto (prethodno: od -15 do +5 posto).</w:t>
      </w:r>
    </w:p>
    <w:p w14:paraId="1D31F4C5" w14:textId="77777777" w:rsidR="00D91847" w:rsidRPr="003E5AA9" w:rsidRDefault="00D91847" w:rsidP="006E348B">
      <w:pPr>
        <w:spacing w:line="240" w:lineRule="auto"/>
        <w:rPr>
          <w:rFonts w:asciiTheme="majorHAnsi" w:hAnsiTheme="majorHAnsi" w:cstheme="majorHAnsi"/>
          <w:lang w:val="hr-HR"/>
        </w:rPr>
      </w:pPr>
    </w:p>
    <w:p w14:paraId="7D8B6E9A" w14:textId="463F559F" w:rsidR="00D91847" w:rsidRPr="003E5AA9" w:rsidRDefault="005C53AB" w:rsidP="0064184C">
      <w:pPr>
        <w:pStyle w:val="BodyText"/>
        <w:spacing w:line="240" w:lineRule="auto"/>
        <w:rPr>
          <w:rFonts w:asciiTheme="majorHAnsi" w:hAnsiTheme="majorHAnsi" w:cstheme="majorHAnsi"/>
          <w:lang w:val="hr-HR" w:eastAsia="en-US"/>
        </w:rPr>
      </w:pPr>
      <w:r w:rsidRPr="003E5AA9">
        <w:rPr>
          <w:rFonts w:asciiTheme="majorHAnsi" w:hAnsiTheme="majorHAnsi" w:cstheme="majorHAnsi"/>
          <w:lang w:val="hr-HR" w:eastAsia="en-US"/>
        </w:rPr>
        <w:t>Ov</w:t>
      </w:r>
      <w:r w:rsidR="00704BD9" w:rsidRPr="003E5AA9">
        <w:rPr>
          <w:rFonts w:asciiTheme="majorHAnsi" w:hAnsiTheme="majorHAnsi" w:cstheme="majorHAnsi"/>
          <w:lang w:val="hr-HR" w:eastAsia="en-US"/>
        </w:rPr>
        <w:t xml:space="preserve">a nova prognoza temelji se na pretpostavki da </w:t>
      </w:r>
      <w:r w:rsidRPr="003E5AA9">
        <w:rPr>
          <w:rFonts w:asciiTheme="majorHAnsi" w:hAnsiTheme="majorHAnsi" w:cstheme="majorHAnsi"/>
          <w:lang w:val="hr-HR" w:eastAsia="en-US"/>
        </w:rPr>
        <w:t>posljedice</w:t>
      </w:r>
      <w:r w:rsidR="00704BD9" w:rsidRPr="003E5AA9">
        <w:rPr>
          <w:rFonts w:asciiTheme="majorHAnsi" w:hAnsiTheme="majorHAnsi" w:cstheme="majorHAnsi"/>
          <w:lang w:val="hr-HR" w:eastAsia="en-US"/>
        </w:rPr>
        <w:t xml:space="preserve"> rata u Ukrajini neće značajno pogoršati</w:t>
      </w:r>
      <w:r w:rsidR="00264B7F" w:rsidRPr="003E5AA9">
        <w:rPr>
          <w:rFonts w:asciiTheme="majorHAnsi" w:hAnsiTheme="majorHAnsi" w:cstheme="majorHAnsi"/>
          <w:lang w:val="hr-HR" w:eastAsia="en-US"/>
        </w:rPr>
        <w:t xml:space="preserve"> poslovanje te da neće biti novog globalnog zatvaranja poslovanja i proizvodnje u industriji i maloprodaji zbog pandemije COVID 19.</w:t>
      </w:r>
    </w:p>
    <w:p w14:paraId="18DE2425" w14:textId="276F5EE3" w:rsidR="00D957EB" w:rsidRPr="00B13ECE" w:rsidRDefault="00D957EB" w:rsidP="00D957EB">
      <w:pPr>
        <w:rPr>
          <w:rFonts w:asciiTheme="majorHAnsi" w:hAnsiTheme="majorHAnsi" w:cstheme="majorHAnsi"/>
          <w:lang w:val="hr-HR"/>
        </w:rPr>
      </w:pPr>
    </w:p>
    <w:p w14:paraId="621F6E8A" w14:textId="21612905" w:rsidR="00D91847" w:rsidRPr="00B13ECE" w:rsidRDefault="00264B7F" w:rsidP="00D957EB">
      <w:pPr>
        <w:rPr>
          <w:rFonts w:asciiTheme="majorHAnsi" w:hAnsiTheme="majorHAnsi" w:cstheme="majorHAnsi"/>
          <w:lang w:val="hr-HR"/>
        </w:rPr>
      </w:pPr>
      <w:r w:rsidRPr="00B13ECE">
        <w:rPr>
          <w:rFonts w:asciiTheme="majorHAnsi" w:hAnsiTheme="majorHAnsi" w:cstheme="majorHAnsi"/>
          <w:lang w:val="hr-HR"/>
        </w:rPr>
        <w:t xml:space="preserve">„Unatoč iznimno teškom okruženju, mi nastavljamo sa strategijom svrhovitog rasta. </w:t>
      </w:r>
      <w:r w:rsidR="002B3F30" w:rsidRPr="00B13ECE">
        <w:rPr>
          <w:rFonts w:asciiTheme="majorHAnsi" w:hAnsiTheme="majorHAnsi" w:cstheme="majorHAnsi"/>
          <w:lang w:val="hr-HR"/>
        </w:rPr>
        <w:t xml:space="preserve">S našim sektorom Ljepila i tehnologije, mi smo globalni </w:t>
      </w:r>
      <w:r w:rsidR="00432BE4" w:rsidRPr="00B13ECE">
        <w:rPr>
          <w:rFonts w:asciiTheme="majorHAnsi" w:hAnsiTheme="majorHAnsi" w:cstheme="majorHAnsi"/>
          <w:lang w:val="hr-HR"/>
        </w:rPr>
        <w:t>predvodnik</w:t>
      </w:r>
      <w:r w:rsidR="002B3F30" w:rsidRPr="00B13ECE">
        <w:rPr>
          <w:rFonts w:asciiTheme="majorHAnsi" w:hAnsiTheme="majorHAnsi" w:cstheme="majorHAnsi"/>
          <w:lang w:val="hr-HR"/>
        </w:rPr>
        <w:t xml:space="preserve"> i nudimo inovativna rješenj</w:t>
      </w:r>
      <w:r w:rsidR="00432BE4" w:rsidRPr="00B13ECE">
        <w:rPr>
          <w:rFonts w:asciiTheme="majorHAnsi" w:hAnsiTheme="majorHAnsi" w:cstheme="majorHAnsi"/>
          <w:lang w:val="hr-HR"/>
        </w:rPr>
        <w:t>a</w:t>
      </w:r>
      <w:r w:rsidR="002B3F30" w:rsidRPr="00B13ECE">
        <w:rPr>
          <w:rFonts w:asciiTheme="majorHAnsi" w:hAnsiTheme="majorHAnsi" w:cstheme="majorHAnsi"/>
          <w:lang w:val="hr-HR"/>
        </w:rPr>
        <w:t xml:space="preserve"> u mnogim važnim industrijama</w:t>
      </w:r>
      <w:r w:rsidR="00432BE4" w:rsidRPr="00B13ECE">
        <w:rPr>
          <w:rFonts w:asciiTheme="majorHAnsi" w:hAnsiTheme="majorHAnsi" w:cstheme="majorHAnsi"/>
          <w:lang w:val="hr-HR"/>
        </w:rPr>
        <w:t>,</w:t>
      </w:r>
      <w:r w:rsidR="002B3F30" w:rsidRPr="00B13ECE">
        <w:rPr>
          <w:rFonts w:asciiTheme="majorHAnsi" w:hAnsiTheme="majorHAnsi" w:cstheme="majorHAnsi"/>
          <w:lang w:val="hr-HR"/>
        </w:rPr>
        <w:t xml:space="preserve"> s jasnim fokusom na buduće trendove poput mobilnosti, povezanosti i održivosti. A spajajući naše potrošačke sektore Sredstva za pranje i čišćenje u domaćinstvu i Beauty Care u Henkel Consumer Brands, stvaramo platformu s više kategorija koja ima prodaju od oko 10 milijardi eura. Očekujemo da će budući sektor Consumer Brands </w:t>
      </w:r>
      <w:r w:rsidR="00432BE4" w:rsidRPr="00B13ECE">
        <w:rPr>
          <w:rFonts w:asciiTheme="majorHAnsi" w:hAnsiTheme="majorHAnsi" w:cstheme="majorHAnsi"/>
          <w:lang w:val="hr-HR"/>
        </w:rPr>
        <w:t>biti formiran</w:t>
      </w:r>
      <w:r w:rsidR="002B3F30" w:rsidRPr="00B13ECE">
        <w:rPr>
          <w:rFonts w:asciiTheme="majorHAnsi" w:hAnsiTheme="majorHAnsi" w:cstheme="majorHAnsi"/>
          <w:lang w:val="hr-HR"/>
        </w:rPr>
        <w:t xml:space="preserve"> najkasnije početkom 2023. i </w:t>
      </w:r>
      <w:r w:rsidR="00432BE4" w:rsidRPr="00B13ECE">
        <w:rPr>
          <w:rFonts w:asciiTheme="majorHAnsi" w:hAnsiTheme="majorHAnsi" w:cstheme="majorHAnsi"/>
          <w:lang w:val="hr-HR"/>
        </w:rPr>
        <w:t xml:space="preserve">da će </w:t>
      </w:r>
      <w:r w:rsidR="002B3F30" w:rsidRPr="00B13ECE">
        <w:rPr>
          <w:rFonts w:asciiTheme="majorHAnsi" w:hAnsiTheme="majorHAnsi" w:cstheme="majorHAnsi"/>
          <w:lang w:val="hr-HR"/>
        </w:rPr>
        <w:t xml:space="preserve">pružiti </w:t>
      </w:r>
      <w:r w:rsidR="00DB2DB5" w:rsidRPr="00B13ECE">
        <w:rPr>
          <w:rFonts w:asciiTheme="majorHAnsi" w:hAnsiTheme="majorHAnsi" w:cstheme="majorHAnsi"/>
          <w:lang w:val="hr-HR"/>
        </w:rPr>
        <w:t>širu osnovu za dosljedniju optimizaciju našeg portfelja, kako bismo</w:t>
      </w:r>
      <w:r w:rsidR="00432BE4" w:rsidRPr="00B13ECE">
        <w:rPr>
          <w:rFonts w:asciiTheme="majorHAnsi" w:hAnsiTheme="majorHAnsi" w:cstheme="majorHAnsi"/>
          <w:lang w:val="hr-HR"/>
        </w:rPr>
        <w:t xml:space="preserve"> </w:t>
      </w:r>
      <w:r w:rsidR="00DB2DB5" w:rsidRPr="00B13ECE">
        <w:rPr>
          <w:rFonts w:asciiTheme="majorHAnsi" w:hAnsiTheme="majorHAnsi" w:cstheme="majorHAnsi"/>
          <w:lang w:val="hr-HR"/>
        </w:rPr>
        <w:t>i</w:t>
      </w:r>
      <w:r w:rsidR="00432BE4" w:rsidRPr="00B13ECE">
        <w:rPr>
          <w:rFonts w:asciiTheme="majorHAnsi" w:hAnsiTheme="majorHAnsi" w:cstheme="majorHAnsi"/>
          <w:lang w:val="hr-HR"/>
        </w:rPr>
        <w:t>mali</w:t>
      </w:r>
      <w:r w:rsidR="00DB2DB5" w:rsidRPr="00B13ECE">
        <w:rPr>
          <w:rFonts w:asciiTheme="majorHAnsi" w:hAnsiTheme="majorHAnsi" w:cstheme="majorHAnsi"/>
          <w:lang w:val="hr-HR"/>
        </w:rPr>
        <w:t xml:space="preserve"> veći rast i bolji profil marže</w:t>
      </w:r>
      <w:r w:rsidR="002B3F30" w:rsidRPr="00B13ECE">
        <w:rPr>
          <w:rFonts w:asciiTheme="majorHAnsi" w:hAnsiTheme="majorHAnsi" w:cstheme="majorHAnsi"/>
          <w:lang w:val="hr-HR"/>
        </w:rPr>
        <w:t>“, rekao je Carsten Knobel.</w:t>
      </w:r>
    </w:p>
    <w:p w14:paraId="3CA78B46" w14:textId="0D3969FC" w:rsidR="00566096" w:rsidRPr="00B13ECE" w:rsidRDefault="00566096" w:rsidP="00742911">
      <w:pPr>
        <w:rPr>
          <w:rFonts w:asciiTheme="majorHAnsi" w:hAnsiTheme="majorHAnsi" w:cstheme="majorHAnsi"/>
          <w:lang w:val="hr-HR"/>
        </w:rPr>
      </w:pPr>
    </w:p>
    <w:p w14:paraId="13D1045D" w14:textId="3A41E6A0" w:rsidR="00DB2DB5" w:rsidRPr="00B13ECE" w:rsidRDefault="00DB2DB5" w:rsidP="00742911">
      <w:pPr>
        <w:rPr>
          <w:rFonts w:asciiTheme="majorHAnsi" w:hAnsiTheme="majorHAnsi" w:cstheme="majorHAnsi"/>
          <w:lang w:val="hr-HR"/>
        </w:rPr>
      </w:pPr>
      <w:r w:rsidRPr="00B13ECE">
        <w:rPr>
          <w:rFonts w:asciiTheme="majorHAnsi" w:hAnsiTheme="majorHAnsi" w:cstheme="majorHAnsi"/>
          <w:lang w:val="hr-HR"/>
        </w:rPr>
        <w:t xml:space="preserve">Henkel će 5. svibnja </w:t>
      </w:r>
      <w:r w:rsidR="00432BE4" w:rsidRPr="00B13ECE">
        <w:rPr>
          <w:rFonts w:asciiTheme="majorHAnsi" w:hAnsiTheme="majorHAnsi" w:cstheme="majorHAnsi"/>
          <w:lang w:val="hr-HR"/>
        </w:rPr>
        <w:t>izdat</w:t>
      </w:r>
      <w:r w:rsidRPr="00B13ECE">
        <w:rPr>
          <w:rFonts w:asciiTheme="majorHAnsi" w:hAnsiTheme="majorHAnsi" w:cstheme="majorHAnsi"/>
          <w:lang w:val="hr-HR"/>
        </w:rPr>
        <w:t>i svoju izjavu o prvom tromjesečju 2022. te, kako je najavljeno, dati daljnju informaciju o postupku integracije dvaju poslovnih sektora i planiranim mjerama za portfelj uključujući očekivane sinergije i restrukturiranje troškova.</w:t>
      </w:r>
    </w:p>
    <w:p w14:paraId="75413823" w14:textId="621398F0" w:rsidR="00D91847" w:rsidRPr="00B13ECE" w:rsidRDefault="00D91847" w:rsidP="00742911">
      <w:pPr>
        <w:rPr>
          <w:rFonts w:asciiTheme="majorHAnsi" w:hAnsiTheme="majorHAnsi" w:cstheme="majorHAnsi"/>
          <w:lang w:val="hr-HR"/>
        </w:rPr>
      </w:pPr>
    </w:p>
    <w:p w14:paraId="24DF23B4" w14:textId="77777777" w:rsidR="00D91847" w:rsidRPr="00B13ECE" w:rsidRDefault="00D91847" w:rsidP="00742911">
      <w:pPr>
        <w:rPr>
          <w:rFonts w:asciiTheme="majorHAnsi" w:hAnsiTheme="majorHAnsi" w:cstheme="majorHAnsi"/>
          <w:lang w:val="hr-HR"/>
        </w:rPr>
      </w:pPr>
    </w:p>
    <w:p w14:paraId="6B2D3463" w14:textId="06228C73" w:rsidR="00A116E2" w:rsidRPr="00B13ECE" w:rsidRDefault="00A116E2">
      <w:pPr>
        <w:spacing w:line="240" w:lineRule="auto"/>
        <w:jc w:val="left"/>
        <w:rPr>
          <w:rFonts w:asciiTheme="majorHAnsi" w:hAnsiTheme="majorHAnsi" w:cstheme="majorHAnsi"/>
          <w:b/>
          <w:bCs/>
          <w:lang w:val="hr-HR"/>
        </w:rPr>
      </w:pPr>
      <w:r w:rsidRPr="00B13ECE">
        <w:rPr>
          <w:rFonts w:asciiTheme="majorHAnsi" w:hAnsiTheme="majorHAnsi" w:cstheme="majorHAnsi"/>
          <w:b/>
          <w:bCs/>
          <w:lang w:val="hr-HR"/>
        </w:rPr>
        <w:br w:type="page"/>
      </w:r>
    </w:p>
    <w:p w14:paraId="3BA7A203" w14:textId="0024E67E" w:rsidR="00DB2DB5" w:rsidRPr="00B13ECE" w:rsidRDefault="00DB2DB5" w:rsidP="00893006">
      <w:pPr>
        <w:rPr>
          <w:rStyle w:val="AboutandContactBody"/>
          <w:b/>
          <w:bCs/>
          <w:lang w:val="hr-HR"/>
        </w:rPr>
      </w:pPr>
    </w:p>
    <w:p w14:paraId="59C3D412" w14:textId="7FE0D3FF" w:rsidR="00432BE4" w:rsidRPr="00B13ECE" w:rsidRDefault="003E5AA9" w:rsidP="00893006">
      <w:pPr>
        <w:rPr>
          <w:b/>
          <w:bCs/>
          <w:sz w:val="18"/>
          <w:lang w:val="hr-HR"/>
        </w:rPr>
      </w:pPr>
      <w:r>
        <w:rPr>
          <w:b/>
          <w:bCs/>
          <w:sz w:val="18"/>
          <w:lang w:val="hr-HR"/>
        </w:rPr>
        <w:t xml:space="preserve">O </w:t>
      </w:r>
      <w:r w:rsidR="00432BE4" w:rsidRPr="00B13ECE">
        <w:rPr>
          <w:b/>
          <w:bCs/>
          <w:sz w:val="18"/>
          <w:lang w:val="hr-HR"/>
        </w:rPr>
        <w:t>Henkelu</w:t>
      </w:r>
    </w:p>
    <w:p w14:paraId="5C3B1006" w14:textId="49443C23" w:rsidR="00DB2DB5" w:rsidRPr="00B13ECE" w:rsidRDefault="00C70784" w:rsidP="00893006">
      <w:pPr>
        <w:rPr>
          <w:rStyle w:val="AboutandContactBody"/>
          <w:lang w:val="hr-HR"/>
        </w:rPr>
      </w:pPr>
      <w:r w:rsidRPr="00B13ECE">
        <w:rPr>
          <w:sz w:val="18"/>
          <w:lang w:val="hr-HR"/>
        </w:rPr>
        <w:t xml:space="preserve">Društvo Henkel djeluje na svjetskoj razini uz dobro uravnotežen i raznolik asortiman. Zahvaljujući snažnim brendovima, inovacijama i tehnologijama, društvo zauzima vodeći položaj u trima poslovnim jedinicama u industrijskom i potrošačkom poslovanju. Henkelova poslovna jedinica Adhesive Technologie (Ljepila i tehnologije) svjetski je predvodnik na tržištu ljepila – u svim industrijskim segmentima diljem svijeta. U poslovnim jedinicama Beauty Care te Laundry &amp; Home Care (Sredstva za pranje i čišćenje u domaćinstvu), Henkel zauzima vodeći položaj na brojnim tržištima i kategorijama diljem svijeta. Od svojeg osnutka 1876. godine Henkel broji više od 140 godina uspjeha. U 2021. godini, Henkel je prijavio prihode od prodaje u iznosu od 20 milijarde eura i operativnu dobit od 2,7 milijardi eura. (prilagođeno za jednokratne dobitke/troškove i troškove restrukturiranja). Društvo Henkel zapošljava više od 52 000 ljudi diljem svijeta – strastven i iznimno raznolik tim, ujedinjen snažnom organizacijskom kulturom, zajedničkom svrhom i dijeljenim vrijednostima. Kao priznati predvodnik u području održivosti, Henkel zauzima najviši položaj na mnogim međunarodnim pokazateljima i ljestvicama. Henkelove povlaštene dionice upisane su u njemački burzovni indeks DAX. Za više informacija, posjetite </w:t>
      </w:r>
      <w:r w:rsidR="00070637">
        <w:fldChar w:fldCharType="begin"/>
      </w:r>
      <w:r w:rsidR="00070637" w:rsidRPr="006A04A0">
        <w:rPr>
          <w:lang w:val="hr-HR"/>
        </w:rPr>
        <w:instrText xml:space="preserve"> HYPERLINK "http://www.henkel.com" </w:instrText>
      </w:r>
      <w:r w:rsidR="00070637">
        <w:fldChar w:fldCharType="separate"/>
      </w:r>
      <w:r w:rsidRPr="00B13ECE">
        <w:rPr>
          <w:rStyle w:val="Hyperlink"/>
          <w:color w:val="auto"/>
          <w:szCs w:val="24"/>
          <w:lang w:val="hr-HR"/>
        </w:rPr>
        <w:t>www.henkel.com</w:t>
      </w:r>
      <w:r w:rsidR="00070637">
        <w:rPr>
          <w:rStyle w:val="Hyperlink"/>
          <w:color w:val="auto"/>
          <w:szCs w:val="24"/>
          <w:lang w:val="hr-HR"/>
        </w:rPr>
        <w:fldChar w:fldCharType="end"/>
      </w:r>
      <w:r w:rsidRPr="00B13ECE">
        <w:rPr>
          <w:sz w:val="18"/>
          <w:lang w:val="hr-HR"/>
        </w:rPr>
        <w:t xml:space="preserve">. </w:t>
      </w:r>
    </w:p>
    <w:p w14:paraId="3021585C" w14:textId="22AB213A" w:rsidR="00B65DA8" w:rsidRPr="00B13ECE" w:rsidRDefault="00B65DA8" w:rsidP="00B65DA8">
      <w:pPr>
        <w:rPr>
          <w:rFonts w:asciiTheme="majorHAnsi" w:hAnsiTheme="majorHAnsi" w:cstheme="majorHAnsi"/>
          <w:bCs/>
          <w:sz w:val="14"/>
          <w:szCs w:val="14"/>
          <w:lang w:val="hr-HR"/>
        </w:rPr>
      </w:pPr>
    </w:p>
    <w:p w14:paraId="234C442E" w14:textId="3FE06E0E" w:rsidR="00DB2DB5" w:rsidRPr="00B13ECE" w:rsidRDefault="00DB2DB5" w:rsidP="00B65DA8">
      <w:pPr>
        <w:rPr>
          <w:rFonts w:asciiTheme="majorHAnsi" w:hAnsiTheme="majorHAnsi" w:cstheme="majorHAnsi"/>
          <w:bCs/>
          <w:sz w:val="14"/>
          <w:szCs w:val="14"/>
          <w:lang w:val="hr-HR"/>
        </w:rPr>
      </w:pPr>
    </w:p>
    <w:p w14:paraId="75AC6713" w14:textId="7C856A2E" w:rsidR="00B65DA8" w:rsidRPr="00B13ECE" w:rsidRDefault="00DB2DB5" w:rsidP="00B65DA8">
      <w:pPr>
        <w:rPr>
          <w:rFonts w:asciiTheme="majorHAnsi" w:hAnsiTheme="majorHAnsi" w:cstheme="majorHAnsi"/>
          <w:bCs/>
          <w:sz w:val="14"/>
          <w:szCs w:val="14"/>
          <w:lang w:val="hr-HR"/>
        </w:rPr>
      </w:pPr>
      <w:r w:rsidRPr="00B13ECE">
        <w:rPr>
          <w:rFonts w:asciiTheme="majorHAnsi" w:hAnsiTheme="majorHAnsi" w:cstheme="majorHAnsi"/>
          <w:bCs/>
          <w:sz w:val="14"/>
          <w:szCs w:val="14"/>
          <w:lang w:val="hr-HR"/>
        </w:rPr>
        <w:t>Ove informacije sadrže izjave koje se odnose na budućnost temeljene na trenutnim procjenama i predviđanjima menadžmenta Henkela AG &amp; Co. KGaA. Izjave o budućnosti karakteriziraju riječi kao što su „očekivati“, „namjeriti“, „planirati“, „predvidjeti“, „procijeniti“ i slični izrazi. Takve izjave ni na koji način ne jamče da će takva očekivanja biti ispunjena. Budući učinci i rezultati koje Henkel AG &amp; Co. KGAA i njegove podružnice očekuju zapravo ovise o više rizika i neizvjesnosti te se stoga mogu značajno razlikovati od izjava koje se odnose na budućnost. Mnogi od ovih čimbenika su izvan Henkelove kontrole i ne mogu se točno predvidjeti, kao što su buduće gospodarsko okruženje i radnje konkurenata i drugih uključenih u tržište. Henkel ne planira niti se obvezuje ažurirati nijednu izjavu o budućnosti.</w:t>
      </w:r>
    </w:p>
    <w:p w14:paraId="314EFC20" w14:textId="3E2B2FAB" w:rsidR="00DB2DB5" w:rsidRPr="00B13ECE" w:rsidRDefault="00DB2DB5" w:rsidP="00B65DA8">
      <w:pPr>
        <w:rPr>
          <w:rFonts w:asciiTheme="majorHAnsi" w:hAnsiTheme="majorHAnsi" w:cstheme="majorHAnsi"/>
          <w:bCs/>
          <w:sz w:val="14"/>
          <w:szCs w:val="14"/>
          <w:lang w:val="hr-HR"/>
        </w:rPr>
      </w:pPr>
    </w:p>
    <w:p w14:paraId="19D07702" w14:textId="35CA60FF" w:rsidR="00DB2DB5" w:rsidRPr="00B13ECE" w:rsidRDefault="00DB2DB5" w:rsidP="00B65DA8">
      <w:pPr>
        <w:rPr>
          <w:rFonts w:asciiTheme="majorHAnsi" w:hAnsiTheme="majorHAnsi" w:cstheme="majorHAnsi"/>
          <w:bCs/>
          <w:sz w:val="14"/>
          <w:szCs w:val="14"/>
          <w:lang w:val="hr-HR"/>
        </w:rPr>
      </w:pPr>
      <w:r w:rsidRPr="00B13ECE">
        <w:rPr>
          <w:rFonts w:asciiTheme="majorHAnsi" w:hAnsiTheme="majorHAnsi" w:cstheme="majorHAnsi"/>
          <w:bCs/>
          <w:sz w:val="14"/>
          <w:szCs w:val="14"/>
          <w:lang w:val="hr-HR"/>
        </w:rPr>
        <w:t>Ovaj dokument uključuje, unutar primjenjivog okvira financijskog izvještavanja koji nije jasno definiran, dodatne financijske mjere koje jesu ili mogu biti alternative mjerama uspješnosti (mjere koje nisu GAAP). Ove dodatne financijske mjere ne treba promatrati zasebno ili kao alternativu mjerama Henkelove neto imovine i financijskih pozicija ili rezultata poslovanja prikazanih u skladu s primjenjivim okvirom financijskog izvještavanja u njegovim konsolidiranim financijskim izvještajima. Druge tvrtke koje izvješćuju ili opisuju alternativne mjere učinka sličnog naslova mogle bi ih izračunati drugačije.</w:t>
      </w:r>
    </w:p>
    <w:p w14:paraId="607D7CE1" w14:textId="492CA392" w:rsidR="00DB2DB5" w:rsidRPr="00B13ECE" w:rsidRDefault="00DB2DB5" w:rsidP="00B65DA8">
      <w:pPr>
        <w:rPr>
          <w:rFonts w:asciiTheme="majorHAnsi" w:hAnsiTheme="majorHAnsi" w:cstheme="majorHAnsi"/>
          <w:bCs/>
          <w:sz w:val="14"/>
          <w:szCs w:val="14"/>
          <w:lang w:val="hr-HR"/>
        </w:rPr>
      </w:pPr>
    </w:p>
    <w:p w14:paraId="508BFE17" w14:textId="059692AB" w:rsidR="00DB2DB5" w:rsidRPr="00B13ECE" w:rsidRDefault="00DB2DB5" w:rsidP="00B65DA8">
      <w:pPr>
        <w:rPr>
          <w:rFonts w:asciiTheme="majorHAnsi" w:hAnsiTheme="majorHAnsi" w:cstheme="majorHAnsi"/>
          <w:bCs/>
          <w:sz w:val="14"/>
          <w:szCs w:val="14"/>
          <w:lang w:val="hr-HR"/>
        </w:rPr>
      </w:pPr>
      <w:r w:rsidRPr="00B13ECE">
        <w:rPr>
          <w:rFonts w:asciiTheme="majorHAnsi" w:hAnsiTheme="majorHAnsi" w:cstheme="majorHAnsi"/>
          <w:bCs/>
          <w:sz w:val="14"/>
          <w:szCs w:val="14"/>
          <w:lang w:val="hr-HR"/>
        </w:rPr>
        <w:t>Ovaj</w:t>
      </w:r>
      <w:r w:rsidR="00432BE4" w:rsidRPr="00B13ECE">
        <w:rPr>
          <w:rFonts w:asciiTheme="majorHAnsi" w:hAnsiTheme="majorHAnsi" w:cstheme="majorHAnsi"/>
          <w:bCs/>
          <w:sz w:val="14"/>
          <w:szCs w:val="14"/>
          <w:lang w:val="hr-HR"/>
        </w:rPr>
        <w:t xml:space="preserve"> je </w:t>
      </w:r>
      <w:r w:rsidRPr="00B13ECE">
        <w:rPr>
          <w:rFonts w:asciiTheme="majorHAnsi" w:hAnsiTheme="majorHAnsi" w:cstheme="majorHAnsi"/>
          <w:bCs/>
          <w:sz w:val="14"/>
          <w:szCs w:val="14"/>
          <w:lang w:val="hr-HR"/>
        </w:rPr>
        <w:t>dokument izdan samo u informativne svrhe i nije namijenjen da služi kao investicijski savjet ili ponuda za prodaju ili traženje ponude za kupnju bilo kojih vrijednosnih papira.</w:t>
      </w:r>
    </w:p>
    <w:p w14:paraId="77FCFFB6" w14:textId="77777777" w:rsidR="00DB2DB5" w:rsidRPr="00B13ECE" w:rsidRDefault="00DB2DB5" w:rsidP="00B65DA8">
      <w:pPr>
        <w:rPr>
          <w:rFonts w:asciiTheme="majorHAnsi" w:hAnsiTheme="majorHAnsi" w:cstheme="majorHAnsi"/>
          <w:bCs/>
          <w:sz w:val="14"/>
          <w:szCs w:val="14"/>
          <w:lang w:val="hr-HR"/>
        </w:rPr>
      </w:pPr>
    </w:p>
    <w:p w14:paraId="110E2D02" w14:textId="77777777" w:rsidR="00B65DA8" w:rsidRPr="00B13ECE" w:rsidRDefault="00B65DA8">
      <w:pPr>
        <w:spacing w:line="240" w:lineRule="auto"/>
        <w:jc w:val="left"/>
        <w:rPr>
          <w:rStyle w:val="AboutandContactBody"/>
          <w:rFonts w:asciiTheme="majorHAnsi" w:hAnsiTheme="majorHAnsi" w:cs="Calibri Light"/>
          <w:b/>
          <w:szCs w:val="18"/>
          <w:lang w:val="hr-HR"/>
        </w:rPr>
      </w:pPr>
    </w:p>
    <w:p w14:paraId="2BA4A728" w14:textId="4C54B94E" w:rsidR="006A04A0" w:rsidRDefault="006A04A0" w:rsidP="006A04A0">
      <w:pPr>
        <w:tabs>
          <w:tab w:val="left" w:pos="1080"/>
          <w:tab w:val="left" w:pos="4500"/>
        </w:tabs>
        <w:rPr>
          <w:rStyle w:val="AboutandContactBody"/>
          <w:rFonts w:asciiTheme="majorHAnsi" w:hAnsiTheme="majorHAnsi" w:cstheme="majorHAnsi"/>
          <w:b/>
          <w:bCs/>
        </w:rPr>
      </w:pPr>
      <w:proofErr w:type="spellStart"/>
      <w:r w:rsidRPr="00A20F5A">
        <w:rPr>
          <w:rStyle w:val="AboutandContactBody"/>
          <w:rFonts w:asciiTheme="majorHAnsi" w:hAnsiTheme="majorHAnsi" w:cstheme="majorHAnsi"/>
          <w:b/>
          <w:bCs/>
        </w:rPr>
        <w:t>Kontakt</w:t>
      </w:r>
      <w:proofErr w:type="spellEnd"/>
      <w:r w:rsidRPr="00A20F5A">
        <w:rPr>
          <w:rStyle w:val="AboutandContactBody"/>
          <w:rFonts w:asciiTheme="majorHAnsi" w:hAnsiTheme="majorHAnsi" w:cstheme="majorHAnsi"/>
          <w:b/>
          <w:bCs/>
        </w:rPr>
        <w:t xml:space="preserve"> </w:t>
      </w:r>
    </w:p>
    <w:p w14:paraId="66AD805F" w14:textId="77777777" w:rsidR="006A04A0" w:rsidRPr="00A20F5A" w:rsidRDefault="006A04A0" w:rsidP="006A04A0">
      <w:pPr>
        <w:tabs>
          <w:tab w:val="left" w:pos="1080"/>
          <w:tab w:val="left" w:pos="4500"/>
        </w:tabs>
        <w:rPr>
          <w:rStyle w:val="AboutandContactBody"/>
          <w:rFonts w:asciiTheme="majorHAnsi" w:hAnsiTheme="majorHAnsi" w:cstheme="majorHAnsi"/>
          <w:b/>
          <w:bCs/>
        </w:rPr>
      </w:pPr>
    </w:p>
    <w:p w14:paraId="2922AA5C" w14:textId="295843A0" w:rsidR="006A04A0" w:rsidRPr="006A04A0" w:rsidRDefault="006A04A0" w:rsidP="006A04A0">
      <w:pPr>
        <w:tabs>
          <w:tab w:val="left" w:pos="1080"/>
          <w:tab w:val="left" w:pos="4500"/>
        </w:tabs>
        <w:rPr>
          <w:rStyle w:val="AboutandContactBody"/>
          <w:rFonts w:asciiTheme="majorHAnsi" w:hAnsiTheme="majorHAnsi" w:cstheme="majorHAnsi"/>
          <w:lang w:val="de-DE"/>
        </w:rPr>
      </w:pPr>
      <w:r w:rsidRPr="006A04A0">
        <w:rPr>
          <w:rStyle w:val="AboutandContactBody"/>
          <w:rFonts w:asciiTheme="majorHAnsi" w:hAnsiTheme="majorHAnsi" w:cstheme="majorHAnsi"/>
          <w:b/>
          <w:bCs/>
          <w:lang w:val="de-DE"/>
        </w:rPr>
        <w:t>Jelena Gavrilović Šarenac</w:t>
      </w:r>
      <w:r w:rsidRPr="006A04A0">
        <w:rPr>
          <w:rStyle w:val="AboutandContactBody"/>
          <w:rFonts w:asciiTheme="majorHAnsi" w:hAnsiTheme="majorHAnsi" w:cstheme="majorHAnsi"/>
          <w:lang w:val="de-DE"/>
        </w:rPr>
        <w:tab/>
      </w:r>
    </w:p>
    <w:p w14:paraId="31EE49D7" w14:textId="3A270A98" w:rsidR="006A04A0" w:rsidRPr="006A04A0" w:rsidRDefault="006A04A0" w:rsidP="006A04A0">
      <w:pPr>
        <w:tabs>
          <w:tab w:val="left" w:pos="1080"/>
          <w:tab w:val="left" w:pos="4500"/>
        </w:tabs>
        <w:rPr>
          <w:rStyle w:val="AboutandContactBody"/>
          <w:rFonts w:asciiTheme="majorHAnsi" w:hAnsiTheme="majorHAnsi" w:cstheme="majorHAnsi"/>
          <w:lang w:val="de-DE"/>
        </w:rPr>
      </w:pPr>
      <w:r w:rsidRPr="006A04A0">
        <w:rPr>
          <w:rStyle w:val="AboutandContactBody"/>
          <w:rFonts w:asciiTheme="majorHAnsi" w:hAnsiTheme="majorHAnsi" w:cstheme="majorHAnsi"/>
          <w:lang w:val="de-DE"/>
        </w:rPr>
        <w:t xml:space="preserve">Telefon: </w:t>
      </w:r>
      <w:r w:rsidRPr="006A04A0">
        <w:rPr>
          <w:rStyle w:val="AboutandContactBody"/>
          <w:rFonts w:asciiTheme="majorHAnsi" w:hAnsiTheme="majorHAnsi" w:cstheme="majorHAnsi"/>
          <w:bCs/>
          <w:szCs w:val="18"/>
          <w:lang w:val="de-DE"/>
        </w:rPr>
        <w:t>+381 11 207 22 09</w:t>
      </w:r>
      <w:r w:rsidRPr="006A04A0">
        <w:rPr>
          <w:rStyle w:val="AboutandContactBody"/>
          <w:rFonts w:asciiTheme="majorHAnsi" w:hAnsiTheme="majorHAnsi" w:cstheme="majorHAnsi"/>
          <w:lang w:val="de-DE"/>
        </w:rPr>
        <w:tab/>
      </w:r>
    </w:p>
    <w:p w14:paraId="1D937C59" w14:textId="06CE4F46" w:rsidR="006A04A0" w:rsidRPr="006A04A0" w:rsidRDefault="006A04A0" w:rsidP="006A04A0">
      <w:pPr>
        <w:tabs>
          <w:tab w:val="left" w:pos="1080"/>
          <w:tab w:val="left" w:pos="4500"/>
        </w:tabs>
        <w:rPr>
          <w:rStyle w:val="AboutandContactBody"/>
          <w:rFonts w:asciiTheme="majorHAnsi" w:hAnsiTheme="majorHAnsi" w:cstheme="majorHAnsi"/>
          <w:lang w:val="de-DE"/>
        </w:rPr>
      </w:pPr>
      <w:r w:rsidRPr="006A04A0">
        <w:rPr>
          <w:rStyle w:val="AboutandContactBody"/>
          <w:rFonts w:asciiTheme="majorHAnsi" w:hAnsiTheme="majorHAnsi" w:cstheme="majorHAnsi"/>
          <w:lang w:val="de-DE"/>
        </w:rPr>
        <w:t xml:space="preserve">E-mail: </w:t>
      </w:r>
      <w:hyperlink r:id="rId12" w:history="1">
        <w:r w:rsidRPr="006A04A0">
          <w:rPr>
            <w:rStyle w:val="Hyperlink"/>
            <w:rFonts w:asciiTheme="majorHAnsi" w:hAnsiTheme="majorHAnsi" w:cstheme="majorHAnsi"/>
            <w:szCs w:val="24"/>
            <w:lang w:val="de-DE"/>
          </w:rPr>
          <w:t>jelena.sarenac@henkel.com</w:t>
        </w:r>
      </w:hyperlink>
      <w:r w:rsidRPr="006A04A0">
        <w:rPr>
          <w:rStyle w:val="AboutandContactBody"/>
          <w:rFonts w:asciiTheme="majorHAnsi" w:hAnsiTheme="majorHAnsi" w:cstheme="majorHAnsi"/>
          <w:lang w:val="de-DE"/>
        </w:rPr>
        <w:t xml:space="preserve"> </w:t>
      </w:r>
      <w:r w:rsidRPr="006A04A0">
        <w:rPr>
          <w:rStyle w:val="AboutandContactBody"/>
          <w:rFonts w:asciiTheme="majorHAnsi" w:hAnsiTheme="majorHAnsi" w:cstheme="majorHAnsi"/>
          <w:lang w:val="de-DE"/>
        </w:rPr>
        <w:tab/>
        <w:t xml:space="preserve"> </w:t>
      </w:r>
    </w:p>
    <w:p w14:paraId="3E16217F" w14:textId="77777777" w:rsidR="006A04A0" w:rsidRPr="006A04A0" w:rsidRDefault="006A04A0" w:rsidP="006A04A0">
      <w:pPr>
        <w:rPr>
          <w:rStyle w:val="AboutandContactHeadline"/>
          <w:lang w:val="de-DE"/>
        </w:rPr>
      </w:pPr>
    </w:p>
    <w:p w14:paraId="720FE3B2" w14:textId="77777777" w:rsidR="006A04A0" w:rsidRPr="006A04A0" w:rsidRDefault="00BF393B" w:rsidP="006A04A0">
      <w:pPr>
        <w:tabs>
          <w:tab w:val="left" w:pos="1080"/>
          <w:tab w:val="left" w:pos="4500"/>
        </w:tabs>
        <w:spacing w:line="264" w:lineRule="auto"/>
        <w:rPr>
          <w:rStyle w:val="Hyperlink"/>
          <w:rFonts w:asciiTheme="majorHAnsi" w:hAnsiTheme="majorHAnsi" w:cstheme="majorHAnsi"/>
          <w:lang w:val="de-DE"/>
        </w:rPr>
      </w:pPr>
      <w:hyperlink r:id="rId13" w:history="1">
        <w:r w:rsidR="006A04A0" w:rsidRPr="006A04A0">
          <w:rPr>
            <w:rStyle w:val="Hyperlink"/>
            <w:rFonts w:asciiTheme="majorHAnsi" w:hAnsiTheme="majorHAnsi" w:cstheme="majorHAnsi"/>
            <w:lang w:val="de-DE"/>
          </w:rPr>
          <w:t>www.henkel.com/press</w:t>
        </w:r>
      </w:hyperlink>
    </w:p>
    <w:p w14:paraId="669F0658" w14:textId="77777777" w:rsidR="006A04A0" w:rsidRPr="006A04A0" w:rsidRDefault="00BF393B" w:rsidP="006A04A0">
      <w:pPr>
        <w:tabs>
          <w:tab w:val="left" w:pos="1080"/>
          <w:tab w:val="left" w:pos="4500"/>
        </w:tabs>
        <w:spacing w:line="264" w:lineRule="auto"/>
        <w:rPr>
          <w:rStyle w:val="Hyperlink"/>
          <w:rFonts w:asciiTheme="majorHAnsi" w:hAnsiTheme="majorHAnsi" w:cstheme="majorHAnsi"/>
          <w:lang w:val="de-DE"/>
        </w:rPr>
      </w:pPr>
      <w:hyperlink r:id="rId14" w:history="1">
        <w:r w:rsidR="006A04A0" w:rsidRPr="006A04A0">
          <w:rPr>
            <w:rStyle w:val="Hyperlink"/>
            <w:rFonts w:asciiTheme="majorHAnsi" w:hAnsiTheme="majorHAnsi" w:cstheme="majorHAnsi"/>
            <w:lang w:val="de-DE"/>
          </w:rPr>
          <w:t>www.henkel.com/</w:t>
        </w:r>
      </w:hyperlink>
      <w:r w:rsidR="006A04A0" w:rsidRPr="006A04A0">
        <w:rPr>
          <w:rStyle w:val="Hyperlink"/>
          <w:rFonts w:asciiTheme="majorHAnsi" w:hAnsiTheme="majorHAnsi" w:cstheme="majorHAnsi"/>
          <w:lang w:val="de-DE"/>
        </w:rPr>
        <w:t>ir</w:t>
      </w:r>
    </w:p>
    <w:p w14:paraId="31E47A58" w14:textId="108BE275" w:rsidR="003E5AA9" w:rsidRPr="00B13ECE" w:rsidRDefault="00BF393B" w:rsidP="00893006">
      <w:pPr>
        <w:tabs>
          <w:tab w:val="left" w:pos="1080"/>
          <w:tab w:val="left" w:pos="4500"/>
        </w:tabs>
        <w:spacing w:line="264" w:lineRule="auto"/>
        <w:rPr>
          <w:rStyle w:val="Hyperlink"/>
          <w:rFonts w:asciiTheme="majorHAnsi" w:hAnsiTheme="majorHAnsi" w:cs="Calibri Light"/>
          <w:color w:val="auto"/>
          <w:lang w:val="hr-HR"/>
        </w:rPr>
      </w:pPr>
      <w:hyperlink r:id="rId15" w:history="1">
        <w:r w:rsidR="003E5AA9" w:rsidRPr="00641438">
          <w:rPr>
            <w:rStyle w:val="Hyperlink"/>
            <w:rFonts w:asciiTheme="majorHAnsi" w:hAnsiTheme="majorHAnsi" w:cs="Calibri Light"/>
            <w:lang w:val="hr-HR"/>
          </w:rPr>
          <w:t>www.henkel.hr</w:t>
        </w:r>
      </w:hyperlink>
      <w:r w:rsidR="003E5AA9">
        <w:rPr>
          <w:rStyle w:val="Hyperlink"/>
          <w:rFonts w:asciiTheme="majorHAnsi" w:hAnsiTheme="majorHAnsi" w:cs="Calibri Light"/>
          <w:color w:val="auto"/>
          <w:lang w:val="hr-HR"/>
        </w:rPr>
        <w:t xml:space="preserve"> </w:t>
      </w:r>
    </w:p>
    <w:p w14:paraId="131D7387" w14:textId="77777777" w:rsidR="00893006" w:rsidRPr="00B13ECE" w:rsidRDefault="00893006" w:rsidP="00893006">
      <w:pPr>
        <w:rPr>
          <w:rStyle w:val="Hyperlink"/>
          <w:rFonts w:asciiTheme="majorHAnsi" w:hAnsiTheme="majorHAnsi" w:cs="Calibri Light"/>
          <w:color w:val="auto"/>
          <w:lang w:val="hr-HR"/>
        </w:rPr>
      </w:pPr>
    </w:p>
    <w:p w14:paraId="23552B25" w14:textId="78D04F20" w:rsidR="00A15D78" w:rsidRPr="00B13ECE" w:rsidRDefault="00A15D78" w:rsidP="008E4CE5">
      <w:pPr>
        <w:tabs>
          <w:tab w:val="left" w:pos="1080"/>
          <w:tab w:val="left" w:pos="4500"/>
        </w:tabs>
        <w:rPr>
          <w:rStyle w:val="Hyperlink"/>
          <w:rFonts w:asciiTheme="majorHAnsi" w:hAnsiTheme="majorHAnsi" w:cstheme="majorHAnsi"/>
          <w:color w:val="auto"/>
          <w:lang w:val="hr-HR"/>
        </w:rPr>
      </w:pPr>
    </w:p>
    <w:sectPr w:rsidR="00A15D78" w:rsidRPr="00B13ECE" w:rsidSect="003C36F4">
      <w:headerReference w:type="even" r:id="rId16"/>
      <w:footerReference w:type="default" r:id="rId17"/>
      <w:headerReference w:type="first" r:id="rId18"/>
      <w:footerReference w:type="first" r:id="rId19"/>
      <w:pgSz w:w="11907" w:h="16840" w:code="9"/>
      <w:pgMar w:top="1280"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FE996B" w14:textId="77777777" w:rsidR="00070637" w:rsidRDefault="00070637">
      <w:r>
        <w:separator/>
      </w:r>
    </w:p>
  </w:endnote>
  <w:endnote w:type="continuationSeparator" w:id="0">
    <w:p w14:paraId="304A0718" w14:textId="77777777" w:rsidR="00070637" w:rsidRDefault="0007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41F309DA" w:rsidR="00CF6F33" w:rsidRPr="00112A28" w:rsidRDefault="00112A28" w:rsidP="00112A28">
    <w:pPr>
      <w:pStyle w:val="Footer"/>
      <w:tabs>
        <w:tab w:val="clear" w:pos="7083"/>
        <w:tab w:val="clear" w:pos="8640"/>
        <w:tab w:val="right" w:pos="9071"/>
      </w:tabs>
      <w:jc w:val="both"/>
    </w:pPr>
    <w:r w:rsidRPr="00BF6E82">
      <w:t>Henkel AG &amp; Co. KGaA</w:t>
    </w:r>
    <w:r>
      <w:tab/>
    </w:r>
    <w:r w:rsidR="00893006">
      <w:t>Page</w:t>
    </w:r>
    <w:r w:rsidR="00EF55E6"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r w:rsidR="00BF393B">
      <w:fldChar w:fldCharType="begin"/>
    </w:r>
    <w:r w:rsidR="00BF393B">
      <w:instrText xml:space="preserve"> NUMPAGES  \* Arabic  \* MERGEFORMAT </w:instrText>
    </w:r>
    <w:r w:rsidR="00BF393B">
      <w:fldChar w:fldCharType="separate"/>
    </w:r>
    <w:r>
      <w:t>2</w:t>
    </w:r>
    <w:r w:rsidR="00BF393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20DD6AAE" w:rsidR="00CF6F33" w:rsidRPr="00992A11" w:rsidRDefault="0059722C" w:rsidP="00992A11">
    <w:pPr>
      <w:pStyle w:val="Footer"/>
    </w:pPr>
    <w:bookmarkStart w:id="1" w:name="_Hlk505758583"/>
    <w:r w:rsidRPr="00992A11">
      <w:drawing>
        <wp:anchor distT="0" distB="0" distL="114300" distR="114300" simplePos="0" relativeHeight="251659776"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1"/>
    <w:r w:rsidR="00893006">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2B3A9" w14:textId="77777777" w:rsidR="00070637" w:rsidRDefault="00070637">
      <w:r>
        <w:separator/>
      </w:r>
    </w:p>
  </w:footnote>
  <w:footnote w:type="continuationSeparator" w:id="0">
    <w:p w14:paraId="7AC6F6C5" w14:textId="77777777" w:rsidR="00070637" w:rsidRDefault="0007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025D518A" w:rsidR="00CF6F33" w:rsidRPr="00EB46D9" w:rsidRDefault="0059722C" w:rsidP="00E87905">
    <w:pPr>
      <w:pStyle w:val="Header"/>
      <w:tabs>
        <w:tab w:val="clear" w:pos="2607"/>
        <w:tab w:val="clear" w:pos="4320"/>
        <w:tab w:val="left" w:pos="0"/>
      </w:tabs>
    </w:pPr>
    <w:r w:rsidRPr="00EB46D9">
      <w:rPr>
        <w:noProof/>
      </w:rPr>
      <w:drawing>
        <wp:anchor distT="0" distB="0" distL="114300" distR="114300" simplePos="0" relativeHeight="25165875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6704"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oel="http://schemas.microsoft.com/office/2019/extlst">
          <w:pict>
            <v:group w14:anchorId="2CA99ED5" id="Group 16" o:spid="_x0000_s1026" style="position:absolute;margin-left:14.2pt;margin-top:297.7pt;width:14.15pt;height:297.65pt;z-index:251656704;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" stroked="f" strokecolor="#e1000f" strokeweight=".5pt"/>
              <w10:wrap anchorx="page" anchory="page"/>
            </v:group>
          </w:pict>
        </mc:Fallback>
      </mc:AlternateContent>
    </w:r>
    <w:r w:rsidR="00E87905">
      <w:rPr>
        <w:noProof/>
      </w:rPr>
      <w:tab/>
    </w:r>
    <w:r w:rsidR="003E5AA9">
      <w:rPr>
        <w:noProof/>
      </w:rPr>
      <w:t>Priopćenje za javnost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337B7E"/>
    <w:multiLevelType w:val="hybridMultilevel"/>
    <w:tmpl w:val="CF70792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9803A1"/>
    <w:multiLevelType w:val="hybridMultilevel"/>
    <w:tmpl w:val="F23C812C"/>
    <w:lvl w:ilvl="0" w:tplc="645A6B9C">
      <w:numFmt w:val="bullet"/>
      <w:lvlText w:val="-"/>
      <w:lvlJc w:val="left"/>
      <w:pPr>
        <w:ind w:left="927" w:hanging="360"/>
      </w:pPr>
      <w:rPr>
        <w:rFonts w:ascii="Arial" w:hAnsi="Arial" w:hint="default"/>
        <w:color w:val="FF0000"/>
      </w:rPr>
    </w:lvl>
    <w:lvl w:ilvl="1" w:tplc="241A0003" w:tentative="1">
      <w:start w:val="1"/>
      <w:numFmt w:val="bullet"/>
      <w:lvlText w:val="o"/>
      <w:lvlJc w:val="left"/>
      <w:pPr>
        <w:ind w:left="1647" w:hanging="360"/>
      </w:pPr>
      <w:rPr>
        <w:rFonts w:ascii="Courier New" w:hAnsi="Courier New" w:cs="Courier New" w:hint="default"/>
      </w:rPr>
    </w:lvl>
    <w:lvl w:ilvl="2" w:tplc="241A0005" w:tentative="1">
      <w:start w:val="1"/>
      <w:numFmt w:val="bullet"/>
      <w:lvlText w:val=""/>
      <w:lvlJc w:val="left"/>
      <w:pPr>
        <w:ind w:left="2367" w:hanging="360"/>
      </w:pPr>
      <w:rPr>
        <w:rFonts w:ascii="Wingdings" w:hAnsi="Wingdings" w:hint="default"/>
      </w:rPr>
    </w:lvl>
    <w:lvl w:ilvl="3" w:tplc="241A0001" w:tentative="1">
      <w:start w:val="1"/>
      <w:numFmt w:val="bullet"/>
      <w:lvlText w:val=""/>
      <w:lvlJc w:val="left"/>
      <w:pPr>
        <w:ind w:left="3087" w:hanging="360"/>
      </w:pPr>
      <w:rPr>
        <w:rFonts w:ascii="Symbol" w:hAnsi="Symbol" w:hint="default"/>
      </w:rPr>
    </w:lvl>
    <w:lvl w:ilvl="4" w:tplc="241A0003" w:tentative="1">
      <w:start w:val="1"/>
      <w:numFmt w:val="bullet"/>
      <w:lvlText w:val="o"/>
      <w:lvlJc w:val="left"/>
      <w:pPr>
        <w:ind w:left="3807" w:hanging="360"/>
      </w:pPr>
      <w:rPr>
        <w:rFonts w:ascii="Courier New" w:hAnsi="Courier New" w:cs="Courier New" w:hint="default"/>
      </w:rPr>
    </w:lvl>
    <w:lvl w:ilvl="5" w:tplc="241A0005" w:tentative="1">
      <w:start w:val="1"/>
      <w:numFmt w:val="bullet"/>
      <w:lvlText w:val=""/>
      <w:lvlJc w:val="left"/>
      <w:pPr>
        <w:ind w:left="4527" w:hanging="360"/>
      </w:pPr>
      <w:rPr>
        <w:rFonts w:ascii="Wingdings" w:hAnsi="Wingdings" w:hint="default"/>
      </w:rPr>
    </w:lvl>
    <w:lvl w:ilvl="6" w:tplc="241A0001" w:tentative="1">
      <w:start w:val="1"/>
      <w:numFmt w:val="bullet"/>
      <w:lvlText w:val=""/>
      <w:lvlJc w:val="left"/>
      <w:pPr>
        <w:ind w:left="5247" w:hanging="360"/>
      </w:pPr>
      <w:rPr>
        <w:rFonts w:ascii="Symbol" w:hAnsi="Symbol" w:hint="default"/>
      </w:rPr>
    </w:lvl>
    <w:lvl w:ilvl="7" w:tplc="241A0003" w:tentative="1">
      <w:start w:val="1"/>
      <w:numFmt w:val="bullet"/>
      <w:lvlText w:val="o"/>
      <w:lvlJc w:val="left"/>
      <w:pPr>
        <w:ind w:left="5967" w:hanging="360"/>
      </w:pPr>
      <w:rPr>
        <w:rFonts w:ascii="Courier New" w:hAnsi="Courier New" w:cs="Courier New" w:hint="default"/>
      </w:rPr>
    </w:lvl>
    <w:lvl w:ilvl="8" w:tplc="241A0005" w:tentative="1">
      <w:start w:val="1"/>
      <w:numFmt w:val="bullet"/>
      <w:lvlText w:val=""/>
      <w:lvlJc w:val="left"/>
      <w:pPr>
        <w:ind w:left="6687" w:hanging="360"/>
      </w:pPr>
      <w:rPr>
        <w:rFonts w:ascii="Wingdings" w:hAnsi="Wingdings" w:hint="default"/>
      </w:rPr>
    </w:lvl>
  </w:abstractNum>
  <w:abstractNum w:abstractNumId="5" w15:restartNumberingAfterBreak="0">
    <w:nsid w:val="0C3F75ED"/>
    <w:multiLevelType w:val="hybridMultilevel"/>
    <w:tmpl w:val="62CA6BDC"/>
    <w:lvl w:ilvl="0" w:tplc="36002C28">
      <w:start w:val="1"/>
      <w:numFmt w:val="bullet"/>
      <w:lvlText w:val=""/>
      <w:lvlJc w:val="left"/>
      <w:pPr>
        <w:ind w:left="360" w:hanging="360"/>
      </w:pPr>
      <w:rPr>
        <w:rFonts w:ascii="Wingdings" w:hAnsi="Wingdings" w:hint="default"/>
        <w:color w:val="E1000F"/>
        <w:sz w:val="24"/>
        <w:szCs w:val="24"/>
      </w:rPr>
    </w:lvl>
    <w:lvl w:ilvl="1" w:tplc="01B61E04">
      <w:numFmt w:val="bullet"/>
      <w:lvlText w:val="-"/>
      <w:lvlJc w:val="left"/>
      <w:pPr>
        <w:ind w:left="1080" w:hanging="360"/>
      </w:pPr>
      <w:rPr>
        <w:rFonts w:ascii="Segoe UI" w:eastAsia="Times New Roman" w:hAnsi="Segoe UI" w:cs="Segoe UI"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6" w15:restartNumberingAfterBreak="0">
    <w:nsid w:val="0D6A57BC"/>
    <w:multiLevelType w:val="hybridMultilevel"/>
    <w:tmpl w:val="85C68208"/>
    <w:lvl w:ilvl="0" w:tplc="04070011">
      <w:start w:val="1"/>
      <w:numFmt w:val="decimal"/>
      <w:lvlText w:val="%1)"/>
      <w:lvlJc w:val="left"/>
      <w:pPr>
        <w:ind w:left="720" w:hanging="360"/>
      </w:pPr>
      <w:rPr>
        <w:rFonts w:hint="default"/>
      </w:rPr>
    </w:lvl>
    <w:lvl w:ilvl="1" w:tplc="04070001">
      <w:start w:val="1"/>
      <w:numFmt w:val="bullet"/>
      <w:lvlText w:val=""/>
      <w:lvlJc w:val="left"/>
      <w:pPr>
        <w:ind w:left="1440" w:hanging="360"/>
      </w:pPr>
      <w:rPr>
        <w:rFonts w:ascii="Symbol" w:hAnsi="Symbol" w:hint="default"/>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51156E8"/>
    <w:multiLevelType w:val="hybridMultilevel"/>
    <w:tmpl w:val="DDEC27DC"/>
    <w:lvl w:ilvl="0" w:tplc="4A38C75E">
      <w:start w:val="10"/>
      <w:numFmt w:val="bullet"/>
      <w:lvlText w:val="-"/>
      <w:lvlJc w:val="left"/>
      <w:pPr>
        <w:ind w:left="720" w:hanging="360"/>
      </w:pPr>
      <w:rPr>
        <w:rFonts w:ascii="Segoe UI" w:eastAsiaTheme="minorHAnsi"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9" w15:restartNumberingAfterBreak="0">
    <w:nsid w:val="18C8639D"/>
    <w:multiLevelType w:val="hybridMultilevel"/>
    <w:tmpl w:val="945048C4"/>
    <w:lvl w:ilvl="0" w:tplc="36002C28">
      <w:start w:val="1"/>
      <w:numFmt w:val="bullet"/>
      <w:lvlText w:val=""/>
      <w:lvlJc w:val="left"/>
      <w:pPr>
        <w:ind w:left="780" w:hanging="360"/>
      </w:pPr>
      <w:rPr>
        <w:rFonts w:ascii="Wingdings" w:hAnsi="Wingdings" w:hint="default"/>
        <w:color w:val="E1000F"/>
        <w:sz w:val="24"/>
        <w:szCs w:val="24"/>
      </w:rPr>
    </w:lvl>
    <w:lvl w:ilvl="1" w:tplc="241A0003" w:tentative="1">
      <w:start w:val="1"/>
      <w:numFmt w:val="bullet"/>
      <w:lvlText w:val="o"/>
      <w:lvlJc w:val="left"/>
      <w:pPr>
        <w:ind w:left="1500" w:hanging="360"/>
      </w:pPr>
      <w:rPr>
        <w:rFonts w:ascii="Courier New" w:hAnsi="Courier New" w:cs="Courier New" w:hint="default"/>
      </w:rPr>
    </w:lvl>
    <w:lvl w:ilvl="2" w:tplc="241A0005" w:tentative="1">
      <w:start w:val="1"/>
      <w:numFmt w:val="bullet"/>
      <w:lvlText w:val=""/>
      <w:lvlJc w:val="left"/>
      <w:pPr>
        <w:ind w:left="2220" w:hanging="360"/>
      </w:pPr>
      <w:rPr>
        <w:rFonts w:ascii="Wingdings" w:hAnsi="Wingdings" w:hint="default"/>
      </w:rPr>
    </w:lvl>
    <w:lvl w:ilvl="3" w:tplc="241A0001" w:tentative="1">
      <w:start w:val="1"/>
      <w:numFmt w:val="bullet"/>
      <w:lvlText w:val=""/>
      <w:lvlJc w:val="left"/>
      <w:pPr>
        <w:ind w:left="2940" w:hanging="360"/>
      </w:pPr>
      <w:rPr>
        <w:rFonts w:ascii="Symbol" w:hAnsi="Symbol" w:hint="default"/>
      </w:rPr>
    </w:lvl>
    <w:lvl w:ilvl="4" w:tplc="241A0003" w:tentative="1">
      <w:start w:val="1"/>
      <w:numFmt w:val="bullet"/>
      <w:lvlText w:val="o"/>
      <w:lvlJc w:val="left"/>
      <w:pPr>
        <w:ind w:left="3660" w:hanging="360"/>
      </w:pPr>
      <w:rPr>
        <w:rFonts w:ascii="Courier New" w:hAnsi="Courier New" w:cs="Courier New" w:hint="default"/>
      </w:rPr>
    </w:lvl>
    <w:lvl w:ilvl="5" w:tplc="241A0005" w:tentative="1">
      <w:start w:val="1"/>
      <w:numFmt w:val="bullet"/>
      <w:lvlText w:val=""/>
      <w:lvlJc w:val="left"/>
      <w:pPr>
        <w:ind w:left="4380" w:hanging="360"/>
      </w:pPr>
      <w:rPr>
        <w:rFonts w:ascii="Wingdings" w:hAnsi="Wingdings" w:hint="default"/>
      </w:rPr>
    </w:lvl>
    <w:lvl w:ilvl="6" w:tplc="241A0001" w:tentative="1">
      <w:start w:val="1"/>
      <w:numFmt w:val="bullet"/>
      <w:lvlText w:val=""/>
      <w:lvlJc w:val="left"/>
      <w:pPr>
        <w:ind w:left="5100" w:hanging="360"/>
      </w:pPr>
      <w:rPr>
        <w:rFonts w:ascii="Symbol" w:hAnsi="Symbol" w:hint="default"/>
      </w:rPr>
    </w:lvl>
    <w:lvl w:ilvl="7" w:tplc="241A0003" w:tentative="1">
      <w:start w:val="1"/>
      <w:numFmt w:val="bullet"/>
      <w:lvlText w:val="o"/>
      <w:lvlJc w:val="left"/>
      <w:pPr>
        <w:ind w:left="5820" w:hanging="360"/>
      </w:pPr>
      <w:rPr>
        <w:rFonts w:ascii="Courier New" w:hAnsi="Courier New" w:cs="Courier New" w:hint="default"/>
      </w:rPr>
    </w:lvl>
    <w:lvl w:ilvl="8" w:tplc="241A0005" w:tentative="1">
      <w:start w:val="1"/>
      <w:numFmt w:val="bullet"/>
      <w:lvlText w:val=""/>
      <w:lvlJc w:val="left"/>
      <w:pPr>
        <w:ind w:left="6540" w:hanging="360"/>
      </w:pPr>
      <w:rPr>
        <w:rFonts w:ascii="Wingdings" w:hAnsi="Wingdings" w:hint="default"/>
      </w:rPr>
    </w:lvl>
  </w:abstractNum>
  <w:abstractNum w:abstractNumId="10" w15:restartNumberingAfterBreak="0">
    <w:nsid w:val="1EA13F4B"/>
    <w:multiLevelType w:val="hybridMultilevel"/>
    <w:tmpl w:val="E43C83CC"/>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F4A19B1"/>
    <w:multiLevelType w:val="hybridMultilevel"/>
    <w:tmpl w:val="8A1A7DA4"/>
    <w:lvl w:ilvl="0" w:tplc="041A0005">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3" w15:restartNumberingAfterBreak="0">
    <w:nsid w:val="39AA61DB"/>
    <w:multiLevelType w:val="hybridMultilevel"/>
    <w:tmpl w:val="CF74401C"/>
    <w:lvl w:ilvl="0" w:tplc="36002C28">
      <w:start w:val="1"/>
      <w:numFmt w:val="bullet"/>
      <w:lvlText w:val=""/>
      <w:lvlJc w:val="left"/>
      <w:pPr>
        <w:ind w:left="567" w:hanging="283"/>
      </w:pPr>
      <w:rPr>
        <w:rFonts w:ascii="Wingdings" w:hAnsi="Wingdings" w:hint="default"/>
        <w:color w:val="E1000F"/>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16" w15:restartNumberingAfterBreak="0">
    <w:nsid w:val="536063C3"/>
    <w:multiLevelType w:val="hybridMultilevel"/>
    <w:tmpl w:val="DA4C4874"/>
    <w:lvl w:ilvl="0" w:tplc="645A6B9C">
      <w:numFmt w:val="bullet"/>
      <w:lvlText w:val="-"/>
      <w:lvlJc w:val="left"/>
      <w:pPr>
        <w:ind w:left="927" w:hanging="360"/>
      </w:pPr>
      <w:rPr>
        <w:rFonts w:ascii="Arial" w:hAnsi="Arial" w:hint="default"/>
        <w:color w:val="FF0000"/>
      </w:rPr>
    </w:lvl>
    <w:lvl w:ilvl="1" w:tplc="645A6B9C">
      <w:numFmt w:val="bullet"/>
      <w:lvlText w:val="-"/>
      <w:lvlJc w:val="left"/>
      <w:pPr>
        <w:ind w:left="1647" w:hanging="360"/>
      </w:pPr>
      <w:rPr>
        <w:rFonts w:ascii="Arial" w:hAnsi="Arial" w:hint="default"/>
        <w:color w:val="FF0000"/>
      </w:rPr>
    </w:lvl>
    <w:lvl w:ilvl="2" w:tplc="241A0005" w:tentative="1">
      <w:start w:val="1"/>
      <w:numFmt w:val="bullet"/>
      <w:lvlText w:val=""/>
      <w:lvlJc w:val="left"/>
      <w:pPr>
        <w:ind w:left="2367" w:hanging="360"/>
      </w:pPr>
      <w:rPr>
        <w:rFonts w:ascii="Wingdings" w:hAnsi="Wingdings" w:hint="default"/>
      </w:rPr>
    </w:lvl>
    <w:lvl w:ilvl="3" w:tplc="241A0001" w:tentative="1">
      <w:start w:val="1"/>
      <w:numFmt w:val="bullet"/>
      <w:lvlText w:val=""/>
      <w:lvlJc w:val="left"/>
      <w:pPr>
        <w:ind w:left="3087" w:hanging="360"/>
      </w:pPr>
      <w:rPr>
        <w:rFonts w:ascii="Symbol" w:hAnsi="Symbol" w:hint="default"/>
      </w:rPr>
    </w:lvl>
    <w:lvl w:ilvl="4" w:tplc="241A0003" w:tentative="1">
      <w:start w:val="1"/>
      <w:numFmt w:val="bullet"/>
      <w:lvlText w:val="o"/>
      <w:lvlJc w:val="left"/>
      <w:pPr>
        <w:ind w:left="3807" w:hanging="360"/>
      </w:pPr>
      <w:rPr>
        <w:rFonts w:ascii="Courier New" w:hAnsi="Courier New" w:cs="Courier New" w:hint="default"/>
      </w:rPr>
    </w:lvl>
    <w:lvl w:ilvl="5" w:tplc="241A0005" w:tentative="1">
      <w:start w:val="1"/>
      <w:numFmt w:val="bullet"/>
      <w:lvlText w:val=""/>
      <w:lvlJc w:val="left"/>
      <w:pPr>
        <w:ind w:left="4527" w:hanging="360"/>
      </w:pPr>
      <w:rPr>
        <w:rFonts w:ascii="Wingdings" w:hAnsi="Wingdings" w:hint="default"/>
      </w:rPr>
    </w:lvl>
    <w:lvl w:ilvl="6" w:tplc="241A0001" w:tentative="1">
      <w:start w:val="1"/>
      <w:numFmt w:val="bullet"/>
      <w:lvlText w:val=""/>
      <w:lvlJc w:val="left"/>
      <w:pPr>
        <w:ind w:left="5247" w:hanging="360"/>
      </w:pPr>
      <w:rPr>
        <w:rFonts w:ascii="Symbol" w:hAnsi="Symbol" w:hint="default"/>
      </w:rPr>
    </w:lvl>
    <w:lvl w:ilvl="7" w:tplc="241A0003" w:tentative="1">
      <w:start w:val="1"/>
      <w:numFmt w:val="bullet"/>
      <w:lvlText w:val="o"/>
      <w:lvlJc w:val="left"/>
      <w:pPr>
        <w:ind w:left="5967" w:hanging="360"/>
      </w:pPr>
      <w:rPr>
        <w:rFonts w:ascii="Courier New" w:hAnsi="Courier New" w:cs="Courier New" w:hint="default"/>
      </w:rPr>
    </w:lvl>
    <w:lvl w:ilvl="8" w:tplc="241A0005" w:tentative="1">
      <w:start w:val="1"/>
      <w:numFmt w:val="bullet"/>
      <w:lvlText w:val=""/>
      <w:lvlJc w:val="left"/>
      <w:pPr>
        <w:ind w:left="6687" w:hanging="360"/>
      </w:pPr>
      <w:rPr>
        <w:rFonts w:ascii="Wingdings" w:hAnsi="Wingdings" w:hint="default"/>
      </w:rPr>
    </w:lvl>
  </w:abstractNum>
  <w:abstractNum w:abstractNumId="17"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5769E6"/>
    <w:multiLevelType w:val="hybridMultilevel"/>
    <w:tmpl w:val="D9E0EF28"/>
    <w:lvl w:ilvl="0" w:tplc="66AA28AA">
      <w:start w:val="1"/>
      <w:numFmt w:val="bullet"/>
      <w:lvlText w:val=""/>
      <w:lvlJc w:val="left"/>
      <w:pPr>
        <w:tabs>
          <w:tab w:val="num" w:pos="720"/>
        </w:tabs>
        <w:ind w:left="720" w:hanging="360"/>
      </w:pPr>
      <w:rPr>
        <w:rFonts w:ascii="Wingdings" w:hAnsi="Wingdings" w:hint="default"/>
      </w:rPr>
    </w:lvl>
    <w:lvl w:ilvl="1" w:tplc="477830D6" w:tentative="1">
      <w:start w:val="1"/>
      <w:numFmt w:val="bullet"/>
      <w:lvlText w:val=""/>
      <w:lvlJc w:val="left"/>
      <w:pPr>
        <w:tabs>
          <w:tab w:val="num" w:pos="1440"/>
        </w:tabs>
        <w:ind w:left="1440" w:hanging="360"/>
      </w:pPr>
      <w:rPr>
        <w:rFonts w:ascii="Wingdings" w:hAnsi="Wingdings" w:hint="default"/>
      </w:rPr>
    </w:lvl>
    <w:lvl w:ilvl="2" w:tplc="06928270" w:tentative="1">
      <w:start w:val="1"/>
      <w:numFmt w:val="bullet"/>
      <w:lvlText w:val=""/>
      <w:lvlJc w:val="left"/>
      <w:pPr>
        <w:tabs>
          <w:tab w:val="num" w:pos="2160"/>
        </w:tabs>
        <w:ind w:left="2160" w:hanging="360"/>
      </w:pPr>
      <w:rPr>
        <w:rFonts w:ascii="Wingdings" w:hAnsi="Wingdings" w:hint="default"/>
      </w:rPr>
    </w:lvl>
    <w:lvl w:ilvl="3" w:tplc="98FEE14A" w:tentative="1">
      <w:start w:val="1"/>
      <w:numFmt w:val="bullet"/>
      <w:lvlText w:val=""/>
      <w:lvlJc w:val="left"/>
      <w:pPr>
        <w:tabs>
          <w:tab w:val="num" w:pos="2880"/>
        </w:tabs>
        <w:ind w:left="2880" w:hanging="360"/>
      </w:pPr>
      <w:rPr>
        <w:rFonts w:ascii="Wingdings" w:hAnsi="Wingdings" w:hint="default"/>
      </w:rPr>
    </w:lvl>
    <w:lvl w:ilvl="4" w:tplc="65C000FE" w:tentative="1">
      <w:start w:val="1"/>
      <w:numFmt w:val="bullet"/>
      <w:lvlText w:val=""/>
      <w:lvlJc w:val="left"/>
      <w:pPr>
        <w:tabs>
          <w:tab w:val="num" w:pos="3600"/>
        </w:tabs>
        <w:ind w:left="3600" w:hanging="360"/>
      </w:pPr>
      <w:rPr>
        <w:rFonts w:ascii="Wingdings" w:hAnsi="Wingdings" w:hint="default"/>
      </w:rPr>
    </w:lvl>
    <w:lvl w:ilvl="5" w:tplc="7A7C8DFE" w:tentative="1">
      <w:start w:val="1"/>
      <w:numFmt w:val="bullet"/>
      <w:lvlText w:val=""/>
      <w:lvlJc w:val="left"/>
      <w:pPr>
        <w:tabs>
          <w:tab w:val="num" w:pos="4320"/>
        </w:tabs>
        <w:ind w:left="4320" w:hanging="360"/>
      </w:pPr>
      <w:rPr>
        <w:rFonts w:ascii="Wingdings" w:hAnsi="Wingdings" w:hint="default"/>
      </w:rPr>
    </w:lvl>
    <w:lvl w:ilvl="6" w:tplc="E3E800D2" w:tentative="1">
      <w:start w:val="1"/>
      <w:numFmt w:val="bullet"/>
      <w:lvlText w:val=""/>
      <w:lvlJc w:val="left"/>
      <w:pPr>
        <w:tabs>
          <w:tab w:val="num" w:pos="5040"/>
        </w:tabs>
        <w:ind w:left="5040" w:hanging="360"/>
      </w:pPr>
      <w:rPr>
        <w:rFonts w:ascii="Wingdings" w:hAnsi="Wingdings" w:hint="default"/>
      </w:rPr>
    </w:lvl>
    <w:lvl w:ilvl="7" w:tplc="D6ECB5B8" w:tentative="1">
      <w:start w:val="1"/>
      <w:numFmt w:val="bullet"/>
      <w:lvlText w:val=""/>
      <w:lvlJc w:val="left"/>
      <w:pPr>
        <w:tabs>
          <w:tab w:val="num" w:pos="5760"/>
        </w:tabs>
        <w:ind w:left="5760" w:hanging="360"/>
      </w:pPr>
      <w:rPr>
        <w:rFonts w:ascii="Wingdings" w:hAnsi="Wingdings" w:hint="default"/>
      </w:rPr>
    </w:lvl>
    <w:lvl w:ilvl="8" w:tplc="CF28ABA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1680E66"/>
    <w:multiLevelType w:val="hybridMultilevel"/>
    <w:tmpl w:val="21C29936"/>
    <w:lvl w:ilvl="0" w:tplc="36002C28">
      <w:start w:val="1"/>
      <w:numFmt w:val="bullet"/>
      <w:lvlText w:val=""/>
      <w:lvlJc w:val="left"/>
      <w:pPr>
        <w:tabs>
          <w:tab w:val="num" w:pos="720"/>
        </w:tabs>
        <w:ind w:left="720" w:hanging="360"/>
      </w:pPr>
      <w:rPr>
        <w:rFonts w:ascii="Wingdings" w:hAnsi="Wingdings" w:hint="default"/>
        <w:color w:val="E1000F"/>
        <w:sz w:val="24"/>
        <w:szCs w:val="24"/>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B141DDE"/>
    <w:multiLevelType w:val="hybridMultilevel"/>
    <w:tmpl w:val="ECBEF02E"/>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04070001">
      <w:start w:val="1"/>
      <w:numFmt w:val="bullet"/>
      <w:lvlText w:val=""/>
      <w:lvlJc w:val="left"/>
      <w:pPr>
        <w:ind w:left="2160" w:hanging="18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B933F95"/>
    <w:multiLevelType w:val="hybridMultilevel"/>
    <w:tmpl w:val="28D26832"/>
    <w:lvl w:ilvl="0" w:tplc="B802AF2E">
      <w:start w:val="10"/>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522C2D"/>
    <w:multiLevelType w:val="hybridMultilevel"/>
    <w:tmpl w:val="F03259A8"/>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1"/>
  </w:num>
  <w:num w:numId="4">
    <w:abstractNumId w:val="15"/>
  </w:num>
  <w:num w:numId="5">
    <w:abstractNumId w:val="12"/>
  </w:num>
  <w:num w:numId="6">
    <w:abstractNumId w:val="17"/>
  </w:num>
  <w:num w:numId="7">
    <w:abstractNumId w:val="14"/>
  </w:num>
  <w:num w:numId="8">
    <w:abstractNumId w:val="0"/>
  </w:num>
  <w:num w:numId="9">
    <w:abstractNumId w:val="20"/>
  </w:num>
  <w:num w:numId="10">
    <w:abstractNumId w:val="8"/>
  </w:num>
  <w:num w:numId="11">
    <w:abstractNumId w:val="23"/>
  </w:num>
  <w:num w:numId="12">
    <w:abstractNumId w:val="6"/>
  </w:num>
  <w:num w:numId="13">
    <w:abstractNumId w:val="22"/>
  </w:num>
  <w:num w:numId="14">
    <w:abstractNumId w:val="24"/>
  </w:num>
  <w:num w:numId="15">
    <w:abstractNumId w:val="7"/>
  </w:num>
  <w:num w:numId="16">
    <w:abstractNumId w:val="18"/>
  </w:num>
  <w:num w:numId="17">
    <w:abstractNumId w:val="19"/>
  </w:num>
  <w:num w:numId="18">
    <w:abstractNumId w:val="1"/>
  </w:num>
  <w:num w:numId="19">
    <w:abstractNumId w:val="10"/>
  </w:num>
  <w:num w:numId="20">
    <w:abstractNumId w:val="11"/>
  </w:num>
  <w:num w:numId="21">
    <w:abstractNumId w:val="13"/>
  </w:num>
  <w:num w:numId="22">
    <w:abstractNumId w:val="9"/>
  </w:num>
  <w:num w:numId="23">
    <w:abstractNumId w:val="5"/>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839"/>
    <w:rsid w:val="00002AA4"/>
    <w:rsid w:val="0000321D"/>
    <w:rsid w:val="00005267"/>
    <w:rsid w:val="00006346"/>
    <w:rsid w:val="000069EB"/>
    <w:rsid w:val="00006A45"/>
    <w:rsid w:val="00007ACA"/>
    <w:rsid w:val="0001002C"/>
    <w:rsid w:val="00010B8E"/>
    <w:rsid w:val="0001158A"/>
    <w:rsid w:val="000117AD"/>
    <w:rsid w:val="00015E27"/>
    <w:rsid w:val="00016137"/>
    <w:rsid w:val="0001793F"/>
    <w:rsid w:val="000211FD"/>
    <w:rsid w:val="00021C67"/>
    <w:rsid w:val="000229DD"/>
    <w:rsid w:val="00023179"/>
    <w:rsid w:val="00025106"/>
    <w:rsid w:val="00027932"/>
    <w:rsid w:val="000301F0"/>
    <w:rsid w:val="00030202"/>
    <w:rsid w:val="00030557"/>
    <w:rsid w:val="00030701"/>
    <w:rsid w:val="00030BA0"/>
    <w:rsid w:val="00030F51"/>
    <w:rsid w:val="00031FAF"/>
    <w:rsid w:val="00032310"/>
    <w:rsid w:val="000343EB"/>
    <w:rsid w:val="00035A84"/>
    <w:rsid w:val="000372E0"/>
    <w:rsid w:val="0004027E"/>
    <w:rsid w:val="00040C1B"/>
    <w:rsid w:val="00040CC9"/>
    <w:rsid w:val="000423FE"/>
    <w:rsid w:val="000425ED"/>
    <w:rsid w:val="00042726"/>
    <w:rsid w:val="000442A9"/>
    <w:rsid w:val="00046B63"/>
    <w:rsid w:val="000510FC"/>
    <w:rsid w:val="00051E86"/>
    <w:rsid w:val="00052338"/>
    <w:rsid w:val="000527CE"/>
    <w:rsid w:val="00054AFE"/>
    <w:rsid w:val="00055487"/>
    <w:rsid w:val="000555E6"/>
    <w:rsid w:val="000575F9"/>
    <w:rsid w:val="000618FC"/>
    <w:rsid w:val="00062B50"/>
    <w:rsid w:val="00062CE8"/>
    <w:rsid w:val="00065D64"/>
    <w:rsid w:val="000665F3"/>
    <w:rsid w:val="00066B26"/>
    <w:rsid w:val="00067071"/>
    <w:rsid w:val="00067F67"/>
    <w:rsid w:val="0007032F"/>
    <w:rsid w:val="00070637"/>
    <w:rsid w:val="00070757"/>
    <w:rsid w:val="00072591"/>
    <w:rsid w:val="000725D1"/>
    <w:rsid w:val="000751A7"/>
    <w:rsid w:val="000760C4"/>
    <w:rsid w:val="0007681C"/>
    <w:rsid w:val="00076992"/>
    <w:rsid w:val="00077681"/>
    <w:rsid w:val="00077AF9"/>
    <w:rsid w:val="00080D10"/>
    <w:rsid w:val="00081241"/>
    <w:rsid w:val="00081EF8"/>
    <w:rsid w:val="00082BDE"/>
    <w:rsid w:val="0008357F"/>
    <w:rsid w:val="0008406B"/>
    <w:rsid w:val="00091D26"/>
    <w:rsid w:val="00092814"/>
    <w:rsid w:val="00092B87"/>
    <w:rsid w:val="0009456C"/>
    <w:rsid w:val="00096AD4"/>
    <w:rsid w:val="000972B9"/>
    <w:rsid w:val="000A1F17"/>
    <w:rsid w:val="000A6808"/>
    <w:rsid w:val="000A7E38"/>
    <w:rsid w:val="000B005C"/>
    <w:rsid w:val="000B2E86"/>
    <w:rsid w:val="000B397F"/>
    <w:rsid w:val="000B50B6"/>
    <w:rsid w:val="000B52BE"/>
    <w:rsid w:val="000B598C"/>
    <w:rsid w:val="000B5D2F"/>
    <w:rsid w:val="000B6244"/>
    <w:rsid w:val="000B695A"/>
    <w:rsid w:val="000B72A8"/>
    <w:rsid w:val="000C03F4"/>
    <w:rsid w:val="000C0DB8"/>
    <w:rsid w:val="000C101C"/>
    <w:rsid w:val="000C19B8"/>
    <w:rsid w:val="000C210A"/>
    <w:rsid w:val="000C23A8"/>
    <w:rsid w:val="000C27E5"/>
    <w:rsid w:val="000C56DD"/>
    <w:rsid w:val="000C6AB3"/>
    <w:rsid w:val="000D0BE3"/>
    <w:rsid w:val="000D10D2"/>
    <w:rsid w:val="000D1672"/>
    <w:rsid w:val="000D178A"/>
    <w:rsid w:val="000D1DE8"/>
    <w:rsid w:val="000D3835"/>
    <w:rsid w:val="000D4A49"/>
    <w:rsid w:val="000D4C65"/>
    <w:rsid w:val="000D4C6B"/>
    <w:rsid w:val="000D554E"/>
    <w:rsid w:val="000D6C67"/>
    <w:rsid w:val="000E1B84"/>
    <w:rsid w:val="000E2F62"/>
    <w:rsid w:val="000E3893"/>
    <w:rsid w:val="000E38ED"/>
    <w:rsid w:val="000E39B1"/>
    <w:rsid w:val="000E63FA"/>
    <w:rsid w:val="000E7D21"/>
    <w:rsid w:val="000E7F24"/>
    <w:rsid w:val="000F03BE"/>
    <w:rsid w:val="000F1757"/>
    <w:rsid w:val="000F225B"/>
    <w:rsid w:val="000F2CB4"/>
    <w:rsid w:val="000F3112"/>
    <w:rsid w:val="000F48E9"/>
    <w:rsid w:val="000F7FAF"/>
    <w:rsid w:val="00103C95"/>
    <w:rsid w:val="0010465B"/>
    <w:rsid w:val="00105975"/>
    <w:rsid w:val="00105FB6"/>
    <w:rsid w:val="00105FF3"/>
    <w:rsid w:val="00107AC4"/>
    <w:rsid w:val="00107C62"/>
    <w:rsid w:val="00111156"/>
    <w:rsid w:val="0011116D"/>
    <w:rsid w:val="00111F4D"/>
    <w:rsid w:val="00112A28"/>
    <w:rsid w:val="00112DC3"/>
    <w:rsid w:val="00115230"/>
    <w:rsid w:val="00115B5F"/>
    <w:rsid w:val="001162B4"/>
    <w:rsid w:val="001163B8"/>
    <w:rsid w:val="00117138"/>
    <w:rsid w:val="0012058F"/>
    <w:rsid w:val="00122CBC"/>
    <w:rsid w:val="0012372F"/>
    <w:rsid w:val="00124A74"/>
    <w:rsid w:val="00126C65"/>
    <w:rsid w:val="00126D4A"/>
    <w:rsid w:val="001318EB"/>
    <w:rsid w:val="00131A47"/>
    <w:rsid w:val="001325BF"/>
    <w:rsid w:val="00132779"/>
    <w:rsid w:val="00132DA9"/>
    <w:rsid w:val="0013305B"/>
    <w:rsid w:val="00133B99"/>
    <w:rsid w:val="001348BE"/>
    <w:rsid w:val="0013569C"/>
    <w:rsid w:val="0014223F"/>
    <w:rsid w:val="0014352D"/>
    <w:rsid w:val="001442F5"/>
    <w:rsid w:val="001443BD"/>
    <w:rsid w:val="00144A87"/>
    <w:rsid w:val="00144D06"/>
    <w:rsid w:val="00146193"/>
    <w:rsid w:val="00151FEB"/>
    <w:rsid w:val="00153F48"/>
    <w:rsid w:val="00154BDC"/>
    <w:rsid w:val="0015653C"/>
    <w:rsid w:val="001577E9"/>
    <w:rsid w:val="0016138C"/>
    <w:rsid w:val="00161FCE"/>
    <w:rsid w:val="00162D60"/>
    <w:rsid w:val="001640D5"/>
    <w:rsid w:val="001659FB"/>
    <w:rsid w:val="001674D3"/>
    <w:rsid w:val="001677AE"/>
    <w:rsid w:val="001716FD"/>
    <w:rsid w:val="001718DB"/>
    <w:rsid w:val="00172C99"/>
    <w:rsid w:val="001731CE"/>
    <w:rsid w:val="00175A27"/>
    <w:rsid w:val="00175A52"/>
    <w:rsid w:val="00175C72"/>
    <w:rsid w:val="00175DBA"/>
    <w:rsid w:val="00175E63"/>
    <w:rsid w:val="00177238"/>
    <w:rsid w:val="001800B7"/>
    <w:rsid w:val="00181B06"/>
    <w:rsid w:val="00181D75"/>
    <w:rsid w:val="00183583"/>
    <w:rsid w:val="00184434"/>
    <w:rsid w:val="00184FE5"/>
    <w:rsid w:val="00186771"/>
    <w:rsid w:val="001958C3"/>
    <w:rsid w:val="0019635E"/>
    <w:rsid w:val="00196890"/>
    <w:rsid w:val="00197E9B"/>
    <w:rsid w:val="001A180E"/>
    <w:rsid w:val="001A1DBC"/>
    <w:rsid w:val="001A3D77"/>
    <w:rsid w:val="001B0783"/>
    <w:rsid w:val="001B1523"/>
    <w:rsid w:val="001B771D"/>
    <w:rsid w:val="001B7C20"/>
    <w:rsid w:val="001C0B32"/>
    <w:rsid w:val="001C2D66"/>
    <w:rsid w:val="001C2E62"/>
    <w:rsid w:val="001C36F7"/>
    <w:rsid w:val="001C3846"/>
    <w:rsid w:val="001C4507"/>
    <w:rsid w:val="001C4BE1"/>
    <w:rsid w:val="001D1404"/>
    <w:rsid w:val="001D1ABE"/>
    <w:rsid w:val="001D7ADF"/>
    <w:rsid w:val="001E0F71"/>
    <w:rsid w:val="001E13CE"/>
    <w:rsid w:val="001E28AF"/>
    <w:rsid w:val="001E2B9B"/>
    <w:rsid w:val="001E3D73"/>
    <w:rsid w:val="001E4CCB"/>
    <w:rsid w:val="001E6D05"/>
    <w:rsid w:val="001E73E8"/>
    <w:rsid w:val="001E7625"/>
    <w:rsid w:val="001E7C28"/>
    <w:rsid w:val="001F0257"/>
    <w:rsid w:val="001F1BDF"/>
    <w:rsid w:val="001F35F8"/>
    <w:rsid w:val="001F3E7D"/>
    <w:rsid w:val="001F4DD6"/>
    <w:rsid w:val="001F52E0"/>
    <w:rsid w:val="001F590C"/>
    <w:rsid w:val="001F7110"/>
    <w:rsid w:val="001F7E96"/>
    <w:rsid w:val="002005F5"/>
    <w:rsid w:val="002010BC"/>
    <w:rsid w:val="00201AA6"/>
    <w:rsid w:val="00202284"/>
    <w:rsid w:val="0020528D"/>
    <w:rsid w:val="0020543B"/>
    <w:rsid w:val="00205A66"/>
    <w:rsid w:val="002063CF"/>
    <w:rsid w:val="00206613"/>
    <w:rsid w:val="00207FE2"/>
    <w:rsid w:val="0021158F"/>
    <w:rsid w:val="00212488"/>
    <w:rsid w:val="002129A6"/>
    <w:rsid w:val="0021404C"/>
    <w:rsid w:val="002157C4"/>
    <w:rsid w:val="00220628"/>
    <w:rsid w:val="002214E1"/>
    <w:rsid w:val="00224FA2"/>
    <w:rsid w:val="002260C7"/>
    <w:rsid w:val="00226640"/>
    <w:rsid w:val="002304D2"/>
    <w:rsid w:val="00232EEF"/>
    <w:rsid w:val="00233D04"/>
    <w:rsid w:val="0023469C"/>
    <w:rsid w:val="00234ABD"/>
    <w:rsid w:val="00236491"/>
    <w:rsid w:val="002364AE"/>
    <w:rsid w:val="00236C3B"/>
    <w:rsid w:val="00236E2A"/>
    <w:rsid w:val="00237F62"/>
    <w:rsid w:val="002407BF"/>
    <w:rsid w:val="00240DBF"/>
    <w:rsid w:val="00242B1B"/>
    <w:rsid w:val="00242CFA"/>
    <w:rsid w:val="00245660"/>
    <w:rsid w:val="0024586A"/>
    <w:rsid w:val="00245DA3"/>
    <w:rsid w:val="00245DAC"/>
    <w:rsid w:val="00246978"/>
    <w:rsid w:val="00247DAA"/>
    <w:rsid w:val="00247ED5"/>
    <w:rsid w:val="002502E1"/>
    <w:rsid w:val="002518A2"/>
    <w:rsid w:val="002528B3"/>
    <w:rsid w:val="00254985"/>
    <w:rsid w:val="00255B7E"/>
    <w:rsid w:val="00255E7E"/>
    <w:rsid w:val="00256174"/>
    <w:rsid w:val="00256F0C"/>
    <w:rsid w:val="00257C5D"/>
    <w:rsid w:val="00262C05"/>
    <w:rsid w:val="002647DE"/>
    <w:rsid w:val="00264B7F"/>
    <w:rsid w:val="00264E91"/>
    <w:rsid w:val="0027001E"/>
    <w:rsid w:val="002715AF"/>
    <w:rsid w:val="00271AC3"/>
    <w:rsid w:val="0027348F"/>
    <w:rsid w:val="00273CBB"/>
    <w:rsid w:val="00281D14"/>
    <w:rsid w:val="00282C13"/>
    <w:rsid w:val="002833D8"/>
    <w:rsid w:val="00283716"/>
    <w:rsid w:val="00283803"/>
    <w:rsid w:val="00283971"/>
    <w:rsid w:val="00286BF6"/>
    <w:rsid w:val="002932C6"/>
    <w:rsid w:val="00293C4D"/>
    <w:rsid w:val="00294130"/>
    <w:rsid w:val="00295D73"/>
    <w:rsid w:val="002968D9"/>
    <w:rsid w:val="002A0DF7"/>
    <w:rsid w:val="002A1CA8"/>
    <w:rsid w:val="002A2975"/>
    <w:rsid w:val="002A29A2"/>
    <w:rsid w:val="002A460D"/>
    <w:rsid w:val="002A5EE9"/>
    <w:rsid w:val="002A60E0"/>
    <w:rsid w:val="002B0FE6"/>
    <w:rsid w:val="002B2511"/>
    <w:rsid w:val="002B3F30"/>
    <w:rsid w:val="002B687A"/>
    <w:rsid w:val="002B773B"/>
    <w:rsid w:val="002C09D5"/>
    <w:rsid w:val="002C1344"/>
    <w:rsid w:val="002C20D6"/>
    <w:rsid w:val="002C252E"/>
    <w:rsid w:val="002C6018"/>
    <w:rsid w:val="002C6773"/>
    <w:rsid w:val="002D05A9"/>
    <w:rsid w:val="002D1CB7"/>
    <w:rsid w:val="002D1E9F"/>
    <w:rsid w:val="002D269A"/>
    <w:rsid w:val="002D292F"/>
    <w:rsid w:val="002D2A3D"/>
    <w:rsid w:val="002D5802"/>
    <w:rsid w:val="002D5D1D"/>
    <w:rsid w:val="002D6EFD"/>
    <w:rsid w:val="002D74CF"/>
    <w:rsid w:val="002E0B17"/>
    <w:rsid w:val="002E1990"/>
    <w:rsid w:val="002E26B4"/>
    <w:rsid w:val="002E2988"/>
    <w:rsid w:val="002E411E"/>
    <w:rsid w:val="002E4FFB"/>
    <w:rsid w:val="002E7DED"/>
    <w:rsid w:val="002F0401"/>
    <w:rsid w:val="002F2C7C"/>
    <w:rsid w:val="002F31DA"/>
    <w:rsid w:val="002F563D"/>
    <w:rsid w:val="002F75CC"/>
    <w:rsid w:val="002F7CC3"/>
    <w:rsid w:val="002F7E11"/>
    <w:rsid w:val="00302CF9"/>
    <w:rsid w:val="00304087"/>
    <w:rsid w:val="003041A1"/>
    <w:rsid w:val="00304A8B"/>
    <w:rsid w:val="003057B1"/>
    <w:rsid w:val="003062AD"/>
    <w:rsid w:val="003064AC"/>
    <w:rsid w:val="00310ACD"/>
    <w:rsid w:val="0031146E"/>
    <w:rsid w:val="00311CB1"/>
    <w:rsid w:val="0031379F"/>
    <w:rsid w:val="0031621E"/>
    <w:rsid w:val="00316638"/>
    <w:rsid w:val="00316A16"/>
    <w:rsid w:val="00320909"/>
    <w:rsid w:val="00320A26"/>
    <w:rsid w:val="00321344"/>
    <w:rsid w:val="00323885"/>
    <w:rsid w:val="00325064"/>
    <w:rsid w:val="00325EC9"/>
    <w:rsid w:val="00330A28"/>
    <w:rsid w:val="00331488"/>
    <w:rsid w:val="003333AC"/>
    <w:rsid w:val="0033451C"/>
    <w:rsid w:val="003359EB"/>
    <w:rsid w:val="00336854"/>
    <w:rsid w:val="0033769B"/>
    <w:rsid w:val="00337AB4"/>
    <w:rsid w:val="0034015C"/>
    <w:rsid w:val="003402D8"/>
    <w:rsid w:val="003442F4"/>
    <w:rsid w:val="00350CB4"/>
    <w:rsid w:val="00351AE7"/>
    <w:rsid w:val="00353705"/>
    <w:rsid w:val="003562E8"/>
    <w:rsid w:val="00360FDA"/>
    <w:rsid w:val="003627F8"/>
    <w:rsid w:val="0036337F"/>
    <w:rsid w:val="0036357D"/>
    <w:rsid w:val="003649BC"/>
    <w:rsid w:val="00364BF6"/>
    <w:rsid w:val="00364F7E"/>
    <w:rsid w:val="00365E44"/>
    <w:rsid w:val="003662B1"/>
    <w:rsid w:val="00367AA1"/>
    <w:rsid w:val="00370A5B"/>
    <w:rsid w:val="003713C7"/>
    <w:rsid w:val="0037148A"/>
    <w:rsid w:val="00371A15"/>
    <w:rsid w:val="0037234D"/>
    <w:rsid w:val="00372E36"/>
    <w:rsid w:val="0037380A"/>
    <w:rsid w:val="00375F7D"/>
    <w:rsid w:val="00376EE9"/>
    <w:rsid w:val="00376FFC"/>
    <w:rsid w:val="00377CBB"/>
    <w:rsid w:val="003803C9"/>
    <w:rsid w:val="00382051"/>
    <w:rsid w:val="00382735"/>
    <w:rsid w:val="00384EDA"/>
    <w:rsid w:val="00384F62"/>
    <w:rsid w:val="00385438"/>
    <w:rsid w:val="003858E5"/>
    <w:rsid w:val="00386774"/>
    <w:rsid w:val="00387363"/>
    <w:rsid w:val="003877B6"/>
    <w:rsid w:val="00391539"/>
    <w:rsid w:val="00391A5F"/>
    <w:rsid w:val="00392F69"/>
    <w:rsid w:val="00393887"/>
    <w:rsid w:val="00394BED"/>
    <w:rsid w:val="00394C6B"/>
    <w:rsid w:val="003950C2"/>
    <w:rsid w:val="00396A5D"/>
    <w:rsid w:val="003A37C1"/>
    <w:rsid w:val="003A4DB5"/>
    <w:rsid w:val="003A4E2E"/>
    <w:rsid w:val="003A4E62"/>
    <w:rsid w:val="003A5A6A"/>
    <w:rsid w:val="003B1069"/>
    <w:rsid w:val="003B306D"/>
    <w:rsid w:val="003B3700"/>
    <w:rsid w:val="003B38CC"/>
    <w:rsid w:val="003B390A"/>
    <w:rsid w:val="003B3D71"/>
    <w:rsid w:val="003B4029"/>
    <w:rsid w:val="003B4E3A"/>
    <w:rsid w:val="003C13A8"/>
    <w:rsid w:val="003C15DE"/>
    <w:rsid w:val="003C2889"/>
    <w:rsid w:val="003C36F4"/>
    <w:rsid w:val="003C3D03"/>
    <w:rsid w:val="003C4EB2"/>
    <w:rsid w:val="003C61EC"/>
    <w:rsid w:val="003C6BE1"/>
    <w:rsid w:val="003C7E16"/>
    <w:rsid w:val="003C7FDA"/>
    <w:rsid w:val="003D284B"/>
    <w:rsid w:val="003D3968"/>
    <w:rsid w:val="003D404A"/>
    <w:rsid w:val="003D42AF"/>
    <w:rsid w:val="003D46D5"/>
    <w:rsid w:val="003D48D4"/>
    <w:rsid w:val="003D67EF"/>
    <w:rsid w:val="003D715C"/>
    <w:rsid w:val="003D7726"/>
    <w:rsid w:val="003E031D"/>
    <w:rsid w:val="003E0EE6"/>
    <w:rsid w:val="003E216F"/>
    <w:rsid w:val="003E5AA9"/>
    <w:rsid w:val="003E6512"/>
    <w:rsid w:val="003F19D6"/>
    <w:rsid w:val="003F1AF3"/>
    <w:rsid w:val="003F1E3B"/>
    <w:rsid w:val="003F3FEF"/>
    <w:rsid w:val="003F42E1"/>
    <w:rsid w:val="003F4D8D"/>
    <w:rsid w:val="003F4F63"/>
    <w:rsid w:val="003F5784"/>
    <w:rsid w:val="003F72BB"/>
    <w:rsid w:val="00400066"/>
    <w:rsid w:val="00401508"/>
    <w:rsid w:val="00401688"/>
    <w:rsid w:val="0040386D"/>
    <w:rsid w:val="00404066"/>
    <w:rsid w:val="00407A59"/>
    <w:rsid w:val="004104FE"/>
    <w:rsid w:val="00412332"/>
    <w:rsid w:val="00412EEE"/>
    <w:rsid w:val="004137C0"/>
    <w:rsid w:val="004138F3"/>
    <w:rsid w:val="004174D6"/>
    <w:rsid w:val="00420339"/>
    <w:rsid w:val="0042073E"/>
    <w:rsid w:val="00421F20"/>
    <w:rsid w:val="00421FB8"/>
    <w:rsid w:val="004228FF"/>
    <w:rsid w:val="00423DA8"/>
    <w:rsid w:val="00427198"/>
    <w:rsid w:val="00430747"/>
    <w:rsid w:val="004313E7"/>
    <w:rsid w:val="00432330"/>
    <w:rsid w:val="004324A7"/>
    <w:rsid w:val="00432BE4"/>
    <w:rsid w:val="004332A2"/>
    <w:rsid w:val="004339B2"/>
    <w:rsid w:val="0044022D"/>
    <w:rsid w:val="00441341"/>
    <w:rsid w:val="00442172"/>
    <w:rsid w:val="0044303A"/>
    <w:rsid w:val="00444A70"/>
    <w:rsid w:val="00446CE1"/>
    <w:rsid w:val="004475D1"/>
    <w:rsid w:val="0044763B"/>
    <w:rsid w:val="00452504"/>
    <w:rsid w:val="00452696"/>
    <w:rsid w:val="0045292F"/>
    <w:rsid w:val="0045600B"/>
    <w:rsid w:val="00456A53"/>
    <w:rsid w:val="004615D7"/>
    <w:rsid w:val="0046266D"/>
    <w:rsid w:val="004629B3"/>
    <w:rsid w:val="0046376E"/>
    <w:rsid w:val="0046461E"/>
    <w:rsid w:val="00465320"/>
    <w:rsid w:val="0046554B"/>
    <w:rsid w:val="0046690F"/>
    <w:rsid w:val="0046718A"/>
    <w:rsid w:val="00472FEC"/>
    <w:rsid w:val="00476F05"/>
    <w:rsid w:val="004811A1"/>
    <w:rsid w:val="00481953"/>
    <w:rsid w:val="004827DC"/>
    <w:rsid w:val="0048394C"/>
    <w:rsid w:val="00483E4A"/>
    <w:rsid w:val="004858E1"/>
    <w:rsid w:val="004864A1"/>
    <w:rsid w:val="00490A03"/>
    <w:rsid w:val="00492B0A"/>
    <w:rsid w:val="0049330D"/>
    <w:rsid w:val="00493327"/>
    <w:rsid w:val="0049382E"/>
    <w:rsid w:val="0049453E"/>
    <w:rsid w:val="00494DBE"/>
    <w:rsid w:val="00495CE6"/>
    <w:rsid w:val="00496E91"/>
    <w:rsid w:val="004A144D"/>
    <w:rsid w:val="004A1D27"/>
    <w:rsid w:val="004A2D73"/>
    <w:rsid w:val="004A323C"/>
    <w:rsid w:val="004A5B62"/>
    <w:rsid w:val="004B0801"/>
    <w:rsid w:val="004B1117"/>
    <w:rsid w:val="004B130A"/>
    <w:rsid w:val="004B1A6B"/>
    <w:rsid w:val="004B447A"/>
    <w:rsid w:val="004B54E8"/>
    <w:rsid w:val="004C0138"/>
    <w:rsid w:val="004C12E8"/>
    <w:rsid w:val="004C1578"/>
    <w:rsid w:val="004C33BA"/>
    <w:rsid w:val="004C4FEB"/>
    <w:rsid w:val="004C5DA8"/>
    <w:rsid w:val="004C6B79"/>
    <w:rsid w:val="004C7345"/>
    <w:rsid w:val="004D059B"/>
    <w:rsid w:val="004D0E64"/>
    <w:rsid w:val="004D48A8"/>
    <w:rsid w:val="004D4CB6"/>
    <w:rsid w:val="004D4DCB"/>
    <w:rsid w:val="004D58F8"/>
    <w:rsid w:val="004D6873"/>
    <w:rsid w:val="004E0907"/>
    <w:rsid w:val="004E3341"/>
    <w:rsid w:val="004E4850"/>
    <w:rsid w:val="004E7FEB"/>
    <w:rsid w:val="004F033E"/>
    <w:rsid w:val="004F10C1"/>
    <w:rsid w:val="004F220D"/>
    <w:rsid w:val="004F5AD9"/>
    <w:rsid w:val="004F7F2B"/>
    <w:rsid w:val="00502E62"/>
    <w:rsid w:val="00505F85"/>
    <w:rsid w:val="0050625C"/>
    <w:rsid w:val="0050696A"/>
    <w:rsid w:val="00506B8A"/>
    <w:rsid w:val="00511803"/>
    <w:rsid w:val="005120B9"/>
    <w:rsid w:val="00515119"/>
    <w:rsid w:val="00515D7A"/>
    <w:rsid w:val="005166F6"/>
    <w:rsid w:val="0052212B"/>
    <w:rsid w:val="005230C7"/>
    <w:rsid w:val="0052565F"/>
    <w:rsid w:val="00525AEE"/>
    <w:rsid w:val="005266EA"/>
    <w:rsid w:val="005266F2"/>
    <w:rsid w:val="005314A3"/>
    <w:rsid w:val="00534841"/>
    <w:rsid w:val="00534B46"/>
    <w:rsid w:val="00535F56"/>
    <w:rsid w:val="00537B4E"/>
    <w:rsid w:val="00540358"/>
    <w:rsid w:val="005407EC"/>
    <w:rsid w:val="00540D47"/>
    <w:rsid w:val="00542578"/>
    <w:rsid w:val="005428D7"/>
    <w:rsid w:val="00542D43"/>
    <w:rsid w:val="00542DD3"/>
    <w:rsid w:val="00542F43"/>
    <w:rsid w:val="00544715"/>
    <w:rsid w:val="0054525D"/>
    <w:rsid w:val="005463C3"/>
    <w:rsid w:val="00550864"/>
    <w:rsid w:val="00551D6C"/>
    <w:rsid w:val="0055571E"/>
    <w:rsid w:val="00555FF7"/>
    <w:rsid w:val="005567E2"/>
    <w:rsid w:val="00556F67"/>
    <w:rsid w:val="00565031"/>
    <w:rsid w:val="005652E8"/>
    <w:rsid w:val="00566096"/>
    <w:rsid w:val="00575457"/>
    <w:rsid w:val="00575BB6"/>
    <w:rsid w:val="0057667C"/>
    <w:rsid w:val="00576BDA"/>
    <w:rsid w:val="00580458"/>
    <w:rsid w:val="00581E62"/>
    <w:rsid w:val="005826DA"/>
    <w:rsid w:val="005833F0"/>
    <w:rsid w:val="00585C65"/>
    <w:rsid w:val="00586280"/>
    <w:rsid w:val="005865CC"/>
    <w:rsid w:val="005869CE"/>
    <w:rsid w:val="00586CAF"/>
    <w:rsid w:val="005873E9"/>
    <w:rsid w:val="005877E8"/>
    <w:rsid w:val="00591180"/>
    <w:rsid w:val="00591B6F"/>
    <w:rsid w:val="0059248D"/>
    <w:rsid w:val="00595613"/>
    <w:rsid w:val="00595B9C"/>
    <w:rsid w:val="0059722C"/>
    <w:rsid w:val="00597D07"/>
    <w:rsid w:val="005A0E7C"/>
    <w:rsid w:val="005A16E6"/>
    <w:rsid w:val="005A1BB2"/>
    <w:rsid w:val="005A201F"/>
    <w:rsid w:val="005A30D7"/>
    <w:rsid w:val="005A3846"/>
    <w:rsid w:val="005A63CE"/>
    <w:rsid w:val="005A7E97"/>
    <w:rsid w:val="005B12AC"/>
    <w:rsid w:val="005B2CD2"/>
    <w:rsid w:val="005B4D92"/>
    <w:rsid w:val="005B4F69"/>
    <w:rsid w:val="005B538C"/>
    <w:rsid w:val="005B582B"/>
    <w:rsid w:val="005B6658"/>
    <w:rsid w:val="005B6A58"/>
    <w:rsid w:val="005C2E4C"/>
    <w:rsid w:val="005C3F32"/>
    <w:rsid w:val="005C4750"/>
    <w:rsid w:val="005C4A5B"/>
    <w:rsid w:val="005C53AB"/>
    <w:rsid w:val="005C58DB"/>
    <w:rsid w:val="005C7112"/>
    <w:rsid w:val="005D0561"/>
    <w:rsid w:val="005D0AD9"/>
    <w:rsid w:val="005D0F4D"/>
    <w:rsid w:val="005D1A67"/>
    <w:rsid w:val="005D22F6"/>
    <w:rsid w:val="005D61F6"/>
    <w:rsid w:val="005D68AA"/>
    <w:rsid w:val="005E0C30"/>
    <w:rsid w:val="005E3FBB"/>
    <w:rsid w:val="005E69D9"/>
    <w:rsid w:val="005F25E2"/>
    <w:rsid w:val="005F27F4"/>
    <w:rsid w:val="005F3239"/>
    <w:rsid w:val="005F5835"/>
    <w:rsid w:val="005F6567"/>
    <w:rsid w:val="005F7A8A"/>
    <w:rsid w:val="00600ACF"/>
    <w:rsid w:val="00601CAB"/>
    <w:rsid w:val="006034EA"/>
    <w:rsid w:val="006058ED"/>
    <w:rsid w:val="00607094"/>
    <w:rsid w:val="00607256"/>
    <w:rsid w:val="0060790C"/>
    <w:rsid w:val="00610304"/>
    <w:rsid w:val="00613322"/>
    <w:rsid w:val="006144B1"/>
    <w:rsid w:val="00615A20"/>
    <w:rsid w:val="006177FF"/>
    <w:rsid w:val="00620AF8"/>
    <w:rsid w:val="006212DD"/>
    <w:rsid w:val="00622A08"/>
    <w:rsid w:val="00625859"/>
    <w:rsid w:val="00626028"/>
    <w:rsid w:val="00626B5E"/>
    <w:rsid w:val="00626DF0"/>
    <w:rsid w:val="00627CB7"/>
    <w:rsid w:val="00631369"/>
    <w:rsid w:val="0063219D"/>
    <w:rsid w:val="00632854"/>
    <w:rsid w:val="006335F1"/>
    <w:rsid w:val="006342C5"/>
    <w:rsid w:val="006345B6"/>
    <w:rsid w:val="00635616"/>
    <w:rsid w:val="00635712"/>
    <w:rsid w:val="006368FF"/>
    <w:rsid w:val="006372E9"/>
    <w:rsid w:val="0064107F"/>
    <w:rsid w:val="0064184C"/>
    <w:rsid w:val="00641E6D"/>
    <w:rsid w:val="0064222A"/>
    <w:rsid w:val="00643D8A"/>
    <w:rsid w:val="00645A5C"/>
    <w:rsid w:val="00646C84"/>
    <w:rsid w:val="00652229"/>
    <w:rsid w:val="00652793"/>
    <w:rsid w:val="00653716"/>
    <w:rsid w:val="0066187E"/>
    <w:rsid w:val="00661F33"/>
    <w:rsid w:val="006626CA"/>
    <w:rsid w:val="00663487"/>
    <w:rsid w:val="00667CC1"/>
    <w:rsid w:val="00667E07"/>
    <w:rsid w:val="006703AB"/>
    <w:rsid w:val="00672382"/>
    <w:rsid w:val="00675835"/>
    <w:rsid w:val="00676986"/>
    <w:rsid w:val="0067716E"/>
    <w:rsid w:val="00681257"/>
    <w:rsid w:val="00682535"/>
    <w:rsid w:val="00682643"/>
    <w:rsid w:val="0068276D"/>
    <w:rsid w:val="00682EB9"/>
    <w:rsid w:val="0068441A"/>
    <w:rsid w:val="00690B19"/>
    <w:rsid w:val="00691A86"/>
    <w:rsid w:val="00695DA3"/>
    <w:rsid w:val="00696ABD"/>
    <w:rsid w:val="00697C34"/>
    <w:rsid w:val="006A04A0"/>
    <w:rsid w:val="006A0A3C"/>
    <w:rsid w:val="006A59E9"/>
    <w:rsid w:val="006A73A5"/>
    <w:rsid w:val="006A79F0"/>
    <w:rsid w:val="006B0BA1"/>
    <w:rsid w:val="006B0F52"/>
    <w:rsid w:val="006B4235"/>
    <w:rsid w:val="006B454D"/>
    <w:rsid w:val="006B47EE"/>
    <w:rsid w:val="006B499F"/>
    <w:rsid w:val="006B592A"/>
    <w:rsid w:val="006B7E62"/>
    <w:rsid w:val="006C113E"/>
    <w:rsid w:val="006C214A"/>
    <w:rsid w:val="006C33BE"/>
    <w:rsid w:val="006C5B53"/>
    <w:rsid w:val="006C7E78"/>
    <w:rsid w:val="006D098F"/>
    <w:rsid w:val="006D1BCC"/>
    <w:rsid w:val="006D20E3"/>
    <w:rsid w:val="006D4996"/>
    <w:rsid w:val="006D51A9"/>
    <w:rsid w:val="006D535B"/>
    <w:rsid w:val="006D54AB"/>
    <w:rsid w:val="006D6AC3"/>
    <w:rsid w:val="006D707D"/>
    <w:rsid w:val="006E1A97"/>
    <w:rsid w:val="006E1FA9"/>
    <w:rsid w:val="006E3006"/>
    <w:rsid w:val="006E348B"/>
    <w:rsid w:val="006E3F30"/>
    <w:rsid w:val="006E5032"/>
    <w:rsid w:val="006E5721"/>
    <w:rsid w:val="006E5881"/>
    <w:rsid w:val="006E5BDA"/>
    <w:rsid w:val="006E6365"/>
    <w:rsid w:val="006F0FC7"/>
    <w:rsid w:val="006F1848"/>
    <w:rsid w:val="006F27E7"/>
    <w:rsid w:val="006F39A9"/>
    <w:rsid w:val="006F4119"/>
    <w:rsid w:val="006F4724"/>
    <w:rsid w:val="006F50AC"/>
    <w:rsid w:val="006F643F"/>
    <w:rsid w:val="006F670F"/>
    <w:rsid w:val="006F77F3"/>
    <w:rsid w:val="00702921"/>
    <w:rsid w:val="00703272"/>
    <w:rsid w:val="007041BA"/>
    <w:rsid w:val="00704BD9"/>
    <w:rsid w:val="0070733C"/>
    <w:rsid w:val="0071028A"/>
    <w:rsid w:val="00710C5D"/>
    <w:rsid w:val="00713395"/>
    <w:rsid w:val="0071348C"/>
    <w:rsid w:val="00715F81"/>
    <w:rsid w:val="00717273"/>
    <w:rsid w:val="00717F26"/>
    <w:rsid w:val="00720E78"/>
    <w:rsid w:val="00720FD4"/>
    <w:rsid w:val="007243F1"/>
    <w:rsid w:val="00724AF2"/>
    <w:rsid w:val="00727C2D"/>
    <w:rsid w:val="0073096C"/>
    <w:rsid w:val="0073100D"/>
    <w:rsid w:val="00731364"/>
    <w:rsid w:val="0073246B"/>
    <w:rsid w:val="007328ED"/>
    <w:rsid w:val="00732CA6"/>
    <w:rsid w:val="007333D0"/>
    <w:rsid w:val="00733429"/>
    <w:rsid w:val="00733A46"/>
    <w:rsid w:val="00735A8E"/>
    <w:rsid w:val="00735CD5"/>
    <w:rsid w:val="00735E2D"/>
    <w:rsid w:val="007419C8"/>
    <w:rsid w:val="00742398"/>
    <w:rsid w:val="00742911"/>
    <w:rsid w:val="007432A9"/>
    <w:rsid w:val="007448AB"/>
    <w:rsid w:val="007455B9"/>
    <w:rsid w:val="00746918"/>
    <w:rsid w:val="007507B5"/>
    <w:rsid w:val="0075091D"/>
    <w:rsid w:val="00753A24"/>
    <w:rsid w:val="0075430D"/>
    <w:rsid w:val="007544FC"/>
    <w:rsid w:val="0075662E"/>
    <w:rsid w:val="00764547"/>
    <w:rsid w:val="007648C1"/>
    <w:rsid w:val="00765A93"/>
    <w:rsid w:val="00772188"/>
    <w:rsid w:val="0077222A"/>
    <w:rsid w:val="00772EDE"/>
    <w:rsid w:val="0077306F"/>
    <w:rsid w:val="00773C4A"/>
    <w:rsid w:val="007813D0"/>
    <w:rsid w:val="0078294E"/>
    <w:rsid w:val="00783799"/>
    <w:rsid w:val="007845AC"/>
    <w:rsid w:val="007854CA"/>
    <w:rsid w:val="00785993"/>
    <w:rsid w:val="007866E2"/>
    <w:rsid w:val="00786BA3"/>
    <w:rsid w:val="00791922"/>
    <w:rsid w:val="00791AAF"/>
    <w:rsid w:val="0079202F"/>
    <w:rsid w:val="007934C3"/>
    <w:rsid w:val="00794903"/>
    <w:rsid w:val="00795AF2"/>
    <w:rsid w:val="00795E4F"/>
    <w:rsid w:val="00796410"/>
    <w:rsid w:val="007A0831"/>
    <w:rsid w:val="007A09FC"/>
    <w:rsid w:val="007A151E"/>
    <w:rsid w:val="007A1B45"/>
    <w:rsid w:val="007A2AAD"/>
    <w:rsid w:val="007A36ED"/>
    <w:rsid w:val="007A4432"/>
    <w:rsid w:val="007A53B3"/>
    <w:rsid w:val="007A5B82"/>
    <w:rsid w:val="007A784E"/>
    <w:rsid w:val="007A7E31"/>
    <w:rsid w:val="007B0792"/>
    <w:rsid w:val="007B08DF"/>
    <w:rsid w:val="007B2A5F"/>
    <w:rsid w:val="007B2DAD"/>
    <w:rsid w:val="007B4939"/>
    <w:rsid w:val="007B499C"/>
    <w:rsid w:val="007B4D4B"/>
    <w:rsid w:val="007B58C6"/>
    <w:rsid w:val="007C0646"/>
    <w:rsid w:val="007C13D5"/>
    <w:rsid w:val="007C1E9D"/>
    <w:rsid w:val="007C3AE3"/>
    <w:rsid w:val="007C474B"/>
    <w:rsid w:val="007C7432"/>
    <w:rsid w:val="007D0000"/>
    <w:rsid w:val="007D13D7"/>
    <w:rsid w:val="007D26EE"/>
    <w:rsid w:val="007D2A02"/>
    <w:rsid w:val="007D62A4"/>
    <w:rsid w:val="007E0748"/>
    <w:rsid w:val="007E096C"/>
    <w:rsid w:val="007E1736"/>
    <w:rsid w:val="007E243B"/>
    <w:rsid w:val="007E2887"/>
    <w:rsid w:val="007E28C1"/>
    <w:rsid w:val="007E381A"/>
    <w:rsid w:val="007E44F1"/>
    <w:rsid w:val="007E4AAA"/>
    <w:rsid w:val="007E65AA"/>
    <w:rsid w:val="007E6EA1"/>
    <w:rsid w:val="007E7F63"/>
    <w:rsid w:val="007F06E6"/>
    <w:rsid w:val="007F0F63"/>
    <w:rsid w:val="007F19C9"/>
    <w:rsid w:val="007F2B1E"/>
    <w:rsid w:val="007F36DC"/>
    <w:rsid w:val="007F4562"/>
    <w:rsid w:val="007F4590"/>
    <w:rsid w:val="007F62B4"/>
    <w:rsid w:val="007F7CF6"/>
    <w:rsid w:val="007F7DF9"/>
    <w:rsid w:val="0080006E"/>
    <w:rsid w:val="0080106D"/>
    <w:rsid w:val="00801517"/>
    <w:rsid w:val="00801649"/>
    <w:rsid w:val="00803A87"/>
    <w:rsid w:val="00804CE3"/>
    <w:rsid w:val="00806F73"/>
    <w:rsid w:val="00807F64"/>
    <w:rsid w:val="008125D7"/>
    <w:rsid w:val="00813492"/>
    <w:rsid w:val="008159C7"/>
    <w:rsid w:val="0081612A"/>
    <w:rsid w:val="00817895"/>
    <w:rsid w:val="00817AE8"/>
    <w:rsid w:val="00817C08"/>
    <w:rsid w:val="00817DE8"/>
    <w:rsid w:val="008229F5"/>
    <w:rsid w:val="00822C71"/>
    <w:rsid w:val="00822D2D"/>
    <w:rsid w:val="00822D7D"/>
    <w:rsid w:val="00825B70"/>
    <w:rsid w:val="0082699A"/>
    <w:rsid w:val="00827F2A"/>
    <w:rsid w:val="00832633"/>
    <w:rsid w:val="008329B9"/>
    <w:rsid w:val="00832FC7"/>
    <w:rsid w:val="00833CEB"/>
    <w:rsid w:val="008372D2"/>
    <w:rsid w:val="00837336"/>
    <w:rsid w:val="008377BC"/>
    <w:rsid w:val="0084074C"/>
    <w:rsid w:val="008411D5"/>
    <w:rsid w:val="00844C17"/>
    <w:rsid w:val="00846017"/>
    <w:rsid w:val="00846443"/>
    <w:rsid w:val="00847726"/>
    <w:rsid w:val="00851CB1"/>
    <w:rsid w:val="00852511"/>
    <w:rsid w:val="00854685"/>
    <w:rsid w:val="00855D87"/>
    <w:rsid w:val="00857408"/>
    <w:rsid w:val="008578A9"/>
    <w:rsid w:val="0086072A"/>
    <w:rsid w:val="0086088F"/>
    <w:rsid w:val="008614F1"/>
    <w:rsid w:val="00861AA4"/>
    <w:rsid w:val="00861DEE"/>
    <w:rsid w:val="008639B3"/>
    <w:rsid w:val="00863C1A"/>
    <w:rsid w:val="00863EAC"/>
    <w:rsid w:val="008641FB"/>
    <w:rsid w:val="0086470F"/>
    <w:rsid w:val="00865126"/>
    <w:rsid w:val="0086521A"/>
    <w:rsid w:val="00865882"/>
    <w:rsid w:val="00866CDD"/>
    <w:rsid w:val="008712FE"/>
    <w:rsid w:val="0087142D"/>
    <w:rsid w:val="00872928"/>
    <w:rsid w:val="00873416"/>
    <w:rsid w:val="00873956"/>
    <w:rsid w:val="00873CF5"/>
    <w:rsid w:val="008745AB"/>
    <w:rsid w:val="00877800"/>
    <w:rsid w:val="00880E72"/>
    <w:rsid w:val="008825EE"/>
    <w:rsid w:val="0088264F"/>
    <w:rsid w:val="0088336E"/>
    <w:rsid w:val="0088596E"/>
    <w:rsid w:val="00886C54"/>
    <w:rsid w:val="008870ED"/>
    <w:rsid w:val="008877FC"/>
    <w:rsid w:val="00893006"/>
    <w:rsid w:val="0089765C"/>
    <w:rsid w:val="0089796A"/>
    <w:rsid w:val="008A004C"/>
    <w:rsid w:val="008A2375"/>
    <w:rsid w:val="008A54B6"/>
    <w:rsid w:val="008A7CDB"/>
    <w:rsid w:val="008B0906"/>
    <w:rsid w:val="008B2BCB"/>
    <w:rsid w:val="008C1B59"/>
    <w:rsid w:val="008C2A96"/>
    <w:rsid w:val="008C6041"/>
    <w:rsid w:val="008C6821"/>
    <w:rsid w:val="008C74E3"/>
    <w:rsid w:val="008C7671"/>
    <w:rsid w:val="008D0268"/>
    <w:rsid w:val="008D5EE5"/>
    <w:rsid w:val="008D76C5"/>
    <w:rsid w:val="008D7A24"/>
    <w:rsid w:val="008E0A04"/>
    <w:rsid w:val="008E0AF9"/>
    <w:rsid w:val="008E0AFA"/>
    <w:rsid w:val="008E48FD"/>
    <w:rsid w:val="008E4B17"/>
    <w:rsid w:val="008E4CE5"/>
    <w:rsid w:val="008E75D3"/>
    <w:rsid w:val="008F02E9"/>
    <w:rsid w:val="008F0CE4"/>
    <w:rsid w:val="008F125E"/>
    <w:rsid w:val="008F2ADF"/>
    <w:rsid w:val="008F2B54"/>
    <w:rsid w:val="008F4C1E"/>
    <w:rsid w:val="008F4D2F"/>
    <w:rsid w:val="008F510A"/>
    <w:rsid w:val="008F6D25"/>
    <w:rsid w:val="00900235"/>
    <w:rsid w:val="00900CFC"/>
    <w:rsid w:val="00904000"/>
    <w:rsid w:val="00904FDF"/>
    <w:rsid w:val="00906292"/>
    <w:rsid w:val="00906F00"/>
    <w:rsid w:val="0090795A"/>
    <w:rsid w:val="009129C3"/>
    <w:rsid w:val="00913A99"/>
    <w:rsid w:val="00914B5B"/>
    <w:rsid w:val="00915BD4"/>
    <w:rsid w:val="00917162"/>
    <w:rsid w:val="009172B9"/>
    <w:rsid w:val="009178AA"/>
    <w:rsid w:val="00917CF6"/>
    <w:rsid w:val="00920662"/>
    <w:rsid w:val="00920A30"/>
    <w:rsid w:val="00922748"/>
    <w:rsid w:val="009251CC"/>
    <w:rsid w:val="00925548"/>
    <w:rsid w:val="00926980"/>
    <w:rsid w:val="00926AE6"/>
    <w:rsid w:val="0092714E"/>
    <w:rsid w:val="00930986"/>
    <w:rsid w:val="00931F4C"/>
    <w:rsid w:val="009324F0"/>
    <w:rsid w:val="00934807"/>
    <w:rsid w:val="0093535F"/>
    <w:rsid w:val="00942002"/>
    <w:rsid w:val="00942359"/>
    <w:rsid w:val="00942AAE"/>
    <w:rsid w:val="009435FB"/>
    <w:rsid w:val="00947885"/>
    <w:rsid w:val="009504AB"/>
    <w:rsid w:val="00951212"/>
    <w:rsid w:val="00952168"/>
    <w:rsid w:val="009527FE"/>
    <w:rsid w:val="009529B2"/>
    <w:rsid w:val="009535A6"/>
    <w:rsid w:val="00954BB4"/>
    <w:rsid w:val="00956551"/>
    <w:rsid w:val="00960539"/>
    <w:rsid w:val="00961B24"/>
    <w:rsid w:val="00961B86"/>
    <w:rsid w:val="0096509E"/>
    <w:rsid w:val="00971C9B"/>
    <w:rsid w:val="00971FD4"/>
    <w:rsid w:val="009723B1"/>
    <w:rsid w:val="00973835"/>
    <w:rsid w:val="009739A0"/>
    <w:rsid w:val="009741E4"/>
    <w:rsid w:val="00974EE4"/>
    <w:rsid w:val="00974F29"/>
    <w:rsid w:val="00974F84"/>
    <w:rsid w:val="00976216"/>
    <w:rsid w:val="009767C7"/>
    <w:rsid w:val="00976F58"/>
    <w:rsid w:val="00977041"/>
    <w:rsid w:val="0097787E"/>
    <w:rsid w:val="00977986"/>
    <w:rsid w:val="009801ED"/>
    <w:rsid w:val="00981892"/>
    <w:rsid w:val="0098579A"/>
    <w:rsid w:val="00991475"/>
    <w:rsid w:val="009918DD"/>
    <w:rsid w:val="0099195A"/>
    <w:rsid w:val="00992A11"/>
    <w:rsid w:val="00994681"/>
    <w:rsid w:val="0099486A"/>
    <w:rsid w:val="00997AAD"/>
    <w:rsid w:val="009A0E26"/>
    <w:rsid w:val="009A16EC"/>
    <w:rsid w:val="009A1A45"/>
    <w:rsid w:val="009A1AC0"/>
    <w:rsid w:val="009A22C2"/>
    <w:rsid w:val="009A3854"/>
    <w:rsid w:val="009A420A"/>
    <w:rsid w:val="009A512F"/>
    <w:rsid w:val="009A65BD"/>
    <w:rsid w:val="009B0BA1"/>
    <w:rsid w:val="009B29B7"/>
    <w:rsid w:val="009B2C6F"/>
    <w:rsid w:val="009B3199"/>
    <w:rsid w:val="009B3B37"/>
    <w:rsid w:val="009B500D"/>
    <w:rsid w:val="009B6371"/>
    <w:rsid w:val="009B7D1F"/>
    <w:rsid w:val="009C088E"/>
    <w:rsid w:val="009C1415"/>
    <w:rsid w:val="009C4D35"/>
    <w:rsid w:val="009C52FC"/>
    <w:rsid w:val="009C7CE1"/>
    <w:rsid w:val="009D0AC3"/>
    <w:rsid w:val="009D1165"/>
    <w:rsid w:val="009D1522"/>
    <w:rsid w:val="009D4D68"/>
    <w:rsid w:val="009D4EFE"/>
    <w:rsid w:val="009D58FB"/>
    <w:rsid w:val="009D7252"/>
    <w:rsid w:val="009E2890"/>
    <w:rsid w:val="009E4285"/>
    <w:rsid w:val="009E43AA"/>
    <w:rsid w:val="009E5EB4"/>
    <w:rsid w:val="009F00FC"/>
    <w:rsid w:val="009F16C7"/>
    <w:rsid w:val="009F1DB3"/>
    <w:rsid w:val="009F37DE"/>
    <w:rsid w:val="009F41D9"/>
    <w:rsid w:val="009F563C"/>
    <w:rsid w:val="009F610E"/>
    <w:rsid w:val="00A00DD1"/>
    <w:rsid w:val="00A00F7E"/>
    <w:rsid w:val="00A01A5D"/>
    <w:rsid w:val="00A044D6"/>
    <w:rsid w:val="00A0468C"/>
    <w:rsid w:val="00A04ADB"/>
    <w:rsid w:val="00A04F89"/>
    <w:rsid w:val="00A0538F"/>
    <w:rsid w:val="00A059A0"/>
    <w:rsid w:val="00A05F11"/>
    <w:rsid w:val="00A060EF"/>
    <w:rsid w:val="00A116E2"/>
    <w:rsid w:val="00A11E0F"/>
    <w:rsid w:val="00A141E9"/>
    <w:rsid w:val="00A15D78"/>
    <w:rsid w:val="00A1612F"/>
    <w:rsid w:val="00A161D9"/>
    <w:rsid w:val="00A171D8"/>
    <w:rsid w:val="00A175DC"/>
    <w:rsid w:val="00A207C7"/>
    <w:rsid w:val="00A20D2D"/>
    <w:rsid w:val="00A20EE2"/>
    <w:rsid w:val="00A216E5"/>
    <w:rsid w:val="00A230BB"/>
    <w:rsid w:val="00A26744"/>
    <w:rsid w:val="00A26998"/>
    <w:rsid w:val="00A26CB6"/>
    <w:rsid w:val="00A27A66"/>
    <w:rsid w:val="00A32F82"/>
    <w:rsid w:val="00A32F8B"/>
    <w:rsid w:val="00A33CF6"/>
    <w:rsid w:val="00A344E8"/>
    <w:rsid w:val="00A34D6C"/>
    <w:rsid w:val="00A3505C"/>
    <w:rsid w:val="00A3756F"/>
    <w:rsid w:val="00A37A18"/>
    <w:rsid w:val="00A40FD5"/>
    <w:rsid w:val="00A4276C"/>
    <w:rsid w:val="00A42D6F"/>
    <w:rsid w:val="00A4474B"/>
    <w:rsid w:val="00A45A62"/>
    <w:rsid w:val="00A47342"/>
    <w:rsid w:val="00A53296"/>
    <w:rsid w:val="00A5407E"/>
    <w:rsid w:val="00A54AC5"/>
    <w:rsid w:val="00A54DF6"/>
    <w:rsid w:val="00A5555B"/>
    <w:rsid w:val="00A55DC3"/>
    <w:rsid w:val="00A56D41"/>
    <w:rsid w:val="00A56DEC"/>
    <w:rsid w:val="00A60529"/>
    <w:rsid w:val="00A609C0"/>
    <w:rsid w:val="00A61353"/>
    <w:rsid w:val="00A61481"/>
    <w:rsid w:val="00A629D6"/>
    <w:rsid w:val="00A637C9"/>
    <w:rsid w:val="00A65BBF"/>
    <w:rsid w:val="00A66705"/>
    <w:rsid w:val="00A66DB1"/>
    <w:rsid w:val="00A67A92"/>
    <w:rsid w:val="00A704C5"/>
    <w:rsid w:val="00A70DC6"/>
    <w:rsid w:val="00A75C7A"/>
    <w:rsid w:val="00A75E63"/>
    <w:rsid w:val="00A81BAB"/>
    <w:rsid w:val="00A84116"/>
    <w:rsid w:val="00A842D5"/>
    <w:rsid w:val="00A877FA"/>
    <w:rsid w:val="00A87870"/>
    <w:rsid w:val="00A909D7"/>
    <w:rsid w:val="00A91A70"/>
    <w:rsid w:val="00A92F51"/>
    <w:rsid w:val="00A94D89"/>
    <w:rsid w:val="00A957F6"/>
    <w:rsid w:val="00A97316"/>
    <w:rsid w:val="00AA0799"/>
    <w:rsid w:val="00AA0D54"/>
    <w:rsid w:val="00AA1268"/>
    <w:rsid w:val="00AA1A98"/>
    <w:rsid w:val="00AA1B85"/>
    <w:rsid w:val="00AA258F"/>
    <w:rsid w:val="00AA3290"/>
    <w:rsid w:val="00AA6853"/>
    <w:rsid w:val="00AB0EE9"/>
    <w:rsid w:val="00AB1CB6"/>
    <w:rsid w:val="00AB1D9A"/>
    <w:rsid w:val="00AB3C7F"/>
    <w:rsid w:val="00AB45F2"/>
    <w:rsid w:val="00AB5448"/>
    <w:rsid w:val="00AB6C95"/>
    <w:rsid w:val="00AB7492"/>
    <w:rsid w:val="00AC1DA6"/>
    <w:rsid w:val="00AC3540"/>
    <w:rsid w:val="00AC35B4"/>
    <w:rsid w:val="00AC4DC1"/>
    <w:rsid w:val="00AD0C22"/>
    <w:rsid w:val="00AD442C"/>
    <w:rsid w:val="00AD44FE"/>
    <w:rsid w:val="00AD5077"/>
    <w:rsid w:val="00AD5A37"/>
    <w:rsid w:val="00AD6BF9"/>
    <w:rsid w:val="00AE05A4"/>
    <w:rsid w:val="00AE25FC"/>
    <w:rsid w:val="00AE3E1A"/>
    <w:rsid w:val="00AE400C"/>
    <w:rsid w:val="00AE48EF"/>
    <w:rsid w:val="00AE49F1"/>
    <w:rsid w:val="00AE4A1C"/>
    <w:rsid w:val="00AE4B7A"/>
    <w:rsid w:val="00AE5532"/>
    <w:rsid w:val="00AE67F4"/>
    <w:rsid w:val="00AF3411"/>
    <w:rsid w:val="00AF36C9"/>
    <w:rsid w:val="00AF79D0"/>
    <w:rsid w:val="00B05CCA"/>
    <w:rsid w:val="00B11F16"/>
    <w:rsid w:val="00B138C3"/>
    <w:rsid w:val="00B13ECE"/>
    <w:rsid w:val="00B14271"/>
    <w:rsid w:val="00B15A1F"/>
    <w:rsid w:val="00B16270"/>
    <w:rsid w:val="00B17765"/>
    <w:rsid w:val="00B17B32"/>
    <w:rsid w:val="00B23C16"/>
    <w:rsid w:val="00B23C52"/>
    <w:rsid w:val="00B259E1"/>
    <w:rsid w:val="00B2685D"/>
    <w:rsid w:val="00B2695B"/>
    <w:rsid w:val="00B27006"/>
    <w:rsid w:val="00B30351"/>
    <w:rsid w:val="00B31BE4"/>
    <w:rsid w:val="00B33C2A"/>
    <w:rsid w:val="00B35967"/>
    <w:rsid w:val="00B400FE"/>
    <w:rsid w:val="00B4092D"/>
    <w:rsid w:val="00B41706"/>
    <w:rsid w:val="00B422EC"/>
    <w:rsid w:val="00B4276F"/>
    <w:rsid w:val="00B44875"/>
    <w:rsid w:val="00B46713"/>
    <w:rsid w:val="00B46B4A"/>
    <w:rsid w:val="00B47F0A"/>
    <w:rsid w:val="00B50B6B"/>
    <w:rsid w:val="00B535FF"/>
    <w:rsid w:val="00B54885"/>
    <w:rsid w:val="00B54D71"/>
    <w:rsid w:val="00B57DF5"/>
    <w:rsid w:val="00B57F9A"/>
    <w:rsid w:val="00B61D49"/>
    <w:rsid w:val="00B634AB"/>
    <w:rsid w:val="00B63624"/>
    <w:rsid w:val="00B65592"/>
    <w:rsid w:val="00B65DA8"/>
    <w:rsid w:val="00B665A1"/>
    <w:rsid w:val="00B66D10"/>
    <w:rsid w:val="00B70AA3"/>
    <w:rsid w:val="00B724E4"/>
    <w:rsid w:val="00B726D4"/>
    <w:rsid w:val="00B72CC5"/>
    <w:rsid w:val="00B75933"/>
    <w:rsid w:val="00B75D66"/>
    <w:rsid w:val="00B76B72"/>
    <w:rsid w:val="00B81618"/>
    <w:rsid w:val="00B81DEA"/>
    <w:rsid w:val="00B8214F"/>
    <w:rsid w:val="00B82B43"/>
    <w:rsid w:val="00B82B48"/>
    <w:rsid w:val="00B84E9C"/>
    <w:rsid w:val="00B85133"/>
    <w:rsid w:val="00B86A4F"/>
    <w:rsid w:val="00B91CBC"/>
    <w:rsid w:val="00B93035"/>
    <w:rsid w:val="00B945CA"/>
    <w:rsid w:val="00B952B2"/>
    <w:rsid w:val="00B9576F"/>
    <w:rsid w:val="00B958E8"/>
    <w:rsid w:val="00B95BF8"/>
    <w:rsid w:val="00B97E4A"/>
    <w:rsid w:val="00BA09B2"/>
    <w:rsid w:val="00BA0B63"/>
    <w:rsid w:val="00BA0F35"/>
    <w:rsid w:val="00BA207C"/>
    <w:rsid w:val="00BA28F3"/>
    <w:rsid w:val="00BA42DA"/>
    <w:rsid w:val="00BA42FE"/>
    <w:rsid w:val="00BA465D"/>
    <w:rsid w:val="00BA5B46"/>
    <w:rsid w:val="00BA7232"/>
    <w:rsid w:val="00BB0327"/>
    <w:rsid w:val="00BB0739"/>
    <w:rsid w:val="00BB21EC"/>
    <w:rsid w:val="00BB2D73"/>
    <w:rsid w:val="00BB32FA"/>
    <w:rsid w:val="00BB45BA"/>
    <w:rsid w:val="00BB4A3A"/>
    <w:rsid w:val="00BB5D0B"/>
    <w:rsid w:val="00BB75A4"/>
    <w:rsid w:val="00BC0995"/>
    <w:rsid w:val="00BC150B"/>
    <w:rsid w:val="00BC179A"/>
    <w:rsid w:val="00BC1ADE"/>
    <w:rsid w:val="00BC4A98"/>
    <w:rsid w:val="00BC545B"/>
    <w:rsid w:val="00BC6DE2"/>
    <w:rsid w:val="00BC6E62"/>
    <w:rsid w:val="00BD20E5"/>
    <w:rsid w:val="00BD3A53"/>
    <w:rsid w:val="00BD3AF5"/>
    <w:rsid w:val="00BD6035"/>
    <w:rsid w:val="00BD631B"/>
    <w:rsid w:val="00BD656A"/>
    <w:rsid w:val="00BD6BDE"/>
    <w:rsid w:val="00BE2210"/>
    <w:rsid w:val="00BE28C2"/>
    <w:rsid w:val="00BE2D0A"/>
    <w:rsid w:val="00BE3AD1"/>
    <w:rsid w:val="00BE47D4"/>
    <w:rsid w:val="00BE616C"/>
    <w:rsid w:val="00BE793A"/>
    <w:rsid w:val="00BE7A0B"/>
    <w:rsid w:val="00BE7BB4"/>
    <w:rsid w:val="00BF11B1"/>
    <w:rsid w:val="00BF1887"/>
    <w:rsid w:val="00BF1EC9"/>
    <w:rsid w:val="00BF2017"/>
    <w:rsid w:val="00BF2A29"/>
    <w:rsid w:val="00BF2B82"/>
    <w:rsid w:val="00BF393B"/>
    <w:rsid w:val="00BF432A"/>
    <w:rsid w:val="00BF6C41"/>
    <w:rsid w:val="00BF6CB4"/>
    <w:rsid w:val="00BF6E82"/>
    <w:rsid w:val="00BF7D9B"/>
    <w:rsid w:val="00C045D1"/>
    <w:rsid w:val="00C057E5"/>
    <w:rsid w:val="00C060C7"/>
    <w:rsid w:val="00C06396"/>
    <w:rsid w:val="00C06F76"/>
    <w:rsid w:val="00C07AA2"/>
    <w:rsid w:val="00C10EA4"/>
    <w:rsid w:val="00C132DD"/>
    <w:rsid w:val="00C13F7E"/>
    <w:rsid w:val="00C17A38"/>
    <w:rsid w:val="00C20C32"/>
    <w:rsid w:val="00C21897"/>
    <w:rsid w:val="00C24C17"/>
    <w:rsid w:val="00C25662"/>
    <w:rsid w:val="00C27240"/>
    <w:rsid w:val="00C31148"/>
    <w:rsid w:val="00C34829"/>
    <w:rsid w:val="00C359B3"/>
    <w:rsid w:val="00C3699C"/>
    <w:rsid w:val="00C3758F"/>
    <w:rsid w:val="00C40B88"/>
    <w:rsid w:val="00C40FD1"/>
    <w:rsid w:val="00C439F9"/>
    <w:rsid w:val="00C44489"/>
    <w:rsid w:val="00C44FC2"/>
    <w:rsid w:val="00C45028"/>
    <w:rsid w:val="00C45CDC"/>
    <w:rsid w:val="00C46BAC"/>
    <w:rsid w:val="00C47D87"/>
    <w:rsid w:val="00C511CD"/>
    <w:rsid w:val="00C516A3"/>
    <w:rsid w:val="00C52F76"/>
    <w:rsid w:val="00C5376E"/>
    <w:rsid w:val="00C55AEE"/>
    <w:rsid w:val="00C5627D"/>
    <w:rsid w:val="00C5701B"/>
    <w:rsid w:val="00C60651"/>
    <w:rsid w:val="00C608C1"/>
    <w:rsid w:val="00C61161"/>
    <w:rsid w:val="00C639C2"/>
    <w:rsid w:val="00C64D40"/>
    <w:rsid w:val="00C66218"/>
    <w:rsid w:val="00C677C9"/>
    <w:rsid w:val="00C70784"/>
    <w:rsid w:val="00C70DBC"/>
    <w:rsid w:val="00C76ECD"/>
    <w:rsid w:val="00C8065D"/>
    <w:rsid w:val="00C808A6"/>
    <w:rsid w:val="00C81B8A"/>
    <w:rsid w:val="00C83C29"/>
    <w:rsid w:val="00C84824"/>
    <w:rsid w:val="00C855DB"/>
    <w:rsid w:val="00C855F3"/>
    <w:rsid w:val="00C85A2F"/>
    <w:rsid w:val="00C86270"/>
    <w:rsid w:val="00C86B56"/>
    <w:rsid w:val="00C9128B"/>
    <w:rsid w:val="00C97091"/>
    <w:rsid w:val="00C97260"/>
    <w:rsid w:val="00CA1F0F"/>
    <w:rsid w:val="00CA2001"/>
    <w:rsid w:val="00CA6361"/>
    <w:rsid w:val="00CA69DB"/>
    <w:rsid w:val="00CA7B7C"/>
    <w:rsid w:val="00CB0160"/>
    <w:rsid w:val="00CB091B"/>
    <w:rsid w:val="00CB3782"/>
    <w:rsid w:val="00CB5B6C"/>
    <w:rsid w:val="00CB5DAE"/>
    <w:rsid w:val="00CC052E"/>
    <w:rsid w:val="00CC328D"/>
    <w:rsid w:val="00CC3A13"/>
    <w:rsid w:val="00CD0731"/>
    <w:rsid w:val="00CD0DB3"/>
    <w:rsid w:val="00CD147F"/>
    <w:rsid w:val="00CD16BE"/>
    <w:rsid w:val="00CD2268"/>
    <w:rsid w:val="00CD33A5"/>
    <w:rsid w:val="00CD4616"/>
    <w:rsid w:val="00CD56AF"/>
    <w:rsid w:val="00CD64E3"/>
    <w:rsid w:val="00CD6F17"/>
    <w:rsid w:val="00CD7D77"/>
    <w:rsid w:val="00CE087D"/>
    <w:rsid w:val="00CE33D5"/>
    <w:rsid w:val="00CE3BCE"/>
    <w:rsid w:val="00CE3F2D"/>
    <w:rsid w:val="00CE4712"/>
    <w:rsid w:val="00CF13E9"/>
    <w:rsid w:val="00CF1F38"/>
    <w:rsid w:val="00CF22D9"/>
    <w:rsid w:val="00CF234D"/>
    <w:rsid w:val="00CF44F7"/>
    <w:rsid w:val="00CF4C40"/>
    <w:rsid w:val="00CF5D37"/>
    <w:rsid w:val="00CF6F33"/>
    <w:rsid w:val="00CF7D2E"/>
    <w:rsid w:val="00D00F4A"/>
    <w:rsid w:val="00D012C3"/>
    <w:rsid w:val="00D015F0"/>
    <w:rsid w:val="00D02248"/>
    <w:rsid w:val="00D024E3"/>
    <w:rsid w:val="00D04429"/>
    <w:rsid w:val="00D04E37"/>
    <w:rsid w:val="00D05723"/>
    <w:rsid w:val="00D063B8"/>
    <w:rsid w:val="00D06825"/>
    <w:rsid w:val="00D07467"/>
    <w:rsid w:val="00D07A0C"/>
    <w:rsid w:val="00D10D4D"/>
    <w:rsid w:val="00D12024"/>
    <w:rsid w:val="00D17A5E"/>
    <w:rsid w:val="00D17E3B"/>
    <w:rsid w:val="00D17FC9"/>
    <w:rsid w:val="00D2119E"/>
    <w:rsid w:val="00D2306F"/>
    <w:rsid w:val="00D23C09"/>
    <w:rsid w:val="00D23CED"/>
    <w:rsid w:val="00D241D1"/>
    <w:rsid w:val="00D24939"/>
    <w:rsid w:val="00D24BD2"/>
    <w:rsid w:val="00D250AF"/>
    <w:rsid w:val="00D2573D"/>
    <w:rsid w:val="00D260A2"/>
    <w:rsid w:val="00D26D4D"/>
    <w:rsid w:val="00D27B53"/>
    <w:rsid w:val="00D308B8"/>
    <w:rsid w:val="00D30CC6"/>
    <w:rsid w:val="00D31722"/>
    <w:rsid w:val="00D3260C"/>
    <w:rsid w:val="00D33DB5"/>
    <w:rsid w:val="00D35790"/>
    <w:rsid w:val="00D36DF7"/>
    <w:rsid w:val="00D36FDC"/>
    <w:rsid w:val="00D40ECC"/>
    <w:rsid w:val="00D42585"/>
    <w:rsid w:val="00D51350"/>
    <w:rsid w:val="00D519AF"/>
    <w:rsid w:val="00D532A9"/>
    <w:rsid w:val="00D5437A"/>
    <w:rsid w:val="00D5611E"/>
    <w:rsid w:val="00D5653B"/>
    <w:rsid w:val="00D56BCF"/>
    <w:rsid w:val="00D5726D"/>
    <w:rsid w:val="00D60843"/>
    <w:rsid w:val="00D61D6E"/>
    <w:rsid w:val="00D628AF"/>
    <w:rsid w:val="00D62EF1"/>
    <w:rsid w:val="00D6309D"/>
    <w:rsid w:val="00D6384E"/>
    <w:rsid w:val="00D644CA"/>
    <w:rsid w:val="00D64EA0"/>
    <w:rsid w:val="00D66FC2"/>
    <w:rsid w:val="00D670C9"/>
    <w:rsid w:val="00D7044E"/>
    <w:rsid w:val="00D757DD"/>
    <w:rsid w:val="00D76C7E"/>
    <w:rsid w:val="00D771DE"/>
    <w:rsid w:val="00D7776D"/>
    <w:rsid w:val="00D77875"/>
    <w:rsid w:val="00D834F1"/>
    <w:rsid w:val="00D83609"/>
    <w:rsid w:val="00D83DCD"/>
    <w:rsid w:val="00D84494"/>
    <w:rsid w:val="00D876D6"/>
    <w:rsid w:val="00D90BBF"/>
    <w:rsid w:val="00D90EE9"/>
    <w:rsid w:val="00D91847"/>
    <w:rsid w:val="00D92179"/>
    <w:rsid w:val="00D922C6"/>
    <w:rsid w:val="00D927DF"/>
    <w:rsid w:val="00D9293F"/>
    <w:rsid w:val="00D92DE7"/>
    <w:rsid w:val="00D93598"/>
    <w:rsid w:val="00D93FDD"/>
    <w:rsid w:val="00D94A39"/>
    <w:rsid w:val="00D957EB"/>
    <w:rsid w:val="00DA1E18"/>
    <w:rsid w:val="00DA2009"/>
    <w:rsid w:val="00DA3801"/>
    <w:rsid w:val="00DA7769"/>
    <w:rsid w:val="00DB05B1"/>
    <w:rsid w:val="00DB2781"/>
    <w:rsid w:val="00DB2823"/>
    <w:rsid w:val="00DB2D74"/>
    <w:rsid w:val="00DB2DB5"/>
    <w:rsid w:val="00DB36E9"/>
    <w:rsid w:val="00DB3786"/>
    <w:rsid w:val="00DB4782"/>
    <w:rsid w:val="00DB59E8"/>
    <w:rsid w:val="00DB5A79"/>
    <w:rsid w:val="00DB7756"/>
    <w:rsid w:val="00DC1530"/>
    <w:rsid w:val="00DC1F08"/>
    <w:rsid w:val="00DC2465"/>
    <w:rsid w:val="00DC523F"/>
    <w:rsid w:val="00DC7D48"/>
    <w:rsid w:val="00DD12BD"/>
    <w:rsid w:val="00DD145A"/>
    <w:rsid w:val="00DD17B7"/>
    <w:rsid w:val="00DD1A30"/>
    <w:rsid w:val="00DD33C9"/>
    <w:rsid w:val="00DD512E"/>
    <w:rsid w:val="00DD5274"/>
    <w:rsid w:val="00DD531B"/>
    <w:rsid w:val="00DD55B9"/>
    <w:rsid w:val="00DD58D5"/>
    <w:rsid w:val="00DD5EC8"/>
    <w:rsid w:val="00DE0C42"/>
    <w:rsid w:val="00DE112C"/>
    <w:rsid w:val="00DE1177"/>
    <w:rsid w:val="00DE1C50"/>
    <w:rsid w:val="00DE2CEA"/>
    <w:rsid w:val="00DE33CF"/>
    <w:rsid w:val="00DE52C8"/>
    <w:rsid w:val="00DE6154"/>
    <w:rsid w:val="00DE61C7"/>
    <w:rsid w:val="00DE63BD"/>
    <w:rsid w:val="00DE6A3C"/>
    <w:rsid w:val="00DE74F4"/>
    <w:rsid w:val="00DE76A5"/>
    <w:rsid w:val="00DE7F97"/>
    <w:rsid w:val="00DF1010"/>
    <w:rsid w:val="00DF1C80"/>
    <w:rsid w:val="00DF2002"/>
    <w:rsid w:val="00DF25F5"/>
    <w:rsid w:val="00DF5298"/>
    <w:rsid w:val="00DF5AEA"/>
    <w:rsid w:val="00DF63F6"/>
    <w:rsid w:val="00DF7BD0"/>
    <w:rsid w:val="00E0174F"/>
    <w:rsid w:val="00E0219D"/>
    <w:rsid w:val="00E0374B"/>
    <w:rsid w:val="00E03EAA"/>
    <w:rsid w:val="00E04784"/>
    <w:rsid w:val="00E07D11"/>
    <w:rsid w:val="00E10B28"/>
    <w:rsid w:val="00E117FD"/>
    <w:rsid w:val="00E13747"/>
    <w:rsid w:val="00E14758"/>
    <w:rsid w:val="00E21088"/>
    <w:rsid w:val="00E2166F"/>
    <w:rsid w:val="00E21C2A"/>
    <w:rsid w:val="00E22C40"/>
    <w:rsid w:val="00E23384"/>
    <w:rsid w:val="00E23E29"/>
    <w:rsid w:val="00E24632"/>
    <w:rsid w:val="00E25AEA"/>
    <w:rsid w:val="00E30D26"/>
    <w:rsid w:val="00E30DEF"/>
    <w:rsid w:val="00E30ED2"/>
    <w:rsid w:val="00E31276"/>
    <w:rsid w:val="00E31B77"/>
    <w:rsid w:val="00E32102"/>
    <w:rsid w:val="00E34666"/>
    <w:rsid w:val="00E3600B"/>
    <w:rsid w:val="00E36A66"/>
    <w:rsid w:val="00E37B51"/>
    <w:rsid w:val="00E37F70"/>
    <w:rsid w:val="00E4017F"/>
    <w:rsid w:val="00E41377"/>
    <w:rsid w:val="00E41985"/>
    <w:rsid w:val="00E446C1"/>
    <w:rsid w:val="00E446D4"/>
    <w:rsid w:val="00E461C4"/>
    <w:rsid w:val="00E46BCD"/>
    <w:rsid w:val="00E50A53"/>
    <w:rsid w:val="00E5376C"/>
    <w:rsid w:val="00E53786"/>
    <w:rsid w:val="00E545D7"/>
    <w:rsid w:val="00E547FE"/>
    <w:rsid w:val="00E5669C"/>
    <w:rsid w:val="00E57DDC"/>
    <w:rsid w:val="00E6024E"/>
    <w:rsid w:val="00E60ECA"/>
    <w:rsid w:val="00E613AB"/>
    <w:rsid w:val="00E61705"/>
    <w:rsid w:val="00E61783"/>
    <w:rsid w:val="00E62786"/>
    <w:rsid w:val="00E663B6"/>
    <w:rsid w:val="00E6780D"/>
    <w:rsid w:val="00E752AE"/>
    <w:rsid w:val="00E758B9"/>
    <w:rsid w:val="00E811FD"/>
    <w:rsid w:val="00E81620"/>
    <w:rsid w:val="00E81BA3"/>
    <w:rsid w:val="00E82191"/>
    <w:rsid w:val="00E828EE"/>
    <w:rsid w:val="00E83A2E"/>
    <w:rsid w:val="00E84236"/>
    <w:rsid w:val="00E8452A"/>
    <w:rsid w:val="00E85569"/>
    <w:rsid w:val="00E856AF"/>
    <w:rsid w:val="00E86B83"/>
    <w:rsid w:val="00E86C57"/>
    <w:rsid w:val="00E87905"/>
    <w:rsid w:val="00E87C64"/>
    <w:rsid w:val="00E93A01"/>
    <w:rsid w:val="00E93FF8"/>
    <w:rsid w:val="00E940AE"/>
    <w:rsid w:val="00E944C0"/>
    <w:rsid w:val="00E94EB6"/>
    <w:rsid w:val="00E95755"/>
    <w:rsid w:val="00E95CA8"/>
    <w:rsid w:val="00E96643"/>
    <w:rsid w:val="00E96EAF"/>
    <w:rsid w:val="00EA1434"/>
    <w:rsid w:val="00EA1752"/>
    <w:rsid w:val="00EA3BCC"/>
    <w:rsid w:val="00EA3DCD"/>
    <w:rsid w:val="00EA3FFE"/>
    <w:rsid w:val="00EA539B"/>
    <w:rsid w:val="00EA55B4"/>
    <w:rsid w:val="00EA5A89"/>
    <w:rsid w:val="00EA5BDB"/>
    <w:rsid w:val="00EA63E6"/>
    <w:rsid w:val="00EA63FA"/>
    <w:rsid w:val="00EB051C"/>
    <w:rsid w:val="00EB46D9"/>
    <w:rsid w:val="00EB5823"/>
    <w:rsid w:val="00EB64C3"/>
    <w:rsid w:val="00EB7099"/>
    <w:rsid w:val="00EC0BBF"/>
    <w:rsid w:val="00EC0E64"/>
    <w:rsid w:val="00EC142D"/>
    <w:rsid w:val="00EC1E16"/>
    <w:rsid w:val="00EC22F4"/>
    <w:rsid w:val="00EC2DD1"/>
    <w:rsid w:val="00EC52DA"/>
    <w:rsid w:val="00EC5459"/>
    <w:rsid w:val="00EC7003"/>
    <w:rsid w:val="00EC7100"/>
    <w:rsid w:val="00ED0024"/>
    <w:rsid w:val="00ED0EA0"/>
    <w:rsid w:val="00ED0F85"/>
    <w:rsid w:val="00ED136E"/>
    <w:rsid w:val="00ED1BD7"/>
    <w:rsid w:val="00ED2B5C"/>
    <w:rsid w:val="00ED3269"/>
    <w:rsid w:val="00ED3A18"/>
    <w:rsid w:val="00ED75D1"/>
    <w:rsid w:val="00ED75FE"/>
    <w:rsid w:val="00ED7836"/>
    <w:rsid w:val="00ED7A67"/>
    <w:rsid w:val="00EE020F"/>
    <w:rsid w:val="00EE1A8C"/>
    <w:rsid w:val="00EE2E77"/>
    <w:rsid w:val="00EE44AE"/>
    <w:rsid w:val="00EE4643"/>
    <w:rsid w:val="00EE529F"/>
    <w:rsid w:val="00EE7F1A"/>
    <w:rsid w:val="00EF09BC"/>
    <w:rsid w:val="00EF1330"/>
    <w:rsid w:val="00EF15FF"/>
    <w:rsid w:val="00EF2293"/>
    <w:rsid w:val="00EF26B3"/>
    <w:rsid w:val="00EF32C6"/>
    <w:rsid w:val="00EF38D2"/>
    <w:rsid w:val="00EF55E6"/>
    <w:rsid w:val="00EF5707"/>
    <w:rsid w:val="00EF70EC"/>
    <w:rsid w:val="00EF7111"/>
    <w:rsid w:val="00EF71D6"/>
    <w:rsid w:val="00EF73DA"/>
    <w:rsid w:val="00EF75DB"/>
    <w:rsid w:val="00EF7D1A"/>
    <w:rsid w:val="00F02759"/>
    <w:rsid w:val="00F037FB"/>
    <w:rsid w:val="00F0448F"/>
    <w:rsid w:val="00F0716C"/>
    <w:rsid w:val="00F072E2"/>
    <w:rsid w:val="00F105AE"/>
    <w:rsid w:val="00F108A8"/>
    <w:rsid w:val="00F11830"/>
    <w:rsid w:val="00F135BE"/>
    <w:rsid w:val="00F15475"/>
    <w:rsid w:val="00F16E09"/>
    <w:rsid w:val="00F216E1"/>
    <w:rsid w:val="00F22FE6"/>
    <w:rsid w:val="00F24B37"/>
    <w:rsid w:val="00F25DC4"/>
    <w:rsid w:val="00F266D2"/>
    <w:rsid w:val="00F26865"/>
    <w:rsid w:val="00F26E64"/>
    <w:rsid w:val="00F270E9"/>
    <w:rsid w:val="00F27440"/>
    <w:rsid w:val="00F275C0"/>
    <w:rsid w:val="00F30E77"/>
    <w:rsid w:val="00F317B5"/>
    <w:rsid w:val="00F322CF"/>
    <w:rsid w:val="00F346B6"/>
    <w:rsid w:val="00F36145"/>
    <w:rsid w:val="00F37BDD"/>
    <w:rsid w:val="00F41503"/>
    <w:rsid w:val="00F41AA3"/>
    <w:rsid w:val="00F44B8B"/>
    <w:rsid w:val="00F44D82"/>
    <w:rsid w:val="00F4532C"/>
    <w:rsid w:val="00F46207"/>
    <w:rsid w:val="00F466C8"/>
    <w:rsid w:val="00F469A9"/>
    <w:rsid w:val="00F46B50"/>
    <w:rsid w:val="00F46DD7"/>
    <w:rsid w:val="00F47C20"/>
    <w:rsid w:val="00F47DDB"/>
    <w:rsid w:val="00F50B46"/>
    <w:rsid w:val="00F50D1F"/>
    <w:rsid w:val="00F512A1"/>
    <w:rsid w:val="00F51545"/>
    <w:rsid w:val="00F532A5"/>
    <w:rsid w:val="00F54163"/>
    <w:rsid w:val="00F56043"/>
    <w:rsid w:val="00F56BD8"/>
    <w:rsid w:val="00F57E26"/>
    <w:rsid w:val="00F6171A"/>
    <w:rsid w:val="00F628E9"/>
    <w:rsid w:val="00F635FC"/>
    <w:rsid w:val="00F63D03"/>
    <w:rsid w:val="00F65615"/>
    <w:rsid w:val="00F65E2F"/>
    <w:rsid w:val="00F66BA0"/>
    <w:rsid w:val="00F6703D"/>
    <w:rsid w:val="00F67DF1"/>
    <w:rsid w:val="00F67DF6"/>
    <w:rsid w:val="00F7054E"/>
    <w:rsid w:val="00F72C76"/>
    <w:rsid w:val="00F742C5"/>
    <w:rsid w:val="00F74C74"/>
    <w:rsid w:val="00F75193"/>
    <w:rsid w:val="00F754FF"/>
    <w:rsid w:val="00F7562B"/>
    <w:rsid w:val="00F82079"/>
    <w:rsid w:val="00F8309B"/>
    <w:rsid w:val="00F833C9"/>
    <w:rsid w:val="00F861F1"/>
    <w:rsid w:val="00F86BE2"/>
    <w:rsid w:val="00F90064"/>
    <w:rsid w:val="00F937B9"/>
    <w:rsid w:val="00F94217"/>
    <w:rsid w:val="00F9586C"/>
    <w:rsid w:val="00F96AFD"/>
    <w:rsid w:val="00FA07F4"/>
    <w:rsid w:val="00FA0AB1"/>
    <w:rsid w:val="00FA114A"/>
    <w:rsid w:val="00FA1398"/>
    <w:rsid w:val="00FA1A9C"/>
    <w:rsid w:val="00FA2778"/>
    <w:rsid w:val="00FA2E19"/>
    <w:rsid w:val="00FA359C"/>
    <w:rsid w:val="00FA3DC6"/>
    <w:rsid w:val="00FA697F"/>
    <w:rsid w:val="00FA7545"/>
    <w:rsid w:val="00FA7726"/>
    <w:rsid w:val="00FB07A3"/>
    <w:rsid w:val="00FB3846"/>
    <w:rsid w:val="00FB3D87"/>
    <w:rsid w:val="00FB5521"/>
    <w:rsid w:val="00FB610D"/>
    <w:rsid w:val="00FC27C2"/>
    <w:rsid w:val="00FC27C8"/>
    <w:rsid w:val="00FC4477"/>
    <w:rsid w:val="00FC46FB"/>
    <w:rsid w:val="00FC72C9"/>
    <w:rsid w:val="00FC7B66"/>
    <w:rsid w:val="00FD0C2F"/>
    <w:rsid w:val="00FD106C"/>
    <w:rsid w:val="00FD2BD3"/>
    <w:rsid w:val="00FD3349"/>
    <w:rsid w:val="00FD3DEF"/>
    <w:rsid w:val="00FD45B3"/>
    <w:rsid w:val="00FD4CCA"/>
    <w:rsid w:val="00FD6C53"/>
    <w:rsid w:val="00FE01B7"/>
    <w:rsid w:val="00FE234B"/>
    <w:rsid w:val="00FE24FA"/>
    <w:rsid w:val="00FE2A9E"/>
    <w:rsid w:val="00FE34B3"/>
    <w:rsid w:val="00FE46B7"/>
    <w:rsid w:val="00FE575B"/>
    <w:rsid w:val="00FF0278"/>
    <w:rsid w:val="00FF0374"/>
    <w:rsid w:val="00FF0420"/>
    <w:rsid w:val="00FF53B5"/>
    <w:rsid w:val="00FF6419"/>
    <w:rsid w:val="00FF6E54"/>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B409AA"/>
  <w15:chartTrackingRefBased/>
  <w15:docId w15:val="{FC10EDE9-391A-4A9D-B917-0294A12E5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qFormat="1"/>
    <w:lsdException w:name="Plain Text"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uiPriority w:val="99"/>
    <w:rsid w:val="00846017"/>
    <w:rPr>
      <w:sz w:val="16"/>
      <w:szCs w:val="16"/>
    </w:rPr>
  </w:style>
  <w:style w:type="paragraph" w:styleId="CommentText">
    <w:name w:val="annotation text"/>
    <w:basedOn w:val="Normal"/>
    <w:link w:val="CommentTextChar"/>
    <w:uiPriority w:val="99"/>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uiPriority w:val="99"/>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lang w:val="de-DE"/>
    </w:rPr>
  </w:style>
  <w:style w:type="character" w:styleId="Strong">
    <w:name w:val="Strong"/>
    <w:basedOn w:val="DefaultParagraphFont"/>
    <w:uiPriority w:val="22"/>
    <w:qFormat/>
    <w:rsid w:val="00271AC3"/>
    <w:rPr>
      <w:b/>
      <w:bCs/>
    </w:rPr>
  </w:style>
  <w:style w:type="paragraph" w:customStyle="1" w:styleId="He01FlietextAufzhlung2Ebene">
    <w:name w:val="_He_01_Fließtext Aufzählung 2. Ebene"/>
    <w:next w:val="Normal"/>
    <w:qFormat/>
    <w:rsid w:val="000760C4"/>
    <w:pPr>
      <w:numPr>
        <w:numId w:val="10"/>
      </w:numPr>
      <w:spacing w:after="160"/>
    </w:pPr>
    <w:rPr>
      <w:rFonts w:eastAsiaTheme="minorHAnsi" w:cstheme="minorBidi"/>
      <w:sz w:val="22"/>
      <w:szCs w:val="22"/>
      <w:lang w:val="de-DE"/>
    </w:rPr>
  </w:style>
  <w:style w:type="paragraph" w:customStyle="1" w:styleId="THe01berschrift">
    <w:name w:val="T_He_01_Überschrift"/>
    <w:next w:val="Normal"/>
    <w:qFormat/>
    <w:rsid w:val="000760C4"/>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0760C4"/>
    <w:pPr>
      <w:numPr>
        <w:ilvl w:val="1"/>
        <w:numId w:val="9"/>
      </w:numPr>
      <w:spacing w:before="20" w:after="20" w:line="259" w:lineRule="auto"/>
      <w:contextualSpacing/>
    </w:pPr>
    <w:rPr>
      <w:rFonts w:eastAsiaTheme="minorHAnsi" w:cstheme="minorBidi"/>
      <w:color w:val="5F6973"/>
      <w:sz w:val="14"/>
      <w:szCs w:val="22"/>
      <w:lang w:val="de-DE"/>
    </w:rPr>
  </w:style>
  <w:style w:type="character" w:styleId="FootnoteReference">
    <w:name w:val="footnote reference"/>
    <w:basedOn w:val="DefaultParagraphFont"/>
    <w:uiPriority w:val="99"/>
    <w:unhideWhenUsed/>
    <w:rsid w:val="000760C4"/>
    <w:rPr>
      <w:vertAlign w:val="superscript"/>
    </w:rPr>
  </w:style>
  <w:style w:type="paragraph" w:styleId="Revision">
    <w:name w:val="Revision"/>
    <w:hidden/>
    <w:uiPriority w:val="62"/>
    <w:unhideWhenUsed/>
    <w:rsid w:val="002C6018"/>
    <w:rPr>
      <w:sz w:val="22"/>
    </w:rPr>
  </w:style>
  <w:style w:type="character" w:styleId="Mention">
    <w:name w:val="Mention"/>
    <w:basedOn w:val="DefaultParagraphFont"/>
    <w:uiPriority w:val="99"/>
    <w:unhideWhenUsed/>
    <w:rsid w:val="0067716E"/>
    <w:rPr>
      <w:color w:val="2B579A"/>
      <w:shd w:val="clear" w:color="auto" w:fill="E1DFDD"/>
    </w:rPr>
  </w:style>
  <w:style w:type="paragraph" w:styleId="PlainText">
    <w:name w:val="Plain Text"/>
    <w:basedOn w:val="Normal"/>
    <w:link w:val="PlainTextChar"/>
    <w:uiPriority w:val="99"/>
    <w:unhideWhenUsed/>
    <w:rsid w:val="00A75E63"/>
    <w:pPr>
      <w:spacing w:line="240" w:lineRule="auto"/>
      <w:jc w:val="left"/>
    </w:pPr>
    <w:rPr>
      <w:rFonts w:ascii="Calibri" w:eastAsiaTheme="minorHAnsi" w:hAnsi="Calibri" w:cs="Calibri"/>
      <w:szCs w:val="22"/>
      <w:lang w:val="de-DE"/>
    </w:rPr>
  </w:style>
  <w:style w:type="character" w:customStyle="1" w:styleId="PlainTextChar">
    <w:name w:val="Plain Text Char"/>
    <w:basedOn w:val="DefaultParagraphFont"/>
    <w:link w:val="PlainText"/>
    <w:uiPriority w:val="99"/>
    <w:rsid w:val="00A75E63"/>
    <w:rPr>
      <w:rFonts w:ascii="Calibri" w:eastAsiaTheme="minorHAnsi" w:hAnsi="Calibri" w:cs="Calibri"/>
      <w:sz w:val="22"/>
      <w:szCs w:val="22"/>
      <w:lang w:val="de-DE"/>
    </w:rPr>
  </w:style>
  <w:style w:type="paragraph" w:customStyle="1" w:styleId="Default">
    <w:name w:val="Default"/>
    <w:rsid w:val="008C2A96"/>
    <w:pPr>
      <w:autoSpaceDE w:val="0"/>
      <w:autoSpaceDN w:val="0"/>
      <w:adjustRightInd w:val="0"/>
    </w:pPr>
    <w:rPr>
      <w:rFonts w:ascii="Arial" w:hAnsi="Arial" w:cs="Arial"/>
      <w:color w:val="000000"/>
      <w:sz w:val="24"/>
      <w:lang w:val="de-DE"/>
    </w:rPr>
  </w:style>
  <w:style w:type="paragraph" w:styleId="BodyText">
    <w:name w:val="Body Text"/>
    <w:basedOn w:val="Normal"/>
    <w:link w:val="BodyTextChar"/>
    <w:rsid w:val="00BF11B1"/>
    <w:pPr>
      <w:spacing w:line="360" w:lineRule="auto"/>
    </w:pPr>
    <w:rPr>
      <w:rFonts w:ascii="Arial" w:hAnsi="Arial"/>
      <w:lang w:val="de-DE" w:eastAsia="de-DE"/>
    </w:rPr>
  </w:style>
  <w:style w:type="character" w:customStyle="1" w:styleId="BodyTextChar">
    <w:name w:val="Body Text Char"/>
    <w:basedOn w:val="DefaultParagraphFont"/>
    <w:link w:val="BodyText"/>
    <w:rsid w:val="00BF11B1"/>
    <w:rPr>
      <w:rFonts w:ascii="Arial" w:hAnsi="Arial"/>
      <w:sz w:val="22"/>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24878">
      <w:bodyDiv w:val="1"/>
      <w:marLeft w:val="0"/>
      <w:marRight w:val="0"/>
      <w:marTop w:val="0"/>
      <w:marBottom w:val="0"/>
      <w:divBdr>
        <w:top w:val="none" w:sz="0" w:space="0" w:color="auto"/>
        <w:left w:val="none" w:sz="0" w:space="0" w:color="auto"/>
        <w:bottom w:val="none" w:sz="0" w:space="0" w:color="auto"/>
        <w:right w:val="none" w:sz="0" w:space="0" w:color="auto"/>
      </w:divBdr>
    </w:div>
    <w:div w:id="526649554">
      <w:bodyDiv w:val="1"/>
      <w:marLeft w:val="0"/>
      <w:marRight w:val="0"/>
      <w:marTop w:val="0"/>
      <w:marBottom w:val="0"/>
      <w:divBdr>
        <w:top w:val="none" w:sz="0" w:space="0" w:color="auto"/>
        <w:left w:val="none" w:sz="0" w:space="0" w:color="auto"/>
        <w:bottom w:val="none" w:sz="0" w:space="0" w:color="auto"/>
        <w:right w:val="none" w:sz="0" w:space="0" w:color="auto"/>
      </w:divBdr>
    </w:div>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548342616">
      <w:bodyDiv w:val="1"/>
      <w:marLeft w:val="0"/>
      <w:marRight w:val="0"/>
      <w:marTop w:val="0"/>
      <w:marBottom w:val="0"/>
      <w:divBdr>
        <w:top w:val="none" w:sz="0" w:space="0" w:color="auto"/>
        <w:left w:val="none" w:sz="0" w:space="0" w:color="auto"/>
        <w:bottom w:val="none" w:sz="0" w:space="0" w:color="auto"/>
        <w:right w:val="none" w:sz="0" w:space="0" w:color="auto"/>
      </w:divBdr>
    </w:div>
    <w:div w:id="625892518">
      <w:bodyDiv w:val="1"/>
      <w:marLeft w:val="0"/>
      <w:marRight w:val="0"/>
      <w:marTop w:val="0"/>
      <w:marBottom w:val="0"/>
      <w:divBdr>
        <w:top w:val="none" w:sz="0" w:space="0" w:color="auto"/>
        <w:left w:val="none" w:sz="0" w:space="0" w:color="auto"/>
        <w:bottom w:val="none" w:sz="0" w:space="0" w:color="auto"/>
        <w:right w:val="none" w:sz="0" w:space="0" w:color="auto"/>
      </w:divBdr>
    </w:div>
    <w:div w:id="630719065">
      <w:bodyDiv w:val="1"/>
      <w:marLeft w:val="0"/>
      <w:marRight w:val="0"/>
      <w:marTop w:val="0"/>
      <w:marBottom w:val="0"/>
      <w:divBdr>
        <w:top w:val="none" w:sz="0" w:space="0" w:color="auto"/>
        <w:left w:val="none" w:sz="0" w:space="0" w:color="auto"/>
        <w:bottom w:val="none" w:sz="0" w:space="0" w:color="auto"/>
        <w:right w:val="none" w:sz="0" w:space="0" w:color="auto"/>
      </w:divBdr>
    </w:div>
    <w:div w:id="678435962">
      <w:bodyDiv w:val="1"/>
      <w:marLeft w:val="0"/>
      <w:marRight w:val="0"/>
      <w:marTop w:val="0"/>
      <w:marBottom w:val="0"/>
      <w:divBdr>
        <w:top w:val="none" w:sz="0" w:space="0" w:color="auto"/>
        <w:left w:val="none" w:sz="0" w:space="0" w:color="auto"/>
        <w:bottom w:val="none" w:sz="0" w:space="0" w:color="auto"/>
        <w:right w:val="none" w:sz="0" w:space="0" w:color="auto"/>
      </w:divBdr>
    </w:div>
    <w:div w:id="747700639">
      <w:bodyDiv w:val="1"/>
      <w:marLeft w:val="0"/>
      <w:marRight w:val="0"/>
      <w:marTop w:val="0"/>
      <w:marBottom w:val="0"/>
      <w:divBdr>
        <w:top w:val="none" w:sz="0" w:space="0" w:color="auto"/>
        <w:left w:val="none" w:sz="0" w:space="0" w:color="auto"/>
        <w:bottom w:val="none" w:sz="0" w:space="0" w:color="auto"/>
        <w:right w:val="none" w:sz="0" w:space="0" w:color="auto"/>
      </w:divBdr>
    </w:div>
    <w:div w:id="810557211">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939878459">
      <w:bodyDiv w:val="1"/>
      <w:marLeft w:val="0"/>
      <w:marRight w:val="0"/>
      <w:marTop w:val="0"/>
      <w:marBottom w:val="0"/>
      <w:divBdr>
        <w:top w:val="none" w:sz="0" w:space="0" w:color="auto"/>
        <w:left w:val="none" w:sz="0" w:space="0" w:color="auto"/>
        <w:bottom w:val="none" w:sz="0" w:space="0" w:color="auto"/>
        <w:right w:val="none" w:sz="0" w:space="0" w:color="auto"/>
      </w:divBdr>
    </w:div>
    <w:div w:id="955062170">
      <w:bodyDiv w:val="1"/>
      <w:marLeft w:val="0"/>
      <w:marRight w:val="0"/>
      <w:marTop w:val="0"/>
      <w:marBottom w:val="0"/>
      <w:divBdr>
        <w:top w:val="none" w:sz="0" w:space="0" w:color="auto"/>
        <w:left w:val="none" w:sz="0" w:space="0" w:color="auto"/>
        <w:bottom w:val="none" w:sz="0" w:space="0" w:color="auto"/>
        <w:right w:val="none" w:sz="0" w:space="0" w:color="auto"/>
      </w:divBdr>
      <w:divsChild>
        <w:div w:id="1696230907">
          <w:marLeft w:val="259"/>
          <w:marRight w:val="0"/>
          <w:marTop w:val="0"/>
          <w:marBottom w:val="120"/>
          <w:divBdr>
            <w:top w:val="none" w:sz="0" w:space="0" w:color="auto"/>
            <w:left w:val="none" w:sz="0" w:space="0" w:color="auto"/>
            <w:bottom w:val="none" w:sz="0" w:space="0" w:color="auto"/>
            <w:right w:val="none" w:sz="0" w:space="0" w:color="auto"/>
          </w:divBdr>
        </w:div>
        <w:div w:id="1204831618">
          <w:marLeft w:val="259"/>
          <w:marRight w:val="0"/>
          <w:marTop w:val="0"/>
          <w:marBottom w:val="120"/>
          <w:divBdr>
            <w:top w:val="none" w:sz="0" w:space="0" w:color="auto"/>
            <w:left w:val="none" w:sz="0" w:space="0" w:color="auto"/>
            <w:bottom w:val="none" w:sz="0" w:space="0" w:color="auto"/>
            <w:right w:val="none" w:sz="0" w:space="0" w:color="auto"/>
          </w:divBdr>
        </w:div>
      </w:divsChild>
    </w:div>
    <w:div w:id="1011303110">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021319316">
      <w:bodyDiv w:val="1"/>
      <w:marLeft w:val="0"/>
      <w:marRight w:val="0"/>
      <w:marTop w:val="0"/>
      <w:marBottom w:val="0"/>
      <w:divBdr>
        <w:top w:val="none" w:sz="0" w:space="0" w:color="auto"/>
        <w:left w:val="none" w:sz="0" w:space="0" w:color="auto"/>
        <w:bottom w:val="none" w:sz="0" w:space="0" w:color="auto"/>
        <w:right w:val="none" w:sz="0" w:space="0" w:color="auto"/>
      </w:divBdr>
    </w:div>
    <w:div w:id="1290235698">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50109325">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510833819">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646201243">
      <w:bodyDiv w:val="1"/>
      <w:marLeft w:val="0"/>
      <w:marRight w:val="0"/>
      <w:marTop w:val="0"/>
      <w:marBottom w:val="0"/>
      <w:divBdr>
        <w:top w:val="none" w:sz="0" w:space="0" w:color="auto"/>
        <w:left w:val="none" w:sz="0" w:space="0" w:color="auto"/>
        <w:bottom w:val="none" w:sz="0" w:space="0" w:color="auto"/>
        <w:right w:val="none" w:sz="0" w:space="0" w:color="auto"/>
      </w:divBdr>
    </w:div>
    <w:div w:id="1857771390">
      <w:bodyDiv w:val="1"/>
      <w:marLeft w:val="0"/>
      <w:marRight w:val="0"/>
      <w:marTop w:val="0"/>
      <w:marBottom w:val="0"/>
      <w:divBdr>
        <w:top w:val="none" w:sz="0" w:space="0" w:color="auto"/>
        <w:left w:val="none" w:sz="0" w:space="0" w:color="auto"/>
        <w:bottom w:val="none" w:sz="0" w:space="0" w:color="auto"/>
        <w:right w:val="none" w:sz="0" w:space="0" w:color="auto"/>
      </w:divBdr>
    </w:div>
    <w:div w:id="1892156694">
      <w:bodyDiv w:val="1"/>
      <w:marLeft w:val="0"/>
      <w:marRight w:val="0"/>
      <w:marTop w:val="0"/>
      <w:marBottom w:val="0"/>
      <w:divBdr>
        <w:top w:val="none" w:sz="0" w:space="0" w:color="auto"/>
        <w:left w:val="none" w:sz="0" w:space="0" w:color="auto"/>
        <w:bottom w:val="none" w:sz="0" w:space="0" w:color="auto"/>
        <w:right w:val="none" w:sz="0" w:space="0" w:color="auto"/>
      </w:divBdr>
    </w:div>
    <w:div w:id="1908883313">
      <w:bodyDiv w:val="1"/>
      <w:marLeft w:val="0"/>
      <w:marRight w:val="0"/>
      <w:marTop w:val="0"/>
      <w:marBottom w:val="0"/>
      <w:divBdr>
        <w:top w:val="none" w:sz="0" w:space="0" w:color="auto"/>
        <w:left w:val="none" w:sz="0" w:space="0" w:color="auto"/>
        <w:bottom w:val="none" w:sz="0" w:space="0" w:color="auto"/>
        <w:right w:val="none" w:sz="0" w:space="0" w:color="auto"/>
      </w:divBdr>
    </w:div>
    <w:div w:id="1946618366">
      <w:bodyDiv w:val="1"/>
      <w:marLeft w:val="0"/>
      <w:marRight w:val="0"/>
      <w:marTop w:val="0"/>
      <w:marBottom w:val="0"/>
      <w:divBdr>
        <w:top w:val="none" w:sz="0" w:space="0" w:color="auto"/>
        <w:left w:val="none" w:sz="0" w:space="0" w:color="auto"/>
        <w:bottom w:val="none" w:sz="0" w:space="0" w:color="auto"/>
        <w:right w:val="none" w:sz="0" w:space="0" w:color="auto"/>
      </w:divBdr>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331104911">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 w:id="237326346">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sChild>
    </w:div>
    <w:div w:id="2028746284">
      <w:bodyDiv w:val="1"/>
      <w:marLeft w:val="0"/>
      <w:marRight w:val="0"/>
      <w:marTop w:val="0"/>
      <w:marBottom w:val="0"/>
      <w:divBdr>
        <w:top w:val="none" w:sz="0" w:space="0" w:color="auto"/>
        <w:left w:val="none" w:sz="0" w:space="0" w:color="auto"/>
        <w:bottom w:val="none" w:sz="0" w:space="0" w:color="auto"/>
        <w:right w:val="none" w:sz="0" w:space="0" w:color="auto"/>
      </w:divBdr>
    </w:div>
    <w:div w:id="2115713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henkel.com/pres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mailto:jelena.sarenac@henkel.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hr" TargetMode="Externa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kument" ma:contentTypeID="0x01010078C412AB7BD75244A4AD465861CD4C6E" ma:contentTypeVersion="15" ma:contentTypeDescription="Ein neues Dokument erstellen." ma:contentTypeScope="" ma:versionID="30c94d3d590abbc1c7f1f873fbf997f4">
  <xsd:schema xmlns:xsd="http://www.w3.org/2001/XMLSchema" xmlns:xs="http://www.w3.org/2001/XMLSchema" xmlns:p="http://schemas.microsoft.com/office/2006/metadata/properties" xmlns:ns2="2b1ed756-d086-4fdf-a17a-21742199d804" xmlns:ns3="33270825-9502-4f44-99e1-0b2736f161aa" targetNamespace="http://schemas.microsoft.com/office/2006/metadata/properties" ma:root="true" ma:fieldsID="aaf756f4cabb56f143f934642514658d" ns2:_="" ns3:_="">
    <xsd:import namespace="2b1ed756-d086-4fdf-a17a-21742199d804"/>
    <xsd:import namespace="33270825-9502-4f44-99e1-0b2736f161a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ed756-d086-4fdf-a17a-21742199d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3270825-9502-4f44-99e1-0b2736f161aa"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45D12-BDB4-413F-ABB3-2AF0CF323A38}">
  <ds:schemaRefs>
    <ds:schemaRef ds:uri="http://schemas.microsoft.com/office/2006/documentManagement/types"/>
    <ds:schemaRef ds:uri="2b1ed756-d086-4fdf-a17a-21742199d804"/>
    <ds:schemaRef ds:uri="http://purl.org/dc/elements/1.1/"/>
    <ds:schemaRef ds:uri="http://schemas.microsoft.com/office/2006/metadata/properties"/>
    <ds:schemaRef ds:uri="http://schemas.microsoft.com/office/infopath/2007/PartnerControls"/>
    <ds:schemaRef ds:uri="http://purl.org/dc/terms/"/>
    <ds:schemaRef ds:uri="33270825-9502-4f44-99e1-0b2736f161aa"/>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5.xml><?xml version="1.0" encoding="utf-8"?>
<ds:datastoreItem xmlns:ds="http://schemas.openxmlformats.org/officeDocument/2006/customXml" ds:itemID="{5BCA636F-E1C7-4757-B62D-6D35007CA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ed756-d086-4fdf-a17a-21742199d804"/>
    <ds:schemaRef ds:uri="33270825-9502-4f44-99e1-0b2736f16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4</Pages>
  <Words>1456</Words>
  <Characters>8649</Characters>
  <Application>Microsoft Office Word</Application>
  <DocSecurity>0</DocSecurity>
  <Lines>72</Lines>
  <Paragraphs>20</Paragraphs>
  <ScaleCrop>false</ScaleCrop>
  <HeadingPairs>
    <vt:vector size="6" baseType="variant">
      <vt:variant>
        <vt:lpstr>Naslov</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10085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Wulf Klueppelholz</dc:creator>
  <cp:lastModifiedBy>Jelena Stojanovic (ext)</cp:lastModifiedBy>
  <cp:revision>10</cp:revision>
  <cp:lastPrinted>2022-05-05T07:44:00Z</cp:lastPrinted>
  <dcterms:created xsi:type="dcterms:W3CDTF">2022-05-05T07:28:00Z</dcterms:created>
  <dcterms:modified xsi:type="dcterms:W3CDTF">2022-05-05T07:44:00Z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0x01010078C412AB7BD75244A4AD465861CD4C6E</vt:lpwstr>
  </property>
</Properties>
</file>