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3FAB" w14:textId="77777777" w:rsidR="00D719E8" w:rsidRDefault="00277ECC">
      <w:pPr>
        <w:pStyle w:val="MonthDayYear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22 </w:t>
      </w:r>
      <w:proofErr w:type="spellStart"/>
      <w:r>
        <w:rPr>
          <w:color w:val="000000" w:themeColor="text1"/>
          <w:szCs w:val="22"/>
        </w:rPr>
        <w:t>Februari</w:t>
      </w:r>
      <w:proofErr w:type="spellEnd"/>
      <w:r>
        <w:rPr>
          <w:color w:val="000000" w:themeColor="text1"/>
          <w:szCs w:val="22"/>
        </w:rPr>
        <w:t xml:space="preserve"> 2022</w:t>
      </w:r>
    </w:p>
    <w:p w14:paraId="2F2F6847" w14:textId="77777777" w:rsidR="00D719E8" w:rsidRDefault="00D719E8">
      <w:pPr>
        <w:rPr>
          <w:rFonts w:cs="Segoe UI"/>
          <w:color w:val="000000" w:themeColor="text1"/>
          <w:szCs w:val="22"/>
        </w:rPr>
      </w:pPr>
    </w:p>
    <w:p w14:paraId="48C02783" w14:textId="77777777" w:rsidR="00D719E8" w:rsidRDefault="00277ECC">
      <w:pPr>
        <w:rPr>
          <w:rFonts w:cs="Segoe UI"/>
          <w:color w:val="000000" w:themeColor="text1"/>
          <w:szCs w:val="22"/>
        </w:rPr>
      </w:pPr>
      <w:proofErr w:type="spellStart"/>
      <w:r>
        <w:rPr>
          <w:rFonts w:cs="Segoe UI"/>
          <w:color w:val="000000" w:themeColor="text1"/>
          <w:szCs w:val="22"/>
        </w:rPr>
        <w:t>Kekuatan</w:t>
      </w:r>
      <w:proofErr w:type="spellEnd"/>
      <w:r>
        <w:rPr>
          <w:rFonts w:cs="Segoe UI"/>
          <w:color w:val="000000" w:themeColor="text1"/>
          <w:szCs w:val="22"/>
        </w:rPr>
        <w:t xml:space="preserve"> </w:t>
      </w:r>
      <w:proofErr w:type="spellStart"/>
      <w:r>
        <w:rPr>
          <w:rFonts w:cs="Segoe UI"/>
          <w:color w:val="000000" w:themeColor="text1"/>
          <w:szCs w:val="22"/>
        </w:rPr>
        <w:t>Gabungan</w:t>
      </w:r>
      <w:proofErr w:type="spellEnd"/>
      <w:r>
        <w:rPr>
          <w:rFonts w:cs="Segoe UI"/>
          <w:color w:val="000000" w:themeColor="text1"/>
          <w:szCs w:val="22"/>
        </w:rPr>
        <w:t xml:space="preserve"> </w:t>
      </w:r>
      <w:proofErr w:type="spellStart"/>
      <w:r>
        <w:rPr>
          <w:rFonts w:cs="Segoe UI"/>
          <w:color w:val="000000" w:themeColor="text1"/>
          <w:szCs w:val="22"/>
        </w:rPr>
        <w:t>dalam</w:t>
      </w:r>
      <w:proofErr w:type="spellEnd"/>
      <w:r>
        <w:rPr>
          <w:rFonts w:cs="Segoe UI"/>
          <w:color w:val="000000" w:themeColor="text1"/>
          <w:szCs w:val="22"/>
        </w:rPr>
        <w:t xml:space="preserve"> </w:t>
      </w:r>
      <w:proofErr w:type="spellStart"/>
      <w:r>
        <w:rPr>
          <w:rFonts w:cs="Segoe UI"/>
          <w:color w:val="000000" w:themeColor="text1"/>
          <w:szCs w:val="22"/>
        </w:rPr>
        <w:t>mendorong</w:t>
      </w:r>
      <w:proofErr w:type="spellEnd"/>
      <w:r>
        <w:rPr>
          <w:rFonts w:cs="Segoe UI"/>
          <w:color w:val="000000" w:themeColor="text1"/>
          <w:szCs w:val="22"/>
        </w:rPr>
        <w:t xml:space="preserve"> </w:t>
      </w:r>
      <w:proofErr w:type="spellStart"/>
      <w:r>
        <w:rPr>
          <w:rFonts w:cs="Segoe UI"/>
          <w:color w:val="000000" w:themeColor="text1"/>
          <w:szCs w:val="22"/>
        </w:rPr>
        <w:t>keberlanjutan</w:t>
      </w:r>
      <w:proofErr w:type="spellEnd"/>
    </w:p>
    <w:p w14:paraId="0EB89D84" w14:textId="77777777" w:rsidR="00D719E8" w:rsidRDefault="00D719E8">
      <w:pPr>
        <w:rPr>
          <w:rFonts w:asciiTheme="minorHAnsi" w:hAnsiTheme="minorHAnsi" w:cstheme="minorHAnsi"/>
          <w:color w:val="000000" w:themeColor="text1"/>
          <w:szCs w:val="22"/>
        </w:rPr>
      </w:pPr>
    </w:p>
    <w:p w14:paraId="5B7F8B05" w14:textId="77777777" w:rsidR="00D719E8" w:rsidRDefault="00277ECC">
      <w:pPr>
        <w:pStyle w:val="Heading1"/>
        <w:shd w:val="clear" w:color="auto" w:fill="FFFFFF"/>
        <w:spacing w:line="276" w:lineRule="auto"/>
        <w:rPr>
          <w:rFonts w:cs="Segoe UI"/>
          <w:color w:val="000000" w:themeColor="text1"/>
          <w:sz w:val="28"/>
          <w:szCs w:val="28"/>
        </w:rPr>
      </w:pPr>
      <w:proofErr w:type="spellStart"/>
      <w:r>
        <w:rPr>
          <w:rFonts w:cs="Segoe UI"/>
          <w:color w:val="000000" w:themeColor="text1"/>
          <w:sz w:val="28"/>
          <w:szCs w:val="28"/>
        </w:rPr>
        <w:t>Konsorsium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EcoBeautyScore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kini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hadir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dengan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36 </w:t>
      </w:r>
      <w:proofErr w:type="spellStart"/>
      <w:r>
        <w:rPr>
          <w:rFonts w:cs="Segoe UI"/>
          <w:color w:val="000000" w:themeColor="text1"/>
          <w:sz w:val="28"/>
          <w:szCs w:val="28"/>
        </w:rPr>
        <w:t>Pelaku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Industri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yang </w:t>
      </w:r>
      <w:proofErr w:type="spellStart"/>
      <w:r>
        <w:rPr>
          <w:rFonts w:cs="Segoe UI"/>
          <w:color w:val="000000" w:themeColor="text1"/>
          <w:sz w:val="28"/>
          <w:szCs w:val="28"/>
        </w:rPr>
        <w:t>memungkinkan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pilihan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konsumen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untuk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lebih</w:t>
      </w:r>
      <w:proofErr w:type="spellEnd"/>
      <w:r>
        <w:rPr>
          <w:rFonts w:cs="Segoe U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Segoe UI"/>
          <w:color w:val="000000" w:themeColor="text1"/>
          <w:sz w:val="28"/>
          <w:szCs w:val="28"/>
        </w:rPr>
        <w:t>berkelanjutan</w:t>
      </w:r>
      <w:proofErr w:type="spellEnd"/>
    </w:p>
    <w:p w14:paraId="47053641" w14:textId="77777777" w:rsidR="00D719E8" w:rsidRDefault="00D719E8">
      <w:pPr>
        <w:rPr>
          <w:rStyle w:val="AboutandContactHeadline"/>
        </w:rPr>
      </w:pPr>
    </w:p>
    <w:p w14:paraId="2DFF239F" w14:textId="77777777" w:rsidR="00D719E8" w:rsidRDefault="00277ECC">
      <w:r>
        <w:t xml:space="preserve">Düsseldorf, </w:t>
      </w:r>
      <w:proofErr w:type="spellStart"/>
      <w:r>
        <w:t>Jerman</w:t>
      </w:r>
      <w:proofErr w:type="spellEnd"/>
      <w:r>
        <w:t xml:space="preserve"> – 36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kosmetik</w:t>
      </w:r>
      <w:proofErr w:type="spellEnd"/>
      <w:r>
        <w:t xml:space="preserve">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Konsorsium</w:t>
      </w:r>
      <w:proofErr w:type="spellEnd"/>
      <w:r>
        <w:t xml:space="preserve"> </w:t>
      </w:r>
      <w:proofErr w:type="spellStart"/>
      <w:r>
        <w:t>EcoBeautyScore</w:t>
      </w:r>
      <w:proofErr w:type="spellEnd"/>
      <w:r>
        <w:t xml:space="preserve">, yang </w:t>
      </w:r>
      <w:proofErr w:type="spellStart"/>
      <w:proofErr w:type="gramStart"/>
      <w:r>
        <w:t>bertujuan</w:t>
      </w:r>
      <w:proofErr w:type="spellEnd"/>
      <w:r>
        <w:t xml:space="preserve">  </w:t>
      </w:r>
      <w:proofErr w:type="spellStart"/>
      <w:r>
        <w:t>mengembangkan</w:t>
      </w:r>
      <w:proofErr w:type="spellEnd"/>
      <w:proofErr w:type="gram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kosmetik</w:t>
      </w:r>
      <w:proofErr w:type="spellEnd"/>
      <w:r>
        <w:t>.</w:t>
      </w:r>
    </w:p>
    <w:p w14:paraId="30065398" w14:textId="77777777" w:rsidR="00D719E8" w:rsidRDefault="00D719E8"/>
    <w:p w14:paraId="7DC1B6F8" w14:textId="77777777" w:rsidR="00D719E8" w:rsidRDefault="00277ECC">
      <w:proofErr w:type="spellStart"/>
      <w:r>
        <w:t>Dengan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dan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4 </w:t>
      </w:r>
      <w:proofErr w:type="spellStart"/>
      <w:r>
        <w:t>benua</w:t>
      </w:r>
      <w:proofErr w:type="spellEnd"/>
      <w:r>
        <w:t xml:space="preserve">, </w:t>
      </w:r>
      <w:proofErr w:type="spellStart"/>
      <w:r>
        <w:t>Konsorsium</w:t>
      </w:r>
      <w:proofErr w:type="spellEnd"/>
      <w:r>
        <w:t xml:space="preserve"> </w:t>
      </w:r>
      <w:proofErr w:type="spellStart"/>
      <w:r>
        <w:t>EcoBeautyScore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global dan </w:t>
      </w:r>
      <w:proofErr w:type="spellStart"/>
      <w:r>
        <w:t>inklusif</w:t>
      </w:r>
      <w:proofErr w:type="spellEnd"/>
      <w:r>
        <w:t xml:space="preserve">.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dan </w:t>
      </w:r>
      <w:proofErr w:type="spellStart"/>
      <w:r>
        <w:t>asosiasi</w:t>
      </w:r>
      <w:proofErr w:type="spellEnd"/>
      <w:r>
        <w:t xml:space="preserve"> lain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bergabung</w:t>
      </w:r>
      <w:proofErr w:type="spellEnd"/>
      <w:r>
        <w:t>.</w:t>
      </w:r>
    </w:p>
    <w:p w14:paraId="0B95569C" w14:textId="77777777" w:rsidR="00D719E8" w:rsidRDefault="00D719E8"/>
    <w:p w14:paraId="7B2864BA" w14:textId="77777777" w:rsidR="00D719E8" w:rsidRDefault="00277ECC">
      <w:r>
        <w:t xml:space="preserve">Ke-36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sejauh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meliputi</w:t>
      </w:r>
      <w:proofErr w:type="spellEnd"/>
      <w:r>
        <w:t xml:space="preserve">: </w:t>
      </w:r>
      <w:proofErr w:type="spellStart"/>
      <w:r>
        <w:t>Amorepacific</w:t>
      </w:r>
      <w:proofErr w:type="spellEnd"/>
      <w:r>
        <w:t xml:space="preserve">, </w:t>
      </w:r>
      <w:proofErr w:type="spellStart"/>
      <w:r>
        <w:t>Babor</w:t>
      </w:r>
      <w:proofErr w:type="spellEnd"/>
      <w:r>
        <w:t xml:space="preserve">, Beiersdorf, Colgate-Palmolive, </w:t>
      </w:r>
      <w:proofErr w:type="spellStart"/>
      <w:r>
        <w:t>Cosmébio</w:t>
      </w:r>
      <w:proofErr w:type="spellEnd"/>
      <w:r>
        <w:t xml:space="preserve">, COSMED, Cosmetic Valley, Cosmetics Europe, </w:t>
      </w:r>
      <w:proofErr w:type="spellStart"/>
      <w:r>
        <w:t>cosnova</w:t>
      </w:r>
      <w:proofErr w:type="spellEnd"/>
      <w:r>
        <w:t xml:space="preserve">, Coty, The Estée Lauder Companies, Eugène </w:t>
      </w:r>
      <w:proofErr w:type="spellStart"/>
      <w:r>
        <w:t>Perma</w:t>
      </w:r>
      <w:proofErr w:type="spellEnd"/>
      <w:r>
        <w:t xml:space="preserve">, FEBEA, The Fragrance Creators Association, Henkel, IKW Beauty Care, The International Fragrance Association, Johnson &amp; Johnson Consumer Inc., JUST International AG, Kao, L'Oréal Groupe, LVMH, </w:t>
      </w:r>
      <w:proofErr w:type="spellStart"/>
      <w:r>
        <w:t>Nafigate</w:t>
      </w:r>
      <w:proofErr w:type="spellEnd"/>
      <w:r>
        <w:t xml:space="preserve">, NAOS, </w:t>
      </w:r>
      <w:proofErr w:type="spellStart"/>
      <w:r>
        <w:t>Natrue</w:t>
      </w:r>
      <w:proofErr w:type="spellEnd"/>
      <w:r>
        <w:t xml:space="preserve">, Natura &amp;Co, NOHBA, </w:t>
      </w:r>
      <w:proofErr w:type="spellStart"/>
      <w:r>
        <w:t>Oriflame</w:t>
      </w:r>
      <w:proofErr w:type="spellEnd"/>
      <w:r>
        <w:t>, P&amp;G, Paragon Nordic, Puig, PZ Cussons, Shiseido, Sisley, STANPA, Unilever.</w:t>
      </w:r>
    </w:p>
    <w:p w14:paraId="57AD2D67" w14:textId="77777777" w:rsidR="00D719E8" w:rsidRDefault="00D719E8"/>
    <w:p w14:paraId="29B3AFBF" w14:textId="77777777" w:rsidR="00D719E8" w:rsidRDefault="00277ECC">
      <w:pPr>
        <w:spacing w:after="240"/>
        <w:rPr>
          <w:b/>
          <w:bCs/>
        </w:rPr>
      </w:pPr>
      <w:proofErr w:type="spellStart"/>
      <w:r>
        <w:rPr>
          <w:b/>
          <w:bCs/>
        </w:rPr>
        <w:t>Tujuan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Konsorsium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EcoBeautyScore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memungkinkan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konsumen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membuat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pilihan</w:t>
      </w:r>
      <w:proofErr w:type="spellEnd"/>
      <w:r>
        <w:rPr>
          <w:b/>
          <w:bCs/>
        </w:rPr>
        <w:t xml:space="preserve"> yang </w:t>
      </w:r>
      <w:proofErr w:type="spellStart"/>
      <w:r>
        <w:rPr>
          <w:b/>
          <w:bCs/>
        </w:rPr>
        <w:t>berkelanjutan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melalui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dampak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lingkungan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sistem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penilaian</w:t>
      </w:r>
      <w:proofErr w:type="spellEnd"/>
    </w:p>
    <w:p w14:paraId="6D69F85E" w14:textId="77777777" w:rsidR="00D719E8" w:rsidRDefault="00277ECC">
      <w:proofErr w:type="spellStart"/>
      <w:r>
        <w:t>Konsorsium</w:t>
      </w:r>
      <w:proofErr w:type="spellEnd"/>
      <w:r>
        <w:t xml:space="preserve"> </w:t>
      </w:r>
      <w:proofErr w:type="spellStart"/>
      <w:r>
        <w:t>EcoBeautyScore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industri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kosmetik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global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, </w:t>
      </w:r>
      <w:proofErr w:type="spellStart"/>
      <w:r>
        <w:t>transparan</w:t>
      </w:r>
      <w:proofErr w:type="spellEnd"/>
      <w:r>
        <w:t xml:space="preserve">,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,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berbasis</w:t>
      </w:r>
      <w:proofErr w:type="spellEnd"/>
      <w:r>
        <w:t xml:space="preserve"> </w:t>
      </w:r>
      <w:proofErr w:type="spellStart"/>
      <w:r>
        <w:t>sains</w:t>
      </w:r>
      <w:proofErr w:type="spellEnd"/>
      <w:r>
        <w:t xml:space="preserve"> yang </w:t>
      </w:r>
      <w:proofErr w:type="spellStart"/>
      <w:r>
        <w:t>umum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permintaan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yang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kosmetik</w:t>
      </w:r>
      <w:proofErr w:type="spellEnd"/>
      <w:r>
        <w:t xml:space="preserve"> (formula, </w:t>
      </w:r>
      <w:proofErr w:type="spellStart"/>
      <w:r>
        <w:t>kemasan</w:t>
      </w:r>
      <w:proofErr w:type="spellEnd"/>
      <w:r>
        <w:t xml:space="preserve">, dan </w:t>
      </w:r>
      <w:proofErr w:type="spellStart"/>
      <w:r>
        <w:t>penggunaan</w:t>
      </w:r>
      <w:proofErr w:type="spellEnd"/>
      <w:r>
        <w:t xml:space="preserve">). </w:t>
      </w:r>
      <w:proofErr w:type="spellStart"/>
      <w:r>
        <w:t>Memang</w:t>
      </w:r>
      <w:proofErr w:type="spellEnd"/>
      <w:r>
        <w:t xml:space="preserve">, </w:t>
      </w:r>
      <w:proofErr w:type="spellStart"/>
      <w:r>
        <w:t>sebagian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(42%) </w:t>
      </w:r>
      <w:proofErr w:type="spellStart"/>
      <w:r>
        <w:t>tertarik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merek</w:t>
      </w:r>
      <w:proofErr w:type="spellEnd"/>
      <w:r>
        <w:t xml:space="preserve"> yang </w:t>
      </w:r>
      <w:proofErr w:type="spellStart"/>
      <w:r>
        <w:t>berkonsentrasi</w:t>
      </w:r>
      <w:proofErr w:type="spellEnd"/>
      <w:r>
        <w:t xml:space="preserve"> pada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sirkular</w:t>
      </w:r>
      <w:proofErr w:type="spellEnd"/>
      <w:r>
        <w:t xml:space="preserve"> dan berkelanjutan</w:t>
      </w:r>
      <w:r>
        <w:rPr>
          <w:rFonts w:cs="Segoe UI"/>
          <w:color w:val="000000" w:themeColor="text1"/>
          <w:szCs w:val="22"/>
          <w:vertAlign w:val="superscript"/>
        </w:rPr>
        <w:t>1</w:t>
      </w:r>
      <w:r>
        <w:rPr>
          <w:rFonts w:cs="Segoe UI"/>
          <w:color w:val="000000" w:themeColor="text1"/>
          <w:szCs w:val="22"/>
        </w:rPr>
        <w:t>.</w:t>
      </w:r>
    </w:p>
    <w:p w14:paraId="156A2104" w14:textId="77777777" w:rsidR="00D719E8" w:rsidRDefault="00D719E8">
      <w:pPr>
        <w:rPr>
          <w:b/>
          <w:bCs/>
        </w:rPr>
      </w:pPr>
    </w:p>
    <w:p w14:paraId="23815B77" w14:textId="77777777" w:rsidR="00D719E8" w:rsidRDefault="00277ECC">
      <w:pPr>
        <w:spacing w:before="240" w:after="240"/>
        <w:rPr>
          <w:b/>
          <w:bCs/>
        </w:rPr>
      </w:pPr>
      <w:proofErr w:type="spellStart"/>
      <w:r>
        <w:rPr>
          <w:b/>
          <w:bCs/>
        </w:rPr>
        <w:lastRenderedPageBreak/>
        <w:t>Rencana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kerja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Konsorsium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EcoBeautyScore</w:t>
      </w:r>
      <w:proofErr w:type="spellEnd"/>
      <w:r>
        <w:rPr>
          <w:b/>
          <w:bCs/>
        </w:rPr>
        <w:t xml:space="preserve">:  </w:t>
      </w:r>
      <w:proofErr w:type="spellStart"/>
      <w:r>
        <w:rPr>
          <w:b/>
          <w:bCs/>
        </w:rPr>
        <w:t>bersama-sama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membangun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metodologi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ilmiah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penilaian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dampak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lingkungan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sistem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penilaian</w:t>
      </w:r>
      <w:proofErr w:type="spellEnd"/>
    </w:p>
    <w:p w14:paraId="349EA2DF" w14:textId="77777777" w:rsidR="00D719E8" w:rsidRDefault="00277ECC">
      <w:proofErr w:type="spellStart"/>
      <w:r>
        <w:t>Konsorsium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konsultan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berpengalaman</w:t>
      </w:r>
      <w:proofErr w:type="spellEnd"/>
      <w:r>
        <w:t xml:space="preserve"> </w:t>
      </w:r>
      <w:proofErr w:type="spellStart"/>
      <w:r>
        <w:t>Quantis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metodologi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dipandu</w:t>
      </w:r>
      <w:proofErr w:type="spellEnd"/>
      <w:r>
        <w:t xml:space="preserve"> oleh dan </w:t>
      </w:r>
      <w:proofErr w:type="spellStart"/>
      <w:r>
        <w:t>diartikulasikan</w:t>
      </w:r>
      <w:proofErr w:type="spellEnd"/>
      <w:r>
        <w:t xml:space="preserve"> </w:t>
      </w:r>
      <w:proofErr w:type="spellStart"/>
      <w:r>
        <w:t>seputar</w:t>
      </w:r>
      <w:proofErr w:type="spellEnd"/>
      <w:r>
        <w:t>:</w:t>
      </w:r>
    </w:p>
    <w:p w14:paraId="44DB1928" w14:textId="77777777" w:rsidR="00D719E8" w:rsidRDefault="00D719E8"/>
    <w:p w14:paraId="2460ECB3" w14:textId="02744D1B" w:rsidR="00D719E8" w:rsidRDefault="00277ECC">
      <w:pPr>
        <w:pStyle w:val="ListParagraph"/>
        <w:numPr>
          <w:ilvl w:val="0"/>
          <w:numId w:val="2"/>
        </w:numPr>
      </w:pPr>
      <w:proofErr w:type="spellStart"/>
      <w:r>
        <w:t>Metode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di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prinsip</w:t>
      </w:r>
      <w:proofErr w:type="spellEnd"/>
      <w:r>
        <w:t xml:space="preserve"> “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>” (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PEF Uni </w:t>
      </w:r>
      <w:proofErr w:type="spellStart"/>
      <w:r>
        <w:t>Eropa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siklus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r w:rsidR="004B60FA">
        <w:t>/</w:t>
      </w:r>
      <w:r w:rsidR="004B60FA" w:rsidRPr="004B60FA">
        <w:t xml:space="preserve"> </w:t>
      </w:r>
      <w:r w:rsidR="004B60FA" w:rsidRPr="004B60FA">
        <w:rPr>
          <w:i/>
          <w:iCs/>
        </w:rPr>
        <w:t>life cycle assessment</w:t>
      </w:r>
      <w:r w:rsidR="004B60FA">
        <w:t xml:space="preserve"> </w:t>
      </w:r>
      <w:r>
        <w:t xml:space="preserve">(LCA)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jejak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>).</w:t>
      </w:r>
    </w:p>
    <w:p w14:paraId="35654859" w14:textId="77777777" w:rsidR="00D719E8" w:rsidRDefault="00277ECC">
      <w:pPr>
        <w:pStyle w:val="ListParagraph"/>
        <w:numPr>
          <w:ilvl w:val="0"/>
          <w:numId w:val="2"/>
        </w:numPr>
      </w:pPr>
      <w:r>
        <w:t xml:space="preserve">Database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dan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baku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formula dan </w:t>
      </w:r>
      <w:proofErr w:type="spellStart"/>
      <w:r>
        <w:t>kemasan</w:t>
      </w:r>
      <w:proofErr w:type="spellEnd"/>
      <w:r>
        <w:t xml:space="preserve">,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produk</w:t>
      </w:r>
      <w:proofErr w:type="spellEnd"/>
      <w:r>
        <w:t>.</w:t>
      </w:r>
    </w:p>
    <w:p w14:paraId="09955674" w14:textId="77777777" w:rsidR="00D719E8" w:rsidRDefault="00277ECC">
      <w:pPr>
        <w:pStyle w:val="ListParagraph"/>
        <w:numPr>
          <w:ilvl w:val="0"/>
          <w:numId w:val="2"/>
        </w:numPr>
      </w:pPr>
      <w:r>
        <w:t xml:space="preserve">Alat </w:t>
      </w:r>
      <w:proofErr w:type="spellStart"/>
      <w:r>
        <w:t>umum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masing-masing </w:t>
      </w:r>
      <w:proofErr w:type="spellStart"/>
      <w:r>
        <w:t>produk</w:t>
      </w:r>
      <w:proofErr w:type="spellEnd"/>
      <w:r>
        <w:t xml:space="preserve">,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oleh non-</w:t>
      </w:r>
      <w:proofErr w:type="spellStart"/>
      <w:r>
        <w:t>ahli</w:t>
      </w:r>
      <w:proofErr w:type="spellEnd"/>
      <w:r>
        <w:t>.</w:t>
      </w:r>
    </w:p>
    <w:p w14:paraId="412244A2" w14:textId="77777777" w:rsidR="00D719E8" w:rsidRDefault="00277ECC">
      <w:pPr>
        <w:pStyle w:val="ListParagraph"/>
        <w:numPr>
          <w:ilvl w:val="0"/>
          <w:numId w:val="2"/>
        </w:numPr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yang </w:t>
      </w:r>
      <w:proofErr w:type="spellStart"/>
      <w:r>
        <w:t>selaras</w:t>
      </w:r>
      <w:proofErr w:type="spellEnd"/>
      <w:r>
        <w:t xml:space="preserve"> yang </w:t>
      </w:r>
      <w:proofErr w:type="spellStart"/>
      <w:r>
        <w:t>memungkinkan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,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, </w:t>
      </w:r>
      <w:proofErr w:type="spellStart"/>
      <w:r>
        <w:t>menginformasikan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kosmetik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. </w:t>
      </w:r>
      <w:proofErr w:type="spellStart"/>
      <w:r>
        <w:t>Metodologi</w:t>
      </w:r>
      <w:proofErr w:type="spellEnd"/>
      <w:r>
        <w:t xml:space="preserve">, basis data, </w:t>
      </w:r>
      <w:proofErr w:type="spellStart"/>
      <w:r>
        <w:t>alat</w:t>
      </w:r>
      <w:proofErr w:type="spellEnd"/>
      <w:r>
        <w:t xml:space="preserve"> dan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>.</w:t>
      </w:r>
    </w:p>
    <w:p w14:paraId="5AAFBFEF" w14:textId="77777777" w:rsidR="00D719E8" w:rsidRDefault="00D719E8"/>
    <w:p w14:paraId="23631FCC" w14:textId="77777777" w:rsidR="00D719E8" w:rsidRDefault="00277ECC">
      <w:proofErr w:type="spellStart"/>
      <w:r>
        <w:t>Secara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, </w:t>
      </w:r>
      <w:proofErr w:type="spellStart"/>
      <w:r>
        <w:t>Konsorsium</w:t>
      </w:r>
      <w:proofErr w:type="spellEnd"/>
      <w:r>
        <w:t xml:space="preserve"> </w:t>
      </w:r>
      <w:proofErr w:type="spellStart"/>
      <w:r>
        <w:t>EcoBeautyScore</w:t>
      </w:r>
      <w:proofErr w:type="spellEnd"/>
      <w:r>
        <w:t xml:space="preserve"> juga </w:t>
      </w:r>
      <w:proofErr w:type="spellStart"/>
      <w:r>
        <w:t>didukung</w:t>
      </w:r>
      <w:proofErr w:type="spellEnd"/>
      <w:r>
        <w:t xml:space="preserve"> oleh Capgemini Invent (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proyek</w:t>
      </w:r>
      <w:proofErr w:type="spellEnd"/>
      <w:r>
        <w:t>) dan Mayer Brown (</w:t>
      </w:r>
      <w:proofErr w:type="spellStart"/>
      <w:r>
        <w:t>penasihat</w:t>
      </w:r>
      <w:proofErr w:type="spellEnd"/>
      <w:r>
        <w:t xml:space="preserve"> </w:t>
      </w:r>
      <w:proofErr w:type="spellStart"/>
      <w:r>
        <w:t>hukum</w:t>
      </w:r>
      <w:proofErr w:type="spellEnd"/>
      <w:r>
        <w:t>).</w:t>
      </w:r>
    </w:p>
    <w:p w14:paraId="2CC7A522" w14:textId="77777777" w:rsidR="00D719E8" w:rsidRDefault="00D719E8"/>
    <w:p w14:paraId="0216E2E5" w14:textId="77777777" w:rsidR="00D719E8" w:rsidRDefault="00277ECC">
      <w:pPr>
        <w:spacing w:after="240"/>
        <w:rPr>
          <w:b/>
          <w:bCs/>
        </w:rPr>
      </w:pPr>
      <w:proofErr w:type="spellStart"/>
      <w:r>
        <w:rPr>
          <w:b/>
          <w:bCs/>
        </w:rPr>
        <w:t>Konsorsium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EcoBeautyScore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langkah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selanjutnya</w:t>
      </w:r>
      <w:proofErr w:type="spellEnd"/>
    </w:p>
    <w:p w14:paraId="430B20FD" w14:textId="77777777" w:rsidR="00D719E8" w:rsidRDefault="00277ECC">
      <w:r>
        <w:t xml:space="preserve">Ke-36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Konsorsium</w:t>
      </w:r>
      <w:proofErr w:type="spellEnd"/>
      <w:r>
        <w:t xml:space="preserve"> </w:t>
      </w:r>
      <w:proofErr w:type="spellStart"/>
      <w:r>
        <w:t>EcoBeautyScore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yang </w:t>
      </w:r>
      <w:proofErr w:type="spellStart"/>
      <w:r>
        <w:t>diorganisir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tematik</w:t>
      </w:r>
      <w:proofErr w:type="spellEnd"/>
      <w:r>
        <w:t xml:space="preserve">.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prototipe</w:t>
      </w:r>
      <w:proofErr w:type="spellEnd"/>
      <w:r>
        <w:t xml:space="preserve"> </w:t>
      </w:r>
      <w:proofErr w:type="spellStart"/>
      <w:r>
        <w:t>footprinting</w:t>
      </w:r>
      <w:proofErr w:type="spellEnd"/>
      <w:r>
        <w:t xml:space="preserve"> dan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ditargetkan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diakhir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2022,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pada </w:t>
      </w:r>
      <w:proofErr w:type="spellStart"/>
      <w:r>
        <w:t>awalnya</w:t>
      </w:r>
      <w:proofErr w:type="spellEnd"/>
      <w:r>
        <w:t xml:space="preserve">.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diverifikasi</w:t>
      </w:r>
      <w:proofErr w:type="spellEnd"/>
      <w:r>
        <w:t xml:space="preserve"> oleh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>.</w:t>
      </w:r>
    </w:p>
    <w:p w14:paraId="1CFD73CA" w14:textId="77777777" w:rsidR="00D719E8" w:rsidRDefault="00D719E8"/>
    <w:p w14:paraId="424FC9C0" w14:textId="77777777" w:rsidR="00D719E8" w:rsidRDefault="00277ECC">
      <w:pPr>
        <w:spacing w:after="240"/>
        <w:rPr>
          <w:b/>
          <w:bCs/>
        </w:rPr>
      </w:pPr>
      <w:proofErr w:type="spellStart"/>
      <w:r>
        <w:rPr>
          <w:b/>
          <w:bCs/>
        </w:rPr>
        <w:t>Konsorsium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EcoBeautyScore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mengajak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perusahaan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kosmetik</w:t>
      </w:r>
      <w:proofErr w:type="spellEnd"/>
      <w:r>
        <w:rPr>
          <w:b/>
          <w:bCs/>
        </w:rPr>
        <w:t xml:space="preserve"> dan </w:t>
      </w:r>
      <w:proofErr w:type="spellStart"/>
      <w:r>
        <w:rPr>
          <w:b/>
          <w:bCs/>
        </w:rPr>
        <w:t>perawatan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pribadi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asosiasi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profesional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untuk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bergabung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dalam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inisiatif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ini</w:t>
      </w:r>
      <w:proofErr w:type="spellEnd"/>
    </w:p>
    <w:p w14:paraId="09FB9B87" w14:textId="77777777" w:rsidR="00D719E8" w:rsidRDefault="00277ECC">
      <w:proofErr w:type="spellStart"/>
      <w:r>
        <w:t>Konsorsium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kosmetik</w:t>
      </w:r>
      <w:proofErr w:type="spellEnd"/>
      <w:r>
        <w:t xml:space="preserve"> dan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,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ukuran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dayanya</w:t>
      </w:r>
      <w:proofErr w:type="spellEnd"/>
      <w:r>
        <w:t xml:space="preserve">. </w:t>
      </w:r>
      <w:proofErr w:type="spellStart"/>
      <w:r>
        <w:t>Pemangku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diinformasikan</w:t>
      </w:r>
      <w:proofErr w:type="spellEnd"/>
      <w:r>
        <w:t xml:space="preserve"> dan </w:t>
      </w:r>
      <w:proofErr w:type="spellStart"/>
      <w:r>
        <w:t>dikonsultasikan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proses </w:t>
      </w:r>
      <w:proofErr w:type="spellStart"/>
      <w:r>
        <w:t>berlangsung</w:t>
      </w:r>
      <w:proofErr w:type="spellEnd"/>
      <w:r>
        <w:t xml:space="preserve">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dan </w:t>
      </w:r>
      <w:proofErr w:type="spellStart"/>
      <w:r>
        <w:t>diundang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. </w:t>
      </w:r>
      <w:proofErr w:type="spellStart"/>
      <w:r>
        <w:t>Konsorsium</w:t>
      </w:r>
      <w:proofErr w:type="spellEnd"/>
      <w:r>
        <w:t xml:space="preserve"> juga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berkonsultasi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pakar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ilmuwan</w:t>
      </w:r>
      <w:proofErr w:type="spellEnd"/>
      <w:r>
        <w:t xml:space="preserve">, </w:t>
      </w:r>
      <w:proofErr w:type="spellStart"/>
      <w:r>
        <w:t>akademisi</w:t>
      </w:r>
      <w:proofErr w:type="spellEnd"/>
      <w:r>
        <w:t xml:space="preserve">, dan LSM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memastikan</w:t>
      </w:r>
      <w:proofErr w:type="spellEnd"/>
      <w:r>
        <w:t xml:space="preserve"> </w:t>
      </w:r>
      <w:proofErr w:type="spellStart"/>
      <w:r>
        <w:t>prosesnya</w:t>
      </w:r>
      <w:proofErr w:type="spellEnd"/>
      <w:r>
        <w:t xml:space="preserve"> </w:t>
      </w:r>
      <w:proofErr w:type="spellStart"/>
      <w:r>
        <w:t>seinklusif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. </w:t>
      </w:r>
      <w:proofErr w:type="spellStart"/>
      <w:r>
        <w:t>Karya</w:t>
      </w:r>
      <w:proofErr w:type="spellEnd"/>
      <w:r>
        <w:t xml:space="preserve"> yang </w:t>
      </w:r>
      <w:proofErr w:type="spellStart"/>
      <w:r>
        <w:lastRenderedPageBreak/>
        <w:t>dikembangkan</w:t>
      </w:r>
      <w:proofErr w:type="spellEnd"/>
      <w:r>
        <w:t xml:space="preserve"> oleh </w:t>
      </w:r>
      <w:proofErr w:type="spellStart"/>
      <w:r>
        <w:t>Konsorsium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dipublikasikan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sukarela</w:t>
      </w:r>
      <w:proofErr w:type="spellEnd"/>
      <w:r>
        <w:t xml:space="preserve"> oleh </w:t>
      </w:r>
      <w:proofErr w:type="spellStart"/>
      <w:r>
        <w:t>peserta</w:t>
      </w:r>
      <w:proofErr w:type="spellEnd"/>
      <w:r>
        <w:t xml:space="preserve"> </w:t>
      </w:r>
      <w:proofErr w:type="spellStart"/>
      <w:r>
        <w:t>Konsorsium</w:t>
      </w:r>
      <w:proofErr w:type="spellEnd"/>
      <w:r>
        <w:t xml:space="preserve"> dan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berkepentingan</w:t>
      </w:r>
      <w:proofErr w:type="spellEnd"/>
      <w:r>
        <w:t>.</w:t>
      </w:r>
    </w:p>
    <w:p w14:paraId="148A362E" w14:textId="77777777" w:rsidR="00D719E8" w:rsidRDefault="00D719E8"/>
    <w:p w14:paraId="154D35AA" w14:textId="77777777" w:rsidR="00D719E8" w:rsidRDefault="00277ECC">
      <w:proofErr w:type="spellStart"/>
      <w:r>
        <w:t>Kosmetik</w:t>
      </w:r>
      <w:proofErr w:type="spellEnd"/>
      <w:r>
        <w:t xml:space="preserve"> dan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perawatan</w:t>
      </w:r>
      <w:proofErr w:type="spellEnd"/>
      <w:r>
        <w:t xml:space="preserve"> </w:t>
      </w:r>
      <w:proofErr w:type="spellStart"/>
      <w:r>
        <w:t>pribadi</w:t>
      </w:r>
      <w:proofErr w:type="spellEnd"/>
      <w:r>
        <w:t xml:space="preserve"> dan </w:t>
      </w:r>
      <w:proofErr w:type="spellStart"/>
      <w:r>
        <w:t>asosiasi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diundang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>: </w:t>
      </w:r>
      <w:hyperlink r:id="rId13" w:tgtFrame="_blank" w:history="1">
        <w:r>
          <w:rPr>
            <w:rStyle w:val="Hyperlink"/>
            <w:sz w:val="22"/>
            <w:szCs w:val="22"/>
          </w:rPr>
          <w:t>contact@ecobeautyscore-consortium.org</w:t>
        </w:r>
      </w:hyperlink>
      <w:r>
        <w:rPr>
          <w:szCs w:val="22"/>
        </w:rPr>
        <w:t>.</w:t>
      </w:r>
    </w:p>
    <w:p w14:paraId="4E108204" w14:textId="77777777" w:rsidR="00D719E8" w:rsidRDefault="00D719E8"/>
    <w:p w14:paraId="6A58A353" w14:textId="77777777" w:rsidR="00D719E8" w:rsidRDefault="00277ECC">
      <w:r>
        <w:rPr>
          <w:color w:val="000000" w:themeColor="text1"/>
          <w:szCs w:val="32"/>
          <w:vertAlign w:val="superscript"/>
        </w:rPr>
        <w:t>1</w:t>
      </w:r>
      <w:r>
        <w:rPr>
          <w:color w:val="000000" w:themeColor="text1"/>
          <w:szCs w:val="32"/>
        </w:rPr>
        <w:t> </w:t>
      </w:r>
      <w:proofErr w:type="spellStart"/>
      <w:r>
        <w:t>Sumber</w:t>
      </w:r>
      <w:proofErr w:type="spellEnd"/>
      <w:r>
        <w:t xml:space="preserve">: Capgemini Research Institute, Circular Economy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masa </w:t>
      </w:r>
      <w:proofErr w:type="spellStart"/>
      <w:r>
        <w:t>depan</w:t>
      </w:r>
      <w:proofErr w:type="spellEnd"/>
      <w:r>
        <w:t xml:space="preserve"> yang </w:t>
      </w:r>
      <w:proofErr w:type="spellStart"/>
      <w:r>
        <w:t>berkelanjutan</w:t>
      </w:r>
      <w:proofErr w:type="spellEnd"/>
      <w:r>
        <w:t xml:space="preserve">, </w:t>
      </w:r>
      <w:proofErr w:type="spellStart"/>
      <w:r>
        <w:t>Agustus</w:t>
      </w:r>
      <w:proofErr w:type="spellEnd"/>
      <w:r>
        <w:t>–September 2021</w:t>
      </w:r>
    </w:p>
    <w:p w14:paraId="657E991E" w14:textId="77777777" w:rsidR="00D719E8" w:rsidRDefault="00D719E8">
      <w:pPr>
        <w:rPr>
          <w:rStyle w:val="AboutandContactHeadline"/>
        </w:rPr>
      </w:pPr>
    </w:p>
    <w:p w14:paraId="1E2B9B73" w14:textId="77777777" w:rsidR="00D719E8" w:rsidRDefault="00D719E8">
      <w:pPr>
        <w:rPr>
          <w:rStyle w:val="AboutandContactHeadline"/>
        </w:rPr>
      </w:pPr>
    </w:p>
    <w:p w14:paraId="09F757CF" w14:textId="77777777" w:rsidR="00D719E8" w:rsidRDefault="00277ECC">
      <w:pPr>
        <w:rPr>
          <w:b/>
          <w:bCs/>
          <w:sz w:val="18"/>
        </w:rPr>
      </w:pPr>
      <w:proofErr w:type="spellStart"/>
      <w:r>
        <w:rPr>
          <w:b/>
          <w:bCs/>
          <w:sz w:val="18"/>
        </w:rPr>
        <w:t>Tentang</w:t>
      </w:r>
      <w:proofErr w:type="spellEnd"/>
      <w:r>
        <w:rPr>
          <w:b/>
          <w:bCs/>
          <w:sz w:val="18"/>
        </w:rPr>
        <w:t xml:space="preserve"> Henkel</w:t>
      </w:r>
    </w:p>
    <w:p w14:paraId="70F0492F" w14:textId="77777777" w:rsidR="00D719E8" w:rsidRDefault="00277ECC">
      <w:pPr>
        <w:rPr>
          <w:sz w:val="18"/>
        </w:rPr>
      </w:pPr>
      <w:r>
        <w:rPr>
          <w:sz w:val="18"/>
        </w:rPr>
        <w:t xml:space="preserve">Henkel </w:t>
      </w:r>
      <w:proofErr w:type="spellStart"/>
      <w:r>
        <w:rPr>
          <w:sz w:val="18"/>
        </w:rPr>
        <w:t>beroperasi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secara</w:t>
      </w:r>
      <w:proofErr w:type="spellEnd"/>
      <w:r>
        <w:rPr>
          <w:sz w:val="18"/>
        </w:rPr>
        <w:t xml:space="preserve"> global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portofolio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seimbang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terdiversifikasi</w:t>
      </w:r>
      <w:proofErr w:type="spellEnd"/>
      <w:r>
        <w:rPr>
          <w:sz w:val="18"/>
        </w:rPr>
        <w:t xml:space="preserve">. Perusahaan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memegang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posisi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terdepan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tiga</w:t>
      </w:r>
      <w:proofErr w:type="spellEnd"/>
      <w:r>
        <w:rPr>
          <w:sz w:val="18"/>
        </w:rPr>
        <w:t xml:space="preserve"> unit </w:t>
      </w:r>
      <w:proofErr w:type="spellStart"/>
      <w:r>
        <w:rPr>
          <w:sz w:val="18"/>
        </w:rPr>
        <w:t>bisnisnya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bisnis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industri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konsumen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berkat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merek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inovasi</w:t>
      </w:r>
      <w:proofErr w:type="spellEnd"/>
      <w:r>
        <w:rPr>
          <w:sz w:val="18"/>
        </w:rPr>
        <w:t xml:space="preserve">, dan </w:t>
      </w:r>
      <w:proofErr w:type="spellStart"/>
      <w:r>
        <w:rPr>
          <w:sz w:val="18"/>
        </w:rPr>
        <w:t>teknologi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kuat</w:t>
      </w:r>
      <w:proofErr w:type="spellEnd"/>
      <w:r>
        <w:rPr>
          <w:sz w:val="18"/>
        </w:rPr>
        <w:t xml:space="preserve">. Henkel Adhesive Technologies </w:t>
      </w:r>
      <w:proofErr w:type="spellStart"/>
      <w:r>
        <w:rPr>
          <w:sz w:val="18"/>
        </w:rPr>
        <w:t>adalah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pemimpin</w:t>
      </w:r>
      <w:proofErr w:type="spellEnd"/>
      <w:r>
        <w:rPr>
          <w:sz w:val="18"/>
        </w:rPr>
        <w:t xml:space="preserve"> global di pasar </w:t>
      </w:r>
      <w:proofErr w:type="spellStart"/>
      <w:r>
        <w:rPr>
          <w:sz w:val="18"/>
        </w:rPr>
        <w:t>perekat</w:t>
      </w:r>
      <w:proofErr w:type="spellEnd"/>
      <w:r>
        <w:rPr>
          <w:sz w:val="18"/>
        </w:rPr>
        <w:t xml:space="preserve"> – di </w:t>
      </w:r>
      <w:proofErr w:type="spellStart"/>
      <w:r>
        <w:rPr>
          <w:sz w:val="18"/>
        </w:rPr>
        <w:t>semua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segmen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industri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seluruh</w:t>
      </w:r>
      <w:proofErr w:type="spellEnd"/>
      <w:r>
        <w:rPr>
          <w:sz w:val="18"/>
        </w:rPr>
        <w:t xml:space="preserve"> dunia.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bisnis</w:t>
      </w:r>
      <w:proofErr w:type="spellEnd"/>
      <w:r>
        <w:rPr>
          <w:sz w:val="18"/>
        </w:rPr>
        <w:t xml:space="preserve"> Laundry &amp; Home Care dan Beauty Care, Henkel </w:t>
      </w:r>
      <w:proofErr w:type="spellStart"/>
      <w:r>
        <w:rPr>
          <w:sz w:val="18"/>
        </w:rPr>
        <w:t>memegang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posisi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terdepan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banyak</w:t>
      </w:r>
      <w:proofErr w:type="spellEnd"/>
      <w:r>
        <w:rPr>
          <w:sz w:val="18"/>
        </w:rPr>
        <w:t xml:space="preserve"> pasar dan </w:t>
      </w:r>
      <w:proofErr w:type="spellStart"/>
      <w:r>
        <w:rPr>
          <w:sz w:val="18"/>
        </w:rPr>
        <w:t>kategori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seluruh</w:t>
      </w:r>
      <w:proofErr w:type="spellEnd"/>
      <w:r>
        <w:rPr>
          <w:sz w:val="18"/>
        </w:rPr>
        <w:t xml:space="preserve"> dunia. </w:t>
      </w:r>
      <w:proofErr w:type="spellStart"/>
      <w:r>
        <w:rPr>
          <w:sz w:val="18"/>
        </w:rPr>
        <w:t>Didirikan</w:t>
      </w:r>
      <w:proofErr w:type="spellEnd"/>
      <w:r>
        <w:rPr>
          <w:sz w:val="18"/>
        </w:rPr>
        <w:t xml:space="preserve"> pada </w:t>
      </w:r>
      <w:proofErr w:type="spellStart"/>
      <w:r>
        <w:rPr>
          <w:sz w:val="18"/>
        </w:rPr>
        <w:t>tahun</w:t>
      </w:r>
      <w:proofErr w:type="spellEnd"/>
      <w:r>
        <w:rPr>
          <w:sz w:val="18"/>
        </w:rPr>
        <w:t xml:space="preserve"> 1876, Henkel </w:t>
      </w:r>
      <w:proofErr w:type="spellStart"/>
      <w:r>
        <w:rPr>
          <w:sz w:val="18"/>
        </w:rPr>
        <w:t>melihat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kembali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kesuksesan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selama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lebih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dari</w:t>
      </w:r>
      <w:proofErr w:type="spellEnd"/>
      <w:r>
        <w:rPr>
          <w:sz w:val="18"/>
        </w:rPr>
        <w:t xml:space="preserve"> 140 </w:t>
      </w:r>
      <w:proofErr w:type="spellStart"/>
      <w:r>
        <w:rPr>
          <w:sz w:val="18"/>
        </w:rPr>
        <w:t>tahun</w:t>
      </w:r>
      <w:proofErr w:type="spellEnd"/>
      <w:r>
        <w:rPr>
          <w:sz w:val="18"/>
        </w:rPr>
        <w:t xml:space="preserve">. Pada </w:t>
      </w:r>
      <w:proofErr w:type="spellStart"/>
      <w:r>
        <w:rPr>
          <w:sz w:val="18"/>
        </w:rPr>
        <w:t>tahun</w:t>
      </w:r>
      <w:proofErr w:type="spellEnd"/>
      <w:r>
        <w:rPr>
          <w:sz w:val="18"/>
        </w:rPr>
        <w:t xml:space="preserve"> 2021, Henkel </w:t>
      </w:r>
      <w:proofErr w:type="spellStart"/>
      <w:r>
        <w:rPr>
          <w:sz w:val="18"/>
        </w:rPr>
        <w:t>melaporkan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penjualan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lebih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dari</w:t>
      </w:r>
      <w:proofErr w:type="spellEnd"/>
      <w:r>
        <w:rPr>
          <w:sz w:val="18"/>
        </w:rPr>
        <w:t xml:space="preserve"> 20 </w:t>
      </w:r>
      <w:proofErr w:type="spellStart"/>
      <w:r>
        <w:rPr>
          <w:sz w:val="18"/>
        </w:rPr>
        <w:t>miliar</w:t>
      </w:r>
      <w:proofErr w:type="spellEnd"/>
      <w:r>
        <w:rPr>
          <w:sz w:val="18"/>
        </w:rPr>
        <w:t xml:space="preserve"> euro dan </w:t>
      </w:r>
      <w:proofErr w:type="spellStart"/>
      <w:r>
        <w:rPr>
          <w:sz w:val="18"/>
        </w:rPr>
        <w:t>laba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operasi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disesuaikan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sekitar</w:t>
      </w:r>
      <w:proofErr w:type="spellEnd"/>
      <w:r>
        <w:rPr>
          <w:sz w:val="18"/>
        </w:rPr>
        <w:t xml:space="preserve"> 2,7 </w:t>
      </w:r>
      <w:proofErr w:type="spellStart"/>
      <w:r>
        <w:rPr>
          <w:sz w:val="18"/>
        </w:rPr>
        <w:t>miliar</w:t>
      </w:r>
      <w:proofErr w:type="spellEnd"/>
      <w:r>
        <w:rPr>
          <w:sz w:val="18"/>
        </w:rPr>
        <w:t xml:space="preserve"> euro. Perusahaan </w:t>
      </w:r>
      <w:proofErr w:type="spellStart"/>
      <w:r>
        <w:rPr>
          <w:sz w:val="18"/>
        </w:rPr>
        <w:t>mempekerjakan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lebih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dari</w:t>
      </w:r>
      <w:proofErr w:type="spellEnd"/>
      <w:r>
        <w:rPr>
          <w:sz w:val="18"/>
        </w:rPr>
        <w:t xml:space="preserve"> 52.000 orang di </w:t>
      </w:r>
      <w:proofErr w:type="spellStart"/>
      <w:r>
        <w:rPr>
          <w:sz w:val="18"/>
        </w:rPr>
        <w:t>seluruh</w:t>
      </w:r>
      <w:proofErr w:type="spellEnd"/>
      <w:r>
        <w:rPr>
          <w:sz w:val="18"/>
        </w:rPr>
        <w:t xml:space="preserve"> dunia – </w:t>
      </w:r>
      <w:proofErr w:type="spellStart"/>
      <w:r>
        <w:rPr>
          <w:sz w:val="18"/>
        </w:rPr>
        <w:t>tim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bersemangat</w:t>
      </w:r>
      <w:proofErr w:type="spellEnd"/>
      <w:r>
        <w:rPr>
          <w:sz w:val="18"/>
        </w:rPr>
        <w:t xml:space="preserve"> dan sangat </w:t>
      </w:r>
      <w:proofErr w:type="spellStart"/>
      <w:r>
        <w:rPr>
          <w:sz w:val="18"/>
        </w:rPr>
        <w:t>beragam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disatukan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budaya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perusahaan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kuat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tujuan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sama</w:t>
      </w:r>
      <w:proofErr w:type="spellEnd"/>
      <w:r>
        <w:rPr>
          <w:sz w:val="18"/>
        </w:rPr>
        <w:t xml:space="preserve">, dan </w:t>
      </w:r>
      <w:proofErr w:type="spellStart"/>
      <w:r>
        <w:rPr>
          <w:sz w:val="18"/>
        </w:rPr>
        <w:t>nilai-nilai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bersama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Sebagai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pemimpin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diakui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keberlanjutan</w:t>
      </w:r>
      <w:proofErr w:type="spellEnd"/>
      <w:r>
        <w:rPr>
          <w:sz w:val="18"/>
        </w:rPr>
        <w:t xml:space="preserve">, Henkel </w:t>
      </w:r>
      <w:proofErr w:type="spellStart"/>
      <w:r>
        <w:rPr>
          <w:sz w:val="18"/>
        </w:rPr>
        <w:t>memegang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posisi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teratas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banyak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indeks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peringkat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internasional</w:t>
      </w:r>
      <w:proofErr w:type="spellEnd"/>
      <w:r>
        <w:rPr>
          <w:sz w:val="18"/>
        </w:rPr>
        <w:t xml:space="preserve">. Saham </w:t>
      </w:r>
      <w:proofErr w:type="spellStart"/>
      <w:r>
        <w:rPr>
          <w:sz w:val="18"/>
        </w:rPr>
        <w:t>preferen</w:t>
      </w:r>
      <w:proofErr w:type="spellEnd"/>
      <w:r>
        <w:rPr>
          <w:sz w:val="18"/>
        </w:rPr>
        <w:t xml:space="preserve"> Henkel </w:t>
      </w:r>
      <w:proofErr w:type="spellStart"/>
      <w:r>
        <w:rPr>
          <w:sz w:val="18"/>
        </w:rPr>
        <w:t>terdaftar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indeks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saham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Jerman</w:t>
      </w:r>
      <w:proofErr w:type="spellEnd"/>
      <w:r>
        <w:rPr>
          <w:sz w:val="18"/>
        </w:rPr>
        <w:t xml:space="preserve"> DAX. </w:t>
      </w: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lebih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lanjut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silakan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kunjungi</w:t>
      </w:r>
      <w:proofErr w:type="spellEnd"/>
      <w:r>
        <w:rPr>
          <w:sz w:val="18"/>
        </w:rPr>
        <w:t xml:space="preserve"> www.henkel.com.</w:t>
      </w:r>
    </w:p>
    <w:p w14:paraId="4D3477A0" w14:textId="77777777" w:rsidR="00D719E8" w:rsidRDefault="00D719E8">
      <w:pPr>
        <w:rPr>
          <w:b/>
          <w:bCs/>
          <w:sz w:val="18"/>
        </w:rPr>
      </w:pPr>
    </w:p>
    <w:p w14:paraId="70DE1029" w14:textId="77777777" w:rsidR="00D719E8" w:rsidRDefault="00277ECC">
      <w:pPr>
        <w:rPr>
          <w:b/>
          <w:bCs/>
          <w:sz w:val="18"/>
        </w:rPr>
      </w:pPr>
      <w:proofErr w:type="spellStart"/>
      <w:r>
        <w:rPr>
          <w:b/>
          <w:bCs/>
          <w:sz w:val="18"/>
        </w:rPr>
        <w:t>Bahan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foto</w:t>
      </w:r>
      <w:proofErr w:type="spellEnd"/>
      <w:r>
        <w:rPr>
          <w:b/>
          <w:bCs/>
          <w:sz w:val="18"/>
        </w:rPr>
        <w:t xml:space="preserve"> </w:t>
      </w:r>
      <w:proofErr w:type="spellStart"/>
      <w:r>
        <w:rPr>
          <w:b/>
          <w:bCs/>
          <w:sz w:val="18"/>
        </w:rPr>
        <w:t>tersedia</w:t>
      </w:r>
      <w:proofErr w:type="spellEnd"/>
      <w:r>
        <w:rPr>
          <w:b/>
          <w:bCs/>
          <w:sz w:val="18"/>
        </w:rPr>
        <w:t xml:space="preserve"> di </w:t>
      </w:r>
      <w:hyperlink r:id="rId14" w:history="1">
        <w:r>
          <w:rPr>
            <w:rStyle w:val="Hyperlink"/>
            <w:b/>
            <w:bCs/>
            <w:szCs w:val="24"/>
          </w:rPr>
          <w:t>www.henkel.com/press</w:t>
        </w:r>
      </w:hyperlink>
    </w:p>
    <w:p w14:paraId="121EE956" w14:textId="77777777" w:rsidR="00D719E8" w:rsidRDefault="00D719E8">
      <w:pPr>
        <w:rPr>
          <w:rStyle w:val="AboutandContactBody"/>
        </w:rPr>
      </w:pPr>
    </w:p>
    <w:p w14:paraId="46EA4635" w14:textId="77777777" w:rsidR="00D719E8" w:rsidRDefault="00277ECC">
      <w:pPr>
        <w:rPr>
          <w:sz w:val="18"/>
        </w:rPr>
      </w:pPr>
      <w:proofErr w:type="spellStart"/>
      <w:r>
        <w:rPr>
          <w:sz w:val="18"/>
        </w:rPr>
        <w:t>Kontak</w:t>
      </w:r>
      <w:proofErr w:type="spellEnd"/>
      <w:r>
        <w:rPr>
          <w:sz w:val="18"/>
        </w:rPr>
        <w:t xml:space="preserve"> Media:</w:t>
      </w:r>
    </w:p>
    <w:p w14:paraId="24944169" w14:textId="77777777" w:rsidR="00D719E8" w:rsidRDefault="00D719E8">
      <w:pPr>
        <w:rPr>
          <w:sz w:val="18"/>
        </w:rPr>
      </w:pPr>
    </w:p>
    <w:p w14:paraId="669E3109" w14:textId="77777777" w:rsidR="00D719E8" w:rsidRDefault="00277ECC">
      <w:pPr>
        <w:rPr>
          <w:sz w:val="18"/>
          <w:lang w:val="en-GB"/>
        </w:rPr>
      </w:pPr>
      <w:r>
        <w:rPr>
          <w:b/>
          <w:bCs/>
          <w:sz w:val="18"/>
        </w:rPr>
        <w:t>Maggie Tan</w:t>
      </w:r>
    </w:p>
    <w:p w14:paraId="5DCC0294" w14:textId="77777777" w:rsidR="00D719E8" w:rsidRDefault="00277ECC">
      <w:pPr>
        <w:rPr>
          <w:sz w:val="18"/>
          <w:lang w:val="en-GB"/>
        </w:rPr>
      </w:pPr>
      <w:r>
        <w:rPr>
          <w:sz w:val="18"/>
        </w:rPr>
        <w:t>Henkel</w:t>
      </w:r>
    </w:p>
    <w:p w14:paraId="768BDF93" w14:textId="77777777" w:rsidR="00D719E8" w:rsidRDefault="00277ECC">
      <w:pPr>
        <w:rPr>
          <w:sz w:val="18"/>
          <w:lang w:val="en-GB"/>
        </w:rPr>
      </w:pPr>
      <w:proofErr w:type="gramStart"/>
      <w:r>
        <w:rPr>
          <w:sz w:val="18"/>
        </w:rPr>
        <w:t>Telp :</w:t>
      </w:r>
      <w:proofErr w:type="gramEnd"/>
      <w:r>
        <w:rPr>
          <w:sz w:val="18"/>
        </w:rPr>
        <w:tab/>
        <w:t>+65 6424 7045</w:t>
      </w:r>
    </w:p>
    <w:p w14:paraId="6F0CF53F" w14:textId="77777777" w:rsidR="00D719E8" w:rsidRDefault="00277ECC">
      <w:pPr>
        <w:rPr>
          <w:sz w:val="18"/>
          <w:lang w:val="en-GB"/>
        </w:rPr>
      </w:pPr>
      <w:r>
        <w:rPr>
          <w:sz w:val="18"/>
        </w:rPr>
        <w:t>Email:</w:t>
      </w:r>
      <w:r>
        <w:rPr>
          <w:sz w:val="18"/>
        </w:rPr>
        <w:tab/>
      </w:r>
      <w:hyperlink r:id="rId15" w:history="1">
        <w:r>
          <w:rPr>
            <w:rStyle w:val="Hyperlink"/>
            <w:szCs w:val="24"/>
          </w:rPr>
          <w:t>maggie.tan@henkel.com</w:t>
        </w:r>
      </w:hyperlink>
    </w:p>
    <w:p w14:paraId="5F2972FD" w14:textId="77777777" w:rsidR="00D719E8" w:rsidRDefault="00D719E8">
      <w:pPr>
        <w:rPr>
          <w:rStyle w:val="AboutandContactBody"/>
        </w:rPr>
      </w:pPr>
    </w:p>
    <w:sectPr w:rsidR="00D719E8">
      <w:headerReference w:type="even" r:id="rId16"/>
      <w:footerReference w:type="default" r:id="rId17"/>
      <w:headerReference w:type="first" r:id="rId18"/>
      <w:footerReference w:type="first" r:id="rId19"/>
      <w:pgSz w:w="11907" w:h="16840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728B" w14:textId="77777777" w:rsidR="00D719E8" w:rsidRDefault="00277ECC">
      <w:pPr>
        <w:spacing w:line="240" w:lineRule="auto"/>
      </w:pPr>
      <w:r>
        <w:separator/>
      </w:r>
    </w:p>
  </w:endnote>
  <w:endnote w:type="continuationSeparator" w:id="0">
    <w:p w14:paraId="2CDC7D87" w14:textId="77777777" w:rsidR="00D719E8" w:rsidRDefault="00277E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?????????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BE7D" w14:textId="77777777" w:rsidR="00D719E8" w:rsidRDefault="00277ECC">
    <w:pPr>
      <w:pStyle w:val="Footer"/>
      <w:tabs>
        <w:tab w:val="clear" w:pos="7083"/>
        <w:tab w:val="clear" w:pos="8640"/>
        <w:tab w:val="right" w:pos="9071"/>
      </w:tabs>
      <w:jc w:val="both"/>
    </w:pPr>
    <w:r>
      <w:t xml:space="preserve">Henkel AG &amp; Co. </w:t>
    </w:r>
    <w:proofErr w:type="spellStart"/>
    <w:r>
      <w:t>KGaA</w:t>
    </w:r>
    <w:proofErr w:type="spellEnd"/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>/</w:t>
    </w:r>
    <w:r w:rsidR="00645818">
      <w:fldChar w:fldCharType="begin"/>
    </w:r>
    <w:r w:rsidR="00645818">
      <w:instrText xml:space="preserve"> NUMPAGES  \* Arabic  \* MERGEFORMAT </w:instrText>
    </w:r>
    <w:r w:rsidR="00645818">
      <w:fldChar w:fldCharType="separate"/>
    </w:r>
    <w:r>
      <w:t>4</w:t>
    </w:r>
    <w:r w:rsidR="0064581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533E" w14:textId="77777777" w:rsidR="00D719E8" w:rsidRDefault="00277ECC">
    <w:pPr>
      <w:pStyle w:val="Footer"/>
    </w:pPr>
    <w:bookmarkStart w:id="0" w:name="_Hlk505758583"/>
    <w:r>
      <w:rPr>
        <w:noProof/>
      </w:rPr>
      <w:drawing>
        <wp:anchor distT="0" distB="0" distL="114300" distR="114300" simplePos="0" relativeHeight="251658752" behindDoc="0" locked="0" layoutInCell="1" allowOverlap="1" wp14:anchorId="5FE1E941" wp14:editId="78BE3DCC">
          <wp:simplePos x="0" y="0"/>
          <wp:positionH relativeFrom="column">
            <wp:posOffset>1270</wp:posOffset>
          </wp:positionH>
          <wp:positionV relativeFrom="paragraph">
            <wp:posOffset>-484505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r w:rsidR="00645818">
      <w:fldChar w:fldCharType="begin"/>
    </w:r>
    <w:r w:rsidR="00645818">
      <w:instrText xml:space="preserve"> NUMPAGES  \* Arabic  \* MERGEFORMAT </w:instrText>
    </w:r>
    <w:r w:rsidR="00645818">
      <w:fldChar w:fldCharType="separate"/>
    </w:r>
    <w:r>
      <w:t>4</w:t>
    </w:r>
    <w:r w:rsidR="0064581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2C8D" w14:textId="77777777" w:rsidR="00D719E8" w:rsidRDefault="00277ECC">
      <w:r>
        <w:separator/>
      </w:r>
    </w:p>
  </w:footnote>
  <w:footnote w:type="continuationSeparator" w:id="0">
    <w:p w14:paraId="45ED9A60" w14:textId="77777777" w:rsidR="00D719E8" w:rsidRDefault="002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2D69" w14:textId="77777777" w:rsidR="00D719E8" w:rsidRDefault="00D719E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1850" w14:textId="77777777" w:rsidR="00D719E8" w:rsidRDefault="00277ECC">
    <w:pPr>
      <w:pStyle w:val="Header"/>
    </w:pPr>
    <w:r>
      <w:rPr>
        <w:noProof/>
      </w:rPr>
      <w:drawing>
        <wp:anchor distT="0" distB="0" distL="114300" distR="114300" simplePos="0" relativeHeight="251656704" behindDoc="0" locked="1" layoutInCell="1" allowOverlap="1" wp14:anchorId="00E9F109" wp14:editId="29D0A2E3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405B648" wp14:editId="2A2EC90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C68B188" id="Group 16" o:spid="_x0000_s1026" style="position:absolute;margin-left:14.2pt;margin-top:297.7pt;width:14.15pt;height:297.65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hZGAIAACkHAAAOAAAAZHJzL2Uyb0RvYy54bWzkVU2P2jAQvVfqf7B8L0n4KCEi7GG3y4W2&#10;SGx/gHGcDzXxWLYh4d937EBYdnvaqtpKvRg84xm/92Y8Wd51TU2OQpsKZEqjUUiJkByyShYp/fH0&#10;+CmmxFgmM1aDFCk9CUPvVh8/LFuViDGUUGdCE0wiTdKqlJbWqiQIDC9Fw8wIlJDozEE3zOJWF0Gm&#10;WYvZmzoYh+HnoAWdKQ1cGIPWh95JVz5/ngtuv+e5EZbUKUVs1q/ar3u3BqslSwrNVFnxMwz2BhQN&#10;qyReOqR6YJaRg65epWoqrsFAbkccmgDyvOLCc0A2UfiCzVrDQXkuRdIWapAJpX2h05vT8m/HtVY7&#10;tdWoRKsK1MLvHJcu1437RZSk85KdBslEZwlHYzRfzMMZJRxdk3kcRrNZrykvUfhr2Gwxm14cX86x&#10;43jSB6Jz4pzB5c7gBkmrsDfMlb75M/q7kinhVTUJ0t9qUmUInhLJGuzQTSUFieYOj7sYT9zLrXY6&#10;8E7u1Ab4T0Mk3JdMFsLnejopjIs8g5sQtzEoLdm3XyHDM+xgwbfJb6W9anRRd1DIN+ogD0uUNnYt&#10;oCHuT0prxOzzsuPG2F7JyxGHXMJjVddoZ0ktbwyY01lQ8B5qT3oP2cl3hLej9r35rxdheluE+B2K&#10;EE/H56nwvxYBX/Pzl7B4hyJE0SL0L5Al/2AV/HTCeewH1vnb4Qb+871/Utcv3OoXAAAA//8DAFBL&#10;AwQUAAYACAAAACEA5HPOSeEAAAAKAQAADwAAAGRycy9kb3ducmV2LnhtbEyPTUvDQBCG74L/YRnB&#10;m92kmn7EbEop6qkItkLpbZudJqHZ2ZDdJum/dzzpbYZ5eOd5s9VoG9Fj52tHCuJJBAKpcKamUsH3&#10;/v1pAcIHTUY3jlDBDT2s8vu7TKfGDfSF/S6UgkPIp1pBFUKbSumLCq32E9ci8e3sOqsDr10pTacH&#10;DreNnEbRTFpdE3+odIubCovL7moVfAx6WD/Hb/32ct7cjvvk87CNUanHh3H9CiLgGP5g+NVndcjZ&#10;6eSuZLxoFEwXL0wqSJYJDwwkszmIE4PxMpqDzDP5v0L+AwAA//8DAFBLAQItABQABgAIAAAAIQC2&#10;gziS/gAAAOEBAAATAAAAAAAAAAAAAAAAAAAAAABbQ29udGVudF9UeXBlc10ueG1sUEsBAi0AFAAG&#10;AAgAAAAhADj9If/WAAAAlAEAAAsAAAAAAAAAAAAAAAAALwEAAF9yZWxzLy5yZWxzUEsBAi0AFAAG&#10;AAgAAAAhAIe9KFkYAgAAKQcAAA4AAAAAAAAAAAAAAAAALgIAAGRycy9lMm9Eb2MueG1sUEsBAi0A&#10;FAAGAAgAAAAhAORzzknhAAAACgEAAA8AAAAAAAAAAAAAAAAAcgQAAGRycy9kb3ducmV2LnhtbFBL&#10;BQYAAAAABAAEAPMAAACA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>
      <w:t xml:space="preserve"> </w:t>
    </w:r>
    <w:proofErr w:type="spellStart"/>
    <w:r>
      <w:t>Jumpa</w:t>
    </w:r>
    <w:proofErr w:type="spellEnd"/>
    <w:r>
      <w:t xml:space="preserve"> pers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D6000"/>
    <w:multiLevelType w:val="multilevel"/>
    <w:tmpl w:val="794D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5EC9"/>
    <w:rsid w:val="000B695A"/>
    <w:rsid w:val="000C210A"/>
    <w:rsid w:val="000C56DD"/>
    <w:rsid w:val="000D0B36"/>
    <w:rsid w:val="000D1672"/>
    <w:rsid w:val="000E2F62"/>
    <w:rsid w:val="000E38ED"/>
    <w:rsid w:val="000E7F24"/>
    <w:rsid w:val="000F03BE"/>
    <w:rsid w:val="000F1757"/>
    <w:rsid w:val="000F1A39"/>
    <w:rsid w:val="000F225B"/>
    <w:rsid w:val="000F7FAF"/>
    <w:rsid w:val="001013F9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A289C"/>
    <w:rsid w:val="001B7C20"/>
    <w:rsid w:val="001C0B32"/>
    <w:rsid w:val="001C4BE1"/>
    <w:rsid w:val="001D29E9"/>
    <w:rsid w:val="001D7ADF"/>
    <w:rsid w:val="001E0F71"/>
    <w:rsid w:val="001E544E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20628"/>
    <w:rsid w:val="002304D2"/>
    <w:rsid w:val="00233855"/>
    <w:rsid w:val="00234ABD"/>
    <w:rsid w:val="00236E2A"/>
    <w:rsid w:val="00237F62"/>
    <w:rsid w:val="0024586A"/>
    <w:rsid w:val="00256F0C"/>
    <w:rsid w:val="00262C05"/>
    <w:rsid w:val="00277ECC"/>
    <w:rsid w:val="00281D14"/>
    <w:rsid w:val="00282C13"/>
    <w:rsid w:val="00292852"/>
    <w:rsid w:val="002A019C"/>
    <w:rsid w:val="002A0DF7"/>
    <w:rsid w:val="002A2975"/>
    <w:rsid w:val="002A60E0"/>
    <w:rsid w:val="002C1344"/>
    <w:rsid w:val="002C252E"/>
    <w:rsid w:val="002C3F11"/>
    <w:rsid w:val="002C6773"/>
    <w:rsid w:val="002D2A3D"/>
    <w:rsid w:val="002D6707"/>
    <w:rsid w:val="002E0B17"/>
    <w:rsid w:val="002E4FFB"/>
    <w:rsid w:val="002E7DED"/>
    <w:rsid w:val="002F19A6"/>
    <w:rsid w:val="002F7E11"/>
    <w:rsid w:val="00304087"/>
    <w:rsid w:val="00310ACD"/>
    <w:rsid w:val="0031379F"/>
    <w:rsid w:val="0032015C"/>
    <w:rsid w:val="00320A26"/>
    <w:rsid w:val="00321344"/>
    <w:rsid w:val="0033451C"/>
    <w:rsid w:val="00336854"/>
    <w:rsid w:val="0034015C"/>
    <w:rsid w:val="003442F4"/>
    <w:rsid w:val="00346A2F"/>
    <w:rsid w:val="00353705"/>
    <w:rsid w:val="003562E8"/>
    <w:rsid w:val="003606F0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A6356"/>
    <w:rsid w:val="003B1069"/>
    <w:rsid w:val="003B390A"/>
    <w:rsid w:val="003C15DE"/>
    <w:rsid w:val="003C4EB2"/>
    <w:rsid w:val="003D5688"/>
    <w:rsid w:val="003F1AF3"/>
    <w:rsid w:val="003F4D8D"/>
    <w:rsid w:val="00423C69"/>
    <w:rsid w:val="004303B6"/>
    <w:rsid w:val="004313E7"/>
    <w:rsid w:val="00431681"/>
    <w:rsid w:val="004358B7"/>
    <w:rsid w:val="0044588B"/>
    <w:rsid w:val="0044763B"/>
    <w:rsid w:val="004565FF"/>
    <w:rsid w:val="004629B3"/>
    <w:rsid w:val="0046376E"/>
    <w:rsid w:val="0046690F"/>
    <w:rsid w:val="00472FEC"/>
    <w:rsid w:val="00475A03"/>
    <w:rsid w:val="00490A03"/>
    <w:rsid w:val="00493327"/>
    <w:rsid w:val="00494DBE"/>
    <w:rsid w:val="00495CE6"/>
    <w:rsid w:val="004A323C"/>
    <w:rsid w:val="004B42B1"/>
    <w:rsid w:val="004B54E8"/>
    <w:rsid w:val="004B60FA"/>
    <w:rsid w:val="004C4FEB"/>
    <w:rsid w:val="004C6B79"/>
    <w:rsid w:val="004C7459"/>
    <w:rsid w:val="004D059B"/>
    <w:rsid w:val="004D4CB6"/>
    <w:rsid w:val="004D5D43"/>
    <w:rsid w:val="004E3341"/>
    <w:rsid w:val="004F03DA"/>
    <w:rsid w:val="004F10C1"/>
    <w:rsid w:val="004F13F2"/>
    <w:rsid w:val="004F6698"/>
    <w:rsid w:val="0050075F"/>
    <w:rsid w:val="00501F09"/>
    <w:rsid w:val="00502E62"/>
    <w:rsid w:val="00506B8A"/>
    <w:rsid w:val="005204FE"/>
    <w:rsid w:val="0052212B"/>
    <w:rsid w:val="00534A03"/>
    <w:rsid w:val="00534B46"/>
    <w:rsid w:val="00535769"/>
    <w:rsid w:val="00540358"/>
    <w:rsid w:val="00540D47"/>
    <w:rsid w:val="00550864"/>
    <w:rsid w:val="00551CAD"/>
    <w:rsid w:val="00552D69"/>
    <w:rsid w:val="0055571E"/>
    <w:rsid w:val="00556F67"/>
    <w:rsid w:val="00566B0F"/>
    <w:rsid w:val="005700FC"/>
    <w:rsid w:val="005833F0"/>
    <w:rsid w:val="00586CAF"/>
    <w:rsid w:val="00586E66"/>
    <w:rsid w:val="005873E9"/>
    <w:rsid w:val="00590E93"/>
    <w:rsid w:val="00591180"/>
    <w:rsid w:val="005921F7"/>
    <w:rsid w:val="0059722C"/>
    <w:rsid w:val="00597D07"/>
    <w:rsid w:val="005A3846"/>
    <w:rsid w:val="005B57AE"/>
    <w:rsid w:val="005B6A58"/>
    <w:rsid w:val="005C5CD8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5818"/>
    <w:rsid w:val="00652229"/>
    <w:rsid w:val="00652793"/>
    <w:rsid w:val="006626CA"/>
    <w:rsid w:val="00663487"/>
    <w:rsid w:val="0066433F"/>
    <w:rsid w:val="00672382"/>
    <w:rsid w:val="00673311"/>
    <w:rsid w:val="00682643"/>
    <w:rsid w:val="00682EB9"/>
    <w:rsid w:val="0068441A"/>
    <w:rsid w:val="00690B19"/>
    <w:rsid w:val="00693E85"/>
    <w:rsid w:val="006A0A3C"/>
    <w:rsid w:val="006A79F0"/>
    <w:rsid w:val="006B47EE"/>
    <w:rsid w:val="006B499F"/>
    <w:rsid w:val="006C1F6C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54C5"/>
    <w:rsid w:val="0070733C"/>
    <w:rsid w:val="00710C5D"/>
    <w:rsid w:val="0071348C"/>
    <w:rsid w:val="00717273"/>
    <w:rsid w:val="00720FD4"/>
    <w:rsid w:val="00724AF2"/>
    <w:rsid w:val="0073096C"/>
    <w:rsid w:val="00742398"/>
    <w:rsid w:val="0074261B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2089"/>
    <w:rsid w:val="007B499C"/>
    <w:rsid w:val="007B4D4B"/>
    <w:rsid w:val="007D14CE"/>
    <w:rsid w:val="007D2A02"/>
    <w:rsid w:val="007E6EA1"/>
    <w:rsid w:val="007F0F63"/>
    <w:rsid w:val="007F2B1E"/>
    <w:rsid w:val="007F4384"/>
    <w:rsid w:val="007F4D81"/>
    <w:rsid w:val="007F62B4"/>
    <w:rsid w:val="00801081"/>
    <w:rsid w:val="00801517"/>
    <w:rsid w:val="00814B3F"/>
    <w:rsid w:val="008164F7"/>
    <w:rsid w:val="00817AE8"/>
    <w:rsid w:val="00817DE8"/>
    <w:rsid w:val="008229F5"/>
    <w:rsid w:val="0082699A"/>
    <w:rsid w:val="00833CEB"/>
    <w:rsid w:val="00836EDA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0FAD"/>
    <w:rsid w:val="008B3B9A"/>
    <w:rsid w:val="008C1691"/>
    <w:rsid w:val="008C182B"/>
    <w:rsid w:val="008C501D"/>
    <w:rsid w:val="008D3E74"/>
    <w:rsid w:val="008D610E"/>
    <w:rsid w:val="008D67E2"/>
    <w:rsid w:val="008D76C5"/>
    <w:rsid w:val="008E0AFA"/>
    <w:rsid w:val="008E75D3"/>
    <w:rsid w:val="008F125E"/>
    <w:rsid w:val="008F4D2F"/>
    <w:rsid w:val="008F4F56"/>
    <w:rsid w:val="00902214"/>
    <w:rsid w:val="00906292"/>
    <w:rsid w:val="00910958"/>
    <w:rsid w:val="00917162"/>
    <w:rsid w:val="009251CC"/>
    <w:rsid w:val="0092714E"/>
    <w:rsid w:val="00930538"/>
    <w:rsid w:val="00941091"/>
    <w:rsid w:val="00942002"/>
    <w:rsid w:val="009428E8"/>
    <w:rsid w:val="00947885"/>
    <w:rsid w:val="00952168"/>
    <w:rsid w:val="009527FE"/>
    <w:rsid w:val="00953518"/>
    <w:rsid w:val="009541A3"/>
    <w:rsid w:val="009739A0"/>
    <w:rsid w:val="00974F84"/>
    <w:rsid w:val="009767C7"/>
    <w:rsid w:val="00977015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65A"/>
    <w:rsid w:val="009B7D1F"/>
    <w:rsid w:val="009C02BF"/>
    <w:rsid w:val="009C088E"/>
    <w:rsid w:val="009C31E8"/>
    <w:rsid w:val="009C4D35"/>
    <w:rsid w:val="009D1522"/>
    <w:rsid w:val="009D7252"/>
    <w:rsid w:val="009E5EB4"/>
    <w:rsid w:val="009F52BE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61353"/>
    <w:rsid w:val="00A61404"/>
    <w:rsid w:val="00A66DB1"/>
    <w:rsid w:val="00A67A92"/>
    <w:rsid w:val="00A87870"/>
    <w:rsid w:val="00A91A70"/>
    <w:rsid w:val="00A96641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422EC"/>
    <w:rsid w:val="00B726D4"/>
    <w:rsid w:val="00B76B35"/>
    <w:rsid w:val="00B8214F"/>
    <w:rsid w:val="00B86A4F"/>
    <w:rsid w:val="00B90821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0CC8"/>
    <w:rsid w:val="00BE5482"/>
    <w:rsid w:val="00BE793A"/>
    <w:rsid w:val="00BF03AB"/>
    <w:rsid w:val="00BF14C0"/>
    <w:rsid w:val="00BF2B82"/>
    <w:rsid w:val="00BF432A"/>
    <w:rsid w:val="00BF6E82"/>
    <w:rsid w:val="00C060C7"/>
    <w:rsid w:val="00C24C17"/>
    <w:rsid w:val="00C31EE0"/>
    <w:rsid w:val="00C3758F"/>
    <w:rsid w:val="00C40B88"/>
    <w:rsid w:val="00C41779"/>
    <w:rsid w:val="00C448CE"/>
    <w:rsid w:val="00C47D87"/>
    <w:rsid w:val="00C50A40"/>
    <w:rsid w:val="00C5376E"/>
    <w:rsid w:val="00C64601"/>
    <w:rsid w:val="00C808A6"/>
    <w:rsid w:val="00C80A7C"/>
    <w:rsid w:val="00C822FD"/>
    <w:rsid w:val="00C97091"/>
    <w:rsid w:val="00C97260"/>
    <w:rsid w:val="00CA2001"/>
    <w:rsid w:val="00CB5B6C"/>
    <w:rsid w:val="00CC052E"/>
    <w:rsid w:val="00CC5B26"/>
    <w:rsid w:val="00CD16BE"/>
    <w:rsid w:val="00CD267C"/>
    <w:rsid w:val="00CD4616"/>
    <w:rsid w:val="00CD56AF"/>
    <w:rsid w:val="00CD6D2D"/>
    <w:rsid w:val="00CE33D5"/>
    <w:rsid w:val="00CF05A5"/>
    <w:rsid w:val="00CF12BD"/>
    <w:rsid w:val="00CF493A"/>
    <w:rsid w:val="00CF4F9C"/>
    <w:rsid w:val="00CF5D37"/>
    <w:rsid w:val="00CF6F33"/>
    <w:rsid w:val="00D02248"/>
    <w:rsid w:val="00D063B8"/>
    <w:rsid w:val="00D06825"/>
    <w:rsid w:val="00D17E3B"/>
    <w:rsid w:val="00D21154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19E8"/>
    <w:rsid w:val="00D76C7E"/>
    <w:rsid w:val="00D771DE"/>
    <w:rsid w:val="00D7776D"/>
    <w:rsid w:val="00D80B79"/>
    <w:rsid w:val="00D9293F"/>
    <w:rsid w:val="00D93315"/>
    <w:rsid w:val="00D93598"/>
    <w:rsid w:val="00DA1E18"/>
    <w:rsid w:val="00DA2009"/>
    <w:rsid w:val="00DB05B1"/>
    <w:rsid w:val="00DB5A79"/>
    <w:rsid w:val="00DC2465"/>
    <w:rsid w:val="00DC6E7C"/>
    <w:rsid w:val="00DD512E"/>
    <w:rsid w:val="00DE1177"/>
    <w:rsid w:val="00DE2CEA"/>
    <w:rsid w:val="00DE2D6F"/>
    <w:rsid w:val="00DE2F0C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DEF"/>
    <w:rsid w:val="00E30ED2"/>
    <w:rsid w:val="00E31276"/>
    <w:rsid w:val="00E33B96"/>
    <w:rsid w:val="00E37F70"/>
    <w:rsid w:val="00E446C1"/>
    <w:rsid w:val="00E617BC"/>
    <w:rsid w:val="00E758B9"/>
    <w:rsid w:val="00E76154"/>
    <w:rsid w:val="00E81F7A"/>
    <w:rsid w:val="00E84FAB"/>
    <w:rsid w:val="00E85569"/>
    <w:rsid w:val="00E856AF"/>
    <w:rsid w:val="00E86B83"/>
    <w:rsid w:val="00E87735"/>
    <w:rsid w:val="00E87C64"/>
    <w:rsid w:val="00E93A01"/>
    <w:rsid w:val="00E93FF8"/>
    <w:rsid w:val="00E96EAF"/>
    <w:rsid w:val="00EA1752"/>
    <w:rsid w:val="00EA5A89"/>
    <w:rsid w:val="00EA5BDB"/>
    <w:rsid w:val="00EB46D9"/>
    <w:rsid w:val="00EB50F4"/>
    <w:rsid w:val="00EC0422"/>
    <w:rsid w:val="00EC142D"/>
    <w:rsid w:val="00EC1E16"/>
    <w:rsid w:val="00ED0024"/>
    <w:rsid w:val="00ED0F85"/>
    <w:rsid w:val="00ED2B5C"/>
    <w:rsid w:val="00ED3199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278B"/>
    <w:rsid w:val="00F346B6"/>
    <w:rsid w:val="00F36145"/>
    <w:rsid w:val="00F368C1"/>
    <w:rsid w:val="00F37BDD"/>
    <w:rsid w:val="00F41503"/>
    <w:rsid w:val="00F466C8"/>
    <w:rsid w:val="00F469A9"/>
    <w:rsid w:val="00F50B46"/>
    <w:rsid w:val="00F50D1F"/>
    <w:rsid w:val="00F53508"/>
    <w:rsid w:val="00F635FC"/>
    <w:rsid w:val="00F63D03"/>
    <w:rsid w:val="00F65E2F"/>
    <w:rsid w:val="00F67DF1"/>
    <w:rsid w:val="00F77414"/>
    <w:rsid w:val="00F8309B"/>
    <w:rsid w:val="00F833C9"/>
    <w:rsid w:val="00F83F99"/>
    <w:rsid w:val="00F853E9"/>
    <w:rsid w:val="00F90064"/>
    <w:rsid w:val="00F96AFD"/>
    <w:rsid w:val="00F97DBF"/>
    <w:rsid w:val="00FA1398"/>
    <w:rsid w:val="00FA2E19"/>
    <w:rsid w:val="00FA697F"/>
    <w:rsid w:val="00FB5521"/>
    <w:rsid w:val="00FB610D"/>
    <w:rsid w:val="00FC4477"/>
    <w:rsid w:val="00FC460F"/>
    <w:rsid w:val="00FC46FB"/>
    <w:rsid w:val="00FD2BD3"/>
    <w:rsid w:val="00FD3492"/>
    <w:rsid w:val="00FD4CCA"/>
    <w:rsid w:val="00FD5B25"/>
    <w:rsid w:val="00FE2A9E"/>
    <w:rsid w:val="00FF4646"/>
    <w:rsid w:val="2E4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319FC"/>
  <w15:docId w15:val="{1247C5C7-3267-4A2F-A216-D7EF8FD8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semiHidden="1" w:unhideWhenUsed="1"/>
    <w:lsdException w:name="HTML Samp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both"/>
    </w:pPr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line="240" w:lineRule="auto"/>
    </w:pPr>
    <w:rPr>
      <w:sz w:val="18"/>
      <w:szCs w:val="18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styleId="Header">
    <w:name w:val="header"/>
    <w:basedOn w:val="Normal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styleId="Hyperlink">
    <w:name w:val="Hyperlink"/>
    <w:qFormat/>
    <w:rPr>
      <w:rFonts w:ascii="Segoe UI" w:hAnsi="Segoe UI"/>
      <w:color w:val="0000FF"/>
      <w:sz w:val="18"/>
      <w:szCs w:val="18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qFormat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qFormat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 w:val="18"/>
      <w:szCs w:val="24"/>
      <w:lang w:val="de-DE" w:eastAsia="en-US"/>
    </w:rPr>
  </w:style>
  <w:style w:type="character" w:customStyle="1" w:styleId="FooterChar">
    <w:name w:val="Footer Char"/>
    <w:link w:val="Footer"/>
    <w:uiPriority w:val="99"/>
    <w:rPr>
      <w:rFonts w:ascii="Segoe UI" w:hAnsi="Segoe UI"/>
      <w:bCs/>
      <w:sz w:val="12"/>
      <w:szCs w:val="24"/>
      <w:lang w:val="de-DE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Pr>
      <w:szCs w:val="20"/>
    </w:rPr>
  </w:style>
  <w:style w:type="paragraph" w:customStyle="1" w:styleId="Style12ptJustifiedLinespacing15lines1">
    <w:name w:val="Style 12 pt Justified Line spacing:  1.5 lines1"/>
    <w:basedOn w:val="Normal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Pr>
      <w:b/>
      <w:bCs/>
      <w:sz w:val="32"/>
    </w:rPr>
  </w:style>
  <w:style w:type="paragraph" w:customStyle="1" w:styleId="MonthDayYear">
    <w:name w:val="Month Day Year"/>
    <w:basedOn w:val="Normal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Pr>
      <w:rFonts w:ascii="Segoe UI" w:hAnsi="Segoe UI"/>
      <w:b/>
      <w:bCs/>
      <w:sz w:val="18"/>
    </w:rPr>
  </w:style>
  <w:style w:type="paragraph" w:customStyle="1" w:styleId="m-6605981109385725365msolistparagraph">
    <w:name w:val="m_-6605981109385725365msolistparagraph"/>
    <w:basedOn w:val="Normal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pPr>
      <w:ind w:left="720"/>
      <w:contextualSpacing/>
    </w:pPr>
  </w:style>
  <w:style w:type="paragraph" w:customStyle="1" w:styleId="infoline">
    <w:name w:val="infoline"/>
    <w:basedOn w:val="Normal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ontact@ecobeautyscore-consortium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aggie.tan@henkel.com%09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none" lIns="90000" tIns="46800" rIns="90000" bIns="46800" numCol="1" anchor="ctr" anchorCtr="0" compatLnSpc="1"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5E4195440FBB4B8BA8C80F526148EA" ma:contentTypeVersion="13" ma:contentTypeDescription="Create a new document." ma:contentTypeScope="" ma:versionID="b68025f304f2e0dc338c96575cdfb76c">
  <xsd:schema xmlns:xsd="http://www.w3.org/2001/XMLSchema" xmlns:xs="http://www.w3.org/2001/XMLSchema" xmlns:p="http://schemas.microsoft.com/office/2006/metadata/properties" xmlns:ns2="9cbee637-d9ec-42b8-acfa-fd9b0deeaa0b" targetNamespace="http://schemas.microsoft.com/office/2006/metadata/properties" ma:root="true" ma:fieldsID="a4c17afff6a9623b00ce36183d9c8f8d" ns2:_="">
    <xsd:import namespace="9cbee637-d9ec-42b8-acfa-fd9b0deea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ee637-d9ec-42b8-acfa-fd9b0deea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C1160-3BFC-435D-95E8-68EFA60969EB}">
  <ds:schemaRefs/>
</ds:datastoreItem>
</file>

<file path=customXml/itemProps2.xml><?xml version="1.0" encoding="utf-8"?>
<ds:datastoreItem xmlns:ds="http://schemas.openxmlformats.org/officeDocument/2006/customXml" ds:itemID="{4C2D17F5-A009-48BF-A697-3996B9806A52}">
  <ds:schemaRefs/>
</ds:datastoreItem>
</file>

<file path=customXml/itemProps3.xml><?xml version="1.0" encoding="utf-8"?>
<ds:datastoreItem xmlns:ds="http://schemas.openxmlformats.org/officeDocument/2006/customXml" ds:itemID="{70E590B4-7A0D-4F62-ACD8-2A023F14A264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/>
</ds:datastoreItem>
</file>

<file path=customXml/itemProps6.xml><?xml version="1.0" encoding="utf-8"?>
<ds:datastoreItem xmlns:ds="http://schemas.openxmlformats.org/officeDocument/2006/customXml" ds:itemID="{EC226D13-73FC-4A7A-93C2-AC11939BB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761</Words>
  <Characters>5439</Characters>
  <Application>Microsoft Office Word</Application>
  <DocSecurity>4</DocSecurity>
  <Lines>45</Lines>
  <Paragraphs>12</Paragraphs>
  <ScaleCrop>false</ScaleCrop>
  <Company>Henkel AG &amp; Co. KGaA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Liz Yip (ext)</cp:lastModifiedBy>
  <cp:revision>2</cp:revision>
  <cp:lastPrinted>2016-11-16T01:11:00Z</cp:lastPrinted>
  <dcterms:created xsi:type="dcterms:W3CDTF">2022-05-18T02:38:00Z</dcterms:created>
  <dcterms:modified xsi:type="dcterms:W3CDTF">2022-05-18T02:38:00Z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0x010100F95E4195440FBB4B8BA8C80F526148EA</vt:lpwstr>
  </property>
  <property fmtid="{D5CDD505-2E9C-101B-9397-08002B2CF9AE}" pid="3" name="KSOProductBuildVer">
    <vt:lpwstr>1033-11.2.0.11074</vt:lpwstr>
  </property>
  <property fmtid="{D5CDD505-2E9C-101B-9397-08002B2CF9AE}" pid="4" name="ICV">
    <vt:lpwstr>93EC2153DA8D483EA41ABB5C2DBDE65D</vt:lpwstr>
  </property>
</Properties>
</file>