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3F17" w14:textId="7A3F0AF4" w:rsidR="00A9456F" w:rsidRPr="00236A12" w:rsidRDefault="00BC36B4" w:rsidP="00356AF1">
      <w:pPr>
        <w:spacing w:line="240" w:lineRule="auto"/>
        <w:ind w:left="5040" w:firstLine="720"/>
        <w:jc w:val="right"/>
        <w:rPr>
          <w:rStyle w:val="Headline"/>
          <w:rFonts w:ascii="Cordia New" w:hAnsi="Cordia New" w:cs="Cordia New"/>
          <w:sz w:val="40"/>
          <w:szCs w:val="32"/>
        </w:rPr>
      </w:pPr>
      <w:r>
        <w:rPr>
          <w:rFonts w:ascii="Cordia New" w:hAnsi="Cordia New" w:cs="Cordia New"/>
          <w:sz w:val="30"/>
          <w:szCs w:val="30"/>
        </w:rPr>
        <w:t>17</w:t>
      </w:r>
      <w:r w:rsidR="00A9456F">
        <w:rPr>
          <w:rFonts w:ascii="Cordia New" w:hAnsi="Cordia New" w:cs="Cordia New"/>
          <w:sz w:val="30"/>
          <w:szCs w:val="30"/>
        </w:rPr>
        <w:t xml:space="preserve"> </w:t>
      </w:r>
      <w:r w:rsidR="0075402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พฤษภาคม </w:t>
      </w:r>
      <w:r w:rsidR="00A9456F">
        <w:rPr>
          <w:rFonts w:ascii="Cordia New" w:hAnsi="Cordia New" w:cs="Cordia New"/>
          <w:sz w:val="30"/>
          <w:szCs w:val="30"/>
          <w:lang w:bidi="th-TH"/>
        </w:rPr>
        <w:t>25</w:t>
      </w:r>
      <w:r w:rsidR="0075402A">
        <w:rPr>
          <w:rFonts w:ascii="Cordia New" w:hAnsi="Cordia New" w:cs="Cordia New"/>
          <w:sz w:val="30"/>
          <w:szCs w:val="30"/>
          <w:lang w:bidi="th-TH"/>
        </w:rPr>
        <w:t>65</w:t>
      </w:r>
    </w:p>
    <w:p w14:paraId="05BD34E5" w14:textId="77777777" w:rsidR="00A9456F" w:rsidRDefault="00A9456F" w:rsidP="00356AF1">
      <w:pPr>
        <w:spacing w:line="240" w:lineRule="auto"/>
        <w:rPr>
          <w:rStyle w:val="Headline"/>
          <w:rFonts w:ascii="Cordia New" w:hAnsi="Cordia New" w:cs="Cordia New"/>
          <w:sz w:val="40"/>
          <w:szCs w:val="32"/>
        </w:rPr>
      </w:pPr>
    </w:p>
    <w:p w14:paraId="294F1EB9" w14:textId="1F8A299A" w:rsidR="00A9456F" w:rsidRPr="00001C7F" w:rsidRDefault="00A9456F" w:rsidP="00356AF1">
      <w:pPr>
        <w:spacing w:line="240" w:lineRule="auto"/>
        <w:rPr>
          <w:rStyle w:val="Headline"/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001C7F">
        <w:rPr>
          <w:rStyle w:val="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ส่งเสริมความหลากหลายทางเพศ</w:t>
      </w:r>
    </w:p>
    <w:p w14:paraId="126AC0F4" w14:textId="77777777" w:rsidR="008B71DE" w:rsidRPr="00A9456F" w:rsidRDefault="008B71DE" w:rsidP="00356AF1">
      <w:pPr>
        <w:spacing w:line="240" w:lineRule="auto"/>
        <w:rPr>
          <w:rStyle w:val="Headline"/>
          <w:rFonts w:ascii="Cordia New" w:hAnsi="Cordia New" w:cs="Cordia New"/>
          <w:b w:val="0"/>
          <w:bCs w:val="0"/>
          <w:sz w:val="30"/>
          <w:szCs w:val="30"/>
          <w:lang w:bidi="th-TH"/>
        </w:rPr>
      </w:pPr>
    </w:p>
    <w:p w14:paraId="46A2D902" w14:textId="3FC1A0F1" w:rsidR="00A9456F" w:rsidRPr="00001C7F" w:rsidRDefault="00A9456F" w:rsidP="00356AF1">
      <w:pPr>
        <w:spacing w:line="240" w:lineRule="auto"/>
        <w:rPr>
          <w:rStyle w:val="Headline"/>
          <w:rFonts w:ascii="Cordia New" w:hAnsi="Cordia New" w:cs="Cordia New"/>
          <w:sz w:val="36"/>
          <w:szCs w:val="36"/>
        </w:rPr>
      </w:pPr>
      <w:r w:rsidRPr="00001C7F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เฮงเค็ล</w:t>
      </w:r>
      <w:r w:rsidR="0075402A" w:rsidRPr="00001C7F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มุ่ง</w:t>
      </w:r>
      <w:r w:rsidRPr="00001C7F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ส่งเสริมความเท่าเทียมทางเพศ ภายในปี</w:t>
      </w:r>
      <w:r w:rsidRPr="00001C7F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001C7F">
        <w:rPr>
          <w:rStyle w:val="Headline"/>
          <w:rFonts w:ascii="Cordia New" w:hAnsi="Cordia New" w:cs="Cordia New"/>
          <w:sz w:val="36"/>
          <w:szCs w:val="36"/>
        </w:rPr>
        <w:t>2568</w:t>
      </w:r>
    </w:p>
    <w:p w14:paraId="301E97A3" w14:textId="77777777" w:rsidR="00C64601" w:rsidRPr="00A9456F" w:rsidRDefault="00C64601" w:rsidP="00356AF1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79290BE5" w14:textId="77777777" w:rsidR="00A9456F" w:rsidRPr="00001C7F" w:rsidRDefault="00A9456F" w:rsidP="00356AF1">
      <w:pPr>
        <w:pStyle w:val="ListParagraph"/>
        <w:numPr>
          <w:ilvl w:val="0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001C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ความมุ่งมั่นที่จะสร้างสมดุลทางเพศในทุกตำแหน่งผู้บริหารภายในปี </w:t>
      </w:r>
      <w:r w:rsidRPr="00001C7F">
        <w:rPr>
          <w:rFonts w:ascii="Cordia New" w:hAnsi="Cordia New" w:cs="Cordia New"/>
          <w:bCs/>
          <w:sz w:val="28"/>
          <w:szCs w:val="28"/>
        </w:rPr>
        <w:t>2568</w:t>
      </w:r>
    </w:p>
    <w:p w14:paraId="1EF8A95B" w14:textId="0785F9E4" w:rsidR="00A9456F" w:rsidRPr="00001C7F" w:rsidRDefault="00A9456F" w:rsidP="00356AF1">
      <w:pPr>
        <w:pStyle w:val="ListParagraph"/>
        <w:numPr>
          <w:ilvl w:val="0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001C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สัดส่วนผู้หญิงในตำแหน่งผู้บริหารในปัจจุบันอยู่ที่ร้อยละ </w:t>
      </w:r>
      <w:r w:rsidRPr="00001C7F">
        <w:rPr>
          <w:rFonts w:ascii="Cordia New" w:hAnsi="Cordia New" w:cs="Cordia New"/>
          <w:bCs/>
          <w:sz w:val="28"/>
          <w:szCs w:val="28"/>
        </w:rPr>
        <w:t>38</w:t>
      </w:r>
      <w:r w:rsidRPr="00001C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</w:p>
    <w:p w14:paraId="2BB82E00" w14:textId="39D050D5" w:rsidR="00A9456F" w:rsidRPr="00001C7F" w:rsidRDefault="00A9456F" w:rsidP="00356AF1">
      <w:pPr>
        <w:pStyle w:val="ListParagraph"/>
        <w:numPr>
          <w:ilvl w:val="0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001C7F">
        <w:rPr>
          <w:rFonts w:ascii="Cordia New" w:hAnsi="Cordia New" w:cs="Cordia New"/>
          <w:b/>
          <w:sz w:val="28"/>
          <w:szCs w:val="28"/>
          <w:cs/>
          <w:lang w:bidi="th-TH"/>
        </w:rPr>
        <w:t>แผนปฏิบัติการและมาตรการที่ครอบคลุมเพื่อส่งเสริมความหลากหลาย ความเสมอภาค และการไม่แบ่งแยก</w:t>
      </w:r>
    </w:p>
    <w:p w14:paraId="3F3AC710" w14:textId="77777777" w:rsidR="00C76D23" w:rsidRPr="00001C7F" w:rsidRDefault="00C76D23" w:rsidP="00356AF1">
      <w:pPr>
        <w:spacing w:after="80" w:line="240" w:lineRule="auto"/>
        <w:ind w:right="-108"/>
        <w:jc w:val="left"/>
        <w:rPr>
          <w:rFonts w:asciiTheme="majorHAnsi" w:hAnsiTheme="majorHAnsi" w:cstheme="majorHAnsi"/>
          <w:b/>
          <w:sz w:val="28"/>
          <w:szCs w:val="28"/>
        </w:rPr>
      </w:pPr>
    </w:p>
    <w:p w14:paraId="72086F62" w14:textId="2C5C8630" w:rsidR="003005FB" w:rsidRPr="00001C7F" w:rsidRDefault="008B5774" w:rsidP="004E470A">
      <w:pPr>
        <w:pStyle w:val="Default"/>
        <w:jc w:val="thaiDistribute"/>
        <w:rPr>
          <w:rStyle w:val="Hyperlink"/>
          <w:sz w:val="28"/>
          <w:szCs w:val="28"/>
          <w:lang w:val="en-US"/>
        </w:rPr>
      </w:pPr>
      <w:r w:rsidRPr="00001C7F">
        <w:rPr>
          <w:rFonts w:ascii="Cordia New" w:hAnsi="Cordia New" w:cs="Cordia New" w:hint="cs"/>
          <w:sz w:val="28"/>
          <w:szCs w:val="28"/>
          <w:cs/>
          <w:lang w:val="en-US" w:bidi="th-TH"/>
        </w:rPr>
        <w:t xml:space="preserve">ดุสเซลดอร์ฟ </w:t>
      </w:r>
      <w:r w:rsidRPr="00001C7F">
        <w:rPr>
          <w:rFonts w:ascii="Cordia New" w:hAnsi="Cordia New" w:cs="Cordia New"/>
          <w:sz w:val="28"/>
          <w:szCs w:val="28"/>
          <w:cs/>
          <w:lang w:val="en-US" w:bidi="th-TH"/>
        </w:rPr>
        <w:t xml:space="preserve">– </w:t>
      </w:r>
      <w:r w:rsidR="003005FB" w:rsidRPr="00001C7F">
        <w:rPr>
          <w:rFonts w:ascii="Cordia New" w:hAnsi="Cordia New" w:cs="Cordia New" w:hint="cs"/>
          <w:sz w:val="28"/>
          <w:szCs w:val="28"/>
          <w:cs/>
          <w:lang w:val="en-US" w:bidi="th-TH"/>
        </w:rPr>
        <w:t>เฮงเค็ลประกาศที่จะบรรลุเป้าหมายด้านความเท่าเทียมทางเพศในทุกตำแหน่งผู้บริหารให้สำเร็จภายในปี</w:t>
      </w:r>
      <w:r w:rsidR="003005FB" w:rsidRPr="00001C7F">
        <w:rPr>
          <w:rFonts w:ascii="Cordia New" w:hAnsi="Cordia New" w:cs="Cordia New"/>
          <w:sz w:val="28"/>
          <w:szCs w:val="28"/>
          <w:cs/>
          <w:lang w:val="en-US" w:bidi="th-TH"/>
        </w:rPr>
        <w:t xml:space="preserve"> </w:t>
      </w:r>
      <w:r w:rsidR="003005FB" w:rsidRPr="00001C7F">
        <w:rPr>
          <w:rFonts w:ascii="Cordia New" w:hAnsi="Cordia New" w:cs="Cordia New"/>
          <w:sz w:val="28"/>
          <w:szCs w:val="28"/>
          <w:lang w:val="en-US" w:bidi="th-TH"/>
        </w:rPr>
        <w:t xml:space="preserve">2568 </w:t>
      </w:r>
      <w:r w:rsidR="003005FB" w:rsidRPr="00001C7F">
        <w:rPr>
          <w:rFonts w:ascii="Cordia New" w:hAnsi="Cordia New" w:cs="Cordia New" w:hint="cs"/>
          <w:sz w:val="28"/>
          <w:szCs w:val="28"/>
          <w:cs/>
          <w:lang w:val="en-US" w:bidi="th-TH"/>
        </w:rPr>
        <w:t xml:space="preserve">โดยตั้งเป้าเพิ่มจำนวนผู้บริหารหญิงให้มากขึ้นอย่างมีนัยสำคัญ ทั้งในตำแหน่งระดับสูง ระดับกลาง และระดับต้น </w:t>
      </w:r>
      <w:r w:rsidR="004E470A"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เฮงเค็ลกำหนด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เป้าหมายนี้</w:t>
      </w:r>
      <w:r w:rsidR="004E470A"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เพื่อสนับสนุนพันธกิจอย่างชัดเจน</w:t>
      </w:r>
      <w:r w:rsidR="0075402A" w:rsidRPr="00001C7F">
        <w:rPr>
          <w:rFonts w:ascii="Cordia New" w:hAnsi="Cordia New" w:cs="Cordia New" w:hint="cs"/>
          <w:sz w:val="28"/>
          <w:szCs w:val="28"/>
          <w:cs/>
          <w:lang w:bidi="th-TH"/>
        </w:rPr>
        <w:t>ในการ</w:t>
      </w:r>
      <w:r w:rsidR="004E470A" w:rsidRPr="00001C7F">
        <w:rPr>
          <w:rFonts w:ascii="Cordia New" w:hAnsi="Cordia New" w:cs="Cordia New" w:hint="cs"/>
          <w:sz w:val="28"/>
          <w:szCs w:val="28"/>
          <w:cs/>
          <w:lang w:bidi="th-TH"/>
        </w:rPr>
        <w:t>สร้าง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องค์กรที่มีความหลากหลาย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เท่าเทียมกัน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4E470A" w:rsidRPr="00001C7F">
        <w:rPr>
          <w:rFonts w:ascii="Cordia New" w:hAnsi="Cordia New" w:cs="Cordia New" w:hint="cs"/>
          <w:sz w:val="28"/>
          <w:szCs w:val="28"/>
          <w:cs/>
          <w:lang w:bidi="th-TH"/>
        </w:rPr>
        <w:t>มีส่วนร่วม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มากขึ้น</w:t>
      </w:r>
      <w:r w:rsidR="004E470A" w:rsidRPr="00001C7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ผ่านความมุ่งมั่นและการดำเนินงานที่เป็นรูปธรรม</w:t>
      </w:r>
    </w:p>
    <w:p w14:paraId="68D69808" w14:textId="77777777" w:rsidR="00554548" w:rsidRPr="00001C7F" w:rsidRDefault="00554548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56D40C08" w14:textId="71A9BF1A" w:rsidR="00D20CB2" w:rsidRPr="00001C7F" w:rsidRDefault="005B2F91" w:rsidP="0075402A">
      <w:pPr>
        <w:spacing w:line="240" w:lineRule="auto"/>
        <w:jc w:val="thaiDistribute"/>
        <w:rPr>
          <w:rStyle w:val="normaltextrun"/>
          <w:rFonts w:ascii="Cordia New" w:hAnsi="Cordia New" w:cs="Cordia New"/>
          <w:color w:val="000000" w:themeColor="text1"/>
          <w:sz w:val="28"/>
          <w:szCs w:val="28"/>
        </w:rPr>
      </w:pP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คาร์สเทน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โนเบล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ประธานเจ้าหน้าที่บริหารของเฮงเค็ล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กล่าวว่า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</w:rPr>
        <w:t>“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ที่เฮงเค็ล</w:t>
      </w:r>
      <w:r w:rsidR="00D20CB2"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เรามองว่าเป็นความรับผิดชอบของเราในการสร้างความมั่นใจในการเข้าถึงโอกาสที่เท่าเทียมกันสำหรับทุกคน</w:t>
      </w:r>
      <w:r w:rsidR="00D20CB2"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โดยคำนึงถึงเกณฑ์ความหลากหลายทั้งหมด</w:t>
      </w: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เราเชื่อมั่นอย่างยิ่งว่าความหลากหลายทางเพศมีบทบาทสำคัญในความสำเร็จทางธุรกิจของเราในอนาคต และการยอมรับความหลากหลายและการเสริมสร้างความเข้มแข็งของวัฒนธรรมที่รวมเป็นหนึ่งเดียวของเราเป็นองค์ประกอบสำคัญที่ช่วยให้เราสามารถทำงานร่วมกันได้อย่างมีประสิทธิภาพ</w:t>
      </w:r>
      <w:r w:rsidR="00D20CB2"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หมายรวมถึงมุมมองที่แตกต่างกัน</w:t>
      </w:r>
      <w:r w:rsidR="00D20CB2"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D20CB2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และให้อำนาจซึ่งกันและกัน</w:t>
      </w:r>
      <w:r w:rsidR="00D20CB2" w:rsidRPr="00001C7F">
        <w:rPr>
          <w:rStyle w:val="normaltextrun"/>
          <w:rFonts w:ascii="Cordia New" w:hAnsi="Cordia New" w:cs="Cordia New" w:hint="eastAsia"/>
          <w:color w:val="000000" w:themeColor="text1"/>
          <w:sz w:val="28"/>
          <w:szCs w:val="28"/>
          <w:cs/>
          <w:lang w:bidi="th-TH"/>
        </w:rPr>
        <w:t>”</w:t>
      </w:r>
    </w:p>
    <w:p w14:paraId="1FDE7F27" w14:textId="77777777" w:rsidR="00D20CB2" w:rsidRPr="00001C7F" w:rsidRDefault="00D20CB2" w:rsidP="0075402A">
      <w:pPr>
        <w:spacing w:line="240" w:lineRule="auto"/>
        <w:jc w:val="thaiDistribute"/>
        <w:rPr>
          <w:rStyle w:val="normaltextrun"/>
          <w:rFonts w:ascii="Cordia New" w:hAnsi="Cordia New" w:cs="Cordia New"/>
          <w:color w:val="000000" w:themeColor="text1"/>
          <w:sz w:val="28"/>
          <w:szCs w:val="28"/>
        </w:rPr>
      </w:pPr>
    </w:p>
    <w:p w14:paraId="2FCED660" w14:textId="15C856E8" w:rsidR="00554548" w:rsidRPr="00001C7F" w:rsidRDefault="00D20CB2" w:rsidP="0075402A">
      <w:pPr>
        <w:spacing w:line="240" w:lineRule="auto"/>
        <w:jc w:val="thaiDistribute"/>
        <w:rPr>
          <w:rFonts w:ascii="Cordia New" w:hAnsi="Cordia New" w:cs="Cordia New"/>
          <w:color w:val="333333"/>
          <w:sz w:val="28"/>
          <w:szCs w:val="28"/>
          <w:lang w:bidi="th-TH"/>
        </w:rPr>
      </w:pP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ในช่วงไม่กี่ปีที่ผ่านมา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เฮงเค็ลได้เพิ่มสัดส่วนของผู้หญิงในตำแหน่งผู้บริหารอย่างต่อเนื่องจนถึงร้อยละ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</w:rPr>
        <w:t>38</w:t>
      </w:r>
      <w:r w:rsidRPr="00001C7F">
        <w:rPr>
          <w:rStyle w:val="normaltextrun"/>
          <w:rFonts w:ascii="Cordia New" w:hAnsi="Cordia New" w:cs="Cordia New"/>
          <w:color w:val="000000" w:themeColor="text1"/>
          <w:sz w:val="28"/>
          <w:szCs w:val="28"/>
          <w:lang w:bidi="th-TH"/>
        </w:rPr>
        <w:t xml:space="preserve"> </w:t>
      </w:r>
      <w:r w:rsidR="00BE2313" w:rsidRPr="00001C7F">
        <w:rPr>
          <w:rStyle w:val="normaltextrun"/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โดย</w:t>
      </w:r>
      <w:r w:rsidR="00BE2313"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ซิลวี</w:t>
      </w:r>
      <w:r w:rsidR="00BE2313" w:rsidRPr="00001C7F">
        <w:rPr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BE2313"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นิโคล</w:t>
      </w:r>
      <w:r w:rsidR="00BE2313" w:rsidRPr="00001C7F">
        <w:rPr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="00BE2313" w:rsidRPr="00001C7F">
        <w:rPr>
          <w:rFonts w:ascii="Cordia New" w:hAnsi="Cordia New" w:cs="Cordia New" w:hint="cs"/>
          <w:sz w:val="28"/>
          <w:szCs w:val="28"/>
          <w:cs/>
          <w:lang w:bidi="th-TH"/>
        </w:rPr>
        <w:t>หัวหน้าเจ้าหน้าที่ฝ่ายทรัพยากรบุคคลของเฮงเค็ล</w:t>
      </w:r>
      <w:r w:rsidR="00BE2313"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BE2313" w:rsidRPr="00001C7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กล่าวว่า </w:t>
      </w:r>
      <w:r w:rsidRPr="00001C7F">
        <w:rPr>
          <w:rFonts w:ascii="Cordia New" w:hAnsi="Cordia New" w:cs="Cordia New"/>
          <w:color w:val="000000" w:themeColor="text1"/>
          <w:sz w:val="28"/>
          <w:szCs w:val="28"/>
        </w:rPr>
        <w:t>“</w:t>
      </w:r>
      <w:r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เราก้าวหน้าไปได้ด้วยดี</w:t>
      </w:r>
      <w:r w:rsidRPr="00001C7F">
        <w:rPr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แต่ยังมีสิ่งที่ต้องทำอีกมาก</w:t>
      </w:r>
      <w:r w:rsidRPr="00001C7F">
        <w:rPr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การเข้าถึงสมดุลทางเพศในทุกระดับการจัดการเป็นการเดินทางที่ทะเยอทะยานอย่างแท้จริง</w:t>
      </w:r>
      <w:r w:rsidRPr="00001C7F">
        <w:rPr>
          <w:rFonts w:ascii="Cordia New" w:hAnsi="Cordia New" w:cs="Cordia New"/>
          <w:color w:val="000000" w:themeColor="text1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เรามุ่งมั่นอย่างเต็มที่ที่จะเร่งยกระดับความพยายามของเราด้วยโปรแกรมและการดำเนินการที่เป็นรูปธรรมเพื่อใช้ประโยชน์จากศักยภาพของความหลากหลายของเราอย่างเต็มที่</w:t>
      </w:r>
      <w:r w:rsidR="00BE2313" w:rsidRPr="00001C7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เราจะส่งเสริมความคิดและความสัมพันธ์ที่ครอบคลุมมากขึ้น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และสร้างโครงสร้างและกระบวนการที่ยุติธรรมและโปร่งใสยิ่งขึ้น</w:t>
      </w:r>
      <w:r w:rsidRPr="00001C7F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</w:p>
    <w:p w14:paraId="45E39BA7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6800A7FD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ด้านเฮงเค็ล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ประเทศไทย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พนักงานหญิงคิดเป็นสัดส่วนมากกว่าร้อยละ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/>
          <w:sz w:val="28"/>
          <w:szCs w:val="28"/>
        </w:rPr>
        <w:t xml:space="preserve">50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ของพนักงานฝ่ายบริหารและทีมผู้นำทั้งหมดตามลำดับ</w:t>
      </w:r>
      <w:r w:rsidRPr="00001C7F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4465B5E2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09A4F150" w14:textId="7C397C62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แอนเดรียนโต้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จายาเปอร์นา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ประธานบริษัทเฮงเค็ล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ประเทศไทย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กล่าวว่า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ที่เฮงเค็ลประเทศไทย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ความหลากหลาย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ความเสมอภาค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และการยอมรับเป็นสิ่งสำคัญเสมอมานับตั้งแต่บริษัทก่อตั้งขึ้นเมื่อ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/>
          <w:sz w:val="28"/>
          <w:szCs w:val="28"/>
        </w:rPr>
        <w:t xml:space="preserve">50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ปีที่แล้ว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ด้วยแนวคิดของเฮงเค็ล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สมาร์ทเวิร์ค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เราส่งเสริมให้พนักงานของเราจัดลำดับความสำคัญส่วนตัวและในอาชีพของตนให้สมดุล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และสนับสนุนให้พวกเขามีส่วนร่วมอย่างแข็งขันในการเรียนรู้และกำหนดเส้นทางอาชีพของตน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เพื่อให้พวกเขาสามารถบรรลุศักยภาพสูงสุด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"</w:t>
      </w:r>
    </w:p>
    <w:p w14:paraId="3F918843" w14:textId="47D72EC2" w:rsidR="00554548" w:rsidRPr="00001C7F" w:rsidRDefault="00554548" w:rsidP="00356AF1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006EDDF5" w14:textId="3C5A8F44" w:rsidR="00D20CB2" w:rsidRPr="00001C7F" w:rsidRDefault="00D20CB2" w:rsidP="00356AF1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001C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แผนปฏิบัติการเพื่อสนับสนุนความหลากหลายทางเพศ</w:t>
      </w:r>
    </w:p>
    <w:p w14:paraId="3845B701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ในการส่งเสริมความหลากหลายทางเพศที่มากขึ้น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เฮงเค็ลจะเร่งดำเนินการตามแผนงานและมาตรการต่างๆ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ตลอดวงจรชีวิตการทำงานของพนักงาน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ตั้งแต่การสรรหาบุคลากรไปจนถึงการพัฒนาและการรักษาไว้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ซึ่งรวมถึงการสรรหาบุคลากรที่มีความสามารถโดยไม่แบ่งแยกเพศ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การมุ่งเน้นไปที่แผนการเลื่อนตำแหน่งและการสืบทอดตำแหน่ง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การเพิ่มทักษะภายในอย่างเข้มข้นในด้านความหลากหลาย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การขยายรูปแบบการทำงานใหม่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บทบาทความเป็นผู้นำ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ความคิดริเริ่มในการให้คำปรึกษาและการสร้างเครือข่ายมากมายสำหรับความหลากหลายทั่วโลก</w:t>
      </w:r>
    </w:p>
    <w:p w14:paraId="658A6147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7AEDAD7B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  <w:r w:rsidRPr="00001C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ความหลากหลาย ความเสมอภาค และการไม่แบ่งแยก</w:t>
      </w:r>
    </w:p>
    <w:p w14:paraId="0B25389B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ในปี </w:t>
      </w:r>
      <w:r w:rsidRPr="00001C7F">
        <w:rPr>
          <w:rFonts w:ascii="Cordia New" w:hAnsi="Cordia New" w:cs="Cordia New"/>
          <w:sz w:val="28"/>
          <w:szCs w:val="28"/>
        </w:rPr>
        <w:t>2550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เฮงเค็ลเป็นหนึ่งในบริษัท </w:t>
      </w:r>
      <w:r w:rsidRPr="00001C7F">
        <w:rPr>
          <w:rFonts w:ascii="Cordia New" w:hAnsi="Cordia New" w:cs="Cordia New"/>
          <w:sz w:val="28"/>
          <w:szCs w:val="28"/>
        </w:rPr>
        <w:t xml:space="preserve">DAX 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สัญชาติเยอรมันบริษัทแรกๆ ที่ก่อตั้งทีม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ที่มี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ความหลากหลาย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ระดับโลก ทุกวันนี้ ความหลากหลาย ความเสมอภาค และการ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ไม่แบ่งแยก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001C7F">
        <w:rPr>
          <w:rFonts w:ascii="Cordia New" w:hAnsi="Cordia New" w:cs="Cordia New"/>
          <w:sz w:val="28"/>
          <w:szCs w:val="28"/>
        </w:rPr>
        <w:t xml:space="preserve">DEI - diversity, equity and inclusion) 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ฝังรากลึกไป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ในกลยุทธ์และวัฒนธรรม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องค์กร</w:t>
      </w:r>
    </w:p>
    <w:p w14:paraId="2DF93B98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4D701347" w14:textId="77777777" w:rsidR="00D20CB2" w:rsidRPr="00001C7F" w:rsidRDefault="00D20CB2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001C7F">
        <w:rPr>
          <w:rFonts w:ascii="Cordia New" w:hAnsi="Cordia New" w:cs="Cordia New"/>
          <w:sz w:val="28"/>
          <w:szCs w:val="28"/>
          <w:cs/>
          <w:lang w:bidi="th-TH"/>
        </w:rPr>
        <w:t>การมุ่งมั่น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ส่งเสริม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ความหลากหลายทางเพศเป็นองค์ประกอบสำคัญในกลยุทธ์ความหลากหลายแบบองค์รวมของบริษัท ซึ่งรวมถึงมิติ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เพิ่มเติม เช่น ความเป็นสากลและเชื้อชาติ รสนิยมทางเพศ ความทุพพลภาพ ตลอดจนคนรุ่นต่างๆ ที่ทำงานร่วมกัน เฮงเค็ลมีความ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มุ่งมั่น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 xml:space="preserve">ที่จะขับเคลื่อนความก้าวหน้าอย่างมีนัยสำคัญในทุกมิติเหล่านี้ เพื่อยึดสิ่งนี้ในทุกด้านของบริษัทและนำไปใช้จริง บริษัทยังได้จัดตั้งเครือข่าย </w:t>
      </w:r>
      <w:r w:rsidRPr="00001C7F">
        <w:rPr>
          <w:rFonts w:ascii="Cordia New" w:hAnsi="Cordia New" w:cs="Cordia New"/>
          <w:sz w:val="28"/>
          <w:szCs w:val="28"/>
        </w:rPr>
        <w:t xml:space="preserve">DEI 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ทั่วทั้งบริษัท</w:t>
      </w:r>
      <w:r w:rsidRPr="00001C7F">
        <w:rPr>
          <w:rFonts w:ascii="Cordia New" w:hAnsi="Cordia New" w:cs="Cordia New" w:hint="cs"/>
          <w:sz w:val="28"/>
          <w:szCs w:val="28"/>
          <w:cs/>
          <w:lang w:bidi="th-TH"/>
        </w:rPr>
        <w:t>ในการ</w:t>
      </w:r>
      <w:r w:rsidRPr="00001C7F">
        <w:rPr>
          <w:rFonts w:ascii="Cordia New" w:hAnsi="Cordia New" w:cs="Cordia New"/>
          <w:sz w:val="28"/>
          <w:szCs w:val="28"/>
          <w:cs/>
          <w:lang w:bidi="th-TH"/>
        </w:rPr>
        <w:t>ทำงานร่วมกันในทุกแผนกและทุกภูมิภาค</w:t>
      </w:r>
    </w:p>
    <w:p w14:paraId="708DE6A7" w14:textId="07762EF5" w:rsidR="00554548" w:rsidRPr="00001C7F" w:rsidRDefault="00554548" w:rsidP="00356AF1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3C93373B" w14:textId="77777777" w:rsidR="00356AF1" w:rsidRPr="008B5774" w:rsidRDefault="00356AF1" w:rsidP="00356AF1">
      <w:pPr>
        <w:spacing w:line="240" w:lineRule="auto"/>
        <w:rPr>
          <w:rFonts w:ascii="Cordia New" w:hAnsi="Cordia New" w:cs="Cordia New"/>
          <w:b/>
          <w:color w:val="000000"/>
          <w:sz w:val="30"/>
          <w:szCs w:val="30"/>
        </w:rPr>
      </w:pPr>
    </w:p>
    <w:p w14:paraId="49270654" w14:textId="77777777" w:rsidR="00743947" w:rsidRDefault="00743947">
      <w:pPr>
        <w:spacing w:line="240" w:lineRule="auto"/>
        <w:jc w:val="left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</w:pPr>
      <w:r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br w:type="page"/>
      </w:r>
    </w:p>
    <w:p w14:paraId="66C97D70" w14:textId="066AC57D" w:rsidR="00C5279A" w:rsidRPr="002271A6" w:rsidRDefault="00C5279A" w:rsidP="00356AF1">
      <w:pPr>
        <w:spacing w:line="240" w:lineRule="auto"/>
        <w:jc w:val="left"/>
        <w:rPr>
          <w:rFonts w:ascii="Cordia New" w:hAnsi="Cordia New" w:cs="Cordia New" w:hint="cs"/>
          <w:b/>
          <w:bCs/>
          <w:sz w:val="24"/>
        </w:rPr>
      </w:pPr>
      <w:r w:rsidRPr="002271A6">
        <w:rPr>
          <w:rFonts w:ascii="Cordia New" w:hAnsi="Cordia New" w:cs="Cordia New" w:hint="cs"/>
          <w:b/>
          <w:bCs/>
          <w:color w:val="333333"/>
          <w:sz w:val="24"/>
          <w:shd w:val="clear" w:color="auto" w:fill="FFFFFF"/>
          <w:cs/>
          <w:lang w:bidi="th-TH"/>
        </w:rPr>
        <w:lastRenderedPageBreak/>
        <w:t>เกี่ยวกับเฮงเค็ล</w:t>
      </w:r>
      <w:r w:rsidRPr="002271A6">
        <w:rPr>
          <w:rFonts w:ascii="Cordia New" w:hAnsi="Cordia New" w:cs="Cordia New" w:hint="cs"/>
          <w:b/>
          <w:bCs/>
          <w:color w:val="333333"/>
          <w:sz w:val="24"/>
          <w:lang w:bidi="th-TH"/>
        </w:rPr>
        <w:br/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>Adhesive Technologies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 2419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 140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ปี ในปี พ.ศ.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2563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 2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</w:rPr>
        <w:t>2,700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52,000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lang w:bidi="th-TH"/>
        </w:rPr>
        <w:t xml:space="preserve"> DAX </w:t>
      </w:r>
      <w:r w:rsidRPr="002271A6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2271A6">
        <w:rPr>
          <w:rFonts w:ascii="Cordia New" w:hAnsi="Cordia New" w:cs="Cordia New" w:hint="cs"/>
          <w:sz w:val="24"/>
          <w:cs/>
          <w:lang w:bidi="th-TH"/>
        </w:rPr>
        <w:t xml:space="preserve"> </w:t>
      </w:r>
      <w:hyperlink r:id="rId12" w:history="1"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www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proofErr w:type="spellStart"/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henkel</w:t>
        </w:r>
        <w:proofErr w:type="spellEnd"/>
        <w:r w:rsidRPr="002271A6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com</w:t>
        </w:r>
      </w:hyperlink>
      <w:r w:rsidRPr="002271A6">
        <w:rPr>
          <w:rFonts w:ascii="Cordia New" w:hAnsi="Cordia New" w:cs="Cordia New" w:hint="cs"/>
          <w:sz w:val="24"/>
          <w:cs/>
          <w:lang w:bidi="th-TH"/>
        </w:rPr>
        <w:t xml:space="preserve"> </w:t>
      </w:r>
    </w:p>
    <w:p w14:paraId="5ADE1B56" w14:textId="77777777" w:rsidR="00C5279A" w:rsidRPr="002271A6" w:rsidRDefault="00C5279A" w:rsidP="00356AF1">
      <w:pPr>
        <w:pStyle w:val="He01Flietext"/>
        <w:spacing w:after="0"/>
        <w:rPr>
          <w:rFonts w:ascii="Cordia New" w:hAnsi="Cordia New" w:cs="Cordia New" w:hint="cs"/>
          <w:sz w:val="24"/>
          <w:szCs w:val="24"/>
          <w:lang w:val="fr-FR" w:bidi="th-TH"/>
        </w:rPr>
      </w:pPr>
      <w:bookmarkStart w:id="0" w:name="SNWID_70543f31af1c44f395e01b851e21cc38"/>
    </w:p>
    <w:bookmarkEnd w:id="0"/>
    <w:p w14:paraId="15CB906E" w14:textId="77777777" w:rsidR="00C5279A" w:rsidRPr="002271A6" w:rsidRDefault="00C5279A" w:rsidP="00356AF1">
      <w:pPr>
        <w:spacing w:line="240" w:lineRule="auto"/>
        <w:rPr>
          <w:rStyle w:val="AboutandContactBody"/>
          <w:rFonts w:ascii="Cordia New" w:hAnsi="Cordia New" w:cs="Cordia New" w:hint="cs"/>
          <w:b/>
          <w:bCs/>
          <w:sz w:val="24"/>
          <w:lang w:bidi="th-TH"/>
        </w:rPr>
      </w:pPr>
    </w:p>
    <w:p w14:paraId="3D708BCD" w14:textId="77777777" w:rsidR="00C5279A" w:rsidRPr="002271A6" w:rsidRDefault="00C5279A" w:rsidP="00356AF1">
      <w:pPr>
        <w:spacing w:line="240" w:lineRule="auto"/>
        <w:rPr>
          <w:rStyle w:val="AboutandContactBody"/>
          <w:rFonts w:ascii="Cordia New" w:hAnsi="Cordia New" w:cs="Cordia New" w:hint="cs"/>
          <w:sz w:val="24"/>
        </w:rPr>
      </w:pP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>ข้อมูลสำหรับสื่อมวลชน กรุณาติดต่อ</w:t>
      </w:r>
    </w:p>
    <w:p w14:paraId="21B00806" w14:textId="7516E49E" w:rsidR="00C5279A" w:rsidRPr="002271A6" w:rsidRDefault="00C5279A" w:rsidP="00356AF1">
      <w:pPr>
        <w:spacing w:line="240" w:lineRule="auto"/>
        <w:jc w:val="thaiDistribute"/>
        <w:rPr>
          <w:rStyle w:val="AboutandContactBody"/>
          <w:rFonts w:ascii="Cordia New" w:hAnsi="Cordia New" w:cs="Cordia New" w:hint="cs"/>
          <w:sz w:val="24"/>
          <w:lang w:bidi="th-TH"/>
        </w:rPr>
      </w:pP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แม็กกี้ แทน </w:t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  <w:t xml:space="preserve"> </w:t>
      </w:r>
    </w:p>
    <w:p w14:paraId="79308BC5" w14:textId="60ECBCE1" w:rsidR="00C5279A" w:rsidRPr="002271A6" w:rsidRDefault="00C5279A" w:rsidP="00356AF1">
      <w:pPr>
        <w:spacing w:line="240" w:lineRule="auto"/>
        <w:jc w:val="thaiDistribute"/>
        <w:rPr>
          <w:rStyle w:val="AboutandContactBody"/>
          <w:rFonts w:ascii="Cordia New" w:hAnsi="Cordia New" w:cs="Cordia New" w:hint="cs"/>
          <w:sz w:val="24"/>
          <w:lang w:bidi="th-TH"/>
        </w:rPr>
      </w:pP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>เฮงเค็ล</w:t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566EEA3E" w14:textId="524FF812" w:rsidR="00C5279A" w:rsidRPr="002271A6" w:rsidRDefault="00C5279A" w:rsidP="00356AF1">
      <w:pPr>
        <w:spacing w:line="240" w:lineRule="auto"/>
        <w:jc w:val="thaiDistribute"/>
        <w:rPr>
          <w:rStyle w:val="AboutandContactBody"/>
          <w:rFonts w:ascii="Cordia New" w:hAnsi="Cordia New" w:cs="Cordia New" w:hint="cs"/>
          <w:sz w:val="24"/>
          <w:lang w:bidi="th-TH"/>
        </w:rPr>
      </w:pP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 +</w:t>
      </w:r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>65 6424 7045</w:t>
      </w:r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="00BE2313"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</w:p>
    <w:p w14:paraId="14242F21" w14:textId="6A9E3479" w:rsidR="00C5279A" w:rsidRPr="002271A6" w:rsidRDefault="00C5279A" w:rsidP="00BE2313">
      <w:pPr>
        <w:spacing w:line="240" w:lineRule="auto"/>
        <w:jc w:val="thaiDistribute"/>
        <w:rPr>
          <w:rStyle w:val="AboutandContactBody"/>
          <w:rFonts w:ascii="Cordia New" w:hAnsi="Cordia New" w:cs="Cordia New" w:hint="cs"/>
          <w:sz w:val="24"/>
          <w:cs/>
          <w:lang w:bidi="th-TH"/>
        </w:rPr>
      </w:pP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3" w:history="1"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maggie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tan@henkel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2271A6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com</w:t>
        </w:r>
      </w:hyperlink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2271A6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76457730" w14:textId="2DA9D126" w:rsidR="00BF6E82" w:rsidRPr="002271A6" w:rsidRDefault="00BF6E82" w:rsidP="00C5279A">
      <w:pPr>
        <w:rPr>
          <w:rStyle w:val="AboutandContactBody"/>
          <w:rFonts w:ascii="Cordia New" w:hAnsi="Cordia New" w:cs="Cordia New" w:hint="cs"/>
          <w:b/>
          <w:bCs/>
          <w:sz w:val="24"/>
          <w:lang w:val="en-GB"/>
        </w:rPr>
      </w:pPr>
    </w:p>
    <w:sectPr w:rsidR="00BF6E82" w:rsidRPr="002271A6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E8C3" w14:textId="77777777" w:rsidR="009443DA" w:rsidRDefault="009443DA">
      <w:r>
        <w:separator/>
      </w:r>
    </w:p>
  </w:endnote>
  <w:endnote w:type="continuationSeparator" w:id="0">
    <w:p w14:paraId="27CDA456" w14:textId="77777777" w:rsidR="009443DA" w:rsidRDefault="009443DA">
      <w:r>
        <w:continuationSeparator/>
      </w:r>
    </w:p>
  </w:endnote>
  <w:endnote w:type="continuationNotice" w:id="1">
    <w:p w14:paraId="2F2D5BEA" w14:textId="77777777" w:rsidR="009443DA" w:rsidRDefault="009443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43947">
      <w:fldChar w:fldCharType="begin"/>
    </w:r>
    <w:r w:rsidR="00743947">
      <w:instrText xml:space="preserve"> NUMPAGES  \* Arabic  \* MERGEFORMAT </w:instrText>
    </w:r>
    <w:r w:rsidR="00743947">
      <w:fldChar w:fldCharType="separate"/>
    </w:r>
    <w:r>
      <w:t>2</w:t>
    </w:r>
    <w:r w:rsidR="0074394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0F2E" w14:textId="77777777" w:rsidR="009443DA" w:rsidRDefault="009443DA">
      <w:r>
        <w:separator/>
      </w:r>
    </w:p>
  </w:footnote>
  <w:footnote w:type="continuationSeparator" w:id="0">
    <w:p w14:paraId="43589368" w14:textId="77777777" w:rsidR="009443DA" w:rsidRDefault="009443DA">
      <w:r>
        <w:continuationSeparator/>
      </w:r>
    </w:p>
  </w:footnote>
  <w:footnote w:type="continuationNotice" w:id="1">
    <w:p w14:paraId="1F3EE0D9" w14:textId="77777777" w:rsidR="009443DA" w:rsidRDefault="009443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4801549" w:rsidR="00CF6F33" w:rsidRPr="00BE2313" w:rsidRDefault="0059722C" w:rsidP="00EB46D9">
    <w:pPr>
      <w:pStyle w:val="Header"/>
      <w:rPr>
        <w:rFonts w:cstheme="minorBidi"/>
        <w:szCs w:val="50"/>
        <w:cs/>
        <w:lang w:bidi="th-TH"/>
      </w:rPr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A1E1E89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E2313">
      <w:rPr>
        <w:rFonts w:cstheme="minorBidi" w:hint="cs"/>
        <w:szCs w:val="50"/>
        <w:cs/>
        <w:lang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996383">
    <w:abstractNumId w:val="1"/>
  </w:num>
  <w:num w:numId="2" w16cid:durableId="186798512">
    <w:abstractNumId w:val="0"/>
  </w:num>
  <w:num w:numId="3" w16cid:durableId="1192183306">
    <w:abstractNumId w:val="7"/>
  </w:num>
  <w:num w:numId="4" w16cid:durableId="1923953967">
    <w:abstractNumId w:val="5"/>
  </w:num>
  <w:num w:numId="5" w16cid:durableId="313489448">
    <w:abstractNumId w:val="2"/>
  </w:num>
  <w:num w:numId="6" w16cid:durableId="1596593680">
    <w:abstractNumId w:val="6"/>
  </w:num>
  <w:num w:numId="7" w16cid:durableId="1588343059">
    <w:abstractNumId w:val="3"/>
  </w:num>
  <w:num w:numId="8" w16cid:durableId="1333143553">
    <w:abstractNumId w:val="8"/>
  </w:num>
  <w:num w:numId="9" w16cid:durableId="1235239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C7F"/>
    <w:rsid w:val="00002AA4"/>
    <w:rsid w:val="00005267"/>
    <w:rsid w:val="00006346"/>
    <w:rsid w:val="00012A55"/>
    <w:rsid w:val="00021C67"/>
    <w:rsid w:val="00023883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35ECD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71A6"/>
    <w:rsid w:val="002304D2"/>
    <w:rsid w:val="00231958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10A6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05FB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6AF1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2C9C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68FE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E470A"/>
    <w:rsid w:val="004F10C1"/>
    <w:rsid w:val="004F6698"/>
    <w:rsid w:val="0050075F"/>
    <w:rsid w:val="00502E62"/>
    <w:rsid w:val="00506B8A"/>
    <w:rsid w:val="0052212B"/>
    <w:rsid w:val="00524E78"/>
    <w:rsid w:val="00534A03"/>
    <w:rsid w:val="00534B46"/>
    <w:rsid w:val="00540358"/>
    <w:rsid w:val="00540D47"/>
    <w:rsid w:val="00550864"/>
    <w:rsid w:val="00552D69"/>
    <w:rsid w:val="00554548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2F91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47"/>
    <w:rsid w:val="007507B5"/>
    <w:rsid w:val="007508B1"/>
    <w:rsid w:val="0075091D"/>
    <w:rsid w:val="00753A24"/>
    <w:rsid w:val="0075402A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1669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0D05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B5774"/>
    <w:rsid w:val="008B71DE"/>
    <w:rsid w:val="008C1691"/>
    <w:rsid w:val="008C182B"/>
    <w:rsid w:val="008D6B04"/>
    <w:rsid w:val="008D76C5"/>
    <w:rsid w:val="008E0AFA"/>
    <w:rsid w:val="008E0FB4"/>
    <w:rsid w:val="008E75D3"/>
    <w:rsid w:val="008F095D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35F9C"/>
    <w:rsid w:val="00941091"/>
    <w:rsid w:val="00942002"/>
    <w:rsid w:val="009443DA"/>
    <w:rsid w:val="00947885"/>
    <w:rsid w:val="00950E6B"/>
    <w:rsid w:val="00951D15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9456F"/>
    <w:rsid w:val="00AA1B85"/>
    <w:rsid w:val="00AB1CB6"/>
    <w:rsid w:val="00AB1D9A"/>
    <w:rsid w:val="00AB336C"/>
    <w:rsid w:val="00AD44FE"/>
    <w:rsid w:val="00AE49F1"/>
    <w:rsid w:val="00B05CCA"/>
    <w:rsid w:val="00B14271"/>
    <w:rsid w:val="00B16270"/>
    <w:rsid w:val="00B236B8"/>
    <w:rsid w:val="00B23D43"/>
    <w:rsid w:val="00B2685D"/>
    <w:rsid w:val="00B30351"/>
    <w:rsid w:val="00B33C2A"/>
    <w:rsid w:val="00B422EC"/>
    <w:rsid w:val="00B726D4"/>
    <w:rsid w:val="00B8214F"/>
    <w:rsid w:val="00B86A4F"/>
    <w:rsid w:val="00B91BFB"/>
    <w:rsid w:val="00B93035"/>
    <w:rsid w:val="00B958E8"/>
    <w:rsid w:val="00B97E4A"/>
    <w:rsid w:val="00BA09B2"/>
    <w:rsid w:val="00BA5B46"/>
    <w:rsid w:val="00BB170F"/>
    <w:rsid w:val="00BB5D0B"/>
    <w:rsid w:val="00BC0995"/>
    <w:rsid w:val="00BC36B4"/>
    <w:rsid w:val="00BC457C"/>
    <w:rsid w:val="00BC496C"/>
    <w:rsid w:val="00BE2313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279A"/>
    <w:rsid w:val="00C5376E"/>
    <w:rsid w:val="00C64601"/>
    <w:rsid w:val="00C7002A"/>
    <w:rsid w:val="00C76D23"/>
    <w:rsid w:val="00C808A6"/>
    <w:rsid w:val="00C80A7C"/>
    <w:rsid w:val="00C949A6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0CB2"/>
    <w:rsid w:val="00D23C09"/>
    <w:rsid w:val="00D23CED"/>
    <w:rsid w:val="00D24BD2"/>
    <w:rsid w:val="00D2573D"/>
    <w:rsid w:val="00D260A2"/>
    <w:rsid w:val="00D30CC6"/>
    <w:rsid w:val="00D3260C"/>
    <w:rsid w:val="00D32AD9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C51B4"/>
    <w:rsid w:val="00ED0024"/>
    <w:rsid w:val="00ED0F85"/>
    <w:rsid w:val="00ED2B5C"/>
    <w:rsid w:val="00ED3245"/>
    <w:rsid w:val="00ED3269"/>
    <w:rsid w:val="00EE1A8C"/>
    <w:rsid w:val="00EE4643"/>
    <w:rsid w:val="00EF0194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8B9CD68"/>
    <w:rsid w:val="3ACFA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character" w:customStyle="1" w:styleId="normaltextrun">
    <w:name w:val="normaltextrun"/>
    <w:basedOn w:val="DefaultParagraphFont"/>
    <w:rsid w:val="00554548"/>
  </w:style>
  <w:style w:type="paragraph" w:customStyle="1" w:styleId="Default">
    <w:name w:val="Default"/>
    <w:rsid w:val="00554548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He01Flietext">
    <w:name w:val="_He_01_Fließtext"/>
    <w:qFormat/>
    <w:rsid w:val="00C5279A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C5279A"/>
  </w:style>
  <w:style w:type="character" w:styleId="FollowedHyperlink">
    <w:name w:val="FollowedHyperlink"/>
    <w:basedOn w:val="DefaultParagraphFont"/>
    <w:rsid w:val="00C52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195440FBB4B8BA8C80F526148EA" ma:contentTypeVersion="13" ma:contentTypeDescription="Create a new document." ma:contentTypeScope="" ma:versionID="b68025f304f2e0dc338c96575cdfb76c">
  <xsd:schema xmlns:xsd="http://www.w3.org/2001/XMLSchema" xmlns:xs="http://www.w3.org/2001/XMLSchema" xmlns:p="http://schemas.microsoft.com/office/2006/metadata/properties" xmlns:ns2="9cbee637-d9ec-42b8-acfa-fd9b0deeaa0b" targetNamespace="http://schemas.microsoft.com/office/2006/metadata/properties" ma:root="true" ma:fieldsID="a4c17afff6a9623b00ce36183d9c8f8d" ns2:_="">
    <xsd:import namespace="9cbee637-d9ec-42b8-acfa-fd9b0deea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637-d9ec-42b8-acfa-fd9b0dee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207DC6E-B4BF-4CDB-A7D0-115F6056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637-d9ec-42b8-acfa-fd9b0deea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1002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10</cp:revision>
  <cp:lastPrinted>2016-11-15T09:11:00Z</cp:lastPrinted>
  <dcterms:created xsi:type="dcterms:W3CDTF">2022-05-18T07:09:00Z</dcterms:created>
  <dcterms:modified xsi:type="dcterms:W3CDTF">2022-05-23T06:27:00Z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0x010100F95E4195440FBB4B8BA8C80F526148EA</vt:lpwstr>
  </property>
</Properties>
</file>