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A3BA" w14:textId="2A7A6480" w:rsidR="00B422EC" w:rsidRPr="009F64F3" w:rsidRDefault="007D7386" w:rsidP="00643D8A">
      <w:pPr>
        <w:pStyle w:val="MonthDayYear"/>
        <w:rPr>
          <w:iCs/>
          <w:lang w:val="de-AT"/>
        </w:rPr>
      </w:pPr>
      <w:r w:rsidRPr="009F64F3">
        <w:rPr>
          <w:lang w:val="de-AT"/>
        </w:rPr>
        <w:t>Mai</w:t>
      </w:r>
      <w:r w:rsidR="00583D92" w:rsidRPr="009F64F3">
        <w:rPr>
          <w:lang w:val="de-AT"/>
        </w:rPr>
        <w:t xml:space="preserve"> 2022</w:t>
      </w:r>
    </w:p>
    <w:p w14:paraId="3C81E612" w14:textId="35332091" w:rsidR="007F0F63" w:rsidRPr="00583D92" w:rsidRDefault="008510AD" w:rsidP="009D1522">
      <w:pPr>
        <w:pStyle w:val="Topline"/>
        <w:rPr>
          <w:lang w:val="de-AT"/>
        </w:rPr>
      </w:pPr>
      <w:r>
        <w:rPr>
          <w:lang w:val="de-AT"/>
        </w:rPr>
        <w:t xml:space="preserve">Starke Partnerschaft seit 2017: </w:t>
      </w:r>
      <w:r w:rsidR="00583D92" w:rsidRPr="00583D92">
        <w:rPr>
          <w:lang w:val="de-AT"/>
        </w:rPr>
        <w:t xml:space="preserve">Henkel </w:t>
      </w:r>
      <w:r>
        <w:rPr>
          <w:lang w:val="de-AT"/>
        </w:rPr>
        <w:t xml:space="preserve">und </w:t>
      </w:r>
      <w:proofErr w:type="spellStart"/>
      <w:r w:rsidR="00583D92" w:rsidRPr="00583D92">
        <w:rPr>
          <w:lang w:val="de-AT"/>
        </w:rPr>
        <w:t>PlasticBank</w:t>
      </w:r>
      <w:proofErr w:type="spellEnd"/>
      <w:r w:rsidR="009F64F3">
        <w:rPr>
          <w:lang w:val="de-AT"/>
        </w:rPr>
        <w:t>®</w:t>
      </w:r>
    </w:p>
    <w:p w14:paraId="5E640FA9" w14:textId="17DCA5D4" w:rsidR="007F0F63" w:rsidRPr="00A3756F" w:rsidRDefault="00583D92" w:rsidP="00A3756F">
      <w:pPr>
        <w:rPr>
          <w:rStyle w:val="Headline"/>
        </w:rPr>
      </w:pPr>
      <w:r w:rsidRPr="009E3251">
        <w:rPr>
          <w:rStyle w:val="Headline"/>
        </w:rPr>
        <w:t xml:space="preserve">Social </w:t>
      </w:r>
      <w:proofErr w:type="spellStart"/>
      <w:r w:rsidRPr="009E3251">
        <w:rPr>
          <w:rStyle w:val="Headline"/>
        </w:rPr>
        <w:t>Plasti</w:t>
      </w:r>
      <w:r w:rsidR="00C852FD">
        <w:rPr>
          <w:rStyle w:val="Headline"/>
        </w:rPr>
        <w:t>c</w:t>
      </w:r>
      <w:r w:rsidR="00AC16CA" w:rsidRPr="009E3251">
        <w:rPr>
          <w:rStyle w:val="Headline"/>
          <w:vertAlign w:val="superscript"/>
        </w:rPr>
        <w:t>TM</w:t>
      </w:r>
      <w:proofErr w:type="spellEnd"/>
      <w:r w:rsidRPr="009E3251">
        <w:rPr>
          <w:rStyle w:val="Headline"/>
        </w:rPr>
        <w:t xml:space="preserve">: Wenn </w:t>
      </w:r>
      <w:r w:rsidR="00086A5B" w:rsidRPr="009E3251">
        <w:rPr>
          <w:rStyle w:val="Headline"/>
        </w:rPr>
        <w:t>Müll</w:t>
      </w:r>
      <w:r w:rsidRPr="009E3251">
        <w:rPr>
          <w:rStyle w:val="Headline"/>
        </w:rPr>
        <w:t xml:space="preserve"> zu einer Chance für besseres Leben wird</w:t>
      </w:r>
      <w:r w:rsidR="000A01E9" w:rsidRPr="009E3251">
        <w:rPr>
          <w:rStyle w:val="Headline"/>
        </w:rPr>
        <w:t xml:space="preserve"> – Henkel und </w:t>
      </w:r>
      <w:proofErr w:type="spellStart"/>
      <w:r w:rsidR="000A01E9" w:rsidRPr="009E3251">
        <w:rPr>
          <w:rStyle w:val="Headline"/>
        </w:rPr>
        <w:t>dm</w:t>
      </w:r>
      <w:proofErr w:type="spellEnd"/>
      <w:r w:rsidR="000A01E9" w:rsidRPr="009E3251">
        <w:rPr>
          <w:rStyle w:val="Headline"/>
        </w:rPr>
        <w:t xml:space="preserve"> </w:t>
      </w:r>
      <w:proofErr w:type="spellStart"/>
      <w:r w:rsidR="000A01E9" w:rsidRPr="009E3251">
        <w:rPr>
          <w:rStyle w:val="Headline"/>
        </w:rPr>
        <w:t>drogerie</w:t>
      </w:r>
      <w:proofErr w:type="spellEnd"/>
      <w:r w:rsidR="00EB6F06">
        <w:rPr>
          <w:rStyle w:val="Headline"/>
        </w:rPr>
        <w:t xml:space="preserve"> </w:t>
      </w:r>
      <w:r w:rsidR="000A01E9" w:rsidRPr="009E3251">
        <w:rPr>
          <w:rStyle w:val="Headline"/>
        </w:rPr>
        <w:t>markt schaffen Bewusstsein</w:t>
      </w:r>
    </w:p>
    <w:p w14:paraId="3FB9BF67" w14:textId="77777777" w:rsidR="00852511" w:rsidRPr="00F27FF1" w:rsidRDefault="00852511" w:rsidP="00365E44"/>
    <w:p w14:paraId="21D20462" w14:textId="54D024E1" w:rsidR="00557894" w:rsidRDefault="00134C3F" w:rsidP="00643D8A">
      <w:pPr>
        <w:rPr>
          <w:rFonts w:cs="Segoe UI"/>
          <w:szCs w:val="22"/>
        </w:rPr>
      </w:pPr>
      <w:r w:rsidRPr="00134C3F">
        <w:rPr>
          <w:rFonts w:cs="Segoe UI"/>
          <w:szCs w:val="22"/>
        </w:rPr>
        <w:t xml:space="preserve">Jedes Jahr gelangen schätzungsweise </w:t>
      </w:r>
      <w:r>
        <w:rPr>
          <w:rFonts w:cs="Segoe UI"/>
          <w:szCs w:val="22"/>
        </w:rPr>
        <w:t>acht</w:t>
      </w:r>
      <w:r w:rsidRPr="00134C3F">
        <w:rPr>
          <w:rFonts w:cs="Segoe UI"/>
          <w:szCs w:val="22"/>
        </w:rPr>
        <w:t xml:space="preserve"> Millionen Tonnen Plastikmüll in die Weltmeere</w:t>
      </w:r>
      <w:r>
        <w:rPr>
          <w:rFonts w:cs="Segoe UI"/>
          <w:szCs w:val="22"/>
        </w:rPr>
        <w:t>*</w:t>
      </w:r>
      <w:r w:rsidR="008510AD" w:rsidRPr="009E3251">
        <w:rPr>
          <w:rFonts w:cs="Segoe UI"/>
          <w:szCs w:val="22"/>
        </w:rPr>
        <w:t xml:space="preserve">. </w:t>
      </w:r>
      <w:r w:rsidR="00AC31AE" w:rsidRPr="009E3251">
        <w:rPr>
          <w:rFonts w:cs="Segoe UI"/>
          <w:szCs w:val="22"/>
        </w:rPr>
        <w:t>Die</w:t>
      </w:r>
      <w:r w:rsidR="008510AD" w:rsidRPr="009E3251">
        <w:rPr>
          <w:rFonts w:cs="Segoe UI"/>
          <w:szCs w:val="22"/>
        </w:rPr>
        <w:t xml:space="preserve"> </w:t>
      </w:r>
      <w:proofErr w:type="spellStart"/>
      <w:r w:rsidR="008510AD" w:rsidRPr="009E3251">
        <w:rPr>
          <w:rFonts w:cs="Segoe UI"/>
          <w:szCs w:val="22"/>
        </w:rPr>
        <w:t>PlasticBank</w:t>
      </w:r>
      <w:proofErr w:type="spellEnd"/>
      <w:r w:rsidR="004A1406" w:rsidRPr="009E3251">
        <w:rPr>
          <w:rFonts w:cs="Segoe UI"/>
          <w:szCs w:val="22"/>
        </w:rPr>
        <w:t>®</w:t>
      </w:r>
      <w:r w:rsidR="008510AD" w:rsidRPr="009E3251">
        <w:rPr>
          <w:rFonts w:cs="Segoe UI"/>
          <w:szCs w:val="22"/>
        </w:rPr>
        <w:t>,</w:t>
      </w:r>
      <w:r w:rsidR="008510AD">
        <w:rPr>
          <w:rFonts w:cs="Segoe UI"/>
          <w:szCs w:val="22"/>
        </w:rPr>
        <w:t xml:space="preserve"> </w:t>
      </w:r>
      <w:r w:rsidR="008510AD" w:rsidRPr="009E3251">
        <w:rPr>
          <w:rFonts w:cs="Segoe UI"/>
          <w:szCs w:val="22"/>
        </w:rPr>
        <w:t xml:space="preserve">gegründet von David Katz, setzt sich mit der </w:t>
      </w:r>
      <w:r w:rsidR="00AC31AE" w:rsidRPr="009E3251">
        <w:rPr>
          <w:rFonts w:cs="Segoe UI"/>
          <w:szCs w:val="22"/>
        </w:rPr>
        <w:t>Unterstützung</w:t>
      </w:r>
      <w:r w:rsidR="008510AD" w:rsidRPr="009E3251">
        <w:rPr>
          <w:rFonts w:cs="Segoe UI"/>
          <w:szCs w:val="22"/>
        </w:rPr>
        <w:t xml:space="preserve"> von Henkel</w:t>
      </w:r>
      <w:r w:rsidR="00557894" w:rsidRPr="009E3251">
        <w:rPr>
          <w:rFonts w:cs="Segoe UI"/>
          <w:szCs w:val="22"/>
        </w:rPr>
        <w:t xml:space="preserve"> </w:t>
      </w:r>
      <w:r w:rsidR="008510AD" w:rsidRPr="009E3251">
        <w:rPr>
          <w:rFonts w:cs="Segoe UI"/>
          <w:szCs w:val="22"/>
        </w:rPr>
        <w:t>dafür ein, Plastikabfall in der Natur zu reduzieren</w:t>
      </w:r>
      <w:r w:rsidR="00AC31AE" w:rsidRPr="009E3251">
        <w:rPr>
          <w:rFonts w:cs="Segoe UI"/>
          <w:szCs w:val="22"/>
        </w:rPr>
        <w:t>. Das Sozialunternehmen bietet</w:t>
      </w:r>
      <w:r w:rsidR="008510AD" w:rsidRPr="009E3251">
        <w:rPr>
          <w:rFonts w:cs="Segoe UI"/>
          <w:szCs w:val="22"/>
        </w:rPr>
        <w:t xml:space="preserve"> </w:t>
      </w:r>
      <w:r w:rsidR="00AC31AE" w:rsidRPr="009E3251">
        <w:rPr>
          <w:rFonts w:cs="Segoe UI"/>
          <w:szCs w:val="22"/>
        </w:rPr>
        <w:t>damit</w:t>
      </w:r>
      <w:r w:rsidR="008510AD" w:rsidRPr="009E3251">
        <w:rPr>
          <w:rFonts w:cs="Segoe UI"/>
          <w:szCs w:val="22"/>
        </w:rPr>
        <w:t xml:space="preserve"> gleichzeitig Menschen in Armut neue Chancen</w:t>
      </w:r>
      <w:r w:rsidR="00557894" w:rsidRPr="009E3251">
        <w:rPr>
          <w:rFonts w:cs="Segoe UI"/>
          <w:szCs w:val="22"/>
        </w:rPr>
        <w:t xml:space="preserve">, indem </w:t>
      </w:r>
      <w:r w:rsidR="00AC31AE" w:rsidRPr="009E3251">
        <w:rPr>
          <w:rFonts w:cs="Segoe UI"/>
          <w:szCs w:val="22"/>
        </w:rPr>
        <w:t>letztere</w:t>
      </w:r>
      <w:r w:rsidR="00557894" w:rsidRPr="009E3251">
        <w:rPr>
          <w:rFonts w:cs="Segoe UI"/>
          <w:szCs w:val="22"/>
        </w:rPr>
        <w:t xml:space="preserve"> Plastikmüll sammeln und in eigenen Sammelzentren gegen Geld, Waren oder Sozialleistungen eintauschen</w:t>
      </w:r>
      <w:r w:rsidR="0003647E" w:rsidRPr="009E3251">
        <w:rPr>
          <w:rFonts w:cs="Segoe UI"/>
          <w:szCs w:val="22"/>
        </w:rPr>
        <w:t xml:space="preserve"> können</w:t>
      </w:r>
      <w:r w:rsidR="00557894" w:rsidRPr="009E3251">
        <w:rPr>
          <w:rFonts w:cs="Segoe UI"/>
          <w:szCs w:val="22"/>
        </w:rPr>
        <w:t xml:space="preserve">. Dieses Material wird als Social </w:t>
      </w:r>
      <w:proofErr w:type="spellStart"/>
      <w:r w:rsidR="00557894" w:rsidRPr="009E3251">
        <w:rPr>
          <w:rFonts w:cs="Segoe UI"/>
          <w:szCs w:val="22"/>
        </w:rPr>
        <w:t>Plastic</w:t>
      </w:r>
      <w:r w:rsidR="004A1406" w:rsidRPr="009E3251">
        <w:rPr>
          <w:rFonts w:cs="Segoe UI"/>
          <w:szCs w:val="22"/>
          <w:vertAlign w:val="superscript"/>
        </w:rPr>
        <w:t>TM</w:t>
      </w:r>
      <w:proofErr w:type="spellEnd"/>
      <w:r w:rsidR="00557894" w:rsidRPr="009E3251">
        <w:rPr>
          <w:rFonts w:cs="Segoe UI"/>
          <w:szCs w:val="22"/>
        </w:rPr>
        <w:t xml:space="preserve"> wieder Teil der Wertschöpfungskette.</w:t>
      </w:r>
      <w:r w:rsidR="000A01E9" w:rsidRPr="009E3251">
        <w:rPr>
          <w:rFonts w:cs="Segoe UI"/>
          <w:szCs w:val="22"/>
        </w:rPr>
        <w:t xml:space="preserve"> Im Juni machen Henkel und </w:t>
      </w:r>
      <w:proofErr w:type="spellStart"/>
      <w:r w:rsidR="000A01E9" w:rsidRPr="009E3251">
        <w:rPr>
          <w:rFonts w:cs="Segoe UI"/>
          <w:szCs w:val="22"/>
        </w:rPr>
        <w:t>dm</w:t>
      </w:r>
      <w:proofErr w:type="spellEnd"/>
      <w:r w:rsidR="000A01E9" w:rsidRPr="009E3251">
        <w:rPr>
          <w:rFonts w:cs="Segoe UI"/>
          <w:szCs w:val="22"/>
        </w:rPr>
        <w:t xml:space="preserve"> </w:t>
      </w:r>
      <w:r w:rsidR="00EB6F06">
        <w:rPr>
          <w:rFonts w:cs="Segoe UI"/>
          <w:szCs w:val="22"/>
        </w:rPr>
        <w:t>in Österreich</w:t>
      </w:r>
      <w:r w:rsidR="000A01E9" w:rsidRPr="009E3251">
        <w:rPr>
          <w:rFonts w:cs="Segoe UI"/>
          <w:szCs w:val="22"/>
        </w:rPr>
        <w:t xml:space="preserve"> gemeinsam </w:t>
      </w:r>
      <w:proofErr w:type="spellStart"/>
      <w:proofErr w:type="gramStart"/>
      <w:r w:rsidR="000A01E9" w:rsidRPr="009E3251">
        <w:rPr>
          <w:rFonts w:cs="Segoe UI"/>
          <w:szCs w:val="22"/>
        </w:rPr>
        <w:t>Konsument:innen</w:t>
      </w:r>
      <w:proofErr w:type="spellEnd"/>
      <w:proofErr w:type="gramEnd"/>
      <w:r w:rsidR="000A01E9" w:rsidRPr="009E3251">
        <w:rPr>
          <w:rFonts w:cs="Segoe UI"/>
          <w:szCs w:val="22"/>
        </w:rPr>
        <w:t xml:space="preserve"> auf diese Initiative aufmerksam.</w:t>
      </w:r>
    </w:p>
    <w:p w14:paraId="1D31990F" w14:textId="77777777" w:rsidR="00557894" w:rsidRDefault="00557894" w:rsidP="00643D8A">
      <w:pPr>
        <w:rPr>
          <w:rFonts w:cs="Segoe UI"/>
          <w:szCs w:val="22"/>
        </w:rPr>
      </w:pPr>
    </w:p>
    <w:p w14:paraId="53F0B9AB" w14:textId="12ADF586" w:rsidR="0055571E" w:rsidRDefault="00557894" w:rsidP="00557894">
      <w:pPr>
        <w:rPr>
          <w:rFonts w:cs="Segoe UI"/>
          <w:szCs w:val="22"/>
        </w:rPr>
      </w:pPr>
      <w:r>
        <w:rPr>
          <w:rFonts w:cs="Segoe UI"/>
          <w:szCs w:val="22"/>
        </w:rPr>
        <w:t xml:space="preserve">Die </w:t>
      </w:r>
      <w:r w:rsidR="0054728B">
        <w:rPr>
          <w:rFonts w:cs="Segoe UI"/>
          <w:szCs w:val="22"/>
        </w:rPr>
        <w:t xml:space="preserve">aktuell mehr als 500 </w:t>
      </w:r>
      <w:r>
        <w:rPr>
          <w:rFonts w:cs="Segoe UI"/>
          <w:szCs w:val="22"/>
        </w:rPr>
        <w:t xml:space="preserve">Sammelzentren </w:t>
      </w:r>
      <w:r w:rsidR="0003647E">
        <w:rPr>
          <w:rFonts w:cs="Segoe UI"/>
          <w:szCs w:val="22"/>
        </w:rPr>
        <w:t>sind in den Ländern zu finden</w:t>
      </w:r>
      <w:r>
        <w:rPr>
          <w:rFonts w:cs="Segoe UI"/>
          <w:szCs w:val="22"/>
        </w:rPr>
        <w:t xml:space="preserve">, wo große Armut in der Bevölkerung herrscht und es bisher noch keine </w:t>
      </w:r>
      <w:r w:rsidR="0003647E">
        <w:rPr>
          <w:rFonts w:cs="Segoe UI"/>
          <w:szCs w:val="22"/>
        </w:rPr>
        <w:t xml:space="preserve">oder keine ausreichenden </w:t>
      </w:r>
      <w:r>
        <w:rPr>
          <w:rFonts w:cs="Segoe UI"/>
          <w:szCs w:val="22"/>
        </w:rPr>
        <w:t>Recycling-Infrastruk</w:t>
      </w:r>
      <w:r w:rsidR="0003647E">
        <w:rPr>
          <w:rFonts w:cs="Segoe UI"/>
          <w:szCs w:val="22"/>
        </w:rPr>
        <w:t>t</w:t>
      </w:r>
      <w:r>
        <w:rPr>
          <w:rFonts w:cs="Segoe UI"/>
          <w:szCs w:val="22"/>
        </w:rPr>
        <w:t xml:space="preserve">uren </w:t>
      </w:r>
      <w:r w:rsidR="0003647E">
        <w:rPr>
          <w:rFonts w:cs="Segoe UI"/>
          <w:szCs w:val="22"/>
        </w:rPr>
        <w:t xml:space="preserve">zur Abfallentsorgung </w:t>
      </w:r>
      <w:r>
        <w:rPr>
          <w:rFonts w:cs="Segoe UI"/>
          <w:szCs w:val="22"/>
        </w:rPr>
        <w:t xml:space="preserve">gibt: </w:t>
      </w:r>
      <w:r w:rsidR="0003647E">
        <w:rPr>
          <w:rFonts w:cs="Segoe UI"/>
          <w:szCs w:val="22"/>
        </w:rPr>
        <w:t xml:space="preserve">auf den Philippinen, </w:t>
      </w:r>
      <w:r w:rsidR="00086A5B">
        <w:rPr>
          <w:rFonts w:cs="Segoe UI"/>
          <w:szCs w:val="22"/>
        </w:rPr>
        <w:t xml:space="preserve">in </w:t>
      </w:r>
      <w:r w:rsidR="008A0DAA">
        <w:rPr>
          <w:rFonts w:cs="Segoe UI"/>
          <w:szCs w:val="22"/>
        </w:rPr>
        <w:t xml:space="preserve">Haiti, </w:t>
      </w:r>
      <w:r w:rsidR="00086A5B">
        <w:rPr>
          <w:rFonts w:cs="Segoe UI"/>
          <w:szCs w:val="22"/>
        </w:rPr>
        <w:t>Indonesien, Brasilien</w:t>
      </w:r>
      <w:r w:rsidR="0003647E">
        <w:rPr>
          <w:rFonts w:cs="Segoe UI"/>
          <w:szCs w:val="22"/>
        </w:rPr>
        <w:t xml:space="preserve"> und</w:t>
      </w:r>
      <w:r w:rsidR="00086A5B">
        <w:rPr>
          <w:rFonts w:cs="Segoe UI"/>
          <w:szCs w:val="22"/>
        </w:rPr>
        <w:t xml:space="preserve"> Ägypten</w:t>
      </w:r>
      <w:r>
        <w:rPr>
          <w:rFonts w:cs="Segoe UI"/>
          <w:szCs w:val="22"/>
        </w:rPr>
        <w:t>.</w:t>
      </w:r>
      <w:r w:rsidR="0003647E">
        <w:rPr>
          <w:rFonts w:cs="Segoe UI"/>
          <w:szCs w:val="22"/>
        </w:rPr>
        <w:t xml:space="preserve"> Erst 2021 wurden zehn Sammelzentren in der Umgebung von Kairo eröffnet, das Engagement soll in den nächsten Jahren stetig ausgebaut werden.</w:t>
      </w:r>
      <w:r w:rsidR="009E5082">
        <w:rPr>
          <w:rFonts w:cs="Segoe UI"/>
          <w:szCs w:val="22"/>
        </w:rPr>
        <w:t xml:space="preserve"> Für 2022 ist die Expansion nach </w:t>
      </w:r>
      <w:r w:rsidR="00981F40">
        <w:rPr>
          <w:rFonts w:cs="Segoe UI"/>
          <w:szCs w:val="22"/>
        </w:rPr>
        <w:t>Afrika und Südostasien geplant.</w:t>
      </w:r>
    </w:p>
    <w:p w14:paraId="69BC536D" w14:textId="78D972C2" w:rsidR="0003647E" w:rsidRDefault="0003647E" w:rsidP="00557894">
      <w:pPr>
        <w:rPr>
          <w:rFonts w:cs="Segoe UI"/>
          <w:szCs w:val="22"/>
        </w:rPr>
      </w:pPr>
    </w:p>
    <w:p w14:paraId="49146779" w14:textId="3EFD84C2" w:rsidR="0003647E" w:rsidRDefault="0003647E" w:rsidP="00EB1E6E">
      <w:pPr>
        <w:rPr>
          <w:rFonts w:cs="Segoe UI"/>
          <w:szCs w:val="22"/>
        </w:rPr>
      </w:pPr>
      <w:r>
        <w:rPr>
          <w:rFonts w:cs="Segoe UI"/>
          <w:szCs w:val="22"/>
        </w:rPr>
        <w:t>„</w:t>
      </w:r>
      <w:r w:rsidR="00803044">
        <w:rPr>
          <w:rFonts w:cs="Segoe UI"/>
          <w:szCs w:val="22"/>
        </w:rPr>
        <w:t xml:space="preserve">Insgesamt sind </w:t>
      </w:r>
      <w:r w:rsidR="00523B4C">
        <w:rPr>
          <w:rFonts w:cs="Segoe UI"/>
          <w:szCs w:val="22"/>
        </w:rPr>
        <w:t xml:space="preserve">über </w:t>
      </w:r>
      <w:r w:rsidR="00803044">
        <w:rPr>
          <w:rFonts w:cs="Segoe UI"/>
          <w:szCs w:val="22"/>
        </w:rPr>
        <w:t xml:space="preserve">30.000 </w:t>
      </w:r>
      <w:proofErr w:type="spellStart"/>
      <w:proofErr w:type="gramStart"/>
      <w:r w:rsidR="00803044">
        <w:rPr>
          <w:rFonts w:cs="Segoe UI"/>
          <w:szCs w:val="22"/>
        </w:rPr>
        <w:t>Sammler</w:t>
      </w:r>
      <w:r w:rsidR="00523B4C">
        <w:rPr>
          <w:rFonts w:cs="Segoe UI"/>
          <w:szCs w:val="22"/>
        </w:rPr>
        <w:t>:innen</w:t>
      </w:r>
      <w:proofErr w:type="spellEnd"/>
      <w:proofErr w:type="gramEnd"/>
      <w:r w:rsidR="00803044">
        <w:rPr>
          <w:rFonts w:cs="Segoe UI"/>
          <w:szCs w:val="22"/>
        </w:rPr>
        <w:t xml:space="preserve"> bei </w:t>
      </w:r>
      <w:proofErr w:type="spellStart"/>
      <w:r w:rsidR="00803044">
        <w:rPr>
          <w:rFonts w:cs="Segoe UI"/>
          <w:szCs w:val="22"/>
        </w:rPr>
        <w:t>PlasticBank</w:t>
      </w:r>
      <w:proofErr w:type="spellEnd"/>
      <w:r w:rsidR="00C264E4">
        <w:rPr>
          <w:rFonts w:cs="Segoe UI"/>
          <w:szCs w:val="22"/>
        </w:rPr>
        <w:t>®</w:t>
      </w:r>
      <w:r w:rsidR="00803044">
        <w:rPr>
          <w:rFonts w:cs="Segoe UI"/>
          <w:szCs w:val="22"/>
        </w:rPr>
        <w:t xml:space="preserve"> regist</w:t>
      </w:r>
      <w:r w:rsidR="00523B4C">
        <w:rPr>
          <w:rFonts w:cs="Segoe UI"/>
          <w:szCs w:val="22"/>
        </w:rPr>
        <w:t>riert</w:t>
      </w:r>
      <w:r w:rsidR="008D033F">
        <w:rPr>
          <w:rFonts w:cs="Segoe UI"/>
          <w:szCs w:val="22"/>
        </w:rPr>
        <w:t>. S</w:t>
      </w:r>
      <w:r w:rsidR="005B32B7">
        <w:rPr>
          <w:rFonts w:cs="Segoe UI"/>
          <w:szCs w:val="22"/>
        </w:rPr>
        <w:t xml:space="preserve">ie sammeln täglich Müll </w:t>
      </w:r>
      <w:r w:rsidR="005A35D4">
        <w:rPr>
          <w:rFonts w:cs="Segoe UI"/>
          <w:szCs w:val="22"/>
        </w:rPr>
        <w:t xml:space="preserve">auf den </w:t>
      </w:r>
      <w:r w:rsidR="005B32B7">
        <w:rPr>
          <w:rFonts w:cs="Segoe UI"/>
          <w:szCs w:val="22"/>
        </w:rPr>
        <w:t>Straßen und S</w:t>
      </w:r>
      <w:r w:rsidR="005A35D4">
        <w:rPr>
          <w:rFonts w:cs="Segoe UI"/>
          <w:szCs w:val="22"/>
        </w:rPr>
        <w:t>t</w:t>
      </w:r>
      <w:r w:rsidR="005B32B7">
        <w:rPr>
          <w:rFonts w:cs="Segoe UI"/>
          <w:szCs w:val="22"/>
        </w:rPr>
        <w:t>rände</w:t>
      </w:r>
      <w:r w:rsidR="005A35D4">
        <w:rPr>
          <w:rFonts w:cs="Segoe UI"/>
          <w:szCs w:val="22"/>
        </w:rPr>
        <w:t>n ihrer Heimat</w:t>
      </w:r>
      <w:r w:rsidR="008D033F">
        <w:rPr>
          <w:rFonts w:cs="Segoe UI"/>
          <w:szCs w:val="22"/>
        </w:rPr>
        <w:t xml:space="preserve">, um </w:t>
      </w:r>
      <w:r w:rsidR="00876388">
        <w:rPr>
          <w:rFonts w:cs="Segoe UI"/>
          <w:szCs w:val="22"/>
        </w:rPr>
        <w:t xml:space="preserve">im Gegenzug </w:t>
      </w:r>
      <w:r w:rsidR="008D033F">
        <w:rPr>
          <w:rFonts w:cs="Segoe UI"/>
          <w:szCs w:val="22"/>
        </w:rPr>
        <w:t>die Grundbedürfnisse ihrer Familie decken zu können</w:t>
      </w:r>
      <w:r w:rsidR="00956A27">
        <w:rPr>
          <w:rFonts w:cs="Segoe UI"/>
          <w:szCs w:val="22"/>
        </w:rPr>
        <w:t>. Dazu zähl</w:t>
      </w:r>
      <w:r w:rsidR="00EE665F">
        <w:rPr>
          <w:rFonts w:cs="Segoe UI"/>
          <w:szCs w:val="22"/>
        </w:rPr>
        <w:t>en</w:t>
      </w:r>
      <w:r w:rsidR="00956A27">
        <w:rPr>
          <w:rFonts w:cs="Segoe UI"/>
          <w:szCs w:val="22"/>
        </w:rPr>
        <w:t xml:space="preserve"> der Kauf von </w:t>
      </w:r>
      <w:r w:rsidR="0034464B">
        <w:rPr>
          <w:rFonts w:cs="Segoe UI"/>
          <w:szCs w:val="22"/>
        </w:rPr>
        <w:t>Lebensmittel</w:t>
      </w:r>
      <w:r w:rsidR="00956A27">
        <w:rPr>
          <w:rFonts w:cs="Segoe UI"/>
          <w:szCs w:val="22"/>
        </w:rPr>
        <w:t>n</w:t>
      </w:r>
      <w:r w:rsidR="00BF4D89">
        <w:rPr>
          <w:rFonts w:cs="Segoe UI"/>
          <w:szCs w:val="22"/>
        </w:rPr>
        <w:t xml:space="preserve"> und</w:t>
      </w:r>
      <w:r w:rsidR="0034464B">
        <w:rPr>
          <w:rFonts w:cs="Segoe UI"/>
          <w:szCs w:val="22"/>
        </w:rPr>
        <w:t xml:space="preserve"> Bre</w:t>
      </w:r>
      <w:r w:rsidR="00EB1E6E">
        <w:rPr>
          <w:rFonts w:cs="Segoe UI"/>
          <w:szCs w:val="22"/>
        </w:rPr>
        <w:t xml:space="preserve">nnstoff oder die Finanzierung eines Schulbesuchs oder einer Krankenversicherung“, weiß Barbara Gur, </w:t>
      </w:r>
      <w:proofErr w:type="spellStart"/>
      <w:r w:rsidR="00EB1E6E">
        <w:rPr>
          <w:rFonts w:cs="Segoe UI"/>
          <w:szCs w:val="22"/>
        </w:rPr>
        <w:t>Sustainability</w:t>
      </w:r>
      <w:proofErr w:type="spellEnd"/>
      <w:r w:rsidR="00EB1E6E">
        <w:rPr>
          <w:rFonts w:cs="Segoe UI"/>
          <w:szCs w:val="22"/>
        </w:rPr>
        <w:t xml:space="preserve"> Manager Beauty Care Consumer </w:t>
      </w:r>
      <w:r w:rsidR="00D93584">
        <w:rPr>
          <w:rFonts w:cs="Segoe UI"/>
          <w:szCs w:val="22"/>
        </w:rPr>
        <w:t xml:space="preserve">Henkel </w:t>
      </w:r>
      <w:r w:rsidR="00EB1E6E">
        <w:rPr>
          <w:rFonts w:cs="Segoe UI"/>
          <w:szCs w:val="22"/>
        </w:rPr>
        <w:t>Österreich.</w:t>
      </w:r>
      <w:r w:rsidR="00475909">
        <w:rPr>
          <w:rFonts w:cs="Segoe UI"/>
          <w:szCs w:val="22"/>
        </w:rPr>
        <w:t xml:space="preserve"> „Gemeinsam mit </w:t>
      </w:r>
      <w:proofErr w:type="spellStart"/>
      <w:r w:rsidR="00475909">
        <w:rPr>
          <w:rFonts w:cs="Segoe UI"/>
          <w:szCs w:val="22"/>
        </w:rPr>
        <w:t>dm</w:t>
      </w:r>
      <w:proofErr w:type="spellEnd"/>
      <w:r w:rsidR="00475909">
        <w:rPr>
          <w:rFonts w:cs="Segoe UI"/>
          <w:szCs w:val="22"/>
        </w:rPr>
        <w:t xml:space="preserve"> wollen wir</w:t>
      </w:r>
      <w:r w:rsidR="00621BF8">
        <w:rPr>
          <w:rFonts w:cs="Segoe UI"/>
          <w:szCs w:val="22"/>
        </w:rPr>
        <w:t xml:space="preserve"> im Juni</w:t>
      </w:r>
      <w:r w:rsidR="00352652">
        <w:rPr>
          <w:rFonts w:cs="Segoe UI"/>
          <w:szCs w:val="22"/>
        </w:rPr>
        <w:t xml:space="preserve"> mit den Marken Nature Box, Fa, </w:t>
      </w:r>
      <w:proofErr w:type="spellStart"/>
      <w:r w:rsidR="000E0E7A">
        <w:rPr>
          <w:rFonts w:cs="Segoe UI"/>
          <w:szCs w:val="22"/>
        </w:rPr>
        <w:t>Pril</w:t>
      </w:r>
      <w:proofErr w:type="spellEnd"/>
      <w:r w:rsidR="000E0E7A">
        <w:rPr>
          <w:rFonts w:cs="Segoe UI"/>
          <w:szCs w:val="22"/>
        </w:rPr>
        <w:t xml:space="preserve">, </w:t>
      </w:r>
      <w:proofErr w:type="spellStart"/>
      <w:r w:rsidR="000E0E7A">
        <w:rPr>
          <w:rFonts w:cs="Segoe UI"/>
          <w:szCs w:val="22"/>
        </w:rPr>
        <w:t>Clin</w:t>
      </w:r>
      <w:proofErr w:type="spellEnd"/>
      <w:r w:rsidR="000E0E7A">
        <w:rPr>
          <w:rFonts w:cs="Segoe UI"/>
          <w:szCs w:val="22"/>
        </w:rPr>
        <w:t xml:space="preserve"> und Blue Star</w:t>
      </w:r>
      <w:r w:rsidR="00621BF8">
        <w:rPr>
          <w:rFonts w:cs="Segoe UI"/>
          <w:szCs w:val="22"/>
        </w:rPr>
        <w:t xml:space="preserve"> im Rahmen einer Promotion in den Filialen</w:t>
      </w:r>
      <w:r w:rsidR="00475909">
        <w:rPr>
          <w:rFonts w:cs="Segoe UI"/>
          <w:szCs w:val="22"/>
        </w:rPr>
        <w:t xml:space="preserve"> </w:t>
      </w:r>
      <w:proofErr w:type="spellStart"/>
      <w:proofErr w:type="gramStart"/>
      <w:r w:rsidR="00475909">
        <w:rPr>
          <w:rFonts w:cs="Segoe UI"/>
          <w:szCs w:val="22"/>
        </w:rPr>
        <w:t>Konsument:innen</w:t>
      </w:r>
      <w:proofErr w:type="spellEnd"/>
      <w:proofErr w:type="gramEnd"/>
      <w:r w:rsidR="00475909">
        <w:rPr>
          <w:rFonts w:cs="Segoe UI"/>
          <w:szCs w:val="22"/>
        </w:rPr>
        <w:t xml:space="preserve"> in Österreich </w:t>
      </w:r>
      <w:r w:rsidR="00DA5291">
        <w:rPr>
          <w:rFonts w:cs="Segoe UI"/>
          <w:szCs w:val="22"/>
        </w:rPr>
        <w:t xml:space="preserve">über die Wichtigkeit </w:t>
      </w:r>
      <w:r w:rsidR="00102C96">
        <w:rPr>
          <w:rFonts w:cs="Segoe UI"/>
          <w:szCs w:val="22"/>
        </w:rPr>
        <w:t xml:space="preserve">von </w:t>
      </w:r>
      <w:r w:rsidR="00C264E4">
        <w:rPr>
          <w:rFonts w:cs="Segoe UI"/>
          <w:szCs w:val="22"/>
        </w:rPr>
        <w:t xml:space="preserve">Social </w:t>
      </w:r>
      <w:proofErr w:type="spellStart"/>
      <w:r w:rsidR="00C264E4">
        <w:rPr>
          <w:rFonts w:cs="Segoe UI"/>
          <w:szCs w:val="22"/>
        </w:rPr>
        <w:t>Plastic</w:t>
      </w:r>
      <w:r w:rsidR="00C264E4" w:rsidRPr="004A1406">
        <w:rPr>
          <w:rFonts w:cs="Segoe UI"/>
          <w:szCs w:val="22"/>
          <w:vertAlign w:val="superscript"/>
        </w:rPr>
        <w:t>TM</w:t>
      </w:r>
      <w:proofErr w:type="spellEnd"/>
      <w:r w:rsidR="00C264E4">
        <w:rPr>
          <w:rFonts w:cs="Segoe UI"/>
          <w:szCs w:val="22"/>
        </w:rPr>
        <w:t xml:space="preserve"> </w:t>
      </w:r>
      <w:r w:rsidR="00DA5291">
        <w:rPr>
          <w:rFonts w:cs="Segoe UI"/>
          <w:szCs w:val="22"/>
        </w:rPr>
        <w:t>aufklären</w:t>
      </w:r>
      <w:r w:rsidR="002A4B7B">
        <w:rPr>
          <w:rFonts w:cs="Segoe UI"/>
          <w:szCs w:val="22"/>
        </w:rPr>
        <w:t xml:space="preserve">. Denn es liegt in unserer </w:t>
      </w:r>
      <w:r w:rsidR="000333FD">
        <w:rPr>
          <w:rFonts w:cs="Segoe UI"/>
          <w:szCs w:val="22"/>
        </w:rPr>
        <w:t xml:space="preserve">aller </w:t>
      </w:r>
      <w:r w:rsidR="002A4B7B">
        <w:rPr>
          <w:rFonts w:cs="Segoe UI"/>
          <w:szCs w:val="22"/>
        </w:rPr>
        <w:t>Verantwortung,</w:t>
      </w:r>
      <w:r w:rsidR="00422404">
        <w:rPr>
          <w:rFonts w:cs="Segoe UI"/>
          <w:szCs w:val="22"/>
        </w:rPr>
        <w:t xml:space="preserve"> </w:t>
      </w:r>
      <w:r w:rsidR="000A01E9" w:rsidRPr="009E3251">
        <w:rPr>
          <w:rFonts w:cs="Segoe UI"/>
          <w:szCs w:val="22"/>
        </w:rPr>
        <w:t>die</w:t>
      </w:r>
      <w:r w:rsidR="00D1780F">
        <w:rPr>
          <w:rFonts w:cs="Segoe UI"/>
          <w:szCs w:val="22"/>
        </w:rPr>
        <w:t xml:space="preserve"> Welt zu einer besser</w:t>
      </w:r>
      <w:r w:rsidR="00422404">
        <w:rPr>
          <w:rFonts w:cs="Segoe UI"/>
          <w:szCs w:val="22"/>
        </w:rPr>
        <w:t>en zu</w:t>
      </w:r>
      <w:r w:rsidR="00D1780F">
        <w:rPr>
          <w:rFonts w:cs="Segoe UI"/>
          <w:szCs w:val="22"/>
        </w:rPr>
        <w:t xml:space="preserve"> machen</w:t>
      </w:r>
      <w:r w:rsidR="00422404">
        <w:rPr>
          <w:rFonts w:cs="Segoe UI"/>
          <w:szCs w:val="22"/>
        </w:rPr>
        <w:t>.“</w:t>
      </w:r>
      <w:r w:rsidR="007E5669">
        <w:rPr>
          <w:rFonts w:cs="Segoe UI"/>
          <w:szCs w:val="22"/>
        </w:rPr>
        <w:t xml:space="preserve"> </w:t>
      </w:r>
      <w:r w:rsidR="007E5669">
        <w:rPr>
          <w:rFonts w:cs="Segoe UI"/>
          <w:szCs w:val="22"/>
        </w:rPr>
        <w:lastRenderedPageBreak/>
        <w:t xml:space="preserve">Neben </w:t>
      </w:r>
      <w:r w:rsidR="00C1607C">
        <w:rPr>
          <w:rFonts w:cs="Segoe UI"/>
          <w:szCs w:val="22"/>
        </w:rPr>
        <w:t>Informationsbroschüren</w:t>
      </w:r>
      <w:r w:rsidR="00150334">
        <w:rPr>
          <w:rFonts w:cs="Segoe UI"/>
          <w:szCs w:val="22"/>
        </w:rPr>
        <w:t xml:space="preserve">, </w:t>
      </w:r>
      <w:r w:rsidR="007E5669">
        <w:rPr>
          <w:rFonts w:cs="Segoe UI"/>
          <w:szCs w:val="22"/>
        </w:rPr>
        <w:t xml:space="preserve">auffälligen </w:t>
      </w:r>
      <w:r w:rsidR="00C1607C">
        <w:rPr>
          <w:rFonts w:cs="Segoe UI"/>
          <w:szCs w:val="22"/>
        </w:rPr>
        <w:t>Regal-Wobblern</w:t>
      </w:r>
      <w:r w:rsidR="00150334">
        <w:rPr>
          <w:rFonts w:cs="Segoe UI"/>
          <w:szCs w:val="22"/>
        </w:rPr>
        <w:t xml:space="preserve"> und einer „Immer günstig“-Platzierung </w:t>
      </w:r>
      <w:r w:rsidR="00D44A4C">
        <w:rPr>
          <w:rFonts w:cs="Segoe UI"/>
          <w:szCs w:val="22"/>
        </w:rPr>
        <w:t>wird</w:t>
      </w:r>
      <w:r w:rsidR="00150334">
        <w:rPr>
          <w:rFonts w:cs="Segoe UI"/>
          <w:szCs w:val="22"/>
        </w:rPr>
        <w:t xml:space="preserve"> sich auch </w:t>
      </w:r>
      <w:r w:rsidR="00081FBA">
        <w:rPr>
          <w:rFonts w:cs="Segoe UI"/>
          <w:szCs w:val="22"/>
        </w:rPr>
        <w:t>ein</w:t>
      </w:r>
      <w:r w:rsidR="002C06A3">
        <w:rPr>
          <w:rFonts w:cs="Segoe UI"/>
          <w:szCs w:val="22"/>
        </w:rPr>
        <w:t>e</w:t>
      </w:r>
      <w:r w:rsidR="00150334">
        <w:rPr>
          <w:rFonts w:cs="Segoe UI"/>
          <w:szCs w:val="22"/>
        </w:rPr>
        <w:t xml:space="preserve"> </w:t>
      </w:r>
      <w:proofErr w:type="spellStart"/>
      <w:r w:rsidR="00150334">
        <w:rPr>
          <w:rFonts w:cs="Segoe UI"/>
          <w:szCs w:val="22"/>
        </w:rPr>
        <w:t>dmLIVE</w:t>
      </w:r>
      <w:proofErr w:type="spellEnd"/>
      <w:r w:rsidR="00135130">
        <w:rPr>
          <w:rFonts w:cs="Segoe UI"/>
          <w:szCs w:val="22"/>
        </w:rPr>
        <w:t>-Shopping</w:t>
      </w:r>
      <w:r w:rsidR="002C06A3">
        <w:rPr>
          <w:rFonts w:cs="Segoe UI"/>
          <w:szCs w:val="22"/>
        </w:rPr>
        <w:t>-Show</w:t>
      </w:r>
      <w:r w:rsidR="00C567AF">
        <w:rPr>
          <w:rFonts w:cs="Segoe UI"/>
          <w:szCs w:val="22"/>
        </w:rPr>
        <w:t xml:space="preserve"> </w:t>
      </w:r>
      <w:r w:rsidR="00135130">
        <w:rPr>
          <w:rFonts w:cs="Segoe UI"/>
          <w:szCs w:val="22"/>
        </w:rPr>
        <w:t>am 29. Juni</w:t>
      </w:r>
      <w:r w:rsidR="00C567AF">
        <w:rPr>
          <w:rFonts w:cs="Segoe UI"/>
          <w:szCs w:val="22"/>
        </w:rPr>
        <w:t>,</w:t>
      </w:r>
      <w:r w:rsidR="00135130">
        <w:rPr>
          <w:rFonts w:cs="Segoe UI"/>
          <w:szCs w:val="22"/>
        </w:rPr>
        <w:t xml:space="preserve"> </w:t>
      </w:r>
      <w:r w:rsidR="00C567AF">
        <w:rPr>
          <w:rFonts w:cs="Segoe UI"/>
          <w:szCs w:val="22"/>
        </w:rPr>
        <w:t xml:space="preserve">zu verfolgen </w:t>
      </w:r>
      <w:proofErr w:type="gramStart"/>
      <w:r w:rsidR="00C567AF">
        <w:rPr>
          <w:rFonts w:cs="Segoe UI"/>
          <w:szCs w:val="22"/>
        </w:rPr>
        <w:t>über die Mein</w:t>
      </w:r>
      <w:proofErr w:type="gramEnd"/>
      <w:r w:rsidR="00C567AF">
        <w:rPr>
          <w:rFonts w:cs="Segoe UI"/>
          <w:szCs w:val="22"/>
        </w:rPr>
        <w:t xml:space="preserve"> </w:t>
      </w:r>
      <w:proofErr w:type="spellStart"/>
      <w:r w:rsidR="00C567AF">
        <w:rPr>
          <w:rFonts w:cs="Segoe UI"/>
          <w:szCs w:val="22"/>
        </w:rPr>
        <w:t>dm</w:t>
      </w:r>
      <w:proofErr w:type="spellEnd"/>
      <w:r w:rsidR="00C567AF">
        <w:rPr>
          <w:rFonts w:cs="Segoe UI"/>
          <w:szCs w:val="22"/>
        </w:rPr>
        <w:t xml:space="preserve">-App, </w:t>
      </w:r>
      <w:r w:rsidR="00135130">
        <w:rPr>
          <w:rFonts w:cs="Segoe UI"/>
          <w:szCs w:val="22"/>
        </w:rPr>
        <w:t xml:space="preserve">dem Thema Social </w:t>
      </w:r>
      <w:proofErr w:type="spellStart"/>
      <w:r w:rsidR="00135130">
        <w:rPr>
          <w:rFonts w:cs="Segoe UI"/>
          <w:szCs w:val="22"/>
        </w:rPr>
        <w:t>Plasti</w:t>
      </w:r>
      <w:r w:rsidR="00126627">
        <w:rPr>
          <w:rFonts w:cs="Segoe UI"/>
          <w:szCs w:val="22"/>
        </w:rPr>
        <w:t>c</w:t>
      </w:r>
      <w:r w:rsidR="00126627" w:rsidRPr="00126627">
        <w:rPr>
          <w:rFonts w:cs="Segoe UI"/>
          <w:szCs w:val="22"/>
          <w:vertAlign w:val="superscript"/>
        </w:rPr>
        <w:t>TM</w:t>
      </w:r>
      <w:proofErr w:type="spellEnd"/>
      <w:r w:rsidR="00D44A4C">
        <w:rPr>
          <w:rFonts w:cs="Segoe UI"/>
          <w:szCs w:val="22"/>
        </w:rPr>
        <w:t xml:space="preserve"> widmen.</w:t>
      </w:r>
      <w:r w:rsidR="00126627">
        <w:rPr>
          <w:rFonts w:cs="Segoe UI"/>
          <w:szCs w:val="22"/>
          <w:vertAlign w:val="superscript"/>
        </w:rPr>
        <w:t xml:space="preserve"> </w:t>
      </w:r>
    </w:p>
    <w:p w14:paraId="4412A81F" w14:textId="77777777" w:rsidR="000A01E9" w:rsidRDefault="000A01E9" w:rsidP="00C94E38">
      <w:pPr>
        <w:rPr>
          <w:rFonts w:cs="Segoe UI"/>
          <w:szCs w:val="22"/>
        </w:rPr>
      </w:pPr>
    </w:p>
    <w:p w14:paraId="4262A0EA" w14:textId="5DA3F3A9" w:rsidR="00583D92" w:rsidRDefault="00F9485F" w:rsidP="00C94E38">
      <w:pPr>
        <w:rPr>
          <w:rFonts w:cs="Segoe UI"/>
          <w:szCs w:val="22"/>
        </w:rPr>
      </w:pPr>
      <w:r w:rsidRPr="00F9485F">
        <w:rPr>
          <w:rFonts w:cs="Segoe UI"/>
          <w:szCs w:val="22"/>
        </w:rPr>
        <w:t xml:space="preserve">Henkel ist 2017 als erstes globales Konsumgüterunternehmen eine Partnerschaft mit </w:t>
      </w:r>
      <w:proofErr w:type="spellStart"/>
      <w:r w:rsidRPr="00F9485F">
        <w:rPr>
          <w:rFonts w:cs="Segoe UI"/>
          <w:szCs w:val="22"/>
        </w:rPr>
        <w:t>PlasticBank</w:t>
      </w:r>
      <w:proofErr w:type="spellEnd"/>
      <w:r w:rsidR="00425BDF">
        <w:rPr>
          <w:rFonts w:cs="Segoe UI"/>
          <w:szCs w:val="22"/>
        </w:rPr>
        <w:t>®</w:t>
      </w:r>
      <w:r w:rsidRPr="00F9485F">
        <w:rPr>
          <w:rFonts w:cs="Segoe UI"/>
          <w:szCs w:val="22"/>
        </w:rPr>
        <w:t xml:space="preserve"> eingegangen und hat </w:t>
      </w:r>
      <w:r w:rsidR="00D241BF">
        <w:rPr>
          <w:rFonts w:cs="Segoe UI"/>
          <w:szCs w:val="22"/>
        </w:rPr>
        <w:t xml:space="preserve">Social </w:t>
      </w:r>
      <w:proofErr w:type="spellStart"/>
      <w:r w:rsidR="00D241BF">
        <w:rPr>
          <w:rFonts w:cs="Segoe UI"/>
          <w:szCs w:val="22"/>
        </w:rPr>
        <w:t>Plastic</w:t>
      </w:r>
      <w:r w:rsidR="00D241BF" w:rsidRPr="00832067">
        <w:rPr>
          <w:rFonts w:cs="Segoe UI"/>
          <w:szCs w:val="22"/>
          <w:vertAlign w:val="superscript"/>
        </w:rPr>
        <w:t>TM</w:t>
      </w:r>
      <w:proofErr w:type="spellEnd"/>
      <w:r w:rsidR="00D241BF">
        <w:rPr>
          <w:rFonts w:cs="Segoe UI"/>
          <w:szCs w:val="22"/>
        </w:rPr>
        <w:t xml:space="preserve"> </w:t>
      </w:r>
      <w:r w:rsidRPr="00F9485F">
        <w:rPr>
          <w:rFonts w:cs="Segoe UI"/>
          <w:szCs w:val="22"/>
        </w:rPr>
        <w:t xml:space="preserve">bereits </w:t>
      </w:r>
      <w:r w:rsidR="00832067">
        <w:rPr>
          <w:rFonts w:cs="Segoe UI"/>
          <w:szCs w:val="22"/>
        </w:rPr>
        <w:t>in mehreren Verpackungen integriert</w:t>
      </w:r>
      <w:r w:rsidR="008E4FAD">
        <w:rPr>
          <w:rFonts w:cs="Segoe UI"/>
          <w:szCs w:val="22"/>
        </w:rPr>
        <w:t xml:space="preserve">: </w:t>
      </w:r>
      <w:r w:rsidR="00C94E38" w:rsidRPr="00C94E38">
        <w:rPr>
          <w:rFonts w:cs="Segoe UI"/>
          <w:szCs w:val="22"/>
        </w:rPr>
        <w:t xml:space="preserve">Die Haar- und Körperpflegemarke Nature Box war die erste Kosmetikmarke, die Social </w:t>
      </w:r>
      <w:proofErr w:type="spellStart"/>
      <w:r w:rsidR="00EB281F">
        <w:rPr>
          <w:rFonts w:cs="Segoe UI"/>
          <w:szCs w:val="22"/>
        </w:rPr>
        <w:t>Plastic</w:t>
      </w:r>
      <w:r w:rsidR="00EB281F" w:rsidRPr="004A1406">
        <w:rPr>
          <w:rFonts w:cs="Segoe UI"/>
          <w:szCs w:val="22"/>
          <w:vertAlign w:val="superscript"/>
        </w:rPr>
        <w:t>TM</w:t>
      </w:r>
      <w:proofErr w:type="spellEnd"/>
      <w:r w:rsidR="00EB281F">
        <w:rPr>
          <w:rFonts w:cs="Segoe UI"/>
          <w:szCs w:val="22"/>
          <w:vertAlign w:val="superscript"/>
        </w:rPr>
        <w:t xml:space="preserve"> </w:t>
      </w:r>
      <w:r w:rsidR="00C94E38" w:rsidRPr="00C94E38">
        <w:rPr>
          <w:rFonts w:cs="Segoe UI"/>
          <w:szCs w:val="22"/>
        </w:rPr>
        <w:t xml:space="preserve">als Verpackungsmaterial für ihr gesamtes Flaschenportfolio eingeführt hat. Hier bestehen alle Flaschenkörper zu 100 Prozent aus Social </w:t>
      </w:r>
      <w:proofErr w:type="spellStart"/>
      <w:r w:rsidR="00EB281F">
        <w:rPr>
          <w:rFonts w:cs="Segoe UI"/>
          <w:szCs w:val="22"/>
        </w:rPr>
        <w:t>Plastic</w:t>
      </w:r>
      <w:r w:rsidR="00EB281F" w:rsidRPr="004A1406">
        <w:rPr>
          <w:rFonts w:cs="Segoe UI"/>
          <w:szCs w:val="22"/>
          <w:vertAlign w:val="superscript"/>
        </w:rPr>
        <w:t>TM</w:t>
      </w:r>
      <w:proofErr w:type="spellEnd"/>
      <w:r w:rsidR="00C94E38" w:rsidRPr="00C94E38">
        <w:rPr>
          <w:rFonts w:cs="Segoe UI"/>
          <w:szCs w:val="22"/>
        </w:rPr>
        <w:t xml:space="preserve">. </w:t>
      </w:r>
      <w:r w:rsidR="009938C6">
        <w:rPr>
          <w:rFonts w:cs="Segoe UI"/>
          <w:szCs w:val="22"/>
        </w:rPr>
        <w:t>Der</w:t>
      </w:r>
      <w:r w:rsidR="00C94E38" w:rsidRPr="00C94E38">
        <w:rPr>
          <w:rFonts w:cs="Segoe UI"/>
          <w:szCs w:val="22"/>
        </w:rPr>
        <w:t xml:space="preserve"> Unternehmensbereich </w:t>
      </w:r>
      <w:proofErr w:type="spellStart"/>
      <w:r w:rsidR="00C94E38" w:rsidRPr="00C94E38">
        <w:rPr>
          <w:rFonts w:cs="Segoe UI"/>
          <w:szCs w:val="22"/>
        </w:rPr>
        <w:t>Laundry</w:t>
      </w:r>
      <w:proofErr w:type="spellEnd"/>
      <w:r w:rsidR="00C94E38" w:rsidRPr="00C94E38">
        <w:rPr>
          <w:rFonts w:cs="Segoe UI"/>
          <w:szCs w:val="22"/>
        </w:rPr>
        <w:t xml:space="preserve"> &amp; Home Care ist mit </w:t>
      </w:r>
      <w:proofErr w:type="spellStart"/>
      <w:r w:rsidR="007F49C0">
        <w:rPr>
          <w:rFonts w:cs="Segoe UI"/>
          <w:szCs w:val="22"/>
        </w:rPr>
        <w:t>Clin</w:t>
      </w:r>
      <w:proofErr w:type="spellEnd"/>
      <w:r w:rsidR="00C94E38" w:rsidRPr="00C94E38">
        <w:rPr>
          <w:rFonts w:cs="Segoe UI"/>
          <w:szCs w:val="22"/>
        </w:rPr>
        <w:t xml:space="preserve"> Pro Nature </w:t>
      </w:r>
      <w:r w:rsidR="007F49C0">
        <w:rPr>
          <w:rFonts w:cs="Segoe UI"/>
          <w:szCs w:val="22"/>
        </w:rPr>
        <w:t xml:space="preserve">und Blue Star </w:t>
      </w:r>
      <w:r w:rsidR="007F49C0" w:rsidRPr="00C94E38">
        <w:rPr>
          <w:rFonts w:cs="Segoe UI"/>
          <w:szCs w:val="22"/>
        </w:rPr>
        <w:t xml:space="preserve">Pro Nature </w:t>
      </w:r>
      <w:r w:rsidR="00C94E38" w:rsidRPr="00C94E38">
        <w:rPr>
          <w:rFonts w:cs="Segoe UI"/>
          <w:szCs w:val="22"/>
        </w:rPr>
        <w:t xml:space="preserve">auf PET-Flaschen umgestiegen, die zu 100 Prozent aus recyceltem Kunststoff bestehen, davon sind bis zu 50 Prozent Social </w:t>
      </w:r>
      <w:proofErr w:type="spellStart"/>
      <w:r w:rsidR="00D55CD9">
        <w:rPr>
          <w:rFonts w:cs="Segoe UI"/>
          <w:szCs w:val="22"/>
        </w:rPr>
        <w:t>Plastic</w:t>
      </w:r>
      <w:r w:rsidR="00D55CD9" w:rsidRPr="004A1406">
        <w:rPr>
          <w:rFonts w:cs="Segoe UI"/>
          <w:szCs w:val="22"/>
          <w:vertAlign w:val="superscript"/>
        </w:rPr>
        <w:t>TM</w:t>
      </w:r>
      <w:proofErr w:type="spellEnd"/>
      <w:r w:rsidR="00C94E38" w:rsidRPr="00C94E38">
        <w:rPr>
          <w:rFonts w:cs="Segoe UI"/>
          <w:szCs w:val="22"/>
        </w:rPr>
        <w:t xml:space="preserve">. Der Flaschenkörper der im Jahr 2021 auf den Markt gebrachten limitierten Edition des Spülmittels </w:t>
      </w:r>
      <w:proofErr w:type="spellStart"/>
      <w:r w:rsidR="00C94E38" w:rsidRPr="00C94E38">
        <w:rPr>
          <w:rFonts w:cs="Segoe UI"/>
          <w:szCs w:val="22"/>
        </w:rPr>
        <w:t>Pril</w:t>
      </w:r>
      <w:proofErr w:type="spellEnd"/>
      <w:r w:rsidR="00C94E38" w:rsidRPr="00C94E38">
        <w:rPr>
          <w:rFonts w:cs="Segoe UI"/>
          <w:szCs w:val="22"/>
        </w:rPr>
        <w:t xml:space="preserve"> besteht </w:t>
      </w:r>
      <w:r w:rsidR="00880C59">
        <w:rPr>
          <w:rFonts w:cs="Segoe UI"/>
          <w:szCs w:val="22"/>
        </w:rPr>
        <w:t xml:space="preserve">ebenfalls </w:t>
      </w:r>
      <w:r w:rsidR="00C94E38" w:rsidRPr="00C94E38">
        <w:rPr>
          <w:rFonts w:cs="Segoe UI"/>
          <w:szCs w:val="22"/>
        </w:rPr>
        <w:t xml:space="preserve">zu 100 Prozent aus Social </w:t>
      </w:r>
      <w:proofErr w:type="spellStart"/>
      <w:r w:rsidR="00D55CD9">
        <w:rPr>
          <w:rFonts w:cs="Segoe UI"/>
          <w:szCs w:val="22"/>
        </w:rPr>
        <w:t>Plastic</w:t>
      </w:r>
      <w:r w:rsidR="00D55CD9" w:rsidRPr="004A1406">
        <w:rPr>
          <w:rFonts w:cs="Segoe UI"/>
          <w:szCs w:val="22"/>
          <w:vertAlign w:val="superscript"/>
        </w:rPr>
        <w:t>TM</w:t>
      </w:r>
      <w:proofErr w:type="spellEnd"/>
      <w:r w:rsidR="00C94E38" w:rsidRPr="00C94E38">
        <w:rPr>
          <w:rFonts w:cs="Segoe UI"/>
          <w:szCs w:val="22"/>
        </w:rPr>
        <w:t xml:space="preserve">. </w:t>
      </w:r>
      <w:r w:rsidR="00CD5EFE">
        <w:rPr>
          <w:rFonts w:cs="Segoe UI"/>
          <w:szCs w:val="22"/>
        </w:rPr>
        <w:t xml:space="preserve">„Allein im letzten Jahr hat Henkel </w:t>
      </w:r>
      <w:r w:rsidR="00C94E38" w:rsidRPr="00C94E38">
        <w:rPr>
          <w:rFonts w:cs="Segoe UI"/>
          <w:szCs w:val="22"/>
        </w:rPr>
        <w:t xml:space="preserve">723 Tonnen Social </w:t>
      </w:r>
      <w:proofErr w:type="spellStart"/>
      <w:r w:rsidR="00D55CD9">
        <w:rPr>
          <w:rFonts w:cs="Segoe UI"/>
          <w:szCs w:val="22"/>
        </w:rPr>
        <w:t>Plastic</w:t>
      </w:r>
      <w:r w:rsidR="00D55CD9" w:rsidRPr="004A1406">
        <w:rPr>
          <w:rFonts w:cs="Segoe UI"/>
          <w:szCs w:val="22"/>
          <w:vertAlign w:val="superscript"/>
        </w:rPr>
        <w:t>TM</w:t>
      </w:r>
      <w:proofErr w:type="spellEnd"/>
      <w:r w:rsidR="00C94E38" w:rsidRPr="00C94E38">
        <w:rPr>
          <w:rFonts w:cs="Segoe UI"/>
          <w:szCs w:val="22"/>
        </w:rPr>
        <w:t xml:space="preserve"> verarbeitet</w:t>
      </w:r>
      <w:r w:rsidR="00933861">
        <w:rPr>
          <w:rFonts w:cs="Segoe UI"/>
          <w:szCs w:val="22"/>
        </w:rPr>
        <w:t>, s</w:t>
      </w:r>
      <w:r w:rsidR="00C94E38" w:rsidRPr="00C94E38">
        <w:rPr>
          <w:rFonts w:cs="Segoe UI"/>
          <w:szCs w:val="22"/>
        </w:rPr>
        <w:t xml:space="preserve">eit Beginn der Partnerschaft </w:t>
      </w:r>
      <w:r w:rsidR="00933861">
        <w:rPr>
          <w:rFonts w:cs="Segoe UI"/>
          <w:szCs w:val="22"/>
        </w:rPr>
        <w:t xml:space="preserve">mit </w:t>
      </w:r>
      <w:proofErr w:type="spellStart"/>
      <w:r w:rsidR="00933861">
        <w:rPr>
          <w:rFonts w:cs="Segoe UI"/>
          <w:szCs w:val="22"/>
        </w:rPr>
        <w:t>PlasticBank</w:t>
      </w:r>
      <w:proofErr w:type="spellEnd"/>
      <w:r w:rsidR="00D55CD9">
        <w:rPr>
          <w:rFonts w:cs="Segoe UI"/>
          <w:szCs w:val="22"/>
        </w:rPr>
        <w:t>®</w:t>
      </w:r>
      <w:r w:rsidR="00933861">
        <w:rPr>
          <w:rFonts w:cs="Segoe UI"/>
          <w:szCs w:val="22"/>
        </w:rPr>
        <w:t xml:space="preserve"> im Jahr 2017 </w:t>
      </w:r>
      <w:r w:rsidR="00C94E38" w:rsidRPr="00C94E38">
        <w:rPr>
          <w:rFonts w:cs="Segoe UI"/>
          <w:szCs w:val="22"/>
        </w:rPr>
        <w:t xml:space="preserve">waren es </w:t>
      </w:r>
      <w:r w:rsidR="00C94E38" w:rsidRPr="009E3251">
        <w:rPr>
          <w:rFonts w:cs="Segoe UI"/>
          <w:szCs w:val="22"/>
        </w:rPr>
        <w:t xml:space="preserve">insgesamt </w:t>
      </w:r>
      <w:r w:rsidR="000A01E9" w:rsidRPr="009E3251">
        <w:rPr>
          <w:rFonts w:cs="Segoe UI"/>
          <w:szCs w:val="22"/>
        </w:rPr>
        <w:t>fast</w:t>
      </w:r>
      <w:r w:rsidR="00C94E38" w:rsidRPr="009E3251">
        <w:rPr>
          <w:rFonts w:cs="Segoe UI"/>
          <w:szCs w:val="22"/>
        </w:rPr>
        <w:t xml:space="preserve"> 1.</w:t>
      </w:r>
      <w:r w:rsidR="000A01E9" w:rsidRPr="009E3251">
        <w:rPr>
          <w:rFonts w:cs="Segoe UI"/>
          <w:szCs w:val="22"/>
        </w:rPr>
        <w:t>50</w:t>
      </w:r>
      <w:r w:rsidR="00C94E38" w:rsidRPr="009E3251">
        <w:rPr>
          <w:rFonts w:cs="Segoe UI"/>
          <w:szCs w:val="22"/>
        </w:rPr>
        <w:t>0 Tonnen</w:t>
      </w:r>
      <w:r w:rsidR="00D93584" w:rsidRPr="009E3251">
        <w:rPr>
          <w:rFonts w:cs="Segoe UI"/>
          <w:szCs w:val="22"/>
        </w:rPr>
        <w:t>“, berichtet Isabelle</w:t>
      </w:r>
      <w:r w:rsidR="00D93584">
        <w:rPr>
          <w:rFonts w:cs="Segoe UI"/>
          <w:szCs w:val="22"/>
        </w:rPr>
        <w:t xml:space="preserve"> Haslinger, </w:t>
      </w:r>
      <w:proofErr w:type="spellStart"/>
      <w:r w:rsidR="00D93584">
        <w:rPr>
          <w:rFonts w:cs="Segoe UI"/>
          <w:szCs w:val="22"/>
        </w:rPr>
        <w:t>Sustainability</w:t>
      </w:r>
      <w:proofErr w:type="spellEnd"/>
      <w:r w:rsidR="00D93584">
        <w:rPr>
          <w:rFonts w:cs="Segoe UI"/>
          <w:szCs w:val="22"/>
        </w:rPr>
        <w:t xml:space="preserve"> Manager </w:t>
      </w:r>
      <w:proofErr w:type="spellStart"/>
      <w:r w:rsidR="00D93584">
        <w:rPr>
          <w:rFonts w:cs="Segoe UI"/>
          <w:szCs w:val="22"/>
        </w:rPr>
        <w:t>Laundry</w:t>
      </w:r>
      <w:proofErr w:type="spellEnd"/>
      <w:r w:rsidR="00D93584">
        <w:rPr>
          <w:rFonts w:cs="Segoe UI"/>
          <w:szCs w:val="22"/>
        </w:rPr>
        <w:t xml:space="preserve"> &amp; Home Care Henkel Österreich.</w:t>
      </w:r>
    </w:p>
    <w:p w14:paraId="3A6690B0" w14:textId="0BC98536" w:rsidR="00134C3F" w:rsidRDefault="00134C3F" w:rsidP="00C94E38">
      <w:pPr>
        <w:rPr>
          <w:rFonts w:cs="Segoe UI"/>
          <w:szCs w:val="22"/>
        </w:rPr>
      </w:pPr>
    </w:p>
    <w:p w14:paraId="4D0810DA" w14:textId="41BB5FAE" w:rsidR="00134C3F" w:rsidRPr="002F3B7A" w:rsidRDefault="00134C3F" w:rsidP="00C94E38">
      <w:pPr>
        <w:rPr>
          <w:rFonts w:cs="Segoe UI"/>
          <w:i/>
          <w:iCs/>
          <w:sz w:val="18"/>
          <w:szCs w:val="18"/>
          <w:lang w:val="en-US"/>
        </w:rPr>
      </w:pPr>
      <w:r w:rsidRPr="002F3B7A">
        <w:rPr>
          <w:rFonts w:cs="Segoe UI"/>
          <w:i/>
          <w:iCs/>
          <w:sz w:val="18"/>
          <w:szCs w:val="18"/>
          <w:lang w:val="en-US"/>
        </w:rPr>
        <w:t xml:space="preserve">*Quelle: </w:t>
      </w:r>
      <w:hyperlink r:id="rId12" w:history="1">
        <w:r w:rsidR="0049505F" w:rsidRPr="002F3B7A">
          <w:rPr>
            <w:rStyle w:val="Hyperlink"/>
            <w:rFonts w:cs="Segoe UI"/>
            <w:i/>
            <w:iCs/>
            <w:lang w:val="en-US"/>
          </w:rPr>
          <w:t>Consensus Study Report</w:t>
        </w:r>
      </w:hyperlink>
      <w:r w:rsidR="000B4421" w:rsidRPr="002F3B7A">
        <w:rPr>
          <w:rFonts w:cs="Segoe UI"/>
          <w:i/>
          <w:iCs/>
          <w:sz w:val="18"/>
          <w:szCs w:val="18"/>
          <w:lang w:val="en-US"/>
        </w:rPr>
        <w:t xml:space="preserve"> der U.S. National Academy of Science (NAS), </w:t>
      </w:r>
      <w:proofErr w:type="spellStart"/>
      <w:r w:rsidR="000B4421" w:rsidRPr="002F3B7A">
        <w:rPr>
          <w:rFonts w:cs="Segoe UI"/>
          <w:i/>
          <w:iCs/>
          <w:sz w:val="18"/>
          <w:szCs w:val="18"/>
          <w:lang w:val="en-US"/>
        </w:rPr>
        <w:t>Dezember</w:t>
      </w:r>
      <w:proofErr w:type="spellEnd"/>
      <w:r w:rsidR="000B4421" w:rsidRPr="002F3B7A">
        <w:rPr>
          <w:rFonts w:cs="Segoe UI"/>
          <w:i/>
          <w:iCs/>
          <w:sz w:val="18"/>
          <w:szCs w:val="18"/>
          <w:lang w:val="en-US"/>
        </w:rPr>
        <w:t xml:space="preserve"> 2021</w:t>
      </w:r>
    </w:p>
    <w:p w14:paraId="7343342F" w14:textId="0F0C791D" w:rsidR="00480014" w:rsidRPr="000B4421" w:rsidRDefault="00480014" w:rsidP="00C94E38">
      <w:pPr>
        <w:rPr>
          <w:rFonts w:cs="Segoe UI"/>
          <w:szCs w:val="22"/>
          <w:lang w:val="en-US"/>
        </w:rPr>
      </w:pPr>
    </w:p>
    <w:p w14:paraId="61363D2F"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78D615A1" w14:textId="77777777" w:rsidR="005B52F1" w:rsidRPr="00F5541A" w:rsidRDefault="005B52F1" w:rsidP="00F5541A">
      <w:pPr>
        <w:ind w:right="-1"/>
        <w:rPr>
          <w:rStyle w:val="AboutandContactBody"/>
        </w:rPr>
      </w:pPr>
    </w:p>
    <w:p w14:paraId="4808AE5C"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3"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www.schwarzkopf.at und zur Kosmetikbranche (inkl. großem Serviceteil) unter </w:t>
      </w:r>
      <w:hyperlink r:id="rId14" w:history="1">
        <w:r w:rsidRPr="007B714A">
          <w:rPr>
            <w:rStyle w:val="Hyperlink"/>
            <w:rFonts w:asciiTheme="minorHAnsi" w:hAnsiTheme="minorHAnsi" w:cstheme="minorHAnsi"/>
          </w:rPr>
          <w:t>www.kosmetik-transparent.at</w:t>
        </w:r>
      </w:hyperlink>
      <w:r w:rsidRPr="005B52F1">
        <w:rPr>
          <w:rFonts w:asciiTheme="minorHAnsi" w:hAnsiTheme="minorHAnsi" w:cstheme="minorHAnsi"/>
          <w:sz w:val="18"/>
          <w:szCs w:val="18"/>
        </w:rPr>
        <w:t>.</w:t>
      </w:r>
    </w:p>
    <w:p w14:paraId="1015D66B" w14:textId="77777777" w:rsidR="005B52F1" w:rsidRPr="005B52F1" w:rsidRDefault="005B52F1" w:rsidP="00F5541A">
      <w:pPr>
        <w:outlineLvl w:val="0"/>
        <w:rPr>
          <w:rFonts w:asciiTheme="minorHAnsi" w:hAnsiTheme="minorHAnsi" w:cstheme="minorHAnsi"/>
          <w:sz w:val="18"/>
          <w:szCs w:val="18"/>
          <w:lang w:val="de-AT"/>
        </w:rPr>
      </w:pPr>
    </w:p>
    <w:p w14:paraId="30CF75ED"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proofErr w:type="spellStart"/>
      <w:r w:rsidRPr="00030409">
        <w:rPr>
          <w:rFonts w:asciiTheme="minorHAnsi" w:hAnsiTheme="minorHAnsi" w:cstheme="minorHAnsi"/>
          <w:sz w:val="18"/>
          <w:szCs w:val="18"/>
        </w:rPr>
        <w:t>Laundry</w:t>
      </w:r>
      <w:proofErr w:type="spellEnd"/>
      <w:r w:rsidRPr="00030409">
        <w:rPr>
          <w:rFonts w:asciiTheme="minorHAnsi" w:hAnsiTheme="minorHAnsi" w:cstheme="minorHAnsi"/>
          <w:sz w:val="18"/>
          <w:szCs w:val="18"/>
        </w:rPr>
        <w:t xml:space="preserve"> &amp; Home Care,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und Beauty Care.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21EBE1A3" w14:textId="77777777" w:rsidR="00030409" w:rsidRDefault="00030409" w:rsidP="00F5541A">
      <w:pPr>
        <w:rPr>
          <w:rFonts w:asciiTheme="minorHAnsi" w:hAnsiTheme="minorHAnsi" w:cstheme="minorHAnsi"/>
          <w:sz w:val="18"/>
          <w:szCs w:val="18"/>
        </w:rPr>
      </w:pPr>
    </w:p>
    <w:p w14:paraId="713BEA33" w14:textId="5941F7E5" w:rsidR="005B52F1" w:rsidRDefault="00FA2CEF" w:rsidP="00F5541A">
      <w:pPr>
        <w:ind w:right="-1"/>
        <w:rPr>
          <w:rFonts w:asciiTheme="minorHAnsi" w:hAnsiTheme="minorHAnsi" w:cstheme="minorHAnsi"/>
          <w:sz w:val="18"/>
          <w:szCs w:val="18"/>
        </w:rPr>
      </w:pPr>
      <w:r w:rsidRPr="00FA2CEF">
        <w:rPr>
          <w:rFonts w:asciiTheme="minorHAnsi" w:hAnsiTheme="minorHAnsi" w:cstheme="minorHAns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FA2CEF">
        <w:rPr>
          <w:rFonts w:asciiTheme="minorHAnsi" w:hAnsiTheme="minorHAnsi" w:cstheme="minorHAnsi"/>
          <w:sz w:val="18"/>
          <w:szCs w:val="18"/>
        </w:rPr>
        <w:t>Adhesive</w:t>
      </w:r>
      <w:proofErr w:type="spellEnd"/>
      <w:r w:rsidRPr="00FA2CEF">
        <w:rPr>
          <w:rFonts w:asciiTheme="minorHAnsi" w:hAnsiTheme="minorHAnsi" w:cstheme="minorHAnsi"/>
          <w:sz w:val="18"/>
          <w:szCs w:val="18"/>
        </w:rPr>
        <w:t xml:space="preserve"> Technologies globaler Marktführer im Klebstoffbereich. Auch mit den Unternehmensbereichen </w:t>
      </w:r>
      <w:proofErr w:type="spellStart"/>
      <w:r w:rsidRPr="00FA2CEF">
        <w:rPr>
          <w:rFonts w:asciiTheme="minorHAnsi" w:hAnsiTheme="minorHAnsi" w:cstheme="minorHAnsi"/>
          <w:sz w:val="18"/>
          <w:szCs w:val="18"/>
        </w:rPr>
        <w:t>Laundry</w:t>
      </w:r>
      <w:proofErr w:type="spellEnd"/>
      <w:r w:rsidRPr="00FA2CEF">
        <w:rPr>
          <w:rFonts w:asciiTheme="minorHAnsi" w:hAnsiTheme="minorHAnsi" w:cstheme="minorHAnsi"/>
          <w:sz w:val="18"/>
          <w:szCs w:val="18"/>
        </w:rPr>
        <w:t xml:space="preserve">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r w:rsidR="009C3444" w:rsidRPr="00FA2CEF">
        <w:rPr>
          <w:rFonts w:asciiTheme="minorHAnsi" w:hAnsiTheme="minorHAnsi" w:cstheme="minorHAnsi"/>
          <w:sz w:val="18"/>
          <w:szCs w:val="18"/>
        </w:rPr>
        <w:t>Mitarbeiterinnen</w:t>
      </w:r>
      <w:r w:rsidRPr="00FA2CEF">
        <w:rPr>
          <w:rFonts w:asciiTheme="minorHAnsi" w:hAnsiTheme="minorHAnsi" w:cstheme="minorHAnsi"/>
          <w:sz w:val="18"/>
          <w:szCs w:val="18"/>
        </w:rPr>
        <w:t>,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2294AB61" w14:textId="77777777" w:rsidR="00A6390B" w:rsidRDefault="00A6390B" w:rsidP="00F5541A">
      <w:pPr>
        <w:ind w:right="-1"/>
        <w:rPr>
          <w:rStyle w:val="AboutandContactBody"/>
        </w:rPr>
      </w:pPr>
    </w:p>
    <w:p w14:paraId="50EF9C9A" w14:textId="77777777" w:rsidR="00432453" w:rsidRDefault="00432453">
      <w:pPr>
        <w:spacing w:line="240" w:lineRule="auto"/>
        <w:jc w:val="left"/>
        <w:rPr>
          <w:rFonts w:asciiTheme="minorHAnsi" w:hAnsiTheme="minorHAnsi" w:cstheme="minorHAnsi"/>
          <w:sz w:val="18"/>
          <w:szCs w:val="18"/>
          <w:lang w:val="de-AT"/>
        </w:rPr>
      </w:pPr>
      <w:r>
        <w:rPr>
          <w:rFonts w:asciiTheme="minorHAnsi" w:hAnsiTheme="minorHAnsi" w:cstheme="minorHAnsi"/>
          <w:sz w:val="18"/>
          <w:szCs w:val="18"/>
          <w:lang w:val="de-AT"/>
        </w:rPr>
        <w:br w:type="page"/>
      </w:r>
    </w:p>
    <w:p w14:paraId="3C7F5DAA" w14:textId="07D351A3" w:rsidR="005B52F1" w:rsidRPr="00432453"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lastRenderedPageBreak/>
        <w:t>Kontakt</w:t>
      </w:r>
      <w:r w:rsidRPr="005B52F1">
        <w:rPr>
          <w:rFonts w:asciiTheme="minorHAnsi" w:hAnsiTheme="minorHAnsi" w:cstheme="minorHAnsi"/>
          <w:sz w:val="18"/>
          <w:szCs w:val="18"/>
          <w:lang w:val="de-AT"/>
        </w:rPr>
        <w:tab/>
        <w:t xml:space="preserve">Mag. </w:t>
      </w:r>
      <w:r w:rsidRPr="00432453">
        <w:rPr>
          <w:rFonts w:asciiTheme="minorHAnsi" w:hAnsiTheme="minorHAnsi" w:cstheme="minorHAnsi"/>
          <w:sz w:val="18"/>
          <w:szCs w:val="18"/>
          <w:lang w:val="en-US"/>
        </w:rPr>
        <w:t>Michael Sgiarovello</w:t>
      </w:r>
      <w:r w:rsidRPr="00432453">
        <w:rPr>
          <w:rFonts w:asciiTheme="minorHAnsi" w:hAnsiTheme="minorHAnsi" w:cstheme="minorHAnsi"/>
          <w:sz w:val="18"/>
          <w:szCs w:val="18"/>
          <w:lang w:val="en-US"/>
        </w:rPr>
        <w:tab/>
      </w:r>
      <w:r w:rsidR="00432453" w:rsidRPr="00432453">
        <w:rPr>
          <w:rFonts w:asciiTheme="minorHAnsi" w:hAnsiTheme="minorHAnsi" w:cstheme="minorHAnsi"/>
          <w:sz w:val="18"/>
          <w:szCs w:val="18"/>
          <w:lang w:val="en-US"/>
        </w:rPr>
        <w:t>Ulrike Gloyer</w:t>
      </w:r>
    </w:p>
    <w:p w14:paraId="7D3909C9" w14:textId="6DB41DDF" w:rsidR="005B52F1" w:rsidRPr="00432453"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432453">
        <w:rPr>
          <w:rFonts w:asciiTheme="minorHAnsi" w:hAnsiTheme="minorHAnsi" w:cstheme="minorHAnsi"/>
          <w:sz w:val="18"/>
          <w:szCs w:val="18"/>
          <w:lang w:val="en-US"/>
        </w:rPr>
        <w:t>Telefon</w:t>
      </w:r>
      <w:proofErr w:type="spellEnd"/>
      <w:r w:rsidRPr="00432453">
        <w:rPr>
          <w:rFonts w:asciiTheme="minorHAnsi" w:hAnsiTheme="minorHAnsi" w:cstheme="minorHAnsi"/>
          <w:sz w:val="18"/>
          <w:szCs w:val="18"/>
          <w:lang w:val="en-US"/>
        </w:rPr>
        <w:tab/>
        <w:t>+43 (0)1 711 04-2744</w:t>
      </w:r>
      <w:r w:rsidRPr="00432453">
        <w:rPr>
          <w:rFonts w:asciiTheme="minorHAnsi" w:hAnsiTheme="minorHAnsi" w:cstheme="minorHAnsi"/>
          <w:sz w:val="18"/>
          <w:szCs w:val="18"/>
          <w:lang w:val="en-US"/>
        </w:rPr>
        <w:tab/>
        <w:t>+43 (0)1 711 04-225</w:t>
      </w:r>
      <w:r w:rsidR="00432453" w:rsidRPr="00432453">
        <w:rPr>
          <w:rFonts w:asciiTheme="minorHAnsi" w:hAnsiTheme="minorHAnsi" w:cstheme="minorHAnsi"/>
          <w:sz w:val="18"/>
          <w:szCs w:val="18"/>
          <w:lang w:val="en-US"/>
        </w:rPr>
        <w:t>1</w:t>
      </w:r>
    </w:p>
    <w:p w14:paraId="10396BB8" w14:textId="583BC3CC" w:rsidR="005B52F1" w:rsidRPr="00432453" w:rsidRDefault="00F5541A" w:rsidP="00F5541A">
      <w:pPr>
        <w:tabs>
          <w:tab w:val="left" w:pos="1080"/>
          <w:tab w:val="left" w:pos="4500"/>
        </w:tabs>
        <w:spacing w:line="240" w:lineRule="auto"/>
        <w:rPr>
          <w:rFonts w:asciiTheme="minorHAnsi" w:hAnsiTheme="minorHAnsi" w:cstheme="minorHAnsi"/>
          <w:sz w:val="18"/>
          <w:szCs w:val="18"/>
          <w:lang w:val="en-US"/>
        </w:rPr>
      </w:pPr>
      <w:r w:rsidRPr="00432453">
        <w:rPr>
          <w:rFonts w:asciiTheme="minorHAnsi" w:hAnsiTheme="minorHAnsi" w:cstheme="minorHAnsi"/>
          <w:sz w:val="18"/>
          <w:szCs w:val="18"/>
          <w:lang w:val="en-US"/>
        </w:rPr>
        <w:t>E-Mail</w:t>
      </w:r>
      <w:r w:rsidRPr="00432453">
        <w:rPr>
          <w:rFonts w:asciiTheme="minorHAnsi" w:hAnsiTheme="minorHAnsi" w:cstheme="minorHAnsi"/>
          <w:sz w:val="18"/>
          <w:szCs w:val="18"/>
          <w:lang w:val="en-US"/>
        </w:rPr>
        <w:tab/>
        <w:t>michael.sgiarovello@henkel.com</w:t>
      </w:r>
      <w:r w:rsidRPr="00432453">
        <w:rPr>
          <w:rFonts w:asciiTheme="minorHAnsi" w:hAnsiTheme="minorHAnsi" w:cstheme="minorHAnsi"/>
          <w:sz w:val="18"/>
          <w:szCs w:val="18"/>
          <w:lang w:val="en-US"/>
        </w:rPr>
        <w:tab/>
      </w:r>
      <w:r w:rsidR="00432453" w:rsidRPr="00432453">
        <w:rPr>
          <w:rFonts w:asciiTheme="minorHAnsi" w:hAnsiTheme="minorHAnsi" w:cstheme="minorHAnsi"/>
          <w:sz w:val="18"/>
          <w:szCs w:val="18"/>
          <w:lang w:val="en-US"/>
        </w:rPr>
        <w:t>ulrike.gloyer</w:t>
      </w:r>
      <w:r w:rsidR="005B52F1" w:rsidRPr="00432453">
        <w:rPr>
          <w:rFonts w:asciiTheme="minorHAnsi" w:hAnsiTheme="minorHAnsi" w:cstheme="minorHAnsi"/>
          <w:sz w:val="18"/>
          <w:szCs w:val="18"/>
          <w:lang w:val="en-US"/>
        </w:rPr>
        <w:t>@henkel.com</w:t>
      </w:r>
    </w:p>
    <w:p w14:paraId="05E62386" w14:textId="77777777" w:rsidR="00BF6E82" w:rsidRPr="00432453" w:rsidRDefault="00BF6E82" w:rsidP="00BF6E82">
      <w:pPr>
        <w:rPr>
          <w:rStyle w:val="AboutandContactBody"/>
          <w:lang w:val="en-US"/>
        </w:rPr>
      </w:pPr>
    </w:p>
    <w:p w14:paraId="68ED8F90" w14:textId="77777777" w:rsidR="002C6B5E" w:rsidRPr="00432453" w:rsidRDefault="00F5541A" w:rsidP="00BF6E82">
      <w:pPr>
        <w:rPr>
          <w:rStyle w:val="AboutandContactBody"/>
          <w:lang w:val="en-US"/>
        </w:rPr>
      </w:pPr>
      <w:r w:rsidRPr="00432453">
        <w:rPr>
          <w:rStyle w:val="AboutandContactBody"/>
          <w:lang w:val="en-US"/>
        </w:rPr>
        <w:t>Henkel Central Eastern Europe GmbH</w:t>
      </w:r>
    </w:p>
    <w:sectPr w:rsidR="002C6B5E" w:rsidRPr="00432453" w:rsidSect="00350F0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C8AD" w14:textId="77777777" w:rsidR="0052445F" w:rsidRDefault="0052445F">
      <w:r>
        <w:separator/>
      </w:r>
    </w:p>
  </w:endnote>
  <w:endnote w:type="continuationSeparator" w:id="0">
    <w:p w14:paraId="6AD48B28" w14:textId="77777777" w:rsidR="0052445F" w:rsidRDefault="0052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749B" w14:textId="2492CDC0"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933DE2">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52445F">
      <w:fldChar w:fldCharType="begin"/>
    </w:r>
    <w:r w:rsidR="0052445F">
      <w:instrText xml:space="preserve"> NUMPAGES  \* Arabic  \* MERGEFORMAT </w:instrText>
    </w:r>
    <w:r w:rsidR="0052445F">
      <w:fldChar w:fldCharType="separate"/>
    </w:r>
    <w:r w:rsidR="005B5CFE">
      <w:t>2</w:t>
    </w:r>
    <w:r w:rsidR="005244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8FB2"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1448BBEB" wp14:editId="455DE250">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3DBFFCE4" wp14:editId="09558AE7">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31BE6BC1" wp14:editId="7138888D">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20DB8754" wp14:editId="20E36FF8">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504B3763" wp14:editId="7098B6F1">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2DAF1D8F" wp14:editId="320DC0E8">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54AE4279" wp14:editId="3C38ECA8">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6EDBB48E" wp14:editId="7DAAAF62">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18172FED" wp14:editId="4C964B2C">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9293" w14:textId="77777777" w:rsidR="0052445F" w:rsidRDefault="0052445F">
      <w:r>
        <w:separator/>
      </w:r>
    </w:p>
  </w:footnote>
  <w:footnote w:type="continuationSeparator" w:id="0">
    <w:p w14:paraId="0C457818" w14:textId="77777777" w:rsidR="0052445F" w:rsidRDefault="0052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D43C" w14:textId="0F66472C" w:rsidR="00CF6F33" w:rsidRPr="00EB46D9" w:rsidRDefault="0059722C" w:rsidP="006362AD">
    <w:pPr>
      <w:pStyle w:val="Kopfzeile"/>
    </w:pPr>
    <w:r w:rsidRPr="00EB46D9">
      <w:drawing>
        <wp:anchor distT="0" distB="0" distL="114300" distR="114300" simplePos="0" relativeHeight="251658752" behindDoc="0" locked="1" layoutInCell="1" allowOverlap="1" wp14:anchorId="54933CC8" wp14:editId="61C520B9">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35838B81" wp14:editId="128BB26D">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EDC5AF8"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25490">
    <w:abstractNumId w:val="1"/>
  </w:num>
  <w:num w:numId="2" w16cid:durableId="649216597">
    <w:abstractNumId w:val="0"/>
  </w:num>
  <w:num w:numId="3" w16cid:durableId="733552079">
    <w:abstractNumId w:val="5"/>
  </w:num>
  <w:num w:numId="4" w16cid:durableId="1854488769">
    <w:abstractNumId w:val="3"/>
  </w:num>
  <w:num w:numId="5" w16cid:durableId="2046981626">
    <w:abstractNumId w:val="2"/>
  </w:num>
  <w:num w:numId="6" w16cid:durableId="1146775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EF"/>
    <w:rsid w:val="00002AA4"/>
    <w:rsid w:val="00005267"/>
    <w:rsid w:val="00006346"/>
    <w:rsid w:val="00006CA5"/>
    <w:rsid w:val="00021C67"/>
    <w:rsid w:val="00030409"/>
    <w:rsid w:val="00030557"/>
    <w:rsid w:val="00030F51"/>
    <w:rsid w:val="000333FD"/>
    <w:rsid w:val="000341BD"/>
    <w:rsid w:val="0003647E"/>
    <w:rsid w:val="00040CC9"/>
    <w:rsid w:val="00044596"/>
    <w:rsid w:val="00051E86"/>
    <w:rsid w:val="000575F9"/>
    <w:rsid w:val="000618FC"/>
    <w:rsid w:val="00067071"/>
    <w:rsid w:val="000809E8"/>
    <w:rsid w:val="00080D10"/>
    <w:rsid w:val="00081FBA"/>
    <w:rsid w:val="00086A5B"/>
    <w:rsid w:val="000A01E9"/>
    <w:rsid w:val="000B4421"/>
    <w:rsid w:val="000B695A"/>
    <w:rsid w:val="000C210A"/>
    <w:rsid w:val="000C56DD"/>
    <w:rsid w:val="000D1672"/>
    <w:rsid w:val="000E0E7A"/>
    <w:rsid w:val="000E1188"/>
    <w:rsid w:val="000E2F62"/>
    <w:rsid w:val="000E38ED"/>
    <w:rsid w:val="000E7F24"/>
    <w:rsid w:val="000F03BE"/>
    <w:rsid w:val="000F225B"/>
    <w:rsid w:val="000F7FAF"/>
    <w:rsid w:val="00102C96"/>
    <w:rsid w:val="00105458"/>
    <w:rsid w:val="00105975"/>
    <w:rsid w:val="00111F4D"/>
    <w:rsid w:val="00115230"/>
    <w:rsid w:val="00115B5F"/>
    <w:rsid w:val="001162B4"/>
    <w:rsid w:val="00122CBC"/>
    <w:rsid w:val="00125857"/>
    <w:rsid w:val="00126627"/>
    <w:rsid w:val="00126D4A"/>
    <w:rsid w:val="00127A64"/>
    <w:rsid w:val="00132DA9"/>
    <w:rsid w:val="0013305B"/>
    <w:rsid w:val="00133B99"/>
    <w:rsid w:val="00134C3F"/>
    <w:rsid w:val="00135130"/>
    <w:rsid w:val="001443BD"/>
    <w:rsid w:val="00150334"/>
    <w:rsid w:val="001731CE"/>
    <w:rsid w:val="001A2568"/>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09CB"/>
    <w:rsid w:val="0024586A"/>
    <w:rsid w:val="00256F0C"/>
    <w:rsid w:val="00262C05"/>
    <w:rsid w:val="00273DA7"/>
    <w:rsid w:val="00281D14"/>
    <w:rsid w:val="00282C13"/>
    <w:rsid w:val="0028705C"/>
    <w:rsid w:val="002A0DF7"/>
    <w:rsid w:val="002A4B7B"/>
    <w:rsid w:val="002A60E0"/>
    <w:rsid w:val="002C0335"/>
    <w:rsid w:val="002C06A3"/>
    <w:rsid w:val="002C252E"/>
    <w:rsid w:val="002C6773"/>
    <w:rsid w:val="002C6B5E"/>
    <w:rsid w:val="002D2A3D"/>
    <w:rsid w:val="002E0B17"/>
    <w:rsid w:val="002E4FFB"/>
    <w:rsid w:val="002E7DED"/>
    <w:rsid w:val="002F3B7A"/>
    <w:rsid w:val="002F7E11"/>
    <w:rsid w:val="00304087"/>
    <w:rsid w:val="00310ACD"/>
    <w:rsid w:val="0031379F"/>
    <w:rsid w:val="00320A26"/>
    <w:rsid w:val="00321344"/>
    <w:rsid w:val="0034015C"/>
    <w:rsid w:val="003442F4"/>
    <w:rsid w:val="0034464B"/>
    <w:rsid w:val="00347F60"/>
    <w:rsid w:val="00350F04"/>
    <w:rsid w:val="00352652"/>
    <w:rsid w:val="00353705"/>
    <w:rsid w:val="003562E8"/>
    <w:rsid w:val="00362A0D"/>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E32CD"/>
    <w:rsid w:val="003E4FFA"/>
    <w:rsid w:val="003F1AF3"/>
    <w:rsid w:val="003F4D8D"/>
    <w:rsid w:val="004215A5"/>
    <w:rsid w:val="00422404"/>
    <w:rsid w:val="00425BDF"/>
    <w:rsid w:val="004313E7"/>
    <w:rsid w:val="00432453"/>
    <w:rsid w:val="0044763B"/>
    <w:rsid w:val="004629B3"/>
    <w:rsid w:val="0046376E"/>
    <w:rsid w:val="0046690F"/>
    <w:rsid w:val="00472FEC"/>
    <w:rsid w:val="00475909"/>
    <w:rsid w:val="00477934"/>
    <w:rsid w:val="00480014"/>
    <w:rsid w:val="00490A03"/>
    <w:rsid w:val="00493327"/>
    <w:rsid w:val="0049333D"/>
    <w:rsid w:val="00494DBE"/>
    <w:rsid w:val="0049505F"/>
    <w:rsid w:val="00495CE6"/>
    <w:rsid w:val="004A1406"/>
    <w:rsid w:val="004A323C"/>
    <w:rsid w:val="004A3AA8"/>
    <w:rsid w:val="004B54E8"/>
    <w:rsid w:val="004C4FEB"/>
    <w:rsid w:val="004C6B79"/>
    <w:rsid w:val="004D052A"/>
    <w:rsid w:val="004D059B"/>
    <w:rsid w:val="004D4CB6"/>
    <w:rsid w:val="004D7D58"/>
    <w:rsid w:val="004E18C9"/>
    <w:rsid w:val="004E3341"/>
    <w:rsid w:val="004F10C1"/>
    <w:rsid w:val="00502E62"/>
    <w:rsid w:val="0052212B"/>
    <w:rsid w:val="00523B4C"/>
    <w:rsid w:val="0052445F"/>
    <w:rsid w:val="00534899"/>
    <w:rsid w:val="00534B46"/>
    <w:rsid w:val="00540358"/>
    <w:rsid w:val="0054728B"/>
    <w:rsid w:val="00547421"/>
    <w:rsid w:val="0055571E"/>
    <w:rsid w:val="00556F67"/>
    <w:rsid w:val="00557894"/>
    <w:rsid w:val="005833F0"/>
    <w:rsid w:val="00583D92"/>
    <w:rsid w:val="00586CAF"/>
    <w:rsid w:val="005900C2"/>
    <w:rsid w:val="00591180"/>
    <w:rsid w:val="0059722C"/>
    <w:rsid w:val="00597D07"/>
    <w:rsid w:val="005A35D4"/>
    <w:rsid w:val="005A3846"/>
    <w:rsid w:val="005B32B7"/>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1BF8"/>
    <w:rsid w:val="0062593D"/>
    <w:rsid w:val="006335F1"/>
    <w:rsid w:val="006345B6"/>
    <w:rsid w:val="00635712"/>
    <w:rsid w:val="006362AD"/>
    <w:rsid w:val="00643D8A"/>
    <w:rsid w:val="00652229"/>
    <w:rsid w:val="00652793"/>
    <w:rsid w:val="00657850"/>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6F73E0"/>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D7386"/>
    <w:rsid w:val="007E5669"/>
    <w:rsid w:val="007E6EA1"/>
    <w:rsid w:val="007E79E0"/>
    <w:rsid w:val="007F0F63"/>
    <w:rsid w:val="007F2B1E"/>
    <w:rsid w:val="007F49C0"/>
    <w:rsid w:val="007F62B4"/>
    <w:rsid w:val="00801517"/>
    <w:rsid w:val="00803044"/>
    <w:rsid w:val="00817AE8"/>
    <w:rsid w:val="00817DE8"/>
    <w:rsid w:val="008229F5"/>
    <w:rsid w:val="0082699A"/>
    <w:rsid w:val="00832067"/>
    <w:rsid w:val="00833CEB"/>
    <w:rsid w:val="008372D2"/>
    <w:rsid w:val="008377BC"/>
    <w:rsid w:val="00844C17"/>
    <w:rsid w:val="00845D29"/>
    <w:rsid w:val="00847726"/>
    <w:rsid w:val="008510AD"/>
    <w:rsid w:val="00852511"/>
    <w:rsid w:val="00857390"/>
    <w:rsid w:val="008614F1"/>
    <w:rsid w:val="008639B3"/>
    <w:rsid w:val="00863C1A"/>
    <w:rsid w:val="0087142D"/>
    <w:rsid w:val="00873956"/>
    <w:rsid w:val="00876388"/>
    <w:rsid w:val="00880C59"/>
    <w:rsid w:val="008825EE"/>
    <w:rsid w:val="0088596E"/>
    <w:rsid w:val="0089796A"/>
    <w:rsid w:val="00897B71"/>
    <w:rsid w:val="008A0974"/>
    <w:rsid w:val="008A0DAA"/>
    <w:rsid w:val="008A2375"/>
    <w:rsid w:val="008A24FC"/>
    <w:rsid w:val="008D033F"/>
    <w:rsid w:val="008D76C5"/>
    <w:rsid w:val="008E0AFA"/>
    <w:rsid w:val="008E4FAD"/>
    <w:rsid w:val="008E75D3"/>
    <w:rsid w:val="008F0DD4"/>
    <w:rsid w:val="008F125E"/>
    <w:rsid w:val="008F4D2F"/>
    <w:rsid w:val="00917162"/>
    <w:rsid w:val="009221D8"/>
    <w:rsid w:val="009251CC"/>
    <w:rsid w:val="0092714E"/>
    <w:rsid w:val="00933861"/>
    <w:rsid w:val="00933DE2"/>
    <w:rsid w:val="0094115C"/>
    <w:rsid w:val="00942002"/>
    <w:rsid w:val="00947885"/>
    <w:rsid w:val="00952168"/>
    <w:rsid w:val="009527FE"/>
    <w:rsid w:val="00956A27"/>
    <w:rsid w:val="009739A0"/>
    <w:rsid w:val="00974F84"/>
    <w:rsid w:val="009767C7"/>
    <w:rsid w:val="00981F40"/>
    <w:rsid w:val="00984B71"/>
    <w:rsid w:val="0098579A"/>
    <w:rsid w:val="0099195A"/>
    <w:rsid w:val="00992A11"/>
    <w:rsid w:val="009934DF"/>
    <w:rsid w:val="009938C6"/>
    <w:rsid w:val="00994681"/>
    <w:rsid w:val="0099486A"/>
    <w:rsid w:val="009A0E26"/>
    <w:rsid w:val="009A16EC"/>
    <w:rsid w:val="009A67A5"/>
    <w:rsid w:val="009B3B37"/>
    <w:rsid w:val="009B4AE8"/>
    <w:rsid w:val="009B7D1F"/>
    <w:rsid w:val="009C088E"/>
    <w:rsid w:val="009C3444"/>
    <w:rsid w:val="009C4D35"/>
    <w:rsid w:val="009C6C36"/>
    <w:rsid w:val="009D1522"/>
    <w:rsid w:val="009D2B5B"/>
    <w:rsid w:val="009E3251"/>
    <w:rsid w:val="009E5082"/>
    <w:rsid w:val="009E5EB4"/>
    <w:rsid w:val="009F64F3"/>
    <w:rsid w:val="00A044D6"/>
    <w:rsid w:val="00A04ADB"/>
    <w:rsid w:val="00A11E0F"/>
    <w:rsid w:val="00A26CB6"/>
    <w:rsid w:val="00A32F82"/>
    <w:rsid w:val="00A32F8B"/>
    <w:rsid w:val="00A3756F"/>
    <w:rsid w:val="00A425EB"/>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C16CA"/>
    <w:rsid w:val="00AC31AE"/>
    <w:rsid w:val="00AD44FE"/>
    <w:rsid w:val="00AE49F1"/>
    <w:rsid w:val="00AF3C6A"/>
    <w:rsid w:val="00B053E3"/>
    <w:rsid w:val="00B05CCA"/>
    <w:rsid w:val="00B14271"/>
    <w:rsid w:val="00B16270"/>
    <w:rsid w:val="00B2685D"/>
    <w:rsid w:val="00B30351"/>
    <w:rsid w:val="00B30FF1"/>
    <w:rsid w:val="00B33C2A"/>
    <w:rsid w:val="00B422EC"/>
    <w:rsid w:val="00B61457"/>
    <w:rsid w:val="00B62D6C"/>
    <w:rsid w:val="00B62ECA"/>
    <w:rsid w:val="00B726D4"/>
    <w:rsid w:val="00B8214F"/>
    <w:rsid w:val="00B86A4F"/>
    <w:rsid w:val="00B93035"/>
    <w:rsid w:val="00B958E8"/>
    <w:rsid w:val="00BA09B2"/>
    <w:rsid w:val="00BA5B46"/>
    <w:rsid w:val="00BC0995"/>
    <w:rsid w:val="00BC2090"/>
    <w:rsid w:val="00BE26D9"/>
    <w:rsid w:val="00BE793A"/>
    <w:rsid w:val="00BF2B82"/>
    <w:rsid w:val="00BF432A"/>
    <w:rsid w:val="00BF4D89"/>
    <w:rsid w:val="00BF6E82"/>
    <w:rsid w:val="00C00020"/>
    <w:rsid w:val="00C060C7"/>
    <w:rsid w:val="00C1607C"/>
    <w:rsid w:val="00C24C17"/>
    <w:rsid w:val="00C264E4"/>
    <w:rsid w:val="00C40B88"/>
    <w:rsid w:val="00C47D87"/>
    <w:rsid w:val="00C5376E"/>
    <w:rsid w:val="00C567AF"/>
    <w:rsid w:val="00C83C2A"/>
    <w:rsid w:val="00C852FD"/>
    <w:rsid w:val="00C94E38"/>
    <w:rsid w:val="00C97091"/>
    <w:rsid w:val="00C97260"/>
    <w:rsid w:val="00CA2001"/>
    <w:rsid w:val="00CB5B6C"/>
    <w:rsid w:val="00CC56CC"/>
    <w:rsid w:val="00CD16BE"/>
    <w:rsid w:val="00CD4616"/>
    <w:rsid w:val="00CD5EFE"/>
    <w:rsid w:val="00CE33D5"/>
    <w:rsid w:val="00CF14BD"/>
    <w:rsid w:val="00CF445E"/>
    <w:rsid w:val="00CF5D37"/>
    <w:rsid w:val="00CF6F33"/>
    <w:rsid w:val="00D02248"/>
    <w:rsid w:val="00D063B8"/>
    <w:rsid w:val="00D06825"/>
    <w:rsid w:val="00D1780F"/>
    <w:rsid w:val="00D17E3B"/>
    <w:rsid w:val="00D23C09"/>
    <w:rsid w:val="00D23CED"/>
    <w:rsid w:val="00D241BF"/>
    <w:rsid w:val="00D24BD2"/>
    <w:rsid w:val="00D2573D"/>
    <w:rsid w:val="00D260A2"/>
    <w:rsid w:val="00D30CC6"/>
    <w:rsid w:val="00D3260C"/>
    <w:rsid w:val="00D35790"/>
    <w:rsid w:val="00D360F1"/>
    <w:rsid w:val="00D44A4C"/>
    <w:rsid w:val="00D55CD9"/>
    <w:rsid w:val="00D5653B"/>
    <w:rsid w:val="00D62EF1"/>
    <w:rsid w:val="00D6309D"/>
    <w:rsid w:val="00D644CA"/>
    <w:rsid w:val="00D66FC2"/>
    <w:rsid w:val="00D76C7E"/>
    <w:rsid w:val="00D7776D"/>
    <w:rsid w:val="00D832EC"/>
    <w:rsid w:val="00D9293F"/>
    <w:rsid w:val="00D93584"/>
    <w:rsid w:val="00D93598"/>
    <w:rsid w:val="00D97EAD"/>
    <w:rsid w:val="00DA1E18"/>
    <w:rsid w:val="00DA2009"/>
    <w:rsid w:val="00DA5291"/>
    <w:rsid w:val="00DB05B1"/>
    <w:rsid w:val="00DB347C"/>
    <w:rsid w:val="00DB5A79"/>
    <w:rsid w:val="00DD512E"/>
    <w:rsid w:val="00DE1177"/>
    <w:rsid w:val="00DE2CEA"/>
    <w:rsid w:val="00DE6A3C"/>
    <w:rsid w:val="00DE74F4"/>
    <w:rsid w:val="00DE7F97"/>
    <w:rsid w:val="00DF1010"/>
    <w:rsid w:val="00DF5AEA"/>
    <w:rsid w:val="00DF63F6"/>
    <w:rsid w:val="00E13747"/>
    <w:rsid w:val="00E218A5"/>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1E6E"/>
    <w:rsid w:val="00EB281F"/>
    <w:rsid w:val="00EB46D9"/>
    <w:rsid w:val="00EB6F06"/>
    <w:rsid w:val="00EC142D"/>
    <w:rsid w:val="00EC1E16"/>
    <w:rsid w:val="00ED0F85"/>
    <w:rsid w:val="00ED2B5C"/>
    <w:rsid w:val="00ED3269"/>
    <w:rsid w:val="00EE1A8C"/>
    <w:rsid w:val="00EE665F"/>
    <w:rsid w:val="00EF15FF"/>
    <w:rsid w:val="00EF3FC4"/>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485F"/>
    <w:rsid w:val="00F96AFD"/>
    <w:rsid w:val="00FA1398"/>
    <w:rsid w:val="00FA2CEF"/>
    <w:rsid w:val="00FA2E19"/>
    <w:rsid w:val="00FA697F"/>
    <w:rsid w:val="00FB545D"/>
    <w:rsid w:val="00FB5521"/>
    <w:rsid w:val="00FB610D"/>
    <w:rsid w:val="00FB70EA"/>
    <w:rsid w:val="00FC4477"/>
    <w:rsid w:val="00FC46FB"/>
    <w:rsid w:val="00FC49E3"/>
    <w:rsid w:val="00FD2BD3"/>
    <w:rsid w:val="00FD453A"/>
    <w:rsid w:val="00FD4CCA"/>
    <w:rsid w:val="00FE28A9"/>
    <w:rsid w:val="00FE2A9E"/>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695F0A58"/>
  <w15:chartTrackingRefBased/>
  <w15:docId w15:val="{03A4C411-8426-4B70-8036-F61315A5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ap.nationalacademies.org/catalog/26132/reckoning-with-the-us-role-in-global-ocean-plastic-wast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osmetik-transparent.at"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3</Pages>
  <Words>784</Words>
  <Characters>4945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5718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3</cp:revision>
  <cp:lastPrinted>2022-05-24T07:19:00Z</cp:lastPrinted>
  <dcterms:created xsi:type="dcterms:W3CDTF">2022-05-24T07:14:00Z</dcterms:created>
  <dcterms:modified xsi:type="dcterms:W3CDTF">2022-05-24T07:19:00Z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