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5B333869" w:rsidR="00B422EC" w:rsidRPr="00EF1330" w:rsidRDefault="008B1DF6" w:rsidP="00643D8A">
      <w:pPr>
        <w:pStyle w:val="MonthDayYear"/>
        <w:rPr>
          <w:lang w:eastAsia="zh-CN"/>
        </w:rPr>
      </w:pPr>
      <w:r>
        <w:rPr>
          <w:lang w:eastAsia="zh-CN"/>
        </w:rPr>
        <w:t>2022</w:t>
      </w:r>
      <w:r>
        <w:rPr>
          <w:rFonts w:hint="eastAsia"/>
          <w:lang w:eastAsia="zh-CN"/>
        </w:rPr>
        <w:t>年</w:t>
      </w:r>
      <w:r w:rsidR="00155032">
        <w:rPr>
          <w:lang w:eastAsia="zh-CN"/>
        </w:rPr>
        <w:t>7</w:t>
      </w:r>
      <w:r>
        <w:rPr>
          <w:rFonts w:hint="eastAsia"/>
          <w:lang w:eastAsia="zh-CN"/>
        </w:rPr>
        <w:t>月</w:t>
      </w:r>
      <w:r w:rsidR="00155032">
        <w:rPr>
          <w:lang w:eastAsia="zh-CN"/>
        </w:rPr>
        <w:t>7</w:t>
      </w:r>
      <w:r>
        <w:rPr>
          <w:rFonts w:hint="eastAsia"/>
          <w:lang w:eastAsia="zh-CN"/>
        </w:rPr>
        <w:t>日</w:t>
      </w:r>
    </w:p>
    <w:p w14:paraId="09896324" w14:textId="688A0B90" w:rsidR="007F0F63" w:rsidRPr="009D1522" w:rsidRDefault="00981688" w:rsidP="009D1522">
      <w:pPr>
        <w:pStyle w:val="Topline"/>
        <w:rPr>
          <w:lang w:eastAsia="zh-CN"/>
        </w:rPr>
      </w:pPr>
      <w:r w:rsidRPr="00981688">
        <w:rPr>
          <w:rFonts w:hint="eastAsia"/>
          <w:lang w:eastAsia="zh-CN"/>
        </w:rPr>
        <w:t>首款用于高效率的、可持续汽车应用的水性流淌涂覆式螺纹锁固</w:t>
      </w:r>
      <w:r>
        <w:rPr>
          <w:rFonts w:hint="eastAsia"/>
          <w:lang w:eastAsia="zh-CN"/>
        </w:rPr>
        <w:t>胶</w:t>
      </w:r>
    </w:p>
    <w:p w14:paraId="76AD0789" w14:textId="690ACA42" w:rsidR="007F0F63" w:rsidRPr="00A3756F" w:rsidRDefault="006055F1" w:rsidP="00A3756F">
      <w:pPr>
        <w:rPr>
          <w:rStyle w:val="Headline"/>
          <w:lang w:eastAsia="zh-CN"/>
        </w:rPr>
      </w:pPr>
      <w:bookmarkStart w:id="0" w:name="_Hlk103360029"/>
      <w:r w:rsidRPr="006055F1">
        <w:rPr>
          <w:rStyle w:val="Headline"/>
          <w:rFonts w:hint="eastAsia"/>
          <w:lang w:eastAsia="zh-CN"/>
        </w:rPr>
        <w:t>汉高</w:t>
      </w:r>
      <w:r w:rsidR="00617FFB" w:rsidRPr="00617FFB">
        <w:rPr>
          <w:rStyle w:val="Headline"/>
          <w:rFonts w:hint="eastAsia"/>
          <w:lang w:eastAsia="zh-CN"/>
        </w:rPr>
        <w:t>推出乐泰</w:t>
      </w:r>
      <w:r w:rsidR="00617FFB" w:rsidRPr="00617FFB">
        <w:rPr>
          <w:rStyle w:val="Headline"/>
          <w:rFonts w:hint="eastAsia"/>
          <w:lang w:eastAsia="zh-CN"/>
        </w:rPr>
        <w:t>DRI 2250-W</w:t>
      </w:r>
      <w:r w:rsidR="00617FFB" w:rsidRPr="00617FFB">
        <w:rPr>
          <w:rStyle w:val="Headline"/>
          <w:rFonts w:hint="eastAsia"/>
          <w:lang w:eastAsia="zh-CN"/>
        </w:rPr>
        <w:t>产品</w:t>
      </w:r>
      <w:bookmarkEnd w:id="0"/>
    </w:p>
    <w:p w14:paraId="6706FA18" w14:textId="77777777" w:rsidR="00852511" w:rsidRPr="00795AF2" w:rsidRDefault="00852511" w:rsidP="00365E44">
      <w:pPr>
        <w:rPr>
          <w:lang w:eastAsia="zh-CN"/>
        </w:rPr>
      </w:pPr>
    </w:p>
    <w:p w14:paraId="56BB3E59" w14:textId="482BD9B2" w:rsidR="009226DF" w:rsidRDefault="001C291F" w:rsidP="009226DF">
      <w:pPr>
        <w:rPr>
          <w:rFonts w:cs="Segoe UI"/>
          <w:szCs w:val="22"/>
          <w:lang w:eastAsia="zh-CN"/>
        </w:rPr>
      </w:pPr>
      <w:r w:rsidRPr="007C24ED">
        <w:rPr>
          <w:rFonts w:hint="eastAsia"/>
          <w:lang w:eastAsia="zh-CN"/>
        </w:rPr>
        <w:t>杜塞尔多夫——</w:t>
      </w:r>
      <w:r w:rsidR="005E5533" w:rsidRPr="005E5533">
        <w:rPr>
          <w:rFonts w:cs="Segoe UI" w:hint="eastAsia"/>
          <w:szCs w:val="22"/>
          <w:lang w:eastAsia="zh-CN"/>
        </w:rPr>
        <w:t>汽车相关的应用是制造商们面临的最大挑战之一。日复一日，年复一年，汽车上的螺丝和紧固件必须承受最恶劣的环境，并经得住振动，而不会松动或影响安全性。这正是乐泰螺纹</w:t>
      </w:r>
      <w:proofErr w:type="gramStart"/>
      <w:r w:rsidR="005E5533" w:rsidRPr="005E5533">
        <w:rPr>
          <w:rFonts w:cs="Segoe UI" w:hint="eastAsia"/>
          <w:szCs w:val="22"/>
          <w:lang w:eastAsia="zh-CN"/>
        </w:rPr>
        <w:t>锁固胶的</w:t>
      </w:r>
      <w:proofErr w:type="gramEnd"/>
      <w:r w:rsidR="005E5533" w:rsidRPr="005E5533">
        <w:rPr>
          <w:rFonts w:cs="Segoe UI" w:hint="eastAsia"/>
          <w:szCs w:val="22"/>
          <w:lang w:eastAsia="zh-CN"/>
        </w:rPr>
        <w:t>优势所在</w:t>
      </w:r>
      <w:r w:rsidR="00970E19" w:rsidRPr="00970E19">
        <w:rPr>
          <w:rFonts w:cs="Segoe UI" w:hint="eastAsia"/>
          <w:szCs w:val="22"/>
          <w:lang w:eastAsia="zh-CN"/>
        </w:rPr>
        <w:t>。</w:t>
      </w:r>
    </w:p>
    <w:p w14:paraId="421B1E2F" w14:textId="77777777" w:rsidR="00970E19" w:rsidRPr="009226DF" w:rsidRDefault="00970E19" w:rsidP="009226DF">
      <w:pPr>
        <w:rPr>
          <w:rFonts w:cs="Segoe UI"/>
          <w:szCs w:val="22"/>
          <w:lang w:eastAsia="zh-CN"/>
        </w:rPr>
      </w:pPr>
    </w:p>
    <w:p w14:paraId="0A5F0420" w14:textId="660F196E" w:rsidR="00096D8F" w:rsidRDefault="00096D8F" w:rsidP="00096D8F">
      <w:pPr>
        <w:rPr>
          <w:rFonts w:cs="Segoe UI"/>
          <w:szCs w:val="22"/>
          <w:lang w:eastAsia="zh-CN"/>
        </w:rPr>
      </w:pPr>
      <w:r w:rsidRPr="00096D8F">
        <w:rPr>
          <w:rFonts w:cs="Segoe UI" w:hint="eastAsia"/>
          <w:szCs w:val="22"/>
          <w:lang w:eastAsia="zh-CN"/>
        </w:rPr>
        <w:t>现在，汉高在其全面的汽车预涂螺纹</w:t>
      </w:r>
      <w:proofErr w:type="gramStart"/>
      <w:r w:rsidRPr="00096D8F">
        <w:rPr>
          <w:rFonts w:cs="Segoe UI" w:hint="eastAsia"/>
          <w:szCs w:val="22"/>
          <w:lang w:eastAsia="zh-CN"/>
        </w:rPr>
        <w:t>锁固胶系列</w:t>
      </w:r>
      <w:proofErr w:type="gramEnd"/>
      <w:r w:rsidRPr="00096D8F">
        <w:rPr>
          <w:rFonts w:cs="Segoe UI" w:hint="eastAsia"/>
          <w:szCs w:val="22"/>
          <w:lang w:eastAsia="zh-CN"/>
        </w:rPr>
        <w:t>中推出了一款突破性产品，具有可流淌涂覆性、高效涂覆能力以及水性材料的可持续性优势。首款水性可流淌预涂螺纹锁</w:t>
      </w:r>
      <w:proofErr w:type="gramStart"/>
      <w:r w:rsidRPr="00096D8F">
        <w:rPr>
          <w:rFonts w:cs="Segoe UI" w:hint="eastAsia"/>
          <w:szCs w:val="22"/>
          <w:lang w:eastAsia="zh-CN"/>
        </w:rPr>
        <w:t>固胶乐</w:t>
      </w:r>
      <w:proofErr w:type="gramEnd"/>
      <w:r w:rsidRPr="00096D8F">
        <w:rPr>
          <w:rFonts w:cs="Segoe UI" w:hint="eastAsia"/>
          <w:szCs w:val="22"/>
          <w:lang w:eastAsia="zh-CN"/>
        </w:rPr>
        <w:t>泰</w:t>
      </w:r>
      <w:r w:rsidRPr="00096D8F">
        <w:rPr>
          <w:rFonts w:cs="Segoe UI" w:hint="eastAsia"/>
          <w:szCs w:val="22"/>
          <w:lang w:eastAsia="zh-CN"/>
        </w:rPr>
        <w:t>DRI 2250-W</w:t>
      </w:r>
      <w:r w:rsidRPr="00096D8F">
        <w:rPr>
          <w:rFonts w:cs="Segoe UI" w:hint="eastAsia"/>
          <w:szCs w:val="22"/>
          <w:lang w:eastAsia="zh-CN"/>
        </w:rPr>
        <w:t>是一种中高强度预涂螺纹锁固胶，专为满足汽车相关规格要求而设计。</w:t>
      </w:r>
    </w:p>
    <w:p w14:paraId="6C4F8CD1" w14:textId="77777777" w:rsidR="00096D8F" w:rsidRPr="00096D8F" w:rsidRDefault="00096D8F" w:rsidP="00096D8F">
      <w:pPr>
        <w:rPr>
          <w:rFonts w:cs="Segoe UI" w:hint="eastAsia"/>
          <w:szCs w:val="22"/>
          <w:lang w:eastAsia="zh-CN"/>
        </w:rPr>
      </w:pPr>
    </w:p>
    <w:p w14:paraId="68001413" w14:textId="208CF5B3" w:rsidR="00096D8F" w:rsidRDefault="00096D8F" w:rsidP="00096D8F">
      <w:pPr>
        <w:rPr>
          <w:rFonts w:cs="Segoe UI"/>
          <w:szCs w:val="22"/>
          <w:lang w:eastAsia="zh-CN"/>
        </w:rPr>
      </w:pPr>
      <w:r w:rsidRPr="00096D8F">
        <w:rPr>
          <w:rFonts w:cs="Segoe UI" w:hint="eastAsia"/>
          <w:szCs w:val="22"/>
          <w:lang w:eastAsia="zh-CN"/>
        </w:rPr>
        <w:t>汉高外饰、动力总成、内饰及底盘业务全球市场战略总监</w:t>
      </w:r>
      <w:r w:rsidRPr="00096D8F">
        <w:rPr>
          <w:rFonts w:cs="Segoe UI" w:hint="eastAsia"/>
          <w:szCs w:val="22"/>
          <w:lang w:eastAsia="zh-CN"/>
        </w:rPr>
        <w:t>Rainer Schoenfeld</w:t>
      </w:r>
      <w:r w:rsidRPr="00096D8F">
        <w:rPr>
          <w:rFonts w:cs="Segoe UI" w:hint="eastAsia"/>
          <w:szCs w:val="22"/>
          <w:lang w:eastAsia="zh-CN"/>
        </w:rPr>
        <w:t>解释道：“与使用甲苯和其他溶剂的竞品不同，乐泰</w:t>
      </w:r>
      <w:r w:rsidRPr="00096D8F">
        <w:rPr>
          <w:rFonts w:cs="Segoe UI" w:hint="eastAsia"/>
          <w:szCs w:val="22"/>
          <w:lang w:eastAsia="zh-CN"/>
        </w:rPr>
        <w:t>DRI 2250-W</w:t>
      </w:r>
      <w:r w:rsidRPr="00096D8F">
        <w:rPr>
          <w:rFonts w:cs="Segoe UI" w:hint="eastAsia"/>
          <w:szCs w:val="22"/>
          <w:lang w:eastAsia="zh-CN"/>
        </w:rPr>
        <w:t>可实现类似于溶剂型产品的高速生产能力，但同时又是水性的。这为汽车制造商和供应商提供了一种可持续且更环保的选择，而且不会影响性能。”</w:t>
      </w:r>
    </w:p>
    <w:p w14:paraId="5ABA8674" w14:textId="77777777" w:rsidR="004B34EC" w:rsidRDefault="004B34EC" w:rsidP="00096D8F">
      <w:pPr>
        <w:rPr>
          <w:rFonts w:cs="Segoe UI" w:hint="eastAsia"/>
          <w:szCs w:val="22"/>
          <w:lang w:eastAsia="zh-CN"/>
        </w:rPr>
      </w:pPr>
    </w:p>
    <w:p w14:paraId="5114BF19" w14:textId="40C4F359" w:rsidR="004B34EC" w:rsidRDefault="004B34EC" w:rsidP="004B34EC">
      <w:pPr>
        <w:rPr>
          <w:rFonts w:cs="Segoe UI"/>
          <w:szCs w:val="22"/>
          <w:lang w:eastAsia="zh-CN"/>
        </w:rPr>
      </w:pPr>
      <w:r w:rsidRPr="004B34EC">
        <w:rPr>
          <w:rFonts w:cs="Segoe UI" w:hint="eastAsia"/>
          <w:szCs w:val="22"/>
          <w:lang w:eastAsia="zh-CN"/>
        </w:rPr>
        <w:t>乐泰</w:t>
      </w:r>
      <w:r w:rsidRPr="004B34EC">
        <w:rPr>
          <w:rFonts w:cs="Segoe UI" w:hint="eastAsia"/>
          <w:szCs w:val="22"/>
          <w:lang w:eastAsia="zh-CN"/>
        </w:rPr>
        <w:t>DRI 2250-W</w:t>
      </w:r>
      <w:r w:rsidRPr="004B34EC">
        <w:rPr>
          <w:rFonts w:cs="Segoe UI" w:hint="eastAsia"/>
          <w:szCs w:val="22"/>
          <w:lang w:eastAsia="zh-CN"/>
        </w:rPr>
        <w:t>具有超过</w:t>
      </w:r>
      <w:r w:rsidRPr="004B34EC">
        <w:rPr>
          <w:rFonts w:cs="Segoe UI" w:hint="eastAsia"/>
          <w:szCs w:val="22"/>
          <w:lang w:eastAsia="zh-CN"/>
        </w:rPr>
        <w:t>200</w:t>
      </w:r>
      <w:r w:rsidRPr="004B34EC">
        <w:rPr>
          <w:rFonts w:cs="Segoe UI" w:hint="eastAsia"/>
          <w:szCs w:val="22"/>
          <w:lang w:eastAsia="zh-CN"/>
        </w:rPr>
        <w:t>º</w:t>
      </w:r>
      <w:r w:rsidRPr="004B34EC">
        <w:rPr>
          <w:rFonts w:cs="Segoe UI" w:hint="eastAsia"/>
          <w:szCs w:val="22"/>
          <w:lang w:eastAsia="zh-CN"/>
        </w:rPr>
        <w:t>C</w:t>
      </w:r>
      <w:r w:rsidRPr="004B34EC">
        <w:rPr>
          <w:rFonts w:cs="Segoe UI" w:hint="eastAsia"/>
          <w:szCs w:val="22"/>
          <w:lang w:eastAsia="zh-CN"/>
        </w:rPr>
        <w:t>的耐高温性和出色的耐化学腐蚀性。北美区业务发展经理</w:t>
      </w:r>
      <w:r w:rsidRPr="004B34EC">
        <w:rPr>
          <w:rFonts w:cs="Segoe UI" w:hint="eastAsia"/>
          <w:szCs w:val="22"/>
          <w:lang w:eastAsia="zh-CN"/>
        </w:rPr>
        <w:t>Scott Simmons</w:t>
      </w:r>
      <w:r w:rsidRPr="004B34EC">
        <w:rPr>
          <w:rFonts w:cs="Segoe UI" w:hint="eastAsia"/>
          <w:szCs w:val="22"/>
          <w:lang w:eastAsia="zh-CN"/>
        </w:rPr>
        <w:t>描述了其卓越的耐高温性可以解决客户</w:t>
      </w:r>
      <w:proofErr w:type="gramStart"/>
      <w:r w:rsidRPr="004B34EC">
        <w:rPr>
          <w:rFonts w:cs="Segoe UI" w:hint="eastAsia"/>
          <w:szCs w:val="22"/>
          <w:lang w:eastAsia="zh-CN"/>
        </w:rPr>
        <w:t>使用竞品时</w:t>
      </w:r>
      <w:proofErr w:type="gramEnd"/>
      <w:r w:rsidRPr="004B34EC">
        <w:rPr>
          <w:rFonts w:cs="Segoe UI" w:hint="eastAsia"/>
          <w:szCs w:val="22"/>
          <w:lang w:eastAsia="zh-CN"/>
        </w:rPr>
        <w:t>遇到的问题。他说道：“传统产品无法保持室温时的松脱强度，通常会在</w:t>
      </w:r>
      <w:r w:rsidRPr="004B34EC">
        <w:rPr>
          <w:rFonts w:cs="Segoe UI" w:hint="eastAsia"/>
          <w:szCs w:val="22"/>
          <w:lang w:eastAsia="zh-CN"/>
        </w:rPr>
        <w:t xml:space="preserve">150 </w:t>
      </w:r>
      <w:r w:rsidRPr="004B34EC">
        <w:rPr>
          <w:rFonts w:cs="Segoe UI" w:hint="eastAsia"/>
          <w:szCs w:val="22"/>
          <w:lang w:eastAsia="zh-CN"/>
        </w:rPr>
        <w:t>º</w:t>
      </w:r>
      <w:r w:rsidRPr="004B34EC">
        <w:rPr>
          <w:rFonts w:cs="Segoe UI" w:hint="eastAsia"/>
          <w:szCs w:val="22"/>
          <w:lang w:eastAsia="zh-CN"/>
        </w:rPr>
        <w:t>C</w:t>
      </w:r>
      <w:r w:rsidRPr="004B34EC">
        <w:rPr>
          <w:rFonts w:cs="Segoe UI" w:hint="eastAsia"/>
          <w:szCs w:val="22"/>
          <w:lang w:eastAsia="zh-CN"/>
        </w:rPr>
        <w:t>的温度下损失</w:t>
      </w:r>
      <w:r w:rsidRPr="004B34EC">
        <w:rPr>
          <w:rFonts w:cs="Segoe UI" w:hint="eastAsia"/>
          <w:szCs w:val="22"/>
          <w:lang w:eastAsia="zh-CN"/>
        </w:rPr>
        <w:t>50%</w:t>
      </w:r>
      <w:r w:rsidRPr="004B34EC">
        <w:rPr>
          <w:rFonts w:cs="Segoe UI" w:hint="eastAsia"/>
          <w:szCs w:val="22"/>
          <w:lang w:eastAsia="zh-CN"/>
        </w:rPr>
        <w:t>左右的强度，在某些情况下甚至更多。相比之下，</w:t>
      </w:r>
      <w:r w:rsidRPr="004B34EC">
        <w:rPr>
          <w:rFonts w:cs="Segoe UI" w:hint="eastAsia"/>
          <w:szCs w:val="22"/>
          <w:lang w:eastAsia="zh-CN"/>
        </w:rPr>
        <w:t>DRI 2250-W</w:t>
      </w:r>
      <w:r w:rsidRPr="004B34EC">
        <w:rPr>
          <w:rFonts w:cs="Segoe UI" w:hint="eastAsia"/>
          <w:szCs w:val="22"/>
          <w:lang w:eastAsia="zh-CN"/>
        </w:rPr>
        <w:t>可以在超过</w:t>
      </w:r>
      <w:r w:rsidRPr="004B34EC">
        <w:rPr>
          <w:rFonts w:cs="Segoe UI" w:hint="eastAsia"/>
          <w:szCs w:val="22"/>
          <w:lang w:eastAsia="zh-CN"/>
        </w:rPr>
        <w:t>150</w:t>
      </w:r>
      <w:r w:rsidRPr="004B34EC">
        <w:rPr>
          <w:rFonts w:cs="Segoe UI" w:hint="eastAsia"/>
          <w:szCs w:val="22"/>
          <w:lang w:eastAsia="zh-CN"/>
        </w:rPr>
        <w:t>º</w:t>
      </w:r>
      <w:r w:rsidRPr="004B34EC">
        <w:rPr>
          <w:rFonts w:cs="Segoe UI" w:hint="eastAsia"/>
          <w:szCs w:val="22"/>
          <w:lang w:eastAsia="zh-CN"/>
        </w:rPr>
        <w:t>C</w:t>
      </w:r>
      <w:r w:rsidRPr="004B34EC">
        <w:rPr>
          <w:rFonts w:cs="Segoe UI" w:hint="eastAsia"/>
          <w:szCs w:val="22"/>
          <w:lang w:eastAsia="zh-CN"/>
        </w:rPr>
        <w:t>的温度下保持室温时的强度，并且在大多数情况下耐热温度可高达</w:t>
      </w:r>
      <w:r w:rsidRPr="004B34EC">
        <w:rPr>
          <w:rFonts w:cs="Segoe UI" w:hint="eastAsia"/>
          <w:szCs w:val="22"/>
          <w:lang w:eastAsia="zh-CN"/>
        </w:rPr>
        <w:t>200</w:t>
      </w:r>
      <w:r w:rsidRPr="004B34EC">
        <w:rPr>
          <w:rFonts w:cs="Segoe UI" w:hint="eastAsia"/>
          <w:szCs w:val="22"/>
          <w:lang w:eastAsia="zh-CN"/>
        </w:rPr>
        <w:t>º</w:t>
      </w:r>
      <w:r w:rsidRPr="004B34EC">
        <w:rPr>
          <w:rFonts w:cs="Segoe UI" w:hint="eastAsia"/>
          <w:szCs w:val="22"/>
          <w:lang w:eastAsia="zh-CN"/>
        </w:rPr>
        <w:t>C</w:t>
      </w:r>
      <w:r w:rsidRPr="004B34EC">
        <w:rPr>
          <w:rFonts w:cs="Segoe UI" w:hint="eastAsia"/>
          <w:szCs w:val="22"/>
          <w:lang w:eastAsia="zh-CN"/>
        </w:rPr>
        <w:t>。”</w:t>
      </w:r>
    </w:p>
    <w:p w14:paraId="2AF60EDA" w14:textId="77777777" w:rsidR="004B34EC" w:rsidRPr="004B34EC" w:rsidRDefault="004B34EC" w:rsidP="004B34EC">
      <w:pPr>
        <w:rPr>
          <w:rFonts w:cs="Segoe UI" w:hint="eastAsia"/>
          <w:szCs w:val="22"/>
          <w:lang w:eastAsia="zh-CN"/>
        </w:rPr>
      </w:pPr>
    </w:p>
    <w:p w14:paraId="23F40D62" w14:textId="7DB4EBF1" w:rsidR="004B34EC" w:rsidRDefault="004B34EC" w:rsidP="004B34EC">
      <w:pPr>
        <w:rPr>
          <w:rFonts w:cs="Segoe UI"/>
          <w:szCs w:val="22"/>
          <w:lang w:eastAsia="zh-CN"/>
        </w:rPr>
      </w:pPr>
      <w:r w:rsidRPr="004B34EC">
        <w:rPr>
          <w:rFonts w:cs="Segoe UI" w:hint="eastAsia"/>
          <w:szCs w:val="22"/>
          <w:lang w:eastAsia="zh-CN"/>
        </w:rPr>
        <w:t>乐泰</w:t>
      </w:r>
      <w:r w:rsidRPr="004B34EC">
        <w:rPr>
          <w:rFonts w:cs="Segoe UI" w:hint="eastAsia"/>
          <w:szCs w:val="22"/>
          <w:lang w:eastAsia="zh-CN"/>
        </w:rPr>
        <w:t>DRI 2250-W</w:t>
      </w:r>
      <w:r w:rsidRPr="004B34EC">
        <w:rPr>
          <w:rFonts w:cs="Segoe UI" w:hint="eastAsia"/>
          <w:szCs w:val="22"/>
          <w:lang w:eastAsia="zh-CN"/>
        </w:rPr>
        <w:t>的其他优点包括极低的摩擦系数。在多种电镀表面上进行的测试表明，该材料的摩擦系数保持在</w:t>
      </w:r>
      <w:r w:rsidRPr="004B34EC">
        <w:rPr>
          <w:rFonts w:cs="Segoe UI" w:hint="eastAsia"/>
          <w:szCs w:val="22"/>
          <w:lang w:eastAsia="zh-CN"/>
        </w:rPr>
        <w:t>0.10</w:t>
      </w:r>
      <w:r w:rsidRPr="004B34EC">
        <w:rPr>
          <w:rFonts w:cs="Segoe UI" w:hint="eastAsia"/>
          <w:szCs w:val="22"/>
          <w:lang w:eastAsia="zh-CN"/>
        </w:rPr>
        <w:t>–</w:t>
      </w:r>
      <w:r w:rsidRPr="004B34EC">
        <w:rPr>
          <w:rFonts w:cs="Segoe UI" w:hint="eastAsia"/>
          <w:szCs w:val="22"/>
          <w:lang w:eastAsia="zh-CN"/>
        </w:rPr>
        <w:t>0.16</w:t>
      </w:r>
      <w:r w:rsidRPr="004B34EC">
        <w:rPr>
          <w:rFonts w:cs="Segoe UI" w:hint="eastAsia"/>
          <w:szCs w:val="22"/>
          <w:lang w:eastAsia="zh-CN"/>
        </w:rPr>
        <w:t>之间。该产品还表现出了在包括新型锌片涂层在内的所有电镀类型基材上的卓越性能，并可提高润滑性。</w:t>
      </w:r>
    </w:p>
    <w:p w14:paraId="20CC73D7" w14:textId="77777777" w:rsidR="004B34EC" w:rsidRPr="004B34EC" w:rsidRDefault="004B34EC" w:rsidP="004B34EC">
      <w:pPr>
        <w:rPr>
          <w:rFonts w:cs="Segoe UI" w:hint="eastAsia"/>
          <w:szCs w:val="22"/>
          <w:lang w:eastAsia="zh-CN"/>
        </w:rPr>
      </w:pPr>
    </w:p>
    <w:p w14:paraId="42DB8B31" w14:textId="64B22045" w:rsidR="00096D8F" w:rsidRDefault="004B34EC" w:rsidP="004B34EC">
      <w:pPr>
        <w:rPr>
          <w:rFonts w:cs="Segoe UI" w:hint="eastAsia"/>
          <w:szCs w:val="22"/>
          <w:lang w:eastAsia="zh-CN"/>
        </w:rPr>
      </w:pPr>
      <w:r w:rsidRPr="004B34EC">
        <w:rPr>
          <w:rFonts w:cs="Segoe UI" w:hint="eastAsia"/>
          <w:szCs w:val="22"/>
          <w:lang w:eastAsia="zh-CN"/>
        </w:rPr>
        <w:t>作为预涂膜材料，该螺纹</w:t>
      </w:r>
      <w:proofErr w:type="gramStart"/>
      <w:r w:rsidRPr="004B34EC">
        <w:rPr>
          <w:rFonts w:cs="Segoe UI" w:hint="eastAsia"/>
          <w:szCs w:val="22"/>
          <w:lang w:eastAsia="zh-CN"/>
        </w:rPr>
        <w:t>锁固胶触感</w:t>
      </w:r>
      <w:proofErr w:type="gramEnd"/>
      <w:r w:rsidRPr="004B34EC">
        <w:rPr>
          <w:rFonts w:cs="Segoe UI" w:hint="eastAsia"/>
          <w:szCs w:val="22"/>
          <w:lang w:eastAsia="zh-CN"/>
        </w:rPr>
        <w:t>干燥，可在组装前保持惰性涂层。在组装过程中，涂层中的微胶囊被压碎，并释放出一种活性成分，从而启动厌氧固化过程。固化后，乐泰</w:t>
      </w:r>
      <w:r w:rsidRPr="004B34EC">
        <w:rPr>
          <w:rFonts w:cs="Segoe UI" w:hint="eastAsia"/>
          <w:szCs w:val="22"/>
          <w:lang w:eastAsia="zh-CN"/>
        </w:rPr>
        <w:t>DRI 2250-W</w:t>
      </w:r>
      <w:r w:rsidRPr="004B34EC">
        <w:rPr>
          <w:rFonts w:cs="Segoe UI" w:hint="eastAsia"/>
          <w:szCs w:val="22"/>
          <w:lang w:eastAsia="zh-CN"/>
        </w:rPr>
        <w:t>还可用作螺纹密封胶和螺纹锁固胶。使用该产品后，无需在手动或自动组装过程中对螺纹部</w:t>
      </w:r>
      <w:r w:rsidRPr="004B34EC">
        <w:rPr>
          <w:rFonts w:cs="Segoe UI" w:hint="eastAsia"/>
          <w:szCs w:val="22"/>
          <w:lang w:eastAsia="zh-CN"/>
        </w:rPr>
        <w:lastRenderedPageBreak/>
        <w:t>件使用液体密封剂、粘合剂或任何其他机械锁固或密封装置，并且流体涂层可以实现更高的出产速度。</w:t>
      </w:r>
    </w:p>
    <w:p w14:paraId="4B71A197" w14:textId="77777777" w:rsidR="00A1377F" w:rsidRPr="004B4140" w:rsidRDefault="00A1377F" w:rsidP="009226DF">
      <w:pPr>
        <w:rPr>
          <w:rFonts w:cs="Segoe UI"/>
          <w:szCs w:val="22"/>
          <w:lang w:eastAsia="zh-CN"/>
        </w:rPr>
      </w:pPr>
    </w:p>
    <w:p w14:paraId="262AEC24" w14:textId="2A7FE424" w:rsidR="00E819AF" w:rsidRDefault="00D72B1D" w:rsidP="00E819AF">
      <w:pPr>
        <w:rPr>
          <w:rFonts w:cs="Segoe UI"/>
          <w:b/>
          <w:bCs/>
          <w:szCs w:val="22"/>
          <w:lang w:eastAsia="zh-CN"/>
        </w:rPr>
      </w:pPr>
      <w:r w:rsidRPr="00D72B1D">
        <w:rPr>
          <w:rFonts w:cs="Segoe UI" w:hint="eastAsia"/>
          <w:b/>
          <w:bCs/>
          <w:szCs w:val="22"/>
          <w:lang w:eastAsia="zh-CN"/>
        </w:rPr>
        <w:t>整车应用领域</w:t>
      </w:r>
    </w:p>
    <w:p w14:paraId="79F60137" w14:textId="77777777" w:rsidR="00E819AF" w:rsidRPr="00E819AF" w:rsidRDefault="00E819AF" w:rsidP="00E819AF">
      <w:pPr>
        <w:rPr>
          <w:rFonts w:cs="Segoe UI"/>
          <w:b/>
          <w:bCs/>
          <w:szCs w:val="22"/>
          <w:lang w:eastAsia="zh-CN"/>
        </w:rPr>
      </w:pPr>
    </w:p>
    <w:p w14:paraId="44DF0E9B" w14:textId="3C3E5857" w:rsidR="009C20C0" w:rsidRPr="009C20C0" w:rsidRDefault="009C20C0" w:rsidP="009C20C0">
      <w:pPr>
        <w:pStyle w:val="ListParagraph"/>
        <w:numPr>
          <w:ilvl w:val="0"/>
          <w:numId w:val="8"/>
        </w:numPr>
        <w:rPr>
          <w:rFonts w:cs="Segoe UI"/>
          <w:szCs w:val="22"/>
          <w:lang w:eastAsia="zh-CN"/>
        </w:rPr>
      </w:pPr>
      <w:r w:rsidRPr="009C20C0">
        <w:rPr>
          <w:rFonts w:cs="Segoe UI" w:hint="eastAsia"/>
          <w:szCs w:val="22"/>
          <w:lang w:eastAsia="zh-CN"/>
        </w:rPr>
        <w:t>传动装置、变速箱、</w:t>
      </w:r>
      <w:r w:rsidRPr="009C20C0">
        <w:rPr>
          <w:rFonts w:cs="Segoe UI"/>
          <w:szCs w:val="22"/>
          <w:lang w:eastAsia="zh-CN"/>
        </w:rPr>
        <w:t>PT</w:t>
      </w:r>
      <w:r w:rsidR="008B0BAA">
        <w:rPr>
          <w:rFonts w:cs="Segoe UI" w:hint="eastAsia"/>
          <w:szCs w:val="22"/>
          <w:lang w:eastAsia="zh-CN"/>
        </w:rPr>
        <w:t>U</w:t>
      </w:r>
      <w:r w:rsidR="008B0BAA" w:rsidRPr="009C20C0">
        <w:rPr>
          <w:rFonts w:cs="Segoe UI"/>
          <w:szCs w:val="22"/>
          <w:lang w:eastAsia="zh-CN"/>
        </w:rPr>
        <w:t xml:space="preserve"> </w:t>
      </w:r>
      <w:r w:rsidR="008B0BAA">
        <w:rPr>
          <w:rFonts w:cs="Segoe UI"/>
          <w:szCs w:val="22"/>
          <w:lang w:eastAsia="zh-CN"/>
        </w:rPr>
        <w:t xml:space="preserve"> </w:t>
      </w:r>
      <w:r w:rsidR="008B0BAA" w:rsidRPr="009C20C0">
        <w:rPr>
          <w:rFonts w:cs="Segoe UI"/>
          <w:szCs w:val="22"/>
          <w:lang w:eastAsia="zh-CN"/>
        </w:rPr>
        <w:t>–</w:t>
      </w:r>
      <w:r w:rsidR="008B0BAA">
        <w:rPr>
          <w:rFonts w:cs="Segoe UI"/>
          <w:szCs w:val="22"/>
          <w:lang w:eastAsia="zh-CN"/>
        </w:rPr>
        <w:t xml:space="preserve"> </w:t>
      </w:r>
      <w:r w:rsidRPr="009C20C0">
        <w:rPr>
          <w:rFonts w:cs="Segoe UI" w:hint="eastAsia"/>
          <w:szCs w:val="22"/>
          <w:lang w:eastAsia="zh-CN"/>
        </w:rPr>
        <w:t>变速箱和传动装置紧固件；油底壳和</w:t>
      </w:r>
      <w:proofErr w:type="gramStart"/>
      <w:r w:rsidRPr="009C20C0">
        <w:rPr>
          <w:rFonts w:cs="Segoe UI" w:hint="eastAsia"/>
          <w:szCs w:val="22"/>
          <w:lang w:eastAsia="zh-CN"/>
        </w:rPr>
        <w:t>侧盖</w:t>
      </w:r>
      <w:proofErr w:type="gramEnd"/>
      <w:r w:rsidRPr="009C20C0">
        <w:rPr>
          <w:rFonts w:cs="Segoe UI" w:hint="eastAsia"/>
          <w:szCs w:val="22"/>
          <w:lang w:eastAsia="zh-CN"/>
        </w:rPr>
        <w:t>紧固件</w:t>
      </w:r>
      <w:r w:rsidR="008B0BAA">
        <w:rPr>
          <w:rFonts w:cs="Segoe UI" w:hint="eastAsia"/>
          <w:szCs w:val="22"/>
          <w:lang w:eastAsia="zh-CN"/>
        </w:rPr>
        <w:t>；</w:t>
      </w:r>
    </w:p>
    <w:p w14:paraId="3C402967" w14:textId="2E776592" w:rsidR="009C20C0" w:rsidRPr="009C20C0" w:rsidRDefault="009C20C0" w:rsidP="009C20C0">
      <w:pPr>
        <w:pStyle w:val="ListParagraph"/>
        <w:numPr>
          <w:ilvl w:val="0"/>
          <w:numId w:val="8"/>
        </w:numPr>
        <w:rPr>
          <w:rFonts w:cs="Segoe UI"/>
          <w:szCs w:val="22"/>
          <w:lang w:eastAsia="zh-CN"/>
        </w:rPr>
      </w:pPr>
      <w:r w:rsidRPr="009C20C0">
        <w:rPr>
          <w:rFonts w:cs="Segoe UI" w:hint="eastAsia"/>
          <w:szCs w:val="22"/>
          <w:lang w:eastAsia="zh-CN"/>
        </w:rPr>
        <w:t>差速器</w:t>
      </w:r>
      <w:r w:rsidRPr="009C20C0">
        <w:rPr>
          <w:rFonts w:cs="Segoe UI"/>
          <w:szCs w:val="22"/>
          <w:lang w:eastAsia="zh-CN"/>
        </w:rPr>
        <w:t>/</w:t>
      </w:r>
      <w:r w:rsidRPr="009C20C0">
        <w:rPr>
          <w:rFonts w:cs="Segoe UI" w:hint="eastAsia"/>
          <w:szCs w:val="22"/>
          <w:lang w:eastAsia="zh-CN"/>
        </w:rPr>
        <w:t>车桥</w:t>
      </w:r>
      <w:r w:rsidRPr="009C20C0">
        <w:rPr>
          <w:rFonts w:cs="Segoe UI"/>
          <w:szCs w:val="22"/>
          <w:lang w:eastAsia="zh-CN"/>
        </w:rPr>
        <w:t xml:space="preserve"> – </w:t>
      </w:r>
      <w:r w:rsidRPr="009C20C0">
        <w:rPr>
          <w:rFonts w:cs="Segoe UI" w:hint="eastAsia"/>
          <w:szCs w:val="22"/>
          <w:lang w:eastAsia="zh-CN"/>
        </w:rPr>
        <w:t>外壳和盖板紧固件</w:t>
      </w:r>
      <w:r w:rsidR="008B0BAA">
        <w:rPr>
          <w:rFonts w:cs="Segoe UI" w:hint="eastAsia"/>
          <w:szCs w:val="22"/>
          <w:lang w:eastAsia="zh-CN"/>
        </w:rPr>
        <w:t>；</w:t>
      </w:r>
    </w:p>
    <w:p w14:paraId="04811DC7" w14:textId="4573497C" w:rsidR="009C20C0" w:rsidRPr="009C20C0" w:rsidRDefault="009C20C0" w:rsidP="009C20C0">
      <w:pPr>
        <w:pStyle w:val="ListParagraph"/>
        <w:numPr>
          <w:ilvl w:val="0"/>
          <w:numId w:val="8"/>
        </w:numPr>
        <w:rPr>
          <w:rFonts w:cs="Segoe UI"/>
          <w:szCs w:val="22"/>
          <w:lang w:eastAsia="zh-CN"/>
        </w:rPr>
      </w:pPr>
      <w:r w:rsidRPr="009C20C0">
        <w:rPr>
          <w:rFonts w:cs="Segoe UI" w:hint="eastAsia"/>
          <w:szCs w:val="22"/>
          <w:lang w:eastAsia="zh-CN"/>
        </w:rPr>
        <w:t>发动机</w:t>
      </w:r>
      <w:r w:rsidR="008B0BAA">
        <w:rPr>
          <w:rFonts w:cs="Segoe UI" w:hint="eastAsia"/>
          <w:szCs w:val="22"/>
          <w:lang w:eastAsia="zh-CN"/>
        </w:rPr>
        <w:t xml:space="preserve"> </w:t>
      </w:r>
      <w:r w:rsidR="008B0BAA" w:rsidRPr="009C20C0">
        <w:rPr>
          <w:rFonts w:cs="Segoe UI"/>
          <w:szCs w:val="22"/>
          <w:lang w:eastAsia="zh-CN"/>
        </w:rPr>
        <w:t>–</w:t>
      </w:r>
      <w:r w:rsidR="008B0BAA">
        <w:rPr>
          <w:rFonts w:cs="Segoe UI"/>
          <w:szCs w:val="22"/>
          <w:lang w:eastAsia="zh-CN"/>
        </w:rPr>
        <w:t xml:space="preserve"> </w:t>
      </w:r>
      <w:r w:rsidRPr="009C20C0">
        <w:rPr>
          <w:rFonts w:cs="Segoe UI" w:hint="eastAsia"/>
          <w:szCs w:val="22"/>
          <w:lang w:eastAsia="zh-CN"/>
        </w:rPr>
        <w:t>油底壳和盖板紧固件</w:t>
      </w:r>
      <w:r w:rsidRPr="009C20C0">
        <w:rPr>
          <w:rFonts w:cs="Segoe UI"/>
          <w:szCs w:val="22"/>
          <w:lang w:eastAsia="zh-CN"/>
        </w:rPr>
        <w:t xml:space="preserve"> - </w:t>
      </w:r>
      <w:r w:rsidRPr="009C20C0">
        <w:rPr>
          <w:rFonts w:cs="Segoe UI" w:hint="eastAsia"/>
          <w:szCs w:val="22"/>
          <w:lang w:eastAsia="zh-CN"/>
        </w:rPr>
        <w:t>任何关键紧固件应用</w:t>
      </w:r>
      <w:r w:rsidR="008B0BAA">
        <w:rPr>
          <w:rFonts w:cs="Segoe UI" w:hint="eastAsia"/>
          <w:szCs w:val="22"/>
          <w:lang w:eastAsia="zh-CN"/>
        </w:rPr>
        <w:t>；</w:t>
      </w:r>
    </w:p>
    <w:p w14:paraId="3BA7C648" w14:textId="3BEC966A" w:rsidR="009C20C0" w:rsidRPr="009C20C0" w:rsidRDefault="009C20C0" w:rsidP="009C20C0">
      <w:pPr>
        <w:pStyle w:val="ListParagraph"/>
        <w:numPr>
          <w:ilvl w:val="0"/>
          <w:numId w:val="8"/>
        </w:numPr>
        <w:rPr>
          <w:rFonts w:cs="Segoe UI"/>
          <w:szCs w:val="22"/>
          <w:lang w:eastAsia="zh-CN"/>
        </w:rPr>
      </w:pPr>
      <w:r w:rsidRPr="009C20C0">
        <w:rPr>
          <w:rFonts w:cs="Segoe UI" w:hint="eastAsia"/>
          <w:szCs w:val="22"/>
          <w:lang w:eastAsia="zh-CN"/>
        </w:rPr>
        <w:t>其他</w:t>
      </w:r>
      <w:r w:rsidR="008B0BAA">
        <w:rPr>
          <w:rFonts w:cs="Segoe UI" w:hint="eastAsia"/>
          <w:szCs w:val="22"/>
          <w:lang w:eastAsia="zh-CN"/>
        </w:rPr>
        <w:t xml:space="preserve"> </w:t>
      </w:r>
      <w:r w:rsidR="008B0BAA" w:rsidRPr="009C20C0">
        <w:rPr>
          <w:rFonts w:cs="Segoe UI"/>
          <w:szCs w:val="22"/>
          <w:lang w:eastAsia="zh-CN"/>
        </w:rPr>
        <w:t>–</w:t>
      </w:r>
      <w:r w:rsidR="008B0BAA">
        <w:rPr>
          <w:rFonts w:cs="Segoe UI"/>
          <w:szCs w:val="22"/>
          <w:lang w:eastAsia="zh-CN"/>
        </w:rPr>
        <w:t xml:space="preserve"> </w:t>
      </w:r>
      <w:r w:rsidRPr="009C20C0">
        <w:rPr>
          <w:rFonts w:cs="Segoe UI" w:hint="eastAsia"/>
          <w:szCs w:val="22"/>
          <w:lang w:eastAsia="zh-CN"/>
        </w:rPr>
        <w:t>座椅紧固件；电子元件紧固件</w:t>
      </w:r>
      <w:r w:rsidRPr="009C20C0">
        <w:rPr>
          <w:rFonts w:cs="Segoe UI"/>
          <w:szCs w:val="22"/>
          <w:lang w:eastAsia="zh-CN"/>
        </w:rPr>
        <w:t xml:space="preserve"> - M2</w:t>
      </w:r>
      <w:r w:rsidRPr="009C20C0">
        <w:rPr>
          <w:rFonts w:cs="Segoe UI" w:hint="eastAsia"/>
          <w:szCs w:val="22"/>
          <w:lang w:eastAsia="zh-CN"/>
        </w:rPr>
        <w:t>或更小尺寸；任何受到高振动的关键紧固件，防止松动。</w:t>
      </w:r>
    </w:p>
    <w:p w14:paraId="4BDC6CDE" w14:textId="77777777" w:rsidR="009A1673" w:rsidRDefault="009A1673" w:rsidP="009C20C0">
      <w:pPr>
        <w:rPr>
          <w:rFonts w:cs="Segoe UI"/>
          <w:szCs w:val="22"/>
          <w:lang w:eastAsia="zh-CN"/>
        </w:rPr>
      </w:pPr>
    </w:p>
    <w:p w14:paraId="451FA0E2" w14:textId="27DAFF47" w:rsidR="00621FEE" w:rsidRDefault="00621FEE" w:rsidP="00621FEE">
      <w:pPr>
        <w:rPr>
          <w:rFonts w:cs="Segoe UI"/>
          <w:b/>
          <w:bCs/>
          <w:szCs w:val="22"/>
          <w:lang w:eastAsia="zh-CN"/>
        </w:rPr>
      </w:pPr>
      <w:r w:rsidRPr="00621FEE">
        <w:rPr>
          <w:rFonts w:cs="Segoe UI" w:hint="eastAsia"/>
          <w:b/>
          <w:bCs/>
          <w:szCs w:val="22"/>
          <w:lang w:eastAsia="zh-CN"/>
        </w:rPr>
        <w:t>案例研究</w:t>
      </w:r>
      <w:r w:rsidRPr="00621FEE">
        <w:rPr>
          <w:rFonts w:cs="Segoe UI" w:hint="eastAsia"/>
          <w:b/>
          <w:bCs/>
          <w:szCs w:val="22"/>
          <w:lang w:eastAsia="zh-CN"/>
        </w:rPr>
        <w:t xml:space="preserve"> - </w:t>
      </w:r>
      <w:r w:rsidRPr="00621FEE">
        <w:rPr>
          <w:rFonts w:cs="Segoe UI" w:hint="eastAsia"/>
          <w:b/>
          <w:bCs/>
          <w:szCs w:val="22"/>
          <w:lang w:eastAsia="zh-CN"/>
        </w:rPr>
        <w:t>为汽车座椅提供更好的紧固性能</w:t>
      </w:r>
    </w:p>
    <w:p w14:paraId="178019AB" w14:textId="77777777" w:rsidR="00621FEE" w:rsidRPr="00621FEE" w:rsidRDefault="00621FEE" w:rsidP="00621FEE">
      <w:pPr>
        <w:rPr>
          <w:rFonts w:cs="Segoe UI" w:hint="eastAsia"/>
          <w:b/>
          <w:bCs/>
          <w:szCs w:val="22"/>
          <w:lang w:eastAsia="zh-CN"/>
        </w:rPr>
      </w:pPr>
    </w:p>
    <w:p w14:paraId="696BE4D3" w14:textId="2FF94BE9" w:rsidR="00621FEE" w:rsidRDefault="00621FEE" w:rsidP="00621FEE">
      <w:pPr>
        <w:rPr>
          <w:rFonts w:cs="Segoe UI"/>
          <w:szCs w:val="22"/>
          <w:lang w:eastAsia="zh-CN"/>
        </w:rPr>
      </w:pPr>
      <w:r w:rsidRPr="00621FEE">
        <w:rPr>
          <w:rFonts w:cs="Segoe UI" w:hint="eastAsia"/>
          <w:szCs w:val="22"/>
          <w:lang w:eastAsia="zh-CN"/>
        </w:rPr>
        <w:t>乐泰</w:t>
      </w:r>
      <w:r w:rsidRPr="00621FEE">
        <w:rPr>
          <w:rFonts w:cs="Segoe UI" w:hint="eastAsia"/>
          <w:szCs w:val="22"/>
          <w:lang w:eastAsia="zh-CN"/>
        </w:rPr>
        <w:t>DRI 2250-W</w:t>
      </w:r>
      <w:r w:rsidRPr="00621FEE">
        <w:rPr>
          <w:rFonts w:cs="Segoe UI" w:hint="eastAsia"/>
          <w:szCs w:val="22"/>
          <w:lang w:eastAsia="zh-CN"/>
        </w:rPr>
        <w:t>已在一家主要座椅制造商的生产环境中证明了自己的性能。该公司在生命周期测试中要求紧固件具有极高的可靠性，但由于供应链的差异，关键紧固件的性能不一。因此，他们寻求一种可以克服这些性能不一情况的预涂螺纹锁固胶，同时还能够用于沾上油污的镀锌片紧固件。</w:t>
      </w:r>
    </w:p>
    <w:p w14:paraId="09E1E3A5" w14:textId="77777777" w:rsidR="00621FEE" w:rsidRPr="00621FEE" w:rsidRDefault="00621FEE" w:rsidP="00621FEE">
      <w:pPr>
        <w:rPr>
          <w:rFonts w:cs="Segoe UI" w:hint="eastAsia"/>
          <w:szCs w:val="22"/>
          <w:lang w:eastAsia="zh-CN"/>
        </w:rPr>
      </w:pPr>
    </w:p>
    <w:p w14:paraId="6B3673FA" w14:textId="2865648D" w:rsidR="00621FEE" w:rsidRDefault="00621FEE" w:rsidP="00621FEE">
      <w:pPr>
        <w:rPr>
          <w:rFonts w:cs="Segoe UI"/>
          <w:szCs w:val="22"/>
          <w:lang w:eastAsia="zh-CN"/>
        </w:rPr>
      </w:pPr>
      <w:r w:rsidRPr="00621FEE">
        <w:rPr>
          <w:rFonts w:cs="Segoe UI" w:hint="eastAsia"/>
          <w:szCs w:val="22"/>
          <w:lang w:eastAsia="zh-CN"/>
        </w:rPr>
        <w:t>汉高的乐泰</w:t>
      </w:r>
      <w:r w:rsidRPr="00621FEE">
        <w:rPr>
          <w:rFonts w:cs="Segoe UI" w:hint="eastAsia"/>
          <w:szCs w:val="22"/>
          <w:lang w:eastAsia="zh-CN"/>
        </w:rPr>
        <w:t>DRI 2250-W</w:t>
      </w:r>
      <w:r w:rsidRPr="00621FEE">
        <w:rPr>
          <w:rFonts w:cs="Segoe UI" w:hint="eastAsia"/>
          <w:szCs w:val="22"/>
          <w:lang w:eastAsia="zh-CN"/>
        </w:rPr>
        <w:t>产品是理想的解决方案。这种高性能的预涂螺纹</w:t>
      </w:r>
      <w:proofErr w:type="gramStart"/>
      <w:r w:rsidRPr="00621FEE">
        <w:rPr>
          <w:rFonts w:cs="Segoe UI" w:hint="eastAsia"/>
          <w:szCs w:val="22"/>
          <w:lang w:eastAsia="zh-CN"/>
        </w:rPr>
        <w:t>锁固胶在</w:t>
      </w:r>
      <w:proofErr w:type="gramEnd"/>
      <w:r w:rsidRPr="00621FEE">
        <w:rPr>
          <w:rFonts w:cs="Segoe UI" w:hint="eastAsia"/>
          <w:szCs w:val="22"/>
          <w:lang w:eastAsia="zh-CN"/>
        </w:rPr>
        <w:t>包括不锈钢和镀锌紧固件在内的所有材质上表现同样出色，并且在干净和沾有油污的紧固件上都非常有效。其在广泛的使用温度范围和高振动负载下表现出始终如一的螺栓夹紧力，同时在众多不同尺寸的紧固件上也可以实现出色的性能和良好的可维护性。</w:t>
      </w:r>
    </w:p>
    <w:p w14:paraId="54CF4E3D" w14:textId="77777777" w:rsidR="00621FEE" w:rsidRPr="00621FEE" w:rsidRDefault="00621FEE" w:rsidP="00621FEE">
      <w:pPr>
        <w:rPr>
          <w:rFonts w:cs="Segoe UI" w:hint="eastAsia"/>
          <w:szCs w:val="22"/>
          <w:lang w:eastAsia="zh-CN"/>
        </w:rPr>
      </w:pPr>
    </w:p>
    <w:p w14:paraId="230C2B4B" w14:textId="4FD306D8" w:rsidR="00621FEE" w:rsidRDefault="00621FEE" w:rsidP="00621FEE">
      <w:pPr>
        <w:rPr>
          <w:rFonts w:cs="Segoe UI"/>
          <w:b/>
          <w:bCs/>
          <w:szCs w:val="22"/>
          <w:lang w:eastAsia="zh-CN"/>
        </w:rPr>
      </w:pPr>
      <w:r w:rsidRPr="00621FEE">
        <w:rPr>
          <w:rFonts w:cs="Segoe UI" w:hint="eastAsia"/>
          <w:b/>
          <w:bCs/>
          <w:szCs w:val="22"/>
          <w:lang w:eastAsia="zh-CN"/>
        </w:rPr>
        <w:t>可持续的选择</w:t>
      </w:r>
    </w:p>
    <w:p w14:paraId="6DBA7F1B" w14:textId="77777777" w:rsidR="00621FEE" w:rsidRPr="00621FEE" w:rsidRDefault="00621FEE" w:rsidP="00621FEE">
      <w:pPr>
        <w:rPr>
          <w:rFonts w:cs="Segoe UI" w:hint="eastAsia"/>
          <w:b/>
          <w:bCs/>
          <w:szCs w:val="22"/>
          <w:lang w:eastAsia="zh-CN"/>
        </w:rPr>
      </w:pPr>
    </w:p>
    <w:p w14:paraId="24E59E43" w14:textId="39E6D4AF" w:rsidR="00621FEE" w:rsidRDefault="00621FEE" w:rsidP="00621FEE">
      <w:pPr>
        <w:rPr>
          <w:rFonts w:cs="Segoe UI"/>
          <w:szCs w:val="22"/>
          <w:lang w:eastAsia="zh-CN"/>
        </w:rPr>
      </w:pPr>
      <w:r w:rsidRPr="00621FEE">
        <w:rPr>
          <w:rFonts w:cs="Segoe UI" w:hint="eastAsia"/>
          <w:szCs w:val="22"/>
          <w:lang w:eastAsia="zh-CN"/>
        </w:rPr>
        <w:t>与汉高预涂型螺纹</w:t>
      </w:r>
      <w:proofErr w:type="gramStart"/>
      <w:r w:rsidRPr="00621FEE">
        <w:rPr>
          <w:rFonts w:cs="Segoe UI" w:hint="eastAsia"/>
          <w:szCs w:val="22"/>
          <w:lang w:eastAsia="zh-CN"/>
        </w:rPr>
        <w:t>锁固胶系列</w:t>
      </w:r>
      <w:proofErr w:type="gramEnd"/>
      <w:r w:rsidRPr="00621FEE">
        <w:rPr>
          <w:rFonts w:cs="Segoe UI" w:hint="eastAsia"/>
          <w:szCs w:val="22"/>
          <w:lang w:eastAsia="zh-CN"/>
        </w:rPr>
        <w:t>的其他产品一样，乐泰</w:t>
      </w:r>
      <w:r w:rsidRPr="00621FEE">
        <w:rPr>
          <w:rFonts w:cs="Segoe UI" w:hint="eastAsia"/>
          <w:szCs w:val="22"/>
          <w:lang w:eastAsia="zh-CN"/>
        </w:rPr>
        <w:t>DRI 2250-W</w:t>
      </w:r>
      <w:r w:rsidRPr="00621FEE">
        <w:rPr>
          <w:rFonts w:cs="Segoe UI" w:hint="eastAsia"/>
          <w:szCs w:val="22"/>
          <w:lang w:eastAsia="zh-CN"/>
        </w:rPr>
        <w:t>是一种水性产品，可以确保制造、应用、干燥和组装过程的环保性。其水基化学成分不含溶剂或卤素。使用了乐泰预涂螺纹</w:t>
      </w:r>
      <w:proofErr w:type="gramStart"/>
      <w:r w:rsidRPr="00621FEE">
        <w:rPr>
          <w:rFonts w:cs="Segoe UI" w:hint="eastAsia"/>
          <w:szCs w:val="22"/>
          <w:lang w:eastAsia="zh-CN"/>
        </w:rPr>
        <w:t>锁固胶的</w:t>
      </w:r>
      <w:proofErr w:type="gramEnd"/>
      <w:r w:rsidRPr="00621FEE">
        <w:rPr>
          <w:rFonts w:cs="Segoe UI" w:hint="eastAsia"/>
          <w:szCs w:val="22"/>
          <w:lang w:eastAsia="zh-CN"/>
        </w:rPr>
        <w:t>螺丝或紧固件等部件可以在拆卸后通过涂覆适当的液态乐泰螺纹</w:t>
      </w:r>
      <w:proofErr w:type="gramStart"/>
      <w:r w:rsidRPr="00621FEE">
        <w:rPr>
          <w:rFonts w:cs="Segoe UI" w:hint="eastAsia"/>
          <w:szCs w:val="22"/>
          <w:lang w:eastAsia="zh-CN"/>
        </w:rPr>
        <w:t>锁固胶或</w:t>
      </w:r>
      <w:proofErr w:type="gramEnd"/>
      <w:r w:rsidRPr="00621FEE">
        <w:rPr>
          <w:rFonts w:cs="Segoe UI" w:hint="eastAsia"/>
          <w:szCs w:val="22"/>
          <w:lang w:eastAsia="zh-CN"/>
        </w:rPr>
        <w:t>螺纹密封产品重复使用。</w:t>
      </w:r>
    </w:p>
    <w:p w14:paraId="677A09B3" w14:textId="77777777" w:rsidR="00621FEE" w:rsidRPr="00621FEE" w:rsidRDefault="00621FEE" w:rsidP="00621FEE">
      <w:pPr>
        <w:rPr>
          <w:rFonts w:cs="Segoe UI" w:hint="eastAsia"/>
          <w:szCs w:val="22"/>
          <w:lang w:eastAsia="zh-CN"/>
        </w:rPr>
      </w:pPr>
    </w:p>
    <w:p w14:paraId="0841598E" w14:textId="77777777" w:rsidR="00621FEE" w:rsidRDefault="00621FEE" w:rsidP="00621FEE">
      <w:pPr>
        <w:rPr>
          <w:rFonts w:cs="Segoe UI"/>
          <w:szCs w:val="22"/>
          <w:lang w:eastAsia="zh-CN"/>
        </w:rPr>
      </w:pPr>
      <w:r w:rsidRPr="00621FEE">
        <w:rPr>
          <w:rFonts w:cs="Segoe UI" w:hint="eastAsia"/>
          <w:szCs w:val="22"/>
          <w:lang w:eastAsia="zh-CN"/>
        </w:rPr>
        <w:t>乐泰</w:t>
      </w:r>
      <w:r w:rsidRPr="00621FEE">
        <w:rPr>
          <w:rFonts w:cs="Segoe UI" w:hint="eastAsia"/>
          <w:szCs w:val="22"/>
          <w:lang w:eastAsia="zh-CN"/>
        </w:rPr>
        <w:t>®</w:t>
      </w:r>
      <w:r w:rsidRPr="00621FEE">
        <w:rPr>
          <w:rFonts w:cs="Segoe UI" w:hint="eastAsia"/>
          <w:szCs w:val="22"/>
          <w:lang w:eastAsia="zh-CN"/>
        </w:rPr>
        <w:t>是汉高和</w:t>
      </w:r>
      <w:r w:rsidRPr="00621FEE">
        <w:rPr>
          <w:rFonts w:cs="Segoe UI" w:hint="eastAsia"/>
          <w:szCs w:val="22"/>
          <w:lang w:eastAsia="zh-CN"/>
        </w:rPr>
        <w:t>/</w:t>
      </w:r>
      <w:r w:rsidRPr="00621FEE">
        <w:rPr>
          <w:rFonts w:cs="Segoe UI" w:hint="eastAsia"/>
          <w:szCs w:val="22"/>
          <w:lang w:eastAsia="zh-CN"/>
        </w:rPr>
        <w:t>或其附属公司在美国、德国及其他地区的注册商标。</w:t>
      </w:r>
    </w:p>
    <w:p w14:paraId="6466E96E" w14:textId="546CE20C" w:rsidR="00F74D78" w:rsidRPr="00E72522" w:rsidRDefault="00F74D78" w:rsidP="00822B35">
      <w:pPr>
        <w:rPr>
          <w:rFonts w:cs="Segoe UI"/>
          <w:szCs w:val="22"/>
          <w:lang w:eastAsia="zh-CN"/>
        </w:rPr>
      </w:pPr>
    </w:p>
    <w:p w14:paraId="6CAE3097" w14:textId="77777777" w:rsidR="00062A7F" w:rsidRDefault="00062A7F" w:rsidP="00062A7F">
      <w:pPr>
        <w:rPr>
          <w:rFonts w:cs="Segoe UI"/>
          <w:color w:val="000000"/>
          <w:szCs w:val="22"/>
          <w:shd w:val="clear" w:color="auto" w:fill="FFFFFF"/>
          <w:lang w:eastAsia="zh-CN"/>
        </w:rPr>
      </w:pPr>
    </w:p>
    <w:p w14:paraId="7DE98BE7" w14:textId="77777777" w:rsidR="00062A7F" w:rsidRDefault="00062A7F" w:rsidP="00062A7F">
      <w:pPr>
        <w:rPr>
          <w:rFonts w:cs="Segoe UI"/>
          <w:color w:val="000000"/>
          <w:szCs w:val="22"/>
          <w:shd w:val="clear" w:color="auto" w:fill="FFFFFF"/>
          <w:lang w:eastAsia="zh-CN"/>
        </w:rPr>
      </w:pPr>
    </w:p>
    <w:p w14:paraId="07455D3D" w14:textId="77777777" w:rsidR="00062A7F" w:rsidRDefault="00062A7F" w:rsidP="00062A7F">
      <w:pPr>
        <w:rPr>
          <w:rFonts w:cs="Segoe UI"/>
          <w:color w:val="000000"/>
          <w:szCs w:val="22"/>
          <w:shd w:val="clear" w:color="auto" w:fill="FFFFFF"/>
          <w:lang w:eastAsia="zh-CN"/>
        </w:rPr>
      </w:pPr>
    </w:p>
    <w:p w14:paraId="00AFA146" w14:textId="77777777" w:rsidR="00062A7F" w:rsidRDefault="00062A7F" w:rsidP="00062A7F">
      <w:pPr>
        <w:rPr>
          <w:rFonts w:cs="Segoe UI"/>
          <w:color w:val="000000"/>
          <w:szCs w:val="22"/>
          <w:shd w:val="clear" w:color="auto" w:fill="FFFFFF"/>
          <w:lang w:eastAsia="zh-CN"/>
        </w:rPr>
      </w:pPr>
    </w:p>
    <w:p w14:paraId="6A17BF23" w14:textId="77777777" w:rsidR="002F1C48" w:rsidRDefault="002F1C48">
      <w:pPr>
        <w:spacing w:line="240" w:lineRule="auto"/>
        <w:jc w:val="left"/>
        <w:rPr>
          <w:rStyle w:val="AboutandContactHeadline"/>
          <w:sz w:val="16"/>
          <w:lang w:eastAsia="zh-CN"/>
        </w:rPr>
      </w:pPr>
      <w:r>
        <w:rPr>
          <w:rStyle w:val="AboutandContactHeadline"/>
          <w:sz w:val="16"/>
          <w:lang w:eastAsia="zh-CN"/>
        </w:rPr>
        <w:br w:type="page"/>
      </w:r>
    </w:p>
    <w:p w14:paraId="42D322A1" w14:textId="1B10AF09" w:rsidR="00EE70E2" w:rsidRPr="0006078E" w:rsidRDefault="00EE70E2" w:rsidP="00062A7F">
      <w:pPr>
        <w:rPr>
          <w:rStyle w:val="AboutandContactHeadline"/>
          <w:sz w:val="16"/>
          <w:lang w:eastAsia="zh-CN"/>
        </w:rPr>
      </w:pPr>
      <w:r w:rsidRPr="0006078E">
        <w:rPr>
          <w:rStyle w:val="AboutandContactHeadline"/>
          <w:rFonts w:hint="eastAsia"/>
          <w:sz w:val="16"/>
          <w:lang w:eastAsia="zh-CN"/>
        </w:rPr>
        <w:lastRenderedPageBreak/>
        <w:t>关于汉高</w:t>
      </w:r>
    </w:p>
    <w:p w14:paraId="38E45574" w14:textId="0926DD82" w:rsidR="00EE70E2" w:rsidRDefault="00EE70E2" w:rsidP="00EE70E2">
      <w:pPr>
        <w:rPr>
          <w:rStyle w:val="AboutandContactBody"/>
          <w:sz w:val="16"/>
          <w:lang w:eastAsia="zh-CN"/>
        </w:rPr>
      </w:pPr>
      <w:r w:rsidRPr="0006078E">
        <w:rPr>
          <w:rStyle w:val="AboutandContactBody"/>
          <w:rFonts w:hint="eastAsia"/>
          <w:sz w:val="16"/>
          <w:lang w:eastAsia="zh-CN"/>
        </w:rPr>
        <w:t>汉高在全球范围内经营均衡且多元化的业务组合。通过强大的品牌、卓越的创新和先进的技术，公司在工业和消费领域的三大业务板块中确立了领先地位。汉高粘合剂技术业务部是全球粘合剂市场的领导者，服务于全球各行各业。</w:t>
      </w:r>
      <w:r>
        <w:rPr>
          <w:rStyle w:val="AboutandContactBody"/>
          <w:rFonts w:hint="eastAsia"/>
          <w:sz w:val="16"/>
          <w:lang w:eastAsia="zh-CN"/>
        </w:rPr>
        <w:t>在</w:t>
      </w:r>
      <w:r w:rsidRPr="0006078E">
        <w:rPr>
          <w:rStyle w:val="AboutandContactBody"/>
          <w:rFonts w:hint="eastAsia"/>
          <w:sz w:val="16"/>
          <w:lang w:eastAsia="zh-CN"/>
        </w:rPr>
        <w:t>洗涤剂及家用护理以及化妆品</w:t>
      </w:r>
      <w:r w:rsidRPr="0006078E">
        <w:rPr>
          <w:rStyle w:val="AboutandContactBody"/>
          <w:rFonts w:hint="eastAsia"/>
          <w:sz w:val="16"/>
          <w:lang w:eastAsia="zh-CN"/>
        </w:rPr>
        <w:t>/</w:t>
      </w:r>
      <w:r w:rsidRPr="0006078E">
        <w:rPr>
          <w:rStyle w:val="AboutandContactBody"/>
          <w:rFonts w:hint="eastAsia"/>
          <w:sz w:val="16"/>
          <w:lang w:eastAsia="zh-CN"/>
        </w:rPr>
        <w:t>美容用品两大业务</w:t>
      </w:r>
      <w:r>
        <w:rPr>
          <w:rStyle w:val="AboutandContactBody"/>
          <w:rFonts w:hint="eastAsia"/>
          <w:sz w:val="16"/>
          <w:lang w:eastAsia="zh-CN"/>
        </w:rPr>
        <w:t>板块中，汉高</w:t>
      </w:r>
      <w:r w:rsidRPr="0006078E">
        <w:rPr>
          <w:rStyle w:val="AboutandContactBody"/>
          <w:rFonts w:hint="eastAsia"/>
          <w:sz w:val="16"/>
          <w:lang w:eastAsia="zh-CN"/>
        </w:rPr>
        <w:t>也</w:t>
      </w:r>
      <w:r>
        <w:rPr>
          <w:rStyle w:val="AboutandContactBody"/>
          <w:rFonts w:hint="eastAsia"/>
          <w:sz w:val="16"/>
          <w:lang w:eastAsia="zh-CN"/>
        </w:rPr>
        <w:t>在</w:t>
      </w:r>
      <w:r w:rsidRPr="0006078E">
        <w:rPr>
          <w:rStyle w:val="AboutandContactBody"/>
          <w:rFonts w:hint="eastAsia"/>
          <w:sz w:val="16"/>
          <w:lang w:eastAsia="zh-CN"/>
        </w:rPr>
        <w:t>各国市场和众多应用领域中</w:t>
      </w:r>
      <w:r>
        <w:rPr>
          <w:rStyle w:val="AboutandContactBody"/>
          <w:rFonts w:hint="eastAsia"/>
          <w:sz w:val="16"/>
          <w:lang w:eastAsia="zh-CN"/>
        </w:rPr>
        <w:t>具有领先地位</w:t>
      </w:r>
      <w:r w:rsidRPr="0006078E">
        <w:rPr>
          <w:rStyle w:val="AboutandContactBody"/>
          <w:rFonts w:hint="eastAsia"/>
          <w:sz w:val="16"/>
          <w:lang w:eastAsia="zh-CN"/>
        </w:rPr>
        <w:t>。公司成立于</w:t>
      </w:r>
      <w:r w:rsidRPr="0006078E">
        <w:rPr>
          <w:rStyle w:val="AboutandContactBody"/>
          <w:rFonts w:hint="eastAsia"/>
          <w:sz w:val="16"/>
          <w:lang w:eastAsia="zh-CN"/>
        </w:rPr>
        <w:t>1876</w:t>
      </w:r>
      <w:r w:rsidRPr="0006078E">
        <w:rPr>
          <w:rStyle w:val="AboutandContactBody"/>
          <w:rFonts w:hint="eastAsia"/>
          <w:sz w:val="16"/>
          <w:lang w:eastAsia="zh-CN"/>
        </w:rPr>
        <w:t>年，迄今已有</w:t>
      </w:r>
      <w:r w:rsidRPr="0006078E">
        <w:rPr>
          <w:rStyle w:val="AboutandContactBody"/>
          <w:rFonts w:hint="eastAsia"/>
          <w:sz w:val="16"/>
          <w:lang w:eastAsia="zh-CN"/>
        </w:rPr>
        <w:t>140</w:t>
      </w:r>
      <w:r w:rsidRPr="0006078E">
        <w:rPr>
          <w:rStyle w:val="AboutandContactBody"/>
          <w:rFonts w:hint="eastAsia"/>
          <w:sz w:val="16"/>
          <w:lang w:eastAsia="zh-CN"/>
        </w:rPr>
        <w:t>多年光辉历史。</w:t>
      </w:r>
      <w:r w:rsidRPr="0006078E">
        <w:rPr>
          <w:rStyle w:val="AboutandContactBody"/>
          <w:rFonts w:hint="eastAsia"/>
          <w:sz w:val="16"/>
          <w:lang w:eastAsia="zh-CN"/>
        </w:rPr>
        <w:t>202</w:t>
      </w:r>
      <w:r>
        <w:rPr>
          <w:rStyle w:val="AboutandContactBody"/>
          <w:sz w:val="16"/>
          <w:lang w:eastAsia="zh-CN"/>
        </w:rPr>
        <w:t>1</w:t>
      </w:r>
      <w:r w:rsidRPr="0006078E">
        <w:rPr>
          <w:rStyle w:val="AboutandContactBody"/>
          <w:rFonts w:hint="eastAsia"/>
          <w:sz w:val="16"/>
          <w:lang w:eastAsia="zh-CN"/>
        </w:rPr>
        <w:t>年，汉高实现销售额逾</w:t>
      </w:r>
      <w:r>
        <w:rPr>
          <w:rStyle w:val="AboutandContactBody"/>
          <w:sz w:val="16"/>
          <w:lang w:eastAsia="zh-CN"/>
        </w:rPr>
        <w:t>200</w:t>
      </w:r>
      <w:r w:rsidRPr="0006078E">
        <w:rPr>
          <w:rStyle w:val="AboutandContactBody"/>
          <w:rFonts w:hint="eastAsia"/>
          <w:sz w:val="16"/>
          <w:lang w:eastAsia="zh-CN"/>
        </w:rPr>
        <w:t>亿欧元</w:t>
      </w:r>
      <w:r>
        <w:rPr>
          <w:rStyle w:val="AboutandContactBody"/>
          <w:rFonts w:hint="eastAsia"/>
          <w:sz w:val="16"/>
          <w:lang w:eastAsia="zh-CN"/>
        </w:rPr>
        <w:t>，</w:t>
      </w:r>
      <w:r w:rsidRPr="00D94EE7">
        <w:rPr>
          <w:rStyle w:val="AboutandContactBody"/>
          <w:rFonts w:hint="eastAsia"/>
          <w:sz w:val="16"/>
          <w:lang w:eastAsia="zh-CN"/>
        </w:rPr>
        <w:t>调整后营业利润达</w:t>
      </w:r>
      <w:r w:rsidRPr="00D94EE7">
        <w:rPr>
          <w:rStyle w:val="AboutandContactBody"/>
          <w:rFonts w:hint="eastAsia"/>
          <w:sz w:val="16"/>
          <w:lang w:eastAsia="zh-CN"/>
        </w:rPr>
        <w:t>2</w:t>
      </w:r>
      <w:r>
        <w:rPr>
          <w:rStyle w:val="AboutandContactBody"/>
          <w:sz w:val="16"/>
          <w:lang w:eastAsia="zh-CN"/>
        </w:rPr>
        <w:t>7</w:t>
      </w:r>
      <w:r w:rsidRPr="00D94EE7">
        <w:rPr>
          <w:rStyle w:val="AboutandContactBody"/>
          <w:rFonts w:hint="eastAsia"/>
          <w:sz w:val="16"/>
          <w:lang w:eastAsia="zh-CN"/>
        </w:rPr>
        <w:t>亿欧元左右</w:t>
      </w:r>
      <w:r w:rsidRPr="0006078E">
        <w:rPr>
          <w:rStyle w:val="AboutandContactBody"/>
          <w:rFonts w:hint="eastAsia"/>
          <w:sz w:val="16"/>
          <w:lang w:eastAsia="zh-CN"/>
        </w:rPr>
        <w:t>。汉高在全球范围内约有</w:t>
      </w:r>
      <w:r w:rsidRPr="0006078E">
        <w:rPr>
          <w:rStyle w:val="AboutandContactBody"/>
          <w:rFonts w:hint="eastAsia"/>
          <w:sz w:val="16"/>
          <w:lang w:eastAsia="zh-CN"/>
        </w:rPr>
        <w:t>5.</w:t>
      </w:r>
      <w:r>
        <w:rPr>
          <w:rStyle w:val="AboutandContactBody"/>
          <w:sz w:val="16"/>
          <w:lang w:eastAsia="zh-CN"/>
        </w:rPr>
        <w:t>2</w:t>
      </w:r>
      <w:r w:rsidRPr="0006078E">
        <w:rPr>
          <w:rStyle w:val="AboutandContactBody"/>
          <w:rFonts w:hint="eastAsia"/>
          <w:sz w:val="16"/>
          <w:lang w:eastAsia="zh-CN"/>
        </w:rPr>
        <w:t>万名员工，在强大的企业文化、共同的企业目标与价值观的引领下，他们融合为一支热情、多元化的团队。作为企业可持续发展的表率，汉高在许多国际性指数和排行榜中名列前茅。汉高的优先股已列入德国</w:t>
      </w:r>
      <w:r w:rsidRPr="0006078E">
        <w:rPr>
          <w:rStyle w:val="AboutandContactBody"/>
          <w:rFonts w:hint="eastAsia"/>
          <w:sz w:val="16"/>
          <w:lang w:eastAsia="zh-CN"/>
        </w:rPr>
        <w:t>DAX</w:t>
      </w:r>
      <w:r w:rsidRPr="0006078E">
        <w:rPr>
          <w:rStyle w:val="AboutandContactBody"/>
          <w:rFonts w:hint="eastAsia"/>
          <w:sz w:val="16"/>
          <w:lang w:eastAsia="zh-CN"/>
        </w:rPr>
        <w:t>指数。更多资讯，敬请访问</w:t>
      </w:r>
      <w:hyperlink r:id="rId12" w:history="1">
        <w:r w:rsidRPr="0006078E">
          <w:rPr>
            <w:rStyle w:val="Hyperlink"/>
            <w:rFonts w:hint="eastAsia"/>
            <w:sz w:val="16"/>
            <w:szCs w:val="16"/>
            <w:lang w:eastAsia="zh-CN"/>
          </w:rPr>
          <w:t>www.henkel.com</w:t>
        </w:r>
      </w:hyperlink>
      <w:r w:rsidRPr="0006078E">
        <w:rPr>
          <w:rStyle w:val="AboutandContactBody"/>
          <w:rFonts w:hint="eastAsia"/>
          <w:sz w:val="16"/>
          <w:lang w:eastAsia="zh-CN"/>
        </w:rPr>
        <w:t>。</w:t>
      </w:r>
    </w:p>
    <w:p w14:paraId="2AAF0A40" w14:textId="77777777" w:rsidR="00EE70E2" w:rsidRPr="00493327" w:rsidRDefault="00EE70E2" w:rsidP="00EE70E2">
      <w:pPr>
        <w:rPr>
          <w:rStyle w:val="AboutandContactBody"/>
          <w:lang w:eastAsia="zh-CN"/>
        </w:rPr>
      </w:pPr>
    </w:p>
    <w:p w14:paraId="1828FB31" w14:textId="77777777" w:rsidR="00EE70E2" w:rsidRPr="00493327" w:rsidRDefault="00EE70E2" w:rsidP="00EE70E2">
      <w:pPr>
        <w:rPr>
          <w:rStyle w:val="AboutandContactBody"/>
          <w:lang w:eastAsia="zh-CN"/>
        </w:rPr>
      </w:pPr>
    </w:p>
    <w:p w14:paraId="77393447" w14:textId="53202959" w:rsidR="00EE70E2" w:rsidRPr="00EE70E2" w:rsidRDefault="00EE70E2" w:rsidP="00EE70E2">
      <w:pPr>
        <w:spacing w:after="120"/>
        <w:rPr>
          <w:rStyle w:val="AboutandContactHeadline"/>
          <w:rFonts w:eastAsiaTheme="minorEastAsia" w:cs="Segoe UI"/>
          <w:sz w:val="16"/>
          <w:szCs w:val="16"/>
          <w:lang w:eastAsia="zh-CN"/>
        </w:rPr>
      </w:pPr>
      <w:r w:rsidRPr="00EE70E2">
        <w:rPr>
          <w:rStyle w:val="AboutandContactHeadline"/>
          <w:rFonts w:eastAsiaTheme="minorEastAsia" w:cs="Segoe UI"/>
          <w:sz w:val="16"/>
          <w:szCs w:val="16"/>
          <w:lang w:eastAsia="zh-CN"/>
        </w:rPr>
        <w:t>媒体联系人</w:t>
      </w:r>
    </w:p>
    <w:p w14:paraId="689791CF" w14:textId="0CE201F9" w:rsidR="00EE70E2" w:rsidRPr="00EE70E2" w:rsidRDefault="00EE70E2" w:rsidP="00EE70E2">
      <w:pPr>
        <w:tabs>
          <w:tab w:val="left" w:pos="1080"/>
          <w:tab w:val="left" w:pos="4500"/>
        </w:tabs>
        <w:rPr>
          <w:rStyle w:val="AboutandContactBody"/>
          <w:rFonts w:eastAsiaTheme="minorEastAsia" w:cs="Segoe UI"/>
          <w:sz w:val="16"/>
          <w:szCs w:val="16"/>
          <w:lang w:eastAsia="zh-CN"/>
        </w:rPr>
      </w:pPr>
      <w:r w:rsidRPr="00EE70E2">
        <w:rPr>
          <w:rStyle w:val="AboutandContactBody"/>
          <w:rFonts w:eastAsiaTheme="minorEastAsia" w:cs="Segoe UI"/>
          <w:sz w:val="16"/>
          <w:szCs w:val="16"/>
          <w:lang w:eastAsia="zh-CN"/>
        </w:rPr>
        <w:t>姓名</w:t>
      </w:r>
      <w:r w:rsidRPr="00EE70E2">
        <w:rPr>
          <w:rStyle w:val="AboutandContactBody"/>
          <w:rFonts w:eastAsiaTheme="minorEastAsia" w:cs="Segoe UI"/>
          <w:sz w:val="16"/>
          <w:szCs w:val="16"/>
          <w:lang w:eastAsia="zh-CN"/>
        </w:rPr>
        <w:t xml:space="preserve">  </w:t>
      </w:r>
      <w:r w:rsidR="00A62F6E">
        <w:rPr>
          <w:rStyle w:val="AboutandContactBody"/>
          <w:rFonts w:eastAsiaTheme="minorEastAsia" w:cs="Segoe UI"/>
          <w:sz w:val="16"/>
          <w:szCs w:val="16"/>
          <w:lang w:eastAsia="zh-CN"/>
        </w:rPr>
        <w:t>Jade Zhuang</w:t>
      </w:r>
      <w:r w:rsidRPr="00EE70E2">
        <w:rPr>
          <w:rStyle w:val="AboutandContactBody"/>
          <w:rFonts w:eastAsiaTheme="minorEastAsia" w:cs="Segoe UI"/>
          <w:sz w:val="16"/>
          <w:szCs w:val="16"/>
          <w:lang w:eastAsia="zh-CN"/>
        </w:rPr>
        <w:tab/>
      </w:r>
    </w:p>
    <w:p w14:paraId="46666528" w14:textId="2C0C9DDF" w:rsidR="00EE70E2" w:rsidRDefault="00EE70E2" w:rsidP="00C73A21">
      <w:pPr>
        <w:tabs>
          <w:tab w:val="left" w:pos="1080"/>
          <w:tab w:val="left" w:pos="4500"/>
        </w:tabs>
        <w:rPr>
          <w:rStyle w:val="AboutandContactBody"/>
          <w:rFonts w:eastAsiaTheme="minorEastAsia" w:cs="Segoe UI"/>
          <w:sz w:val="16"/>
          <w:szCs w:val="16"/>
          <w:lang w:eastAsia="zh-CN"/>
        </w:rPr>
      </w:pPr>
      <w:r w:rsidRPr="00EE70E2">
        <w:rPr>
          <w:rStyle w:val="AboutandContactBody"/>
          <w:rFonts w:eastAsiaTheme="minorEastAsia" w:cs="Segoe UI"/>
          <w:sz w:val="16"/>
          <w:szCs w:val="16"/>
          <w:lang w:eastAsia="zh-CN"/>
        </w:rPr>
        <w:t>邮箱地址</w:t>
      </w:r>
      <w:r w:rsidRPr="00EE70E2">
        <w:rPr>
          <w:rStyle w:val="AboutandContactBody"/>
          <w:rFonts w:eastAsiaTheme="minorEastAsia" w:cs="Segoe UI"/>
          <w:sz w:val="16"/>
          <w:szCs w:val="16"/>
          <w:lang w:eastAsia="zh-CN"/>
        </w:rPr>
        <w:t xml:space="preserve">  </w:t>
      </w:r>
      <w:bookmarkStart w:id="1" w:name="_Hlk103360974"/>
      <w:r w:rsidR="009E5617">
        <w:rPr>
          <w:rStyle w:val="AboutandContactBody"/>
          <w:rFonts w:eastAsiaTheme="minorEastAsia" w:cs="Segoe UI"/>
          <w:sz w:val="16"/>
          <w:szCs w:val="16"/>
          <w:lang w:eastAsia="zh-CN"/>
        </w:rPr>
        <w:fldChar w:fldCharType="begin"/>
      </w:r>
      <w:r w:rsidR="009E5617">
        <w:rPr>
          <w:rStyle w:val="AboutandContactBody"/>
          <w:rFonts w:eastAsiaTheme="minorEastAsia" w:cs="Segoe UI"/>
          <w:sz w:val="16"/>
          <w:szCs w:val="16"/>
          <w:lang w:eastAsia="zh-CN"/>
        </w:rPr>
        <w:instrText xml:space="preserve"> HYPERLINK "mailto:jade.zhuang</w:instrText>
      </w:r>
      <w:r w:rsidR="009E5617" w:rsidRPr="008F6A6F">
        <w:rPr>
          <w:rStyle w:val="AboutandContactBody"/>
          <w:rFonts w:eastAsiaTheme="minorEastAsia" w:cs="Segoe UI"/>
          <w:sz w:val="16"/>
          <w:szCs w:val="16"/>
          <w:lang w:eastAsia="zh-CN"/>
        </w:rPr>
        <w:instrText>@henkel.com</w:instrText>
      </w:r>
      <w:r w:rsidR="009E5617">
        <w:rPr>
          <w:rStyle w:val="AboutandContactBody"/>
          <w:rFonts w:eastAsiaTheme="minorEastAsia" w:cs="Segoe UI"/>
          <w:sz w:val="16"/>
          <w:szCs w:val="16"/>
          <w:lang w:eastAsia="zh-CN"/>
        </w:rPr>
        <w:instrText xml:space="preserve">" </w:instrText>
      </w:r>
      <w:r w:rsidR="009E5617">
        <w:rPr>
          <w:rStyle w:val="AboutandContactBody"/>
          <w:rFonts w:eastAsiaTheme="minorEastAsia" w:cs="Segoe UI"/>
          <w:sz w:val="16"/>
          <w:szCs w:val="16"/>
          <w:lang w:eastAsia="zh-CN"/>
        </w:rPr>
        <w:fldChar w:fldCharType="separate"/>
      </w:r>
      <w:r w:rsidR="009E5617" w:rsidRPr="00A6069D">
        <w:rPr>
          <w:rStyle w:val="Hyperlink"/>
          <w:rFonts w:eastAsiaTheme="minorEastAsia" w:cs="Segoe UI"/>
          <w:sz w:val="16"/>
          <w:szCs w:val="16"/>
          <w:lang w:eastAsia="zh-CN"/>
        </w:rPr>
        <w:t>jade.zhuang@henkel.com</w:t>
      </w:r>
      <w:r w:rsidR="009E5617">
        <w:rPr>
          <w:rStyle w:val="AboutandContactBody"/>
          <w:rFonts w:eastAsiaTheme="minorEastAsia" w:cs="Segoe UI"/>
          <w:sz w:val="16"/>
          <w:szCs w:val="16"/>
          <w:lang w:eastAsia="zh-CN"/>
        </w:rPr>
        <w:fldChar w:fldCharType="end"/>
      </w:r>
    </w:p>
    <w:p w14:paraId="7B114D06" w14:textId="61C4D74A" w:rsidR="002F1C48" w:rsidRDefault="002F1C48" w:rsidP="00C73A21">
      <w:pPr>
        <w:tabs>
          <w:tab w:val="left" w:pos="1080"/>
          <w:tab w:val="left" w:pos="4500"/>
        </w:tabs>
        <w:rPr>
          <w:rStyle w:val="AboutandContactBody"/>
          <w:rFonts w:eastAsiaTheme="minorEastAsia" w:cs="Segoe UI"/>
          <w:sz w:val="16"/>
          <w:szCs w:val="16"/>
          <w:lang w:eastAsia="zh-CN"/>
        </w:rPr>
      </w:pPr>
    </w:p>
    <w:p w14:paraId="57841250" w14:textId="5ABC67D2" w:rsidR="002F1C48" w:rsidRDefault="002F1C48" w:rsidP="00C73A21">
      <w:pPr>
        <w:tabs>
          <w:tab w:val="left" w:pos="1080"/>
          <w:tab w:val="left" w:pos="4500"/>
        </w:tabs>
        <w:rPr>
          <w:rStyle w:val="AboutandContactBody"/>
          <w:rFonts w:eastAsiaTheme="minorEastAsia" w:cs="Segoe UI"/>
          <w:sz w:val="16"/>
          <w:szCs w:val="16"/>
          <w:lang w:eastAsia="zh-CN"/>
        </w:rPr>
      </w:pPr>
      <w:r>
        <w:rPr>
          <w:rStyle w:val="AboutandContactBody"/>
          <w:rFonts w:eastAsiaTheme="minorEastAsia" w:cs="Segoe UI" w:hint="eastAsia"/>
          <w:sz w:val="16"/>
          <w:szCs w:val="16"/>
          <w:lang w:eastAsia="zh-CN"/>
        </w:rPr>
        <w:t>姓名</w:t>
      </w:r>
      <w:r>
        <w:rPr>
          <w:rStyle w:val="AboutandContactBody"/>
          <w:rFonts w:eastAsiaTheme="minorEastAsia" w:cs="Segoe UI" w:hint="eastAsia"/>
          <w:sz w:val="16"/>
          <w:szCs w:val="16"/>
          <w:lang w:eastAsia="zh-CN"/>
        </w:rPr>
        <w:t xml:space="preserve"> </w:t>
      </w:r>
      <w:r w:rsidR="00AC4D40">
        <w:rPr>
          <w:rStyle w:val="AboutandContactBody"/>
          <w:rFonts w:eastAsiaTheme="minorEastAsia" w:cs="Segoe UI"/>
          <w:sz w:val="16"/>
          <w:szCs w:val="16"/>
          <w:lang w:eastAsia="zh-CN"/>
        </w:rPr>
        <w:t xml:space="preserve"> </w:t>
      </w:r>
      <w:r w:rsidR="00AC4D40" w:rsidRPr="00AC4D40">
        <w:rPr>
          <w:rStyle w:val="AboutandContactBody"/>
          <w:rFonts w:eastAsiaTheme="minorEastAsia" w:cs="Segoe UI"/>
          <w:sz w:val="16"/>
          <w:szCs w:val="16"/>
          <w:lang w:eastAsia="zh-CN"/>
        </w:rPr>
        <w:t>Vincent Zimmermann</w:t>
      </w:r>
    </w:p>
    <w:p w14:paraId="2D9FA4BB" w14:textId="500FCDB7" w:rsidR="002F1C48" w:rsidRDefault="002F1C48" w:rsidP="00C73A21">
      <w:pPr>
        <w:tabs>
          <w:tab w:val="left" w:pos="1080"/>
          <w:tab w:val="left" w:pos="4500"/>
        </w:tabs>
        <w:rPr>
          <w:rStyle w:val="AboutandContactBody"/>
          <w:rFonts w:eastAsiaTheme="minorEastAsia" w:cs="Segoe UI"/>
          <w:sz w:val="16"/>
          <w:szCs w:val="16"/>
          <w:lang w:eastAsia="zh-CN"/>
        </w:rPr>
      </w:pPr>
      <w:r>
        <w:rPr>
          <w:rStyle w:val="AboutandContactBody"/>
          <w:rFonts w:eastAsiaTheme="minorEastAsia" w:cs="Segoe UI" w:hint="eastAsia"/>
          <w:sz w:val="16"/>
          <w:szCs w:val="16"/>
          <w:lang w:eastAsia="zh-CN"/>
        </w:rPr>
        <w:t>邮箱地址</w:t>
      </w:r>
      <w:r w:rsidR="00AC32BA">
        <w:rPr>
          <w:rStyle w:val="AboutandContactBody"/>
          <w:rFonts w:eastAsiaTheme="minorEastAsia" w:cs="Segoe UI" w:hint="eastAsia"/>
          <w:sz w:val="16"/>
          <w:szCs w:val="16"/>
          <w:lang w:eastAsia="zh-CN"/>
        </w:rPr>
        <w:t xml:space="preserve"> </w:t>
      </w:r>
      <w:r w:rsidR="00AC4D40">
        <w:rPr>
          <w:rStyle w:val="AboutandContactBody"/>
          <w:rFonts w:eastAsiaTheme="minorEastAsia" w:cs="Segoe UI" w:hint="eastAsia"/>
          <w:sz w:val="16"/>
          <w:szCs w:val="16"/>
          <w:lang w:eastAsia="zh-CN"/>
        </w:rPr>
        <w:t xml:space="preserve"> </w:t>
      </w:r>
      <w:hyperlink r:id="rId13" w:history="1">
        <w:r w:rsidR="00AC32BA" w:rsidRPr="00A6069D">
          <w:rPr>
            <w:rStyle w:val="Hyperlink"/>
            <w:rFonts w:eastAsiaTheme="minorEastAsia" w:cs="Segoe UI"/>
            <w:sz w:val="16"/>
            <w:szCs w:val="16"/>
            <w:lang w:eastAsia="zh-CN"/>
          </w:rPr>
          <w:t>Henkel.adhesive-technologies@emanatepr.com</w:t>
        </w:r>
      </w:hyperlink>
      <w:r w:rsidR="00AC32BA">
        <w:rPr>
          <w:rStyle w:val="AboutandContactBody"/>
          <w:rFonts w:eastAsiaTheme="minorEastAsia" w:cs="Segoe UI"/>
          <w:sz w:val="16"/>
          <w:szCs w:val="16"/>
          <w:lang w:eastAsia="zh-CN"/>
        </w:rPr>
        <w:t xml:space="preserve"> </w:t>
      </w:r>
    </w:p>
    <w:p w14:paraId="78AC44FE" w14:textId="77777777" w:rsidR="009E5617" w:rsidRPr="00C73A21" w:rsidRDefault="009E5617" w:rsidP="00C73A21">
      <w:pPr>
        <w:tabs>
          <w:tab w:val="left" w:pos="1080"/>
          <w:tab w:val="left" w:pos="4500"/>
        </w:tabs>
        <w:rPr>
          <w:rStyle w:val="AboutandContactBody"/>
          <w:rFonts w:eastAsiaTheme="minorEastAsia" w:cs="Segoe UI"/>
          <w:sz w:val="16"/>
          <w:szCs w:val="16"/>
          <w:lang w:eastAsia="zh-CN"/>
        </w:rPr>
      </w:pPr>
    </w:p>
    <w:bookmarkEnd w:id="1"/>
    <w:p w14:paraId="6143920F" w14:textId="19BE8875" w:rsidR="00EE70E2" w:rsidRDefault="00EE70E2" w:rsidP="00EE70E2">
      <w:pPr>
        <w:rPr>
          <w:rStyle w:val="AboutandContactBody"/>
          <w:lang w:eastAsia="zh-CN"/>
        </w:rPr>
      </w:pPr>
    </w:p>
    <w:p w14:paraId="3D85B597" w14:textId="40F819F1" w:rsidR="000B4321" w:rsidRDefault="009E5617" w:rsidP="00EE70E2">
      <w:pPr>
        <w:rPr>
          <w:rStyle w:val="AboutandContactBody"/>
          <w:lang w:eastAsia="zh-CN"/>
        </w:rPr>
      </w:pPr>
      <w:r>
        <w:rPr>
          <w:rStyle w:val="AboutandContactBody"/>
          <w:noProof/>
          <w:lang w:eastAsia="zh-CN"/>
        </w:rPr>
        <w:drawing>
          <wp:inline distT="0" distB="0" distL="0" distR="0" wp14:anchorId="7BE0F965" wp14:editId="2335966A">
            <wp:extent cx="2255520" cy="27800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5520" cy="2780030"/>
                    </a:xfrm>
                    <a:prstGeom prst="rect">
                      <a:avLst/>
                    </a:prstGeom>
                    <a:noFill/>
                  </pic:spPr>
                </pic:pic>
              </a:graphicData>
            </a:graphic>
          </wp:inline>
        </w:drawing>
      </w:r>
    </w:p>
    <w:p w14:paraId="09081A1B" w14:textId="53C7DDD6" w:rsidR="001C0EDF" w:rsidRPr="001C0EDF" w:rsidRDefault="00933567" w:rsidP="00EE70E2">
      <w:pPr>
        <w:rPr>
          <w:rFonts w:cs="Segoe UI"/>
          <w:szCs w:val="22"/>
          <w:lang w:eastAsia="zh-CN"/>
        </w:rPr>
      </w:pPr>
      <w:r w:rsidRPr="00933567">
        <w:rPr>
          <w:rFonts w:cs="Segoe UI" w:hint="eastAsia"/>
          <w:szCs w:val="22"/>
          <w:lang w:eastAsia="zh-CN"/>
        </w:rPr>
        <w:t>乐泰</w:t>
      </w:r>
      <w:r w:rsidR="001C0EDF" w:rsidRPr="001C0EDF">
        <w:rPr>
          <w:rFonts w:cs="Segoe UI"/>
          <w:szCs w:val="22"/>
          <w:lang w:eastAsia="zh-CN"/>
        </w:rPr>
        <w:t xml:space="preserve"> DRI 2250-W</w:t>
      </w:r>
      <w:r w:rsidR="00B3625B">
        <w:rPr>
          <w:rFonts w:cs="Segoe UI" w:hint="eastAsia"/>
          <w:szCs w:val="22"/>
          <w:lang w:eastAsia="zh-CN"/>
        </w:rPr>
        <w:t>：</w:t>
      </w:r>
      <w:r w:rsidRPr="00933567">
        <w:rPr>
          <w:rFonts w:cs="Segoe UI" w:hint="eastAsia"/>
          <w:szCs w:val="22"/>
          <w:lang w:eastAsia="zh-CN"/>
        </w:rPr>
        <w:t>作为预涂膜材料，该螺纹</w:t>
      </w:r>
      <w:proofErr w:type="gramStart"/>
      <w:r w:rsidRPr="00933567">
        <w:rPr>
          <w:rFonts w:cs="Segoe UI" w:hint="eastAsia"/>
          <w:szCs w:val="22"/>
          <w:lang w:eastAsia="zh-CN"/>
        </w:rPr>
        <w:t>锁固胶触感</w:t>
      </w:r>
      <w:proofErr w:type="gramEnd"/>
      <w:r w:rsidRPr="00933567">
        <w:rPr>
          <w:rFonts w:cs="Segoe UI" w:hint="eastAsia"/>
          <w:szCs w:val="22"/>
          <w:lang w:eastAsia="zh-CN"/>
        </w:rPr>
        <w:t>干燥，可在组装前保持惰性涂层</w:t>
      </w:r>
      <w:r w:rsidR="00580B1C">
        <w:rPr>
          <w:rFonts w:cs="Segoe UI" w:hint="eastAsia"/>
          <w:szCs w:val="22"/>
          <w:lang w:eastAsia="zh-CN"/>
        </w:rPr>
        <w:t>。</w:t>
      </w:r>
    </w:p>
    <w:p w14:paraId="7DB194AC" w14:textId="07EAD8F5" w:rsidR="00485346" w:rsidRDefault="00485346" w:rsidP="001C0EDF">
      <w:pPr>
        <w:spacing w:line="240" w:lineRule="auto"/>
        <w:jc w:val="left"/>
        <w:rPr>
          <w:rFonts w:cs="Segoe UI"/>
          <w:szCs w:val="22"/>
          <w:lang w:eastAsia="zh-CN"/>
        </w:rPr>
      </w:pPr>
    </w:p>
    <w:sectPr w:rsidR="00485346"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24BA" w14:textId="77777777" w:rsidR="007E063D" w:rsidRDefault="007E063D">
      <w:r>
        <w:separator/>
      </w:r>
    </w:p>
  </w:endnote>
  <w:endnote w:type="continuationSeparator" w:id="0">
    <w:p w14:paraId="085BEDFD" w14:textId="77777777" w:rsidR="007E063D" w:rsidRDefault="007E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4E5AD9AF" w:rsidR="00CF6F33" w:rsidRPr="00112A28" w:rsidRDefault="00425CE8" w:rsidP="00112A28">
    <w:pPr>
      <w:pStyle w:val="Footer"/>
      <w:tabs>
        <w:tab w:val="clear" w:pos="7083"/>
        <w:tab w:val="clear" w:pos="8640"/>
        <w:tab w:val="right" w:pos="9071"/>
      </w:tabs>
      <w:jc w:val="both"/>
    </w:pPr>
    <w:r>
      <w:rPr>
        <w:rFonts w:hint="eastAsia"/>
        <w:lang w:eastAsia="zh-CN"/>
      </w:rPr>
      <w:t>汉</w:t>
    </w:r>
    <w:r w:rsidRPr="00425CE8">
      <w:rPr>
        <w:rFonts w:hint="eastAsia"/>
      </w:rPr>
      <w:t>高股份有限及两合公司</w:t>
    </w:r>
    <w:r w:rsidR="00112A28">
      <w:tab/>
    </w:r>
    <w:r>
      <w:rPr>
        <w:rFonts w:hint="eastAsia"/>
        <w:lang w:eastAsia="zh-CN"/>
      </w:rPr>
      <w:t>页码</w:t>
    </w:r>
    <w:r w:rsidR="00112A28" w:rsidRPr="00BF6E82">
      <w:t xml:space="preserve"> </w:t>
    </w:r>
    <w:r w:rsidR="00112A28" w:rsidRPr="00BF6E82">
      <w:fldChar w:fldCharType="begin"/>
    </w:r>
    <w:r w:rsidR="00112A28" w:rsidRPr="00BF6E82">
      <w:instrText xml:space="preserve"> PAGE  \* Arabic  \* MERGEFORMAT </w:instrText>
    </w:r>
    <w:r w:rsidR="00112A28" w:rsidRPr="00BF6E82">
      <w:fldChar w:fldCharType="separate"/>
    </w:r>
    <w:r w:rsidR="00112A28">
      <w:t>2</w:t>
    </w:r>
    <w:r w:rsidR="00112A28" w:rsidRPr="00BF6E82">
      <w:fldChar w:fldCharType="end"/>
    </w:r>
    <w:r w:rsidR="00112A28" w:rsidRPr="00BF6E82">
      <w:t>/</w:t>
    </w:r>
    <w:fldSimple w:instr=" NUMPAGES  \* Arabic  \* MERGEFORMAT ">
      <w:r w:rsidR="00112A28">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2"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2"/>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1FA0" w14:textId="77777777" w:rsidR="007E063D" w:rsidRDefault="007E063D">
      <w:r>
        <w:separator/>
      </w:r>
    </w:p>
  </w:footnote>
  <w:footnote w:type="continuationSeparator" w:id="0">
    <w:p w14:paraId="37F27D4E" w14:textId="77777777" w:rsidR="007E063D" w:rsidRDefault="007E0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6E13F496"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6"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056F73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8B1DF6">
      <w:rPr>
        <w:rFonts w:ascii="宋体" w:hAnsi="宋体" w:cs="宋体" w:hint="eastAsia"/>
        <w:lang w:eastAsia="zh-CN"/>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45C7"/>
    <w:multiLevelType w:val="hybridMultilevel"/>
    <w:tmpl w:val="7DE8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AA55403"/>
    <w:multiLevelType w:val="hybridMultilevel"/>
    <w:tmpl w:val="6A56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8686015">
    <w:abstractNumId w:val="1"/>
  </w:num>
  <w:num w:numId="2" w16cid:durableId="59135947">
    <w:abstractNumId w:val="0"/>
  </w:num>
  <w:num w:numId="3" w16cid:durableId="1636178876">
    <w:abstractNumId w:val="7"/>
  </w:num>
  <w:num w:numId="4" w16cid:durableId="843520105">
    <w:abstractNumId w:val="4"/>
  </w:num>
  <w:num w:numId="5" w16cid:durableId="818880908">
    <w:abstractNumId w:val="3"/>
  </w:num>
  <w:num w:numId="6" w16cid:durableId="1419670389">
    <w:abstractNumId w:val="6"/>
  </w:num>
  <w:num w:numId="7" w16cid:durableId="456069632">
    <w:abstractNumId w:val="2"/>
  </w:num>
  <w:num w:numId="8" w16cid:durableId="1193692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242A"/>
    <w:rsid w:val="00062A7F"/>
    <w:rsid w:val="00067071"/>
    <w:rsid w:val="000722E8"/>
    <w:rsid w:val="00080D10"/>
    <w:rsid w:val="0008357F"/>
    <w:rsid w:val="00096D8F"/>
    <w:rsid w:val="000B4321"/>
    <w:rsid w:val="000B695A"/>
    <w:rsid w:val="000C210A"/>
    <w:rsid w:val="000C56DD"/>
    <w:rsid w:val="000C7BB5"/>
    <w:rsid w:val="000D1672"/>
    <w:rsid w:val="000E1F3E"/>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5032"/>
    <w:rsid w:val="001577E9"/>
    <w:rsid w:val="0016138C"/>
    <w:rsid w:val="001731CE"/>
    <w:rsid w:val="001B404A"/>
    <w:rsid w:val="001B6B4D"/>
    <w:rsid w:val="001B7C20"/>
    <w:rsid w:val="001C0B32"/>
    <w:rsid w:val="001C0EDF"/>
    <w:rsid w:val="001C291F"/>
    <w:rsid w:val="001C4BE1"/>
    <w:rsid w:val="001D7ADF"/>
    <w:rsid w:val="001E0F71"/>
    <w:rsid w:val="001E6D05"/>
    <w:rsid w:val="001E7C28"/>
    <w:rsid w:val="001F1BDF"/>
    <w:rsid w:val="001F7110"/>
    <w:rsid w:val="001F7E96"/>
    <w:rsid w:val="00202284"/>
    <w:rsid w:val="00212488"/>
    <w:rsid w:val="00213CE4"/>
    <w:rsid w:val="00220628"/>
    <w:rsid w:val="002304D2"/>
    <w:rsid w:val="002308F8"/>
    <w:rsid w:val="00234ABD"/>
    <w:rsid w:val="00236E2A"/>
    <w:rsid w:val="00237F62"/>
    <w:rsid w:val="0024586A"/>
    <w:rsid w:val="00256F0C"/>
    <w:rsid w:val="00262C05"/>
    <w:rsid w:val="00281D14"/>
    <w:rsid w:val="00282C13"/>
    <w:rsid w:val="002847B7"/>
    <w:rsid w:val="0028550F"/>
    <w:rsid w:val="002A0DF7"/>
    <w:rsid w:val="002A2975"/>
    <w:rsid w:val="002A60E0"/>
    <w:rsid w:val="002A799E"/>
    <w:rsid w:val="002C1344"/>
    <w:rsid w:val="002C252E"/>
    <w:rsid w:val="002C6773"/>
    <w:rsid w:val="002D2A3D"/>
    <w:rsid w:val="002E0B17"/>
    <w:rsid w:val="002E4FFB"/>
    <w:rsid w:val="002E7DED"/>
    <w:rsid w:val="002F1C48"/>
    <w:rsid w:val="002F7E11"/>
    <w:rsid w:val="00304087"/>
    <w:rsid w:val="00306244"/>
    <w:rsid w:val="00310ACD"/>
    <w:rsid w:val="0031379F"/>
    <w:rsid w:val="00313BEE"/>
    <w:rsid w:val="00320A26"/>
    <w:rsid w:val="00321344"/>
    <w:rsid w:val="0033451C"/>
    <w:rsid w:val="00336854"/>
    <w:rsid w:val="0034015C"/>
    <w:rsid w:val="00341A06"/>
    <w:rsid w:val="003421F9"/>
    <w:rsid w:val="003442F4"/>
    <w:rsid w:val="00353705"/>
    <w:rsid w:val="003562E8"/>
    <w:rsid w:val="00357F10"/>
    <w:rsid w:val="003600A6"/>
    <w:rsid w:val="0036357D"/>
    <w:rsid w:val="003649BC"/>
    <w:rsid w:val="00365E44"/>
    <w:rsid w:val="00367AA1"/>
    <w:rsid w:val="00372E36"/>
    <w:rsid w:val="00374C9E"/>
    <w:rsid w:val="003755EA"/>
    <w:rsid w:val="00376EE9"/>
    <w:rsid w:val="00377CBB"/>
    <w:rsid w:val="003877B6"/>
    <w:rsid w:val="00393887"/>
    <w:rsid w:val="00394C6B"/>
    <w:rsid w:val="003A4E62"/>
    <w:rsid w:val="003A621D"/>
    <w:rsid w:val="003B1069"/>
    <w:rsid w:val="003B390A"/>
    <w:rsid w:val="003B3C4B"/>
    <w:rsid w:val="003C15DE"/>
    <w:rsid w:val="003C2EE2"/>
    <w:rsid w:val="003C4EB2"/>
    <w:rsid w:val="003F03D5"/>
    <w:rsid w:val="003F1AF3"/>
    <w:rsid w:val="003F4D8D"/>
    <w:rsid w:val="004124A6"/>
    <w:rsid w:val="00425CE8"/>
    <w:rsid w:val="004313E7"/>
    <w:rsid w:val="0044763B"/>
    <w:rsid w:val="004509D7"/>
    <w:rsid w:val="00451F34"/>
    <w:rsid w:val="004629B3"/>
    <w:rsid w:val="0046376E"/>
    <w:rsid w:val="0046690F"/>
    <w:rsid w:val="00472FEC"/>
    <w:rsid w:val="0048286D"/>
    <w:rsid w:val="00485346"/>
    <w:rsid w:val="0048695F"/>
    <w:rsid w:val="00490A03"/>
    <w:rsid w:val="00493327"/>
    <w:rsid w:val="00494DBE"/>
    <w:rsid w:val="00495CE6"/>
    <w:rsid w:val="004A323C"/>
    <w:rsid w:val="004A425D"/>
    <w:rsid w:val="004B34EC"/>
    <w:rsid w:val="004B4140"/>
    <w:rsid w:val="004B54E8"/>
    <w:rsid w:val="004C4FEB"/>
    <w:rsid w:val="004C6B79"/>
    <w:rsid w:val="004D059B"/>
    <w:rsid w:val="004D4CB6"/>
    <w:rsid w:val="004E3341"/>
    <w:rsid w:val="004F10C1"/>
    <w:rsid w:val="00502E62"/>
    <w:rsid w:val="00504452"/>
    <w:rsid w:val="00506B8A"/>
    <w:rsid w:val="0051180C"/>
    <w:rsid w:val="0052212B"/>
    <w:rsid w:val="00531B98"/>
    <w:rsid w:val="00534B46"/>
    <w:rsid w:val="00540358"/>
    <w:rsid w:val="00540D47"/>
    <w:rsid w:val="00550864"/>
    <w:rsid w:val="0055571E"/>
    <w:rsid w:val="00556F67"/>
    <w:rsid w:val="00580B1C"/>
    <w:rsid w:val="005833F0"/>
    <w:rsid w:val="00586CAF"/>
    <w:rsid w:val="005873E9"/>
    <w:rsid w:val="00591180"/>
    <w:rsid w:val="0059722C"/>
    <w:rsid w:val="00597D07"/>
    <w:rsid w:val="005A15F7"/>
    <w:rsid w:val="005A3846"/>
    <w:rsid w:val="005B6A58"/>
    <w:rsid w:val="005C7112"/>
    <w:rsid w:val="005D0561"/>
    <w:rsid w:val="005D09F0"/>
    <w:rsid w:val="005D0AD9"/>
    <w:rsid w:val="005D22F6"/>
    <w:rsid w:val="005E0C30"/>
    <w:rsid w:val="005E5533"/>
    <w:rsid w:val="005E69D9"/>
    <w:rsid w:val="005F2262"/>
    <w:rsid w:val="005F27F4"/>
    <w:rsid w:val="005F3239"/>
    <w:rsid w:val="005F6567"/>
    <w:rsid w:val="006055F1"/>
    <w:rsid w:val="00607256"/>
    <w:rsid w:val="006144B1"/>
    <w:rsid w:val="00617FFB"/>
    <w:rsid w:val="00621FEE"/>
    <w:rsid w:val="00627FA9"/>
    <w:rsid w:val="006335F1"/>
    <w:rsid w:val="006345B6"/>
    <w:rsid w:val="00635712"/>
    <w:rsid w:val="00643D8A"/>
    <w:rsid w:val="006513EB"/>
    <w:rsid w:val="00652229"/>
    <w:rsid w:val="00652793"/>
    <w:rsid w:val="006626CA"/>
    <w:rsid w:val="00663487"/>
    <w:rsid w:val="00663962"/>
    <w:rsid w:val="0066668F"/>
    <w:rsid w:val="00672382"/>
    <w:rsid w:val="00677EEB"/>
    <w:rsid w:val="00682643"/>
    <w:rsid w:val="00682EB9"/>
    <w:rsid w:val="0068441A"/>
    <w:rsid w:val="00690B19"/>
    <w:rsid w:val="006A0A3C"/>
    <w:rsid w:val="006A79F0"/>
    <w:rsid w:val="006B47EE"/>
    <w:rsid w:val="006B499F"/>
    <w:rsid w:val="006B52D3"/>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437B6"/>
    <w:rsid w:val="007507B5"/>
    <w:rsid w:val="0075091D"/>
    <w:rsid w:val="0075274A"/>
    <w:rsid w:val="00753A24"/>
    <w:rsid w:val="00772188"/>
    <w:rsid w:val="007804CE"/>
    <w:rsid w:val="007813D0"/>
    <w:rsid w:val="00785993"/>
    <w:rsid w:val="007866E2"/>
    <w:rsid w:val="00786BA3"/>
    <w:rsid w:val="00790375"/>
    <w:rsid w:val="0079202F"/>
    <w:rsid w:val="00795AF2"/>
    <w:rsid w:val="007A2AAD"/>
    <w:rsid w:val="007A4432"/>
    <w:rsid w:val="007A784E"/>
    <w:rsid w:val="007B499C"/>
    <w:rsid w:val="007B4D4B"/>
    <w:rsid w:val="007D2A02"/>
    <w:rsid w:val="007E063D"/>
    <w:rsid w:val="007E6EA1"/>
    <w:rsid w:val="007F0F63"/>
    <w:rsid w:val="007F2B1E"/>
    <w:rsid w:val="007F62B4"/>
    <w:rsid w:val="00801517"/>
    <w:rsid w:val="00817AE8"/>
    <w:rsid w:val="00817DE8"/>
    <w:rsid w:val="008229F5"/>
    <w:rsid w:val="00822B35"/>
    <w:rsid w:val="0082699A"/>
    <w:rsid w:val="00833CEB"/>
    <w:rsid w:val="008372D2"/>
    <w:rsid w:val="008377BC"/>
    <w:rsid w:val="00841063"/>
    <w:rsid w:val="0084344C"/>
    <w:rsid w:val="00844C17"/>
    <w:rsid w:val="00847726"/>
    <w:rsid w:val="00852511"/>
    <w:rsid w:val="008614F1"/>
    <w:rsid w:val="008639B3"/>
    <w:rsid w:val="00863C1A"/>
    <w:rsid w:val="0087142D"/>
    <w:rsid w:val="008733BB"/>
    <w:rsid w:val="00873956"/>
    <w:rsid w:val="00880E72"/>
    <w:rsid w:val="008825EE"/>
    <w:rsid w:val="00883758"/>
    <w:rsid w:val="0088596E"/>
    <w:rsid w:val="00894912"/>
    <w:rsid w:val="0089796A"/>
    <w:rsid w:val="00897A45"/>
    <w:rsid w:val="00897CC0"/>
    <w:rsid w:val="008A2375"/>
    <w:rsid w:val="008B0BAA"/>
    <w:rsid w:val="008B1DF6"/>
    <w:rsid w:val="008D76C5"/>
    <w:rsid w:val="008E0AFA"/>
    <w:rsid w:val="008E2C44"/>
    <w:rsid w:val="008E68C0"/>
    <w:rsid w:val="008E75D3"/>
    <w:rsid w:val="008E7F34"/>
    <w:rsid w:val="008F125E"/>
    <w:rsid w:val="008F4D2F"/>
    <w:rsid w:val="008F6A6F"/>
    <w:rsid w:val="00906292"/>
    <w:rsid w:val="009076AF"/>
    <w:rsid w:val="00911178"/>
    <w:rsid w:val="00917162"/>
    <w:rsid w:val="009226DF"/>
    <w:rsid w:val="009251CC"/>
    <w:rsid w:val="0092714E"/>
    <w:rsid w:val="00933567"/>
    <w:rsid w:val="00942002"/>
    <w:rsid w:val="009428DB"/>
    <w:rsid w:val="00946160"/>
    <w:rsid w:val="00947885"/>
    <w:rsid w:val="00952168"/>
    <w:rsid w:val="009527FE"/>
    <w:rsid w:val="00954AB9"/>
    <w:rsid w:val="00965A9E"/>
    <w:rsid w:val="00966710"/>
    <w:rsid w:val="00970E19"/>
    <w:rsid w:val="009739A0"/>
    <w:rsid w:val="00974F84"/>
    <w:rsid w:val="009767C7"/>
    <w:rsid w:val="00981688"/>
    <w:rsid w:val="0098579A"/>
    <w:rsid w:val="0099195A"/>
    <w:rsid w:val="00992A11"/>
    <w:rsid w:val="00994681"/>
    <w:rsid w:val="0099486A"/>
    <w:rsid w:val="009A0E26"/>
    <w:rsid w:val="009A1673"/>
    <w:rsid w:val="009A16EC"/>
    <w:rsid w:val="009B29B7"/>
    <w:rsid w:val="009B3B37"/>
    <w:rsid w:val="009B7D1F"/>
    <w:rsid w:val="009C088E"/>
    <w:rsid w:val="009C20C0"/>
    <w:rsid w:val="009C4D35"/>
    <w:rsid w:val="009D1522"/>
    <w:rsid w:val="009D7252"/>
    <w:rsid w:val="009E5617"/>
    <w:rsid w:val="009E5EB4"/>
    <w:rsid w:val="00A044D6"/>
    <w:rsid w:val="00A04ADB"/>
    <w:rsid w:val="00A11E0F"/>
    <w:rsid w:val="00A1377F"/>
    <w:rsid w:val="00A26CB6"/>
    <w:rsid w:val="00A32F82"/>
    <w:rsid w:val="00A32F8B"/>
    <w:rsid w:val="00A366D3"/>
    <w:rsid w:val="00A36EB4"/>
    <w:rsid w:val="00A3756F"/>
    <w:rsid w:val="00A42D6F"/>
    <w:rsid w:val="00A45A62"/>
    <w:rsid w:val="00A510E5"/>
    <w:rsid w:val="00A54AC5"/>
    <w:rsid w:val="00A55DC3"/>
    <w:rsid w:val="00A56D41"/>
    <w:rsid w:val="00A61353"/>
    <w:rsid w:val="00A62F6E"/>
    <w:rsid w:val="00A637C0"/>
    <w:rsid w:val="00A66DB1"/>
    <w:rsid w:val="00A67A92"/>
    <w:rsid w:val="00A706FD"/>
    <w:rsid w:val="00A7414C"/>
    <w:rsid w:val="00A87870"/>
    <w:rsid w:val="00A91A70"/>
    <w:rsid w:val="00AA1B85"/>
    <w:rsid w:val="00AB1CB6"/>
    <w:rsid w:val="00AB1D9A"/>
    <w:rsid w:val="00AB7828"/>
    <w:rsid w:val="00AC1D61"/>
    <w:rsid w:val="00AC32BA"/>
    <w:rsid w:val="00AC4D40"/>
    <w:rsid w:val="00AD44FE"/>
    <w:rsid w:val="00AD7633"/>
    <w:rsid w:val="00AE49F1"/>
    <w:rsid w:val="00B05CCA"/>
    <w:rsid w:val="00B14271"/>
    <w:rsid w:val="00B16270"/>
    <w:rsid w:val="00B174D2"/>
    <w:rsid w:val="00B2685D"/>
    <w:rsid w:val="00B30351"/>
    <w:rsid w:val="00B30BC0"/>
    <w:rsid w:val="00B33C2A"/>
    <w:rsid w:val="00B3625B"/>
    <w:rsid w:val="00B4216B"/>
    <w:rsid w:val="00B422EC"/>
    <w:rsid w:val="00B724DA"/>
    <w:rsid w:val="00B726D4"/>
    <w:rsid w:val="00B8214F"/>
    <w:rsid w:val="00B86A4F"/>
    <w:rsid w:val="00B93035"/>
    <w:rsid w:val="00B9337E"/>
    <w:rsid w:val="00B958E8"/>
    <w:rsid w:val="00B97E4A"/>
    <w:rsid w:val="00BA09B2"/>
    <w:rsid w:val="00BA5B46"/>
    <w:rsid w:val="00BB5D0B"/>
    <w:rsid w:val="00BC0995"/>
    <w:rsid w:val="00BE793A"/>
    <w:rsid w:val="00BF2B82"/>
    <w:rsid w:val="00BF432A"/>
    <w:rsid w:val="00BF6E82"/>
    <w:rsid w:val="00C060C7"/>
    <w:rsid w:val="00C24C17"/>
    <w:rsid w:val="00C3256D"/>
    <w:rsid w:val="00C3758F"/>
    <w:rsid w:val="00C40B88"/>
    <w:rsid w:val="00C42C93"/>
    <w:rsid w:val="00C47D87"/>
    <w:rsid w:val="00C5004A"/>
    <w:rsid w:val="00C51EDD"/>
    <w:rsid w:val="00C5376E"/>
    <w:rsid w:val="00C64BCD"/>
    <w:rsid w:val="00C73A21"/>
    <w:rsid w:val="00C808A6"/>
    <w:rsid w:val="00C90234"/>
    <w:rsid w:val="00C906A5"/>
    <w:rsid w:val="00C97091"/>
    <w:rsid w:val="00C97260"/>
    <w:rsid w:val="00CA2001"/>
    <w:rsid w:val="00CB5B6C"/>
    <w:rsid w:val="00CC052E"/>
    <w:rsid w:val="00CC6DC7"/>
    <w:rsid w:val="00CD11D4"/>
    <w:rsid w:val="00CD16BE"/>
    <w:rsid w:val="00CD4616"/>
    <w:rsid w:val="00CD47AC"/>
    <w:rsid w:val="00CD56AF"/>
    <w:rsid w:val="00CD6B32"/>
    <w:rsid w:val="00CE33D5"/>
    <w:rsid w:val="00CF5D37"/>
    <w:rsid w:val="00CF6F33"/>
    <w:rsid w:val="00D02248"/>
    <w:rsid w:val="00D063B8"/>
    <w:rsid w:val="00D06825"/>
    <w:rsid w:val="00D12A06"/>
    <w:rsid w:val="00D17E3B"/>
    <w:rsid w:val="00D23C09"/>
    <w:rsid w:val="00D23CED"/>
    <w:rsid w:val="00D24BD2"/>
    <w:rsid w:val="00D2573D"/>
    <w:rsid w:val="00D260A2"/>
    <w:rsid w:val="00D30CC6"/>
    <w:rsid w:val="00D3260C"/>
    <w:rsid w:val="00D35790"/>
    <w:rsid w:val="00D42804"/>
    <w:rsid w:val="00D5653B"/>
    <w:rsid w:val="00D62EF1"/>
    <w:rsid w:val="00D6309D"/>
    <w:rsid w:val="00D644CA"/>
    <w:rsid w:val="00D66FC2"/>
    <w:rsid w:val="00D72B1D"/>
    <w:rsid w:val="00D76C7E"/>
    <w:rsid w:val="00D771DE"/>
    <w:rsid w:val="00D7776D"/>
    <w:rsid w:val="00D84FD4"/>
    <w:rsid w:val="00D920A5"/>
    <w:rsid w:val="00D9293F"/>
    <w:rsid w:val="00D93366"/>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03EFA"/>
    <w:rsid w:val="00E13747"/>
    <w:rsid w:val="00E25AEA"/>
    <w:rsid w:val="00E30DEF"/>
    <w:rsid w:val="00E30ED2"/>
    <w:rsid w:val="00E31276"/>
    <w:rsid w:val="00E37F70"/>
    <w:rsid w:val="00E44647"/>
    <w:rsid w:val="00E446C1"/>
    <w:rsid w:val="00E72522"/>
    <w:rsid w:val="00E758B9"/>
    <w:rsid w:val="00E819AF"/>
    <w:rsid w:val="00E835E4"/>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0BF"/>
    <w:rsid w:val="00ED0F85"/>
    <w:rsid w:val="00ED2B5C"/>
    <w:rsid w:val="00ED3269"/>
    <w:rsid w:val="00EE1A8C"/>
    <w:rsid w:val="00EE4643"/>
    <w:rsid w:val="00EE70E2"/>
    <w:rsid w:val="00EF1330"/>
    <w:rsid w:val="00EF15FF"/>
    <w:rsid w:val="00EF7111"/>
    <w:rsid w:val="00EF7D1A"/>
    <w:rsid w:val="00F0448F"/>
    <w:rsid w:val="00F0716C"/>
    <w:rsid w:val="00F161A8"/>
    <w:rsid w:val="00F270E9"/>
    <w:rsid w:val="00F275C0"/>
    <w:rsid w:val="00F346B6"/>
    <w:rsid w:val="00F36145"/>
    <w:rsid w:val="00F37BDD"/>
    <w:rsid w:val="00F41503"/>
    <w:rsid w:val="00F466C8"/>
    <w:rsid w:val="00F469A9"/>
    <w:rsid w:val="00F50B46"/>
    <w:rsid w:val="00F50D1F"/>
    <w:rsid w:val="00F6203E"/>
    <w:rsid w:val="00F63237"/>
    <w:rsid w:val="00F635FC"/>
    <w:rsid w:val="00F63D03"/>
    <w:rsid w:val="00F6503D"/>
    <w:rsid w:val="00F65E2F"/>
    <w:rsid w:val="00F67DF1"/>
    <w:rsid w:val="00F74D78"/>
    <w:rsid w:val="00F753A2"/>
    <w:rsid w:val="00F82AD0"/>
    <w:rsid w:val="00F8309B"/>
    <w:rsid w:val="00F833C9"/>
    <w:rsid w:val="00F90064"/>
    <w:rsid w:val="00F9435E"/>
    <w:rsid w:val="00F96AFD"/>
    <w:rsid w:val="00FA1398"/>
    <w:rsid w:val="00FA2E19"/>
    <w:rsid w:val="00FA697F"/>
    <w:rsid w:val="00FB4CB2"/>
    <w:rsid w:val="00FB5521"/>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宋体"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63"/>
    <w:qFormat/>
    <w:rsid w:val="00A366D3"/>
    <w:pPr>
      <w:ind w:left="720"/>
      <w:contextualSpacing/>
    </w:pPr>
  </w:style>
  <w:style w:type="character" w:styleId="CommentReference">
    <w:name w:val="annotation reference"/>
    <w:basedOn w:val="DefaultParagraphFont"/>
    <w:rsid w:val="00FB4CB2"/>
    <w:rPr>
      <w:sz w:val="16"/>
      <w:szCs w:val="16"/>
    </w:rPr>
  </w:style>
  <w:style w:type="paragraph" w:styleId="CommentText">
    <w:name w:val="annotation text"/>
    <w:basedOn w:val="Normal"/>
    <w:link w:val="CommentTextChar"/>
    <w:rsid w:val="00FB4CB2"/>
    <w:pPr>
      <w:spacing w:line="240" w:lineRule="auto"/>
    </w:pPr>
    <w:rPr>
      <w:sz w:val="20"/>
      <w:szCs w:val="20"/>
    </w:rPr>
  </w:style>
  <w:style w:type="character" w:customStyle="1" w:styleId="CommentTextChar">
    <w:name w:val="Comment Text Char"/>
    <w:basedOn w:val="DefaultParagraphFont"/>
    <w:link w:val="CommentText"/>
    <w:rsid w:val="00FB4CB2"/>
    <w:rPr>
      <w:sz w:val="20"/>
      <w:szCs w:val="20"/>
    </w:rPr>
  </w:style>
  <w:style w:type="paragraph" w:styleId="CommentSubject">
    <w:name w:val="annotation subject"/>
    <w:basedOn w:val="CommentText"/>
    <w:next w:val="CommentText"/>
    <w:link w:val="CommentSubjectChar"/>
    <w:rsid w:val="00FB4CB2"/>
    <w:rPr>
      <w:b/>
      <w:bCs/>
    </w:rPr>
  </w:style>
  <w:style w:type="character" w:customStyle="1" w:styleId="CommentSubjectChar">
    <w:name w:val="Comment Subject Char"/>
    <w:basedOn w:val="CommentTextChar"/>
    <w:link w:val="CommentSubject"/>
    <w:rsid w:val="00FB4CB2"/>
    <w:rPr>
      <w:b/>
      <w:bCs/>
      <w:sz w:val="20"/>
      <w:szCs w:val="20"/>
    </w:rPr>
  </w:style>
  <w:style w:type="character" w:styleId="FollowedHyperlink">
    <w:name w:val="FollowedHyperlink"/>
    <w:basedOn w:val="DefaultParagraphFont"/>
    <w:rsid w:val="00790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5379">
      <w:bodyDiv w:val="1"/>
      <w:marLeft w:val="0"/>
      <w:marRight w:val="0"/>
      <w:marTop w:val="0"/>
      <w:marBottom w:val="0"/>
      <w:divBdr>
        <w:top w:val="none" w:sz="0" w:space="0" w:color="auto"/>
        <w:left w:val="none" w:sz="0" w:space="0" w:color="auto"/>
        <w:bottom w:val="none" w:sz="0" w:space="0" w:color="auto"/>
        <w:right w:val="none" w:sz="0" w:space="0" w:color="auto"/>
      </w:divBdr>
    </w:div>
    <w:div w:id="73204914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nkel.adhesive-technologies@emanatep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98F03F-B8B7-42AF-859F-4C0015B7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347</Words>
  <Characters>1984</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2327</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Amy Zhou</cp:lastModifiedBy>
  <cp:revision>79</cp:revision>
  <cp:lastPrinted>2016-11-16T01:11:00Z</cp:lastPrinted>
  <dcterms:created xsi:type="dcterms:W3CDTF">2022-05-16T09:37:00Z</dcterms:created>
  <dcterms:modified xsi:type="dcterms:W3CDTF">2022-07-07T07:43:00Z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