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017FE465" w:rsidR="00A41419" w:rsidRPr="007E1740" w:rsidRDefault="002B46C4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>
        <w:rPr>
          <w:lang w:val="sk-SK"/>
        </w:rPr>
        <w:t>27</w:t>
      </w:r>
      <w:r w:rsidR="00A41419" w:rsidRPr="007E1740">
        <w:rPr>
          <w:lang w:val="sk-SK"/>
        </w:rPr>
        <w:t xml:space="preserve">. </w:t>
      </w:r>
      <w:r w:rsidR="007B6DAD">
        <w:rPr>
          <w:lang w:val="sk-SK"/>
        </w:rPr>
        <w:t>j</w:t>
      </w:r>
      <w:r>
        <w:rPr>
          <w:lang w:val="sk-SK"/>
        </w:rPr>
        <w:t>úna</w:t>
      </w:r>
      <w:r w:rsidR="007B6DAD">
        <w:rPr>
          <w:lang w:val="sk-SK"/>
        </w:rPr>
        <w:t xml:space="preserve"> </w:t>
      </w:r>
      <w:r w:rsidR="00A41419" w:rsidRPr="007E1740">
        <w:rPr>
          <w:lang w:val="sk-SK"/>
        </w:rPr>
        <w:t>2022</w:t>
      </w:r>
    </w:p>
    <w:p w14:paraId="09BAD8E0" w14:textId="3C3FEC1A" w:rsidR="009C6867" w:rsidRPr="00D37F4B" w:rsidDel="004E1160" w:rsidRDefault="008C2B9F" w:rsidP="009C6867">
      <w:pPr>
        <w:pStyle w:val="Topline"/>
        <w:jc w:val="left"/>
        <w:rPr>
          <w:lang w:val="sk-SK"/>
        </w:rPr>
      </w:pPr>
      <w:r>
        <w:rPr>
          <w:lang w:val="sk-SK"/>
        </w:rPr>
        <w:t>Výherkyne sú už známe</w:t>
      </w:r>
    </w:p>
    <w:p w14:paraId="14657E35" w14:textId="5BF91713" w:rsidR="009C6867" w:rsidRDefault="008C2B9F" w:rsidP="009C6867">
      <w:pPr>
        <w:jc w:val="left"/>
        <w:rPr>
          <w:rStyle w:val="Headline"/>
          <w:lang w:val="sk-SK"/>
        </w:rPr>
      </w:pPr>
      <w:r w:rsidRPr="008C2B9F">
        <w:rPr>
          <w:rStyle w:val="Headline"/>
          <w:lang w:val="sk-SK"/>
        </w:rPr>
        <w:t>Henkel odmenil výskumníčky cenou „</w:t>
      </w:r>
      <w:proofErr w:type="spellStart"/>
      <w:r w:rsidRPr="008C2B9F">
        <w:rPr>
          <w:rStyle w:val="Headline"/>
          <w:lang w:val="sk-SK"/>
        </w:rPr>
        <w:t>Martha</w:t>
      </w:r>
      <w:proofErr w:type="spellEnd"/>
      <w:r w:rsidRPr="008C2B9F">
        <w:rPr>
          <w:rStyle w:val="Headline"/>
          <w:lang w:val="sk-SK"/>
        </w:rPr>
        <w:t xml:space="preserve"> </w:t>
      </w:r>
      <w:proofErr w:type="spellStart"/>
      <w:r w:rsidRPr="008C2B9F">
        <w:rPr>
          <w:rStyle w:val="Headline"/>
          <w:lang w:val="sk-SK"/>
        </w:rPr>
        <w:t>Schwarzkopf</w:t>
      </w:r>
      <w:proofErr w:type="spellEnd"/>
      <w:r w:rsidRPr="008C2B9F">
        <w:rPr>
          <w:rStyle w:val="Headline"/>
          <w:lang w:val="sk-SK"/>
        </w:rPr>
        <w:t xml:space="preserve"> </w:t>
      </w:r>
      <w:proofErr w:type="spellStart"/>
      <w:r w:rsidRPr="008C2B9F">
        <w:rPr>
          <w:rStyle w:val="Headline"/>
          <w:lang w:val="sk-SK"/>
        </w:rPr>
        <w:t>Award</w:t>
      </w:r>
      <w:proofErr w:type="spellEnd"/>
      <w:r w:rsidRPr="008C2B9F">
        <w:rPr>
          <w:rStyle w:val="Headline"/>
          <w:lang w:val="sk-SK"/>
        </w:rPr>
        <w:t xml:space="preserve"> </w:t>
      </w:r>
      <w:proofErr w:type="spellStart"/>
      <w:r w:rsidRPr="008C2B9F">
        <w:rPr>
          <w:rStyle w:val="Headline"/>
          <w:lang w:val="sk-SK"/>
        </w:rPr>
        <w:t>for</w:t>
      </w:r>
      <w:proofErr w:type="spellEnd"/>
      <w:r w:rsidRPr="008C2B9F">
        <w:rPr>
          <w:rStyle w:val="Headline"/>
          <w:lang w:val="sk-SK"/>
        </w:rPr>
        <w:t xml:space="preserve"> </w:t>
      </w:r>
      <w:proofErr w:type="spellStart"/>
      <w:r w:rsidRPr="008C2B9F">
        <w:rPr>
          <w:rStyle w:val="Headline"/>
          <w:lang w:val="sk-SK"/>
        </w:rPr>
        <w:t>Women</w:t>
      </w:r>
      <w:proofErr w:type="spellEnd"/>
      <w:r w:rsidRPr="008C2B9F">
        <w:rPr>
          <w:rStyle w:val="Headline"/>
          <w:lang w:val="sk-SK"/>
        </w:rPr>
        <w:t xml:space="preserve"> in </w:t>
      </w:r>
      <w:proofErr w:type="spellStart"/>
      <w:r w:rsidRPr="008C2B9F">
        <w:rPr>
          <w:rStyle w:val="Headline"/>
          <w:lang w:val="sk-SK"/>
        </w:rPr>
        <w:t>Science</w:t>
      </w:r>
      <w:proofErr w:type="spellEnd"/>
      <w:r w:rsidRPr="008C2B9F">
        <w:rPr>
          <w:rStyle w:val="Headline"/>
          <w:lang w:val="sk-SK"/>
        </w:rPr>
        <w:t>”</w:t>
      </w:r>
    </w:p>
    <w:p w14:paraId="73AB918F" w14:textId="77777777" w:rsidR="008C2B9F" w:rsidRPr="00D37F4B" w:rsidRDefault="008C2B9F" w:rsidP="009C6867">
      <w:pPr>
        <w:jc w:val="left"/>
        <w:rPr>
          <w:lang w:val="sk-SK"/>
        </w:rPr>
      </w:pPr>
    </w:p>
    <w:p w14:paraId="79CF8A66" w14:textId="17832A46" w:rsidR="009C6867" w:rsidRDefault="00740C26" w:rsidP="009C6867">
      <w:pPr>
        <w:jc w:val="left"/>
        <w:rPr>
          <w:rStyle w:val="moduletitlelink"/>
          <w:b/>
          <w:bCs/>
          <w:lang w:val="sk-SK"/>
        </w:rPr>
      </w:pPr>
      <w:proofErr w:type="spellStart"/>
      <w:r w:rsidRPr="00740C26">
        <w:rPr>
          <w:rStyle w:val="moduletitlelink"/>
          <w:b/>
          <w:bCs/>
          <w:lang w:val="sk-SK"/>
        </w:rPr>
        <w:t>Düsseldorf</w:t>
      </w:r>
      <w:proofErr w:type="spellEnd"/>
      <w:r w:rsidRPr="00740C26">
        <w:rPr>
          <w:rStyle w:val="moduletitlelink"/>
          <w:b/>
          <w:bCs/>
          <w:lang w:val="sk-SK"/>
        </w:rPr>
        <w:t>/Hamburg – Henkel predstavil novú cenu s názvom „</w:t>
      </w:r>
      <w:proofErr w:type="spellStart"/>
      <w:r w:rsidRPr="00740C26">
        <w:rPr>
          <w:rStyle w:val="moduletitlelink"/>
          <w:b/>
          <w:bCs/>
          <w:lang w:val="sk-SK"/>
        </w:rPr>
        <w:t>Martha</w:t>
      </w:r>
      <w:proofErr w:type="spellEnd"/>
      <w:r w:rsidRPr="00740C26">
        <w:rPr>
          <w:rStyle w:val="moduletitlelink"/>
          <w:b/>
          <w:bCs/>
          <w:lang w:val="sk-SK"/>
        </w:rPr>
        <w:t xml:space="preserve"> </w:t>
      </w:r>
      <w:proofErr w:type="spellStart"/>
      <w:r w:rsidRPr="00740C26">
        <w:rPr>
          <w:rStyle w:val="moduletitlelink"/>
          <w:b/>
          <w:bCs/>
          <w:lang w:val="sk-SK"/>
        </w:rPr>
        <w:t>Schwarzkopf</w:t>
      </w:r>
      <w:proofErr w:type="spellEnd"/>
      <w:r w:rsidRPr="00740C26">
        <w:rPr>
          <w:rStyle w:val="moduletitlelink"/>
          <w:b/>
          <w:bCs/>
          <w:lang w:val="sk-SK"/>
        </w:rPr>
        <w:t xml:space="preserve"> </w:t>
      </w:r>
      <w:proofErr w:type="spellStart"/>
      <w:r w:rsidRPr="00740C26">
        <w:rPr>
          <w:rStyle w:val="moduletitlelink"/>
          <w:b/>
          <w:bCs/>
          <w:lang w:val="sk-SK"/>
        </w:rPr>
        <w:t>Award</w:t>
      </w:r>
      <w:proofErr w:type="spellEnd"/>
      <w:r w:rsidRPr="00740C26">
        <w:rPr>
          <w:rStyle w:val="moduletitlelink"/>
          <w:b/>
          <w:bCs/>
          <w:lang w:val="sk-SK"/>
        </w:rPr>
        <w:t xml:space="preserve"> </w:t>
      </w:r>
      <w:proofErr w:type="spellStart"/>
      <w:r w:rsidRPr="00740C26">
        <w:rPr>
          <w:rStyle w:val="moduletitlelink"/>
          <w:b/>
          <w:bCs/>
          <w:lang w:val="sk-SK"/>
        </w:rPr>
        <w:t>for</w:t>
      </w:r>
      <w:proofErr w:type="spellEnd"/>
      <w:r w:rsidRPr="00740C26">
        <w:rPr>
          <w:rStyle w:val="moduletitlelink"/>
          <w:b/>
          <w:bCs/>
          <w:lang w:val="sk-SK"/>
        </w:rPr>
        <w:t xml:space="preserve"> </w:t>
      </w:r>
      <w:proofErr w:type="spellStart"/>
      <w:r w:rsidRPr="00740C26">
        <w:rPr>
          <w:rStyle w:val="moduletitlelink"/>
          <w:b/>
          <w:bCs/>
          <w:lang w:val="sk-SK"/>
        </w:rPr>
        <w:t>Women</w:t>
      </w:r>
      <w:proofErr w:type="spellEnd"/>
      <w:r w:rsidRPr="00740C26">
        <w:rPr>
          <w:rStyle w:val="moduletitlelink"/>
          <w:b/>
          <w:bCs/>
          <w:lang w:val="sk-SK"/>
        </w:rPr>
        <w:t xml:space="preserve"> in </w:t>
      </w:r>
      <w:proofErr w:type="spellStart"/>
      <w:r w:rsidRPr="00740C26">
        <w:rPr>
          <w:rStyle w:val="moduletitlelink"/>
          <w:b/>
          <w:bCs/>
          <w:lang w:val="sk-SK"/>
        </w:rPr>
        <w:t>Science</w:t>
      </w:r>
      <w:proofErr w:type="spellEnd"/>
      <w:r w:rsidRPr="00740C26">
        <w:rPr>
          <w:rStyle w:val="moduletitlelink"/>
          <w:b/>
          <w:bCs/>
          <w:lang w:val="sk-SK"/>
        </w:rPr>
        <w:t xml:space="preserve">,” teda cenu </w:t>
      </w:r>
      <w:proofErr w:type="spellStart"/>
      <w:r w:rsidRPr="00740C26">
        <w:rPr>
          <w:rStyle w:val="moduletitlelink"/>
          <w:b/>
          <w:bCs/>
          <w:lang w:val="sk-SK"/>
        </w:rPr>
        <w:t>Marthy</w:t>
      </w:r>
      <w:proofErr w:type="spellEnd"/>
      <w:r w:rsidRPr="00740C26">
        <w:rPr>
          <w:rStyle w:val="moduletitlelink"/>
          <w:b/>
          <w:bCs/>
          <w:lang w:val="sk-SK"/>
        </w:rPr>
        <w:t xml:space="preserve"> </w:t>
      </w:r>
      <w:proofErr w:type="spellStart"/>
      <w:r w:rsidRPr="00740C26">
        <w:rPr>
          <w:rStyle w:val="moduletitlelink"/>
          <w:b/>
          <w:bCs/>
          <w:lang w:val="sk-SK"/>
        </w:rPr>
        <w:t>Schwarzkopf</w:t>
      </w:r>
      <w:proofErr w:type="spellEnd"/>
      <w:r w:rsidRPr="00740C26">
        <w:rPr>
          <w:rStyle w:val="moduletitlelink"/>
          <w:b/>
          <w:bCs/>
          <w:lang w:val="sk-SK"/>
        </w:rPr>
        <w:t xml:space="preserve"> pre ženy pôsobiace v oblasti vedy. Ide o novú súťaž, prostredníctvom ktorej vyjadruje Henkel uznanie a podporu vedkyniam v oblasti výskumu vlasov – a prvá trojica najlepších projektov bola práve vybraná. Okrem finančnej výhry budú môcť výherkyne využiť rôzne </w:t>
      </w:r>
      <w:proofErr w:type="spellStart"/>
      <w:r w:rsidRPr="00740C26">
        <w:rPr>
          <w:rStyle w:val="moduletitlelink"/>
          <w:b/>
          <w:bCs/>
          <w:lang w:val="sk-SK"/>
        </w:rPr>
        <w:t>mentoringové</w:t>
      </w:r>
      <w:proofErr w:type="spellEnd"/>
      <w:r w:rsidRPr="00740C26">
        <w:rPr>
          <w:rStyle w:val="moduletitlelink"/>
          <w:b/>
          <w:bCs/>
          <w:lang w:val="sk-SK"/>
        </w:rPr>
        <w:t xml:space="preserve"> služby, napríklad výmenu skúseností s inými vedcami či podporu z radov profesionálov spoločnosti Henkel, aby vo svojom výskume rýchlejšie napredovali.</w:t>
      </w:r>
    </w:p>
    <w:p w14:paraId="3DDA4735" w14:textId="77777777" w:rsidR="00740C26" w:rsidRPr="00D37F4B" w:rsidRDefault="00740C26" w:rsidP="009C6867">
      <w:pPr>
        <w:jc w:val="left"/>
        <w:rPr>
          <w:rStyle w:val="moduletitlelink"/>
          <w:lang w:val="sk-SK"/>
        </w:rPr>
      </w:pPr>
    </w:p>
    <w:p w14:paraId="014E71D4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  <w:r w:rsidRPr="003F13E9">
        <w:rPr>
          <w:rStyle w:val="moduletitlelink"/>
          <w:i/>
          <w:iCs/>
          <w:lang w:val="sk-SK"/>
        </w:rPr>
        <w:t xml:space="preserve">„Rodová rovnosť je pre všetkých v spoločnosti Henkel veľmi dôležitá a je aj kľúčovým článkom v našej holistickej stratégii zameranej na diverzitu. Nedávno sme oznámili náš ambiciózny cieľ dosiahnuť rovnosť pohlaví na všetkých úrovniach manažmentu spoločnosti Henkel. Žiaľ, podiel žien je nižší aj v oblasti vedy a výskumu. Vďaka cene </w:t>
      </w:r>
      <w:proofErr w:type="spellStart"/>
      <w:r w:rsidRPr="003F13E9">
        <w:rPr>
          <w:rStyle w:val="moduletitlelink"/>
          <w:i/>
          <w:iCs/>
          <w:lang w:val="sk-SK"/>
        </w:rPr>
        <w:t>Martha</w:t>
      </w:r>
      <w:proofErr w:type="spellEnd"/>
      <w:r w:rsidRPr="003F13E9">
        <w:rPr>
          <w:rStyle w:val="moduletitlelink"/>
          <w:i/>
          <w:iCs/>
          <w:lang w:val="sk-SK"/>
        </w:rPr>
        <w:t xml:space="preserve"> </w:t>
      </w:r>
      <w:proofErr w:type="spellStart"/>
      <w:r w:rsidRPr="003F13E9">
        <w:rPr>
          <w:rStyle w:val="moduletitlelink"/>
          <w:i/>
          <w:iCs/>
          <w:lang w:val="sk-SK"/>
        </w:rPr>
        <w:t>Schwarzkopf</w:t>
      </w:r>
      <w:proofErr w:type="spellEnd"/>
      <w:r w:rsidRPr="003F13E9">
        <w:rPr>
          <w:rStyle w:val="moduletitlelink"/>
          <w:i/>
          <w:iCs/>
          <w:lang w:val="sk-SK"/>
        </w:rPr>
        <w:t xml:space="preserve"> </w:t>
      </w:r>
      <w:proofErr w:type="spellStart"/>
      <w:r w:rsidRPr="003F13E9">
        <w:rPr>
          <w:rStyle w:val="moduletitlelink"/>
          <w:i/>
          <w:iCs/>
          <w:lang w:val="sk-SK"/>
        </w:rPr>
        <w:t>Award</w:t>
      </w:r>
      <w:proofErr w:type="spellEnd"/>
      <w:r w:rsidRPr="003F13E9">
        <w:rPr>
          <w:rStyle w:val="moduletitlelink"/>
          <w:i/>
          <w:iCs/>
          <w:lang w:val="sk-SK"/>
        </w:rPr>
        <w:t xml:space="preserve"> sa tak zaväzujeme podporovať talentované ženy a ich výskumné projekty aj vo vedeckej sfére,“</w:t>
      </w:r>
      <w:r w:rsidRPr="003F13E9">
        <w:rPr>
          <w:rStyle w:val="moduletitlelink"/>
          <w:lang w:val="sk-SK"/>
        </w:rPr>
        <w:t xml:space="preserve"> hovorí Sylvie </w:t>
      </w:r>
      <w:proofErr w:type="spellStart"/>
      <w:r w:rsidRPr="003F13E9">
        <w:rPr>
          <w:rStyle w:val="moduletitlelink"/>
          <w:lang w:val="sk-SK"/>
        </w:rPr>
        <w:t>Nicol</w:t>
      </w:r>
      <w:proofErr w:type="spellEnd"/>
      <w:r w:rsidRPr="003F13E9">
        <w:rPr>
          <w:rStyle w:val="moduletitlelink"/>
          <w:lang w:val="sk-SK"/>
        </w:rPr>
        <w:t>, ktorá je v spoločnosti Henkel riaditeľkou pre ľudské zdroje.</w:t>
      </w:r>
    </w:p>
    <w:p w14:paraId="39719407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</w:p>
    <w:p w14:paraId="5548AB5B" w14:textId="7C712463" w:rsidR="003F13E9" w:rsidRPr="003F13E9" w:rsidRDefault="008E5EA6" w:rsidP="003F13E9">
      <w:pPr>
        <w:jc w:val="left"/>
        <w:rPr>
          <w:rStyle w:val="moduletitlelink"/>
          <w:lang w:val="sk-SK"/>
        </w:rPr>
      </w:pPr>
      <w:hyperlink r:id="rId11" w:history="1">
        <w:proofErr w:type="spellStart"/>
        <w:r w:rsidR="003F13E9" w:rsidRPr="008E5EA6">
          <w:rPr>
            <w:rStyle w:val="Hypertextovprepojenie"/>
            <w:sz w:val="22"/>
            <w:szCs w:val="24"/>
            <w:lang w:val="sk-SK"/>
          </w:rPr>
          <w:t>Martha</w:t>
        </w:r>
        <w:proofErr w:type="spellEnd"/>
        <w:r w:rsidR="003F13E9" w:rsidRPr="008E5EA6">
          <w:rPr>
            <w:rStyle w:val="Hypertextovprepojenie"/>
            <w:sz w:val="22"/>
            <w:szCs w:val="24"/>
            <w:lang w:val="sk-SK"/>
          </w:rPr>
          <w:t xml:space="preserve"> </w:t>
        </w:r>
        <w:proofErr w:type="spellStart"/>
        <w:r w:rsidR="003F13E9" w:rsidRPr="008E5EA6">
          <w:rPr>
            <w:rStyle w:val="Hypertextovprepojenie"/>
            <w:sz w:val="22"/>
            <w:szCs w:val="24"/>
            <w:lang w:val="sk-SK"/>
          </w:rPr>
          <w:t>Schwarzkopf</w:t>
        </w:r>
        <w:proofErr w:type="spellEnd"/>
        <w:r w:rsidR="003F13E9" w:rsidRPr="008E5EA6">
          <w:rPr>
            <w:rStyle w:val="Hypertextovprepojenie"/>
            <w:sz w:val="22"/>
            <w:szCs w:val="24"/>
            <w:lang w:val="sk-SK"/>
          </w:rPr>
          <w:t xml:space="preserve"> </w:t>
        </w:r>
        <w:proofErr w:type="spellStart"/>
        <w:r w:rsidR="003F13E9" w:rsidRPr="008E5EA6">
          <w:rPr>
            <w:rStyle w:val="Hypertextovprepojenie"/>
            <w:sz w:val="22"/>
            <w:szCs w:val="24"/>
            <w:lang w:val="sk-SK"/>
          </w:rPr>
          <w:t>Award</w:t>
        </w:r>
        <w:proofErr w:type="spellEnd"/>
      </w:hyperlink>
      <w:r w:rsidR="003F13E9" w:rsidRPr="003F13E9">
        <w:rPr>
          <w:rStyle w:val="moduletitlelink"/>
          <w:lang w:val="sk-SK"/>
        </w:rPr>
        <w:t xml:space="preserve"> je súťaž v oblasti vedy a výskumu, do ktorej môžu výskumníčky prihlásiť svoje projekty týkajúce sa výskumu vlasov a príbuzných oblastí. Za svoje vedecké kvality a výsledky sa tak môžu dostať nielen k finančnej odmene vo výške 10 000 eur, ale aj k dodatočnej podpore v podobe </w:t>
      </w:r>
      <w:proofErr w:type="spellStart"/>
      <w:r w:rsidR="003F13E9" w:rsidRPr="003F13E9">
        <w:rPr>
          <w:rStyle w:val="moduletitlelink"/>
          <w:lang w:val="sk-SK"/>
        </w:rPr>
        <w:t>mentoringu</w:t>
      </w:r>
      <w:proofErr w:type="spellEnd"/>
      <w:r w:rsidR="003F13E9" w:rsidRPr="003F13E9">
        <w:rPr>
          <w:rStyle w:val="moduletitlelink"/>
          <w:lang w:val="sk-SK"/>
        </w:rPr>
        <w:t xml:space="preserve">. Prihlášky posúdila odborná porota zložená z vedkýň s doktorátmi v oblasti výskumu vlasov, ktoré pracujú pre divíziu Henkel </w:t>
      </w:r>
      <w:proofErr w:type="spellStart"/>
      <w:r w:rsidR="003F13E9" w:rsidRPr="003F13E9">
        <w:rPr>
          <w:rStyle w:val="moduletitlelink"/>
          <w:lang w:val="sk-SK"/>
        </w:rPr>
        <w:t>Beauty</w:t>
      </w:r>
      <w:proofErr w:type="spellEnd"/>
      <w:r w:rsidR="003F13E9" w:rsidRPr="003F13E9">
        <w:rPr>
          <w:rStyle w:val="moduletitlelink"/>
          <w:lang w:val="sk-SK"/>
        </w:rPr>
        <w:t xml:space="preserve"> </w:t>
      </w:r>
      <w:proofErr w:type="spellStart"/>
      <w:r w:rsidR="003F13E9" w:rsidRPr="003F13E9">
        <w:rPr>
          <w:rStyle w:val="moduletitlelink"/>
          <w:lang w:val="sk-SK"/>
        </w:rPr>
        <w:t>Care</w:t>
      </w:r>
      <w:proofErr w:type="spellEnd"/>
      <w:r w:rsidR="003F13E9" w:rsidRPr="003F13E9">
        <w:rPr>
          <w:rStyle w:val="moduletitlelink"/>
          <w:lang w:val="sk-SK"/>
        </w:rPr>
        <w:t xml:space="preserve">. Výherkyne boli zverejnené na slávnostnej ceremónii v priestoroch spoločnosti Henkel v nemeckom Hamburgu. </w:t>
      </w:r>
      <w:r w:rsidR="003F13E9" w:rsidRPr="003F13E9">
        <w:rPr>
          <w:rStyle w:val="moduletitlelink"/>
          <w:i/>
          <w:iCs/>
          <w:lang w:val="sk-SK"/>
        </w:rPr>
        <w:t>„Do súťaže sa prihlásilo množstvo veľmi kvalitných a sofistikovaných projektov, z čoho sa veľmi tešíme. Práve preto sa naša odborná porota rozhodla, že finančnú odmenu nezíska len jedna výskumníčka, ale poctené budú aj tie, ktoré skončili na druhom a treťom mieste,“</w:t>
      </w:r>
      <w:r w:rsidR="003F13E9" w:rsidRPr="003F13E9">
        <w:rPr>
          <w:rStyle w:val="moduletitlelink"/>
          <w:lang w:val="sk-SK"/>
        </w:rPr>
        <w:t xml:space="preserve"> hovorí Andrea </w:t>
      </w:r>
      <w:proofErr w:type="spellStart"/>
      <w:r w:rsidR="003F13E9" w:rsidRPr="003F13E9">
        <w:rPr>
          <w:rStyle w:val="moduletitlelink"/>
          <w:lang w:val="sk-SK"/>
        </w:rPr>
        <w:t>Sättler</w:t>
      </w:r>
      <w:proofErr w:type="spellEnd"/>
      <w:r w:rsidR="003F13E9" w:rsidRPr="003F13E9">
        <w:rPr>
          <w:rStyle w:val="moduletitlelink"/>
          <w:lang w:val="sk-SK"/>
        </w:rPr>
        <w:t xml:space="preserve">, ktorá pracuje pre divíziu Henkel </w:t>
      </w:r>
      <w:proofErr w:type="spellStart"/>
      <w:r w:rsidR="003F13E9" w:rsidRPr="003F13E9">
        <w:rPr>
          <w:rStyle w:val="moduletitlelink"/>
          <w:lang w:val="sk-SK"/>
        </w:rPr>
        <w:t>Beauty</w:t>
      </w:r>
      <w:proofErr w:type="spellEnd"/>
      <w:r w:rsidR="003F13E9" w:rsidRPr="003F13E9">
        <w:rPr>
          <w:rStyle w:val="moduletitlelink"/>
          <w:lang w:val="sk-SK"/>
        </w:rPr>
        <w:t xml:space="preserve"> </w:t>
      </w:r>
      <w:proofErr w:type="spellStart"/>
      <w:r w:rsidR="003F13E9" w:rsidRPr="003F13E9">
        <w:rPr>
          <w:rStyle w:val="moduletitlelink"/>
          <w:lang w:val="sk-SK"/>
        </w:rPr>
        <w:t>Care</w:t>
      </w:r>
      <w:proofErr w:type="spellEnd"/>
      <w:r w:rsidR="003F13E9" w:rsidRPr="003F13E9">
        <w:rPr>
          <w:rStyle w:val="moduletitlelink"/>
          <w:lang w:val="sk-SK"/>
        </w:rPr>
        <w:t xml:space="preserve"> ako </w:t>
      </w:r>
      <w:proofErr w:type="spellStart"/>
      <w:r w:rsidR="003F13E9" w:rsidRPr="003F13E9">
        <w:rPr>
          <w:rStyle w:val="moduletitlelink"/>
          <w:lang w:val="sk-SK"/>
        </w:rPr>
        <w:lastRenderedPageBreak/>
        <w:t>Corporate</w:t>
      </w:r>
      <w:proofErr w:type="spellEnd"/>
      <w:r w:rsidR="003F13E9" w:rsidRPr="003F13E9">
        <w:rPr>
          <w:rStyle w:val="moduletitlelink"/>
          <w:lang w:val="sk-SK"/>
        </w:rPr>
        <w:t xml:space="preserve"> </w:t>
      </w:r>
      <w:proofErr w:type="spellStart"/>
      <w:r w:rsidR="003F13E9" w:rsidRPr="003F13E9">
        <w:rPr>
          <w:rStyle w:val="moduletitlelink"/>
          <w:lang w:val="sk-SK"/>
        </w:rPr>
        <w:t>Director</w:t>
      </w:r>
      <w:proofErr w:type="spellEnd"/>
      <w:r w:rsidR="003F13E9" w:rsidRPr="003F13E9">
        <w:rPr>
          <w:rStyle w:val="moduletitlelink"/>
          <w:lang w:val="sk-SK"/>
        </w:rPr>
        <w:t xml:space="preserve"> R&amp;D a zároveň je predsedníčkou odbornej poroty pre </w:t>
      </w:r>
      <w:proofErr w:type="spellStart"/>
      <w:r w:rsidR="003F13E9" w:rsidRPr="003F13E9">
        <w:rPr>
          <w:rStyle w:val="moduletitlelink"/>
          <w:lang w:val="sk-SK"/>
        </w:rPr>
        <w:t>Martha</w:t>
      </w:r>
      <w:proofErr w:type="spellEnd"/>
      <w:r w:rsidR="003F13E9" w:rsidRPr="003F13E9">
        <w:rPr>
          <w:rStyle w:val="moduletitlelink"/>
          <w:lang w:val="sk-SK"/>
        </w:rPr>
        <w:t xml:space="preserve"> </w:t>
      </w:r>
      <w:proofErr w:type="spellStart"/>
      <w:r w:rsidR="003F13E9" w:rsidRPr="003F13E9">
        <w:rPr>
          <w:rStyle w:val="moduletitlelink"/>
          <w:lang w:val="sk-SK"/>
        </w:rPr>
        <w:t>Schwarzkopf</w:t>
      </w:r>
      <w:proofErr w:type="spellEnd"/>
      <w:r w:rsidR="003F13E9" w:rsidRPr="003F13E9">
        <w:rPr>
          <w:rStyle w:val="moduletitlelink"/>
          <w:lang w:val="sk-SK"/>
        </w:rPr>
        <w:t xml:space="preserve"> </w:t>
      </w:r>
      <w:proofErr w:type="spellStart"/>
      <w:r w:rsidR="003F13E9" w:rsidRPr="003F13E9">
        <w:rPr>
          <w:rStyle w:val="moduletitlelink"/>
          <w:lang w:val="sk-SK"/>
        </w:rPr>
        <w:t>Award</w:t>
      </w:r>
      <w:proofErr w:type="spellEnd"/>
      <w:r w:rsidR="003F13E9" w:rsidRPr="003F13E9">
        <w:rPr>
          <w:rStyle w:val="moduletitlelink"/>
          <w:lang w:val="sk-SK"/>
        </w:rPr>
        <w:t xml:space="preserve">. </w:t>
      </w:r>
    </w:p>
    <w:p w14:paraId="5FE2AD0E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</w:p>
    <w:p w14:paraId="1615DA9D" w14:textId="77777777" w:rsidR="003F13E9" w:rsidRPr="003F13E9" w:rsidRDefault="003F13E9" w:rsidP="003F13E9">
      <w:pPr>
        <w:jc w:val="left"/>
        <w:rPr>
          <w:rStyle w:val="moduletitlelink"/>
          <w:b/>
          <w:bCs/>
          <w:lang w:val="sk-SK"/>
        </w:rPr>
      </w:pPr>
      <w:r w:rsidRPr="003F13E9">
        <w:rPr>
          <w:rStyle w:val="moduletitlelink"/>
          <w:b/>
          <w:bCs/>
          <w:lang w:val="sk-SK"/>
        </w:rPr>
        <w:t>O víťazkách</w:t>
      </w:r>
    </w:p>
    <w:p w14:paraId="5F707B6C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  <w:r w:rsidRPr="003F13E9">
        <w:rPr>
          <w:rStyle w:val="moduletitlelink"/>
          <w:lang w:val="sk-SK"/>
        </w:rPr>
        <w:t xml:space="preserve">Tri víťazky vynikli spomedzi všetkých uchádzačiek a dokázali presvedčiť odbornú porotu nielen vďaka svojmu priekopníckemu nadšeniu a inovačnému potenciálu, ale aj vďaka vysokej relevantnosti ich výskumného zamerania. </w:t>
      </w:r>
      <w:r w:rsidRPr="003F13E9">
        <w:rPr>
          <w:rStyle w:val="moduletitlelink"/>
          <w:i/>
          <w:iCs/>
          <w:lang w:val="sk-SK"/>
        </w:rPr>
        <w:t>„Rôznorodosť víťazných projektov a odborných skúseností finalistiek je jasným príkladom rozmanitosti prihlášok a komplexnosti výskumu v oblasti vlasov. Víťazky však majú jedno spoločné: z hľadiska výskumu im nechýba ani horlivosť, ani výnimočný talent,“</w:t>
      </w:r>
      <w:r w:rsidRPr="003F13E9">
        <w:rPr>
          <w:rStyle w:val="moduletitlelink"/>
          <w:lang w:val="sk-SK"/>
        </w:rPr>
        <w:t xml:space="preserve"> dodáva Andrea </w:t>
      </w:r>
      <w:proofErr w:type="spellStart"/>
      <w:r w:rsidRPr="003F13E9">
        <w:rPr>
          <w:rStyle w:val="moduletitlelink"/>
          <w:lang w:val="sk-SK"/>
        </w:rPr>
        <w:t>Sättler</w:t>
      </w:r>
      <w:proofErr w:type="spellEnd"/>
      <w:r w:rsidRPr="003F13E9">
        <w:rPr>
          <w:rStyle w:val="moduletitlelink"/>
          <w:lang w:val="sk-SK"/>
        </w:rPr>
        <w:t>.</w:t>
      </w:r>
    </w:p>
    <w:p w14:paraId="793BB586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</w:p>
    <w:p w14:paraId="02AFC6FA" w14:textId="360E22EB" w:rsidR="003F13E9" w:rsidRPr="003F13E9" w:rsidRDefault="003F13E9" w:rsidP="003F13E9">
      <w:pPr>
        <w:jc w:val="left"/>
        <w:rPr>
          <w:rStyle w:val="moduletitlelink"/>
          <w:lang w:val="sk-SK"/>
        </w:rPr>
      </w:pPr>
      <w:r w:rsidRPr="003F13E9">
        <w:rPr>
          <w:rStyle w:val="moduletitlelink"/>
          <w:lang w:val="sk-SK"/>
        </w:rPr>
        <w:t xml:space="preserve">Prvé miesto obsadila Prof. Dr. hab. med. </w:t>
      </w:r>
      <w:proofErr w:type="spellStart"/>
      <w:r w:rsidRPr="003F13E9">
        <w:rPr>
          <w:rStyle w:val="moduletitlelink"/>
          <w:lang w:val="sk-SK"/>
        </w:rPr>
        <w:t>Lidia</w:t>
      </w:r>
      <w:proofErr w:type="spellEnd"/>
      <w:r w:rsidRPr="003F13E9">
        <w:rPr>
          <w:rStyle w:val="moduletitlelink"/>
          <w:lang w:val="sk-SK"/>
        </w:rPr>
        <w:t xml:space="preserve"> </w:t>
      </w:r>
      <w:proofErr w:type="spellStart"/>
      <w:r w:rsidRPr="003F13E9">
        <w:rPr>
          <w:rStyle w:val="moduletitlelink"/>
          <w:lang w:val="sk-SK"/>
        </w:rPr>
        <w:t>Rudnicka</w:t>
      </w:r>
      <w:proofErr w:type="spellEnd"/>
      <w:r w:rsidRPr="003F13E9">
        <w:rPr>
          <w:rStyle w:val="moduletitlelink"/>
          <w:lang w:val="sk-SK"/>
        </w:rPr>
        <w:t xml:space="preserve">, ktorá je šéfkou Katedry dermatológie na Lekárskej univerzite vo Varšave a už 30 rokov sa aktívne venuje výskumu vlasov a ochoreniam vlasov a vlasovej pokožky. </w:t>
      </w:r>
      <w:r w:rsidRPr="003F13E9">
        <w:rPr>
          <w:rStyle w:val="moduletitlelink"/>
          <w:i/>
          <w:iCs/>
          <w:lang w:val="sk-SK"/>
        </w:rPr>
        <w:t xml:space="preserve">„Cítim sa veľmi poctená a šťastná, že sa mi podarilo získať cenu </w:t>
      </w:r>
      <w:proofErr w:type="spellStart"/>
      <w:r w:rsidRPr="003F13E9">
        <w:rPr>
          <w:rStyle w:val="moduletitlelink"/>
          <w:i/>
          <w:iCs/>
          <w:lang w:val="sk-SK"/>
        </w:rPr>
        <w:t>Martha</w:t>
      </w:r>
      <w:proofErr w:type="spellEnd"/>
      <w:r w:rsidRPr="003F13E9">
        <w:rPr>
          <w:rStyle w:val="moduletitlelink"/>
          <w:i/>
          <w:iCs/>
          <w:lang w:val="sk-SK"/>
        </w:rPr>
        <w:t xml:space="preserve"> </w:t>
      </w:r>
      <w:proofErr w:type="spellStart"/>
      <w:r w:rsidRPr="003F13E9">
        <w:rPr>
          <w:rStyle w:val="moduletitlelink"/>
          <w:i/>
          <w:iCs/>
          <w:lang w:val="sk-SK"/>
        </w:rPr>
        <w:t>Schwarzkopf</w:t>
      </w:r>
      <w:proofErr w:type="spellEnd"/>
      <w:r w:rsidRPr="003F13E9">
        <w:rPr>
          <w:rStyle w:val="moduletitlelink"/>
          <w:i/>
          <w:iCs/>
          <w:lang w:val="sk-SK"/>
        </w:rPr>
        <w:t xml:space="preserve"> </w:t>
      </w:r>
      <w:proofErr w:type="spellStart"/>
      <w:r w:rsidRPr="003F13E9">
        <w:rPr>
          <w:rStyle w:val="moduletitlelink"/>
          <w:i/>
          <w:iCs/>
          <w:lang w:val="sk-SK"/>
        </w:rPr>
        <w:t>Award</w:t>
      </w:r>
      <w:proofErr w:type="spellEnd"/>
      <w:r w:rsidRPr="003F13E9">
        <w:rPr>
          <w:rStyle w:val="moduletitlelink"/>
          <w:i/>
          <w:iCs/>
          <w:lang w:val="sk-SK"/>
        </w:rPr>
        <w:t xml:space="preserve">. Je to výnimočný pocit, keď vás ocenia za mnohé roky práce. Finančnú výhru vo výške 10 000 eur by som chcela investovať do vylepšenia môjho YouTube kanála </w:t>
      </w:r>
      <w:hyperlink r:id="rId12" w:history="1">
        <w:r w:rsidRPr="00E2074E">
          <w:rPr>
            <w:rStyle w:val="Hypertextovprepojenie"/>
            <w:i/>
            <w:iCs/>
            <w:sz w:val="22"/>
            <w:szCs w:val="24"/>
            <w:lang w:val="sk-SK"/>
          </w:rPr>
          <w:t>#NotJustHairDiseases</w:t>
        </w:r>
      </w:hyperlink>
      <w:r w:rsidRPr="003F13E9">
        <w:rPr>
          <w:rStyle w:val="moduletitlelink"/>
          <w:i/>
          <w:iCs/>
          <w:lang w:val="sk-SK"/>
        </w:rPr>
        <w:t>, aby som mohla rozširovať ľuďom obzory o ochoreniach vlasov,“</w:t>
      </w:r>
      <w:r w:rsidRPr="003F13E9">
        <w:rPr>
          <w:rStyle w:val="moduletitlelink"/>
          <w:lang w:val="sk-SK"/>
        </w:rPr>
        <w:t xml:space="preserve"> hovorí </w:t>
      </w:r>
      <w:proofErr w:type="spellStart"/>
      <w:r w:rsidRPr="003F13E9">
        <w:rPr>
          <w:rStyle w:val="moduletitlelink"/>
          <w:lang w:val="sk-SK"/>
        </w:rPr>
        <w:t>Lidia</w:t>
      </w:r>
      <w:proofErr w:type="spellEnd"/>
      <w:r w:rsidRPr="003F13E9">
        <w:rPr>
          <w:rStyle w:val="moduletitlelink"/>
          <w:lang w:val="sk-SK"/>
        </w:rPr>
        <w:t xml:space="preserve"> </w:t>
      </w:r>
      <w:proofErr w:type="spellStart"/>
      <w:r w:rsidRPr="003F13E9">
        <w:rPr>
          <w:rStyle w:val="moduletitlelink"/>
          <w:lang w:val="sk-SK"/>
        </w:rPr>
        <w:t>Rudnicka</w:t>
      </w:r>
      <w:proofErr w:type="spellEnd"/>
      <w:r w:rsidRPr="003F13E9">
        <w:rPr>
          <w:rStyle w:val="moduletitlelink"/>
          <w:lang w:val="sk-SK"/>
        </w:rPr>
        <w:t xml:space="preserve">. </w:t>
      </w:r>
    </w:p>
    <w:p w14:paraId="2C710A83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</w:p>
    <w:p w14:paraId="07AD0515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  <w:r w:rsidRPr="003F13E9">
        <w:rPr>
          <w:rStyle w:val="moduletitlelink"/>
          <w:lang w:val="sk-SK"/>
        </w:rPr>
        <w:t xml:space="preserve">Finančnú výhru vo výške 5 000 eur za druhé miesto v súťaži získava Dr. </w:t>
      </w:r>
      <w:proofErr w:type="spellStart"/>
      <w:r w:rsidRPr="003F13E9">
        <w:rPr>
          <w:rStyle w:val="moduletitlelink"/>
          <w:lang w:val="sk-SK"/>
        </w:rPr>
        <w:t>rer</w:t>
      </w:r>
      <w:proofErr w:type="spellEnd"/>
      <w:r w:rsidRPr="003F13E9">
        <w:rPr>
          <w:rStyle w:val="moduletitlelink"/>
          <w:lang w:val="sk-SK"/>
        </w:rPr>
        <w:t xml:space="preserve">. </w:t>
      </w:r>
      <w:proofErr w:type="spellStart"/>
      <w:r w:rsidRPr="003F13E9">
        <w:rPr>
          <w:rStyle w:val="moduletitlelink"/>
          <w:lang w:val="sk-SK"/>
        </w:rPr>
        <w:t>nat</w:t>
      </w:r>
      <w:proofErr w:type="spellEnd"/>
      <w:r w:rsidRPr="003F13E9">
        <w:rPr>
          <w:rStyle w:val="moduletitlelink"/>
          <w:lang w:val="sk-SK"/>
        </w:rPr>
        <w:t xml:space="preserve">. Marta </w:t>
      </w:r>
      <w:proofErr w:type="spellStart"/>
      <w:r w:rsidRPr="003F13E9">
        <w:rPr>
          <w:rStyle w:val="moduletitlelink"/>
          <w:lang w:val="sk-SK"/>
        </w:rPr>
        <w:t>Bertolini</w:t>
      </w:r>
      <w:proofErr w:type="spellEnd"/>
      <w:r w:rsidRPr="003F13E9">
        <w:rPr>
          <w:rStyle w:val="moduletitlelink"/>
          <w:lang w:val="sk-SK"/>
        </w:rPr>
        <w:t xml:space="preserve">, riaditeľka výskumu a zástupkyňa generálneho riaditeľa laboratória Skin &amp; </w:t>
      </w:r>
      <w:proofErr w:type="spellStart"/>
      <w:r w:rsidRPr="003F13E9">
        <w:rPr>
          <w:rStyle w:val="moduletitlelink"/>
          <w:lang w:val="sk-SK"/>
        </w:rPr>
        <w:t>Hair</w:t>
      </w:r>
      <w:proofErr w:type="spellEnd"/>
      <w:r w:rsidRPr="003F13E9">
        <w:rPr>
          <w:rStyle w:val="moduletitlelink"/>
          <w:lang w:val="sk-SK"/>
        </w:rPr>
        <w:t xml:space="preserve"> </w:t>
      </w:r>
      <w:proofErr w:type="spellStart"/>
      <w:r w:rsidRPr="003F13E9">
        <w:rPr>
          <w:rStyle w:val="moduletitlelink"/>
          <w:lang w:val="sk-SK"/>
        </w:rPr>
        <w:t>Research</w:t>
      </w:r>
      <w:proofErr w:type="spellEnd"/>
      <w:r w:rsidRPr="003F13E9">
        <w:rPr>
          <w:rStyle w:val="moduletitlelink"/>
          <w:lang w:val="sk-SK"/>
        </w:rPr>
        <w:t xml:space="preserve"> Solutions </w:t>
      </w:r>
      <w:proofErr w:type="spellStart"/>
      <w:r w:rsidRPr="003F13E9">
        <w:rPr>
          <w:rStyle w:val="moduletitlelink"/>
          <w:lang w:val="sk-SK"/>
        </w:rPr>
        <w:t>GmbH</w:t>
      </w:r>
      <w:proofErr w:type="spellEnd"/>
      <w:r w:rsidRPr="003F13E9">
        <w:rPr>
          <w:rStyle w:val="moduletitlelink"/>
          <w:lang w:val="sk-SK"/>
        </w:rPr>
        <w:t xml:space="preserve"> v </w:t>
      </w:r>
      <w:proofErr w:type="spellStart"/>
      <w:r w:rsidRPr="003F13E9">
        <w:rPr>
          <w:rStyle w:val="moduletitlelink"/>
          <w:lang w:val="sk-SK"/>
        </w:rPr>
        <w:t>Münsteri</w:t>
      </w:r>
      <w:proofErr w:type="spellEnd"/>
      <w:r w:rsidRPr="003F13E9">
        <w:rPr>
          <w:rStyle w:val="moduletitlelink"/>
          <w:lang w:val="sk-SK"/>
        </w:rPr>
        <w:t xml:space="preserve">. Ako výskumníčka sa sústreďuje hlavne na metabolizmus vlasových folikulov a s ním súvisiace zmeny, predovšetkým pri vypadávaní vlasov. Tretie miesto obsadila dermatologička </w:t>
      </w:r>
      <w:proofErr w:type="spellStart"/>
      <w:r w:rsidRPr="003F13E9">
        <w:rPr>
          <w:rStyle w:val="moduletitlelink"/>
          <w:lang w:val="sk-SK"/>
        </w:rPr>
        <w:t>Andria</w:t>
      </w:r>
      <w:proofErr w:type="spellEnd"/>
      <w:r w:rsidRPr="003F13E9">
        <w:rPr>
          <w:rStyle w:val="moduletitlelink"/>
          <w:lang w:val="sk-SK"/>
        </w:rPr>
        <w:t xml:space="preserve"> </w:t>
      </w:r>
      <w:proofErr w:type="spellStart"/>
      <w:r w:rsidRPr="003F13E9">
        <w:rPr>
          <w:rStyle w:val="moduletitlelink"/>
          <w:lang w:val="sk-SK"/>
        </w:rPr>
        <w:t>Constantinou</w:t>
      </w:r>
      <w:proofErr w:type="spellEnd"/>
      <w:r w:rsidRPr="003F13E9">
        <w:rPr>
          <w:rStyle w:val="moduletitlelink"/>
          <w:lang w:val="sk-SK"/>
        </w:rPr>
        <w:t xml:space="preserve">, ktorá v súčasnosti okrem svojej bežnej ambulantnej praxe pracuje aj na doktoráte na berlínskej </w:t>
      </w:r>
      <w:proofErr w:type="spellStart"/>
      <w:r w:rsidRPr="003F13E9">
        <w:rPr>
          <w:rStyle w:val="moduletitlelink"/>
          <w:lang w:val="sk-SK"/>
        </w:rPr>
        <w:t>Charité-Universitätsmedizin</w:t>
      </w:r>
      <w:proofErr w:type="spellEnd"/>
      <w:r w:rsidRPr="003F13E9">
        <w:rPr>
          <w:rStyle w:val="moduletitlelink"/>
          <w:lang w:val="sk-SK"/>
        </w:rPr>
        <w:t xml:space="preserve">. </w:t>
      </w:r>
      <w:proofErr w:type="spellStart"/>
      <w:r w:rsidRPr="003F13E9">
        <w:rPr>
          <w:rStyle w:val="moduletitlelink"/>
          <w:lang w:val="sk-SK"/>
        </w:rPr>
        <w:t>Andria</w:t>
      </w:r>
      <w:proofErr w:type="spellEnd"/>
      <w:r w:rsidRPr="003F13E9">
        <w:rPr>
          <w:rStyle w:val="moduletitlelink"/>
          <w:lang w:val="sk-SK"/>
        </w:rPr>
        <w:t xml:space="preserve"> sa do súťaže prihlásila s projektom, ktorý v kontexte zápalových ochorení vlasov využíva umelú inteligenciu na analýzu zmien v </w:t>
      </w:r>
      <w:proofErr w:type="spellStart"/>
      <w:r w:rsidRPr="003F13E9">
        <w:rPr>
          <w:rStyle w:val="moduletitlelink"/>
          <w:lang w:val="sk-SK"/>
        </w:rPr>
        <w:t>mikrobióme</w:t>
      </w:r>
      <w:proofErr w:type="spellEnd"/>
      <w:r w:rsidRPr="003F13E9">
        <w:rPr>
          <w:rStyle w:val="moduletitlelink"/>
          <w:lang w:val="sk-SK"/>
        </w:rPr>
        <w:t xml:space="preserve"> – v prirodzených mikroorganizmoch vnútri a v okolí vlasových folikulov. Za tretie miesto získava finančnú odmenu 1 000 eur a profesionálnu podporu od spoločnosti Henkel, aby mohla svoj projekt ďalej rozvíjať aj v budúcnosti. </w:t>
      </w:r>
    </w:p>
    <w:p w14:paraId="13A8B7AB" w14:textId="77777777" w:rsidR="003F13E9" w:rsidRPr="003F13E9" w:rsidRDefault="003F13E9" w:rsidP="003F13E9">
      <w:pPr>
        <w:jc w:val="left"/>
        <w:rPr>
          <w:rStyle w:val="moduletitlelink"/>
          <w:lang w:val="sk-SK"/>
        </w:rPr>
      </w:pPr>
    </w:p>
    <w:p w14:paraId="4A9AE812" w14:textId="75A38B85" w:rsidR="003F13E9" w:rsidRPr="003F13E9" w:rsidRDefault="003F13E9" w:rsidP="003F13E9">
      <w:pPr>
        <w:jc w:val="left"/>
        <w:rPr>
          <w:rStyle w:val="moduletitlelink"/>
          <w:lang w:val="sk-SK"/>
        </w:rPr>
      </w:pPr>
      <w:r w:rsidRPr="003F13E9">
        <w:rPr>
          <w:rStyle w:val="moduletitlelink"/>
          <w:lang w:val="sk-SK"/>
        </w:rPr>
        <w:t xml:space="preserve">Ďalšie informácie súvisiace s cenou </w:t>
      </w:r>
      <w:proofErr w:type="spellStart"/>
      <w:r w:rsidRPr="003F13E9">
        <w:rPr>
          <w:rStyle w:val="moduletitlelink"/>
          <w:lang w:val="sk-SK"/>
        </w:rPr>
        <w:t>Martha</w:t>
      </w:r>
      <w:proofErr w:type="spellEnd"/>
      <w:r w:rsidRPr="003F13E9">
        <w:rPr>
          <w:rStyle w:val="moduletitlelink"/>
          <w:lang w:val="sk-SK"/>
        </w:rPr>
        <w:t xml:space="preserve"> </w:t>
      </w:r>
      <w:proofErr w:type="spellStart"/>
      <w:r w:rsidRPr="003F13E9">
        <w:rPr>
          <w:rStyle w:val="moduletitlelink"/>
          <w:lang w:val="sk-SK"/>
        </w:rPr>
        <w:t>Schwarzkopf</w:t>
      </w:r>
      <w:proofErr w:type="spellEnd"/>
      <w:r w:rsidRPr="003F13E9">
        <w:rPr>
          <w:rStyle w:val="moduletitlelink"/>
          <w:lang w:val="sk-SK"/>
        </w:rPr>
        <w:t xml:space="preserve"> </w:t>
      </w:r>
      <w:proofErr w:type="spellStart"/>
      <w:r w:rsidRPr="003F13E9">
        <w:rPr>
          <w:rStyle w:val="moduletitlelink"/>
          <w:lang w:val="sk-SK"/>
        </w:rPr>
        <w:t>Award</w:t>
      </w:r>
      <w:proofErr w:type="spellEnd"/>
      <w:r w:rsidRPr="003F13E9">
        <w:rPr>
          <w:rStyle w:val="moduletitlelink"/>
          <w:lang w:val="sk-SK"/>
        </w:rPr>
        <w:t xml:space="preserve">: </w:t>
      </w:r>
      <w:hyperlink r:id="rId13" w:history="1">
        <w:r w:rsidRPr="000E4B5B">
          <w:rPr>
            <w:rStyle w:val="Hypertextovprepojenie"/>
            <w:sz w:val="22"/>
            <w:szCs w:val="24"/>
            <w:lang w:val="sk-SK"/>
          </w:rPr>
          <w:t xml:space="preserve">Henkel predstavuje cenu </w:t>
        </w:r>
        <w:proofErr w:type="spellStart"/>
        <w:r w:rsidRPr="000E4B5B">
          <w:rPr>
            <w:rStyle w:val="Hypertextovprepojenie"/>
            <w:sz w:val="22"/>
            <w:szCs w:val="24"/>
            <w:lang w:val="sk-SK"/>
          </w:rPr>
          <w:t>Martha</w:t>
        </w:r>
        <w:proofErr w:type="spellEnd"/>
        <w:r w:rsidRPr="000E4B5B">
          <w:rPr>
            <w:rStyle w:val="Hypertextovprepojenie"/>
            <w:sz w:val="22"/>
            <w:szCs w:val="24"/>
            <w:lang w:val="sk-SK"/>
          </w:rPr>
          <w:t xml:space="preserve"> </w:t>
        </w:r>
        <w:proofErr w:type="spellStart"/>
        <w:r w:rsidRPr="000E4B5B">
          <w:rPr>
            <w:rStyle w:val="Hypertextovprepojenie"/>
            <w:sz w:val="22"/>
            <w:szCs w:val="24"/>
            <w:lang w:val="sk-SK"/>
          </w:rPr>
          <w:t>Schwarzkopf</w:t>
        </w:r>
        <w:proofErr w:type="spellEnd"/>
        <w:r w:rsidRPr="000E4B5B">
          <w:rPr>
            <w:rStyle w:val="Hypertextovprepojenie"/>
            <w:sz w:val="22"/>
            <w:szCs w:val="24"/>
            <w:lang w:val="sk-SK"/>
          </w:rPr>
          <w:t xml:space="preserve"> </w:t>
        </w:r>
        <w:proofErr w:type="spellStart"/>
        <w:r w:rsidRPr="000E4B5B">
          <w:rPr>
            <w:rStyle w:val="Hypertextovprepojenie"/>
            <w:sz w:val="22"/>
            <w:szCs w:val="24"/>
            <w:lang w:val="sk-SK"/>
          </w:rPr>
          <w:t>Award</w:t>
        </w:r>
        <w:proofErr w:type="spellEnd"/>
        <w:r w:rsidRPr="000E4B5B">
          <w:rPr>
            <w:rStyle w:val="Hypertextovprepojenie"/>
            <w:sz w:val="22"/>
            <w:szCs w:val="24"/>
            <w:lang w:val="sk-SK"/>
          </w:rPr>
          <w:t>, ktorá je zameraná na ženy pôsobiace v oblasti vedy</w:t>
        </w:r>
      </w:hyperlink>
    </w:p>
    <w:p w14:paraId="4D5F73A3" w14:textId="77777777" w:rsidR="009C6867" w:rsidRPr="00D37F4B" w:rsidRDefault="009C6867" w:rsidP="009C6867">
      <w:pPr>
        <w:jc w:val="left"/>
        <w:rPr>
          <w:rStyle w:val="Headline"/>
          <w:b w:val="0"/>
          <w:bCs w:val="0"/>
          <w:szCs w:val="18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</w:t>
      </w:r>
      <w:r w:rsidRPr="00ED6D8E">
        <w:rPr>
          <w:rStyle w:val="AboutandContactHeadline"/>
          <w:b w:val="0"/>
          <w:bCs w:val="0"/>
          <w:lang w:val="sk-SK"/>
        </w:rPr>
        <w:lastRenderedPageBreak/>
        <w:t xml:space="preserve">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4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5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6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29F7" w14:textId="77777777" w:rsidR="00FA1EA4" w:rsidRDefault="00FA1EA4">
      <w:r>
        <w:separator/>
      </w:r>
    </w:p>
  </w:endnote>
  <w:endnote w:type="continuationSeparator" w:id="0">
    <w:p w14:paraId="5AA3B87F" w14:textId="77777777" w:rsidR="00FA1EA4" w:rsidRDefault="00F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4800" w14:textId="77777777" w:rsidR="00FA1EA4" w:rsidRDefault="00FA1EA4">
      <w:r>
        <w:separator/>
      </w:r>
    </w:p>
  </w:footnote>
  <w:footnote w:type="continuationSeparator" w:id="0">
    <w:p w14:paraId="2BDE49CF" w14:textId="77777777" w:rsidR="00FA1EA4" w:rsidRDefault="00FA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E21656"/>
    <w:multiLevelType w:val="hybridMultilevel"/>
    <w:tmpl w:val="EE8CF3B2"/>
    <w:numStyleLink w:val="Importovantl1"/>
  </w:abstractNum>
  <w:abstractNum w:abstractNumId="8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3"/>
  </w:num>
  <w:num w:numId="2" w16cid:durableId="122650485">
    <w:abstractNumId w:val="2"/>
  </w:num>
  <w:num w:numId="3" w16cid:durableId="1313870647">
    <w:abstractNumId w:val="15"/>
  </w:num>
  <w:num w:numId="4" w16cid:durableId="1325471364">
    <w:abstractNumId w:val="11"/>
  </w:num>
  <w:num w:numId="5" w16cid:durableId="204098463">
    <w:abstractNumId w:val="9"/>
  </w:num>
  <w:num w:numId="6" w16cid:durableId="1262301861">
    <w:abstractNumId w:val="13"/>
  </w:num>
  <w:num w:numId="7" w16cid:durableId="2122138509">
    <w:abstractNumId w:val="16"/>
  </w:num>
  <w:num w:numId="8" w16cid:durableId="24136447">
    <w:abstractNumId w:val="6"/>
  </w:num>
  <w:num w:numId="9" w16cid:durableId="397436182">
    <w:abstractNumId w:val="7"/>
  </w:num>
  <w:num w:numId="10" w16cid:durableId="1620333554">
    <w:abstractNumId w:val="0"/>
  </w:num>
  <w:num w:numId="11" w16cid:durableId="1738821073">
    <w:abstractNumId w:val="10"/>
  </w:num>
  <w:num w:numId="12" w16cid:durableId="71322501">
    <w:abstractNumId w:val="1"/>
  </w:num>
  <w:num w:numId="13" w16cid:durableId="2034184470">
    <w:abstractNumId w:val="14"/>
  </w:num>
  <w:num w:numId="14" w16cid:durableId="1720744602">
    <w:abstractNumId w:val="5"/>
  </w:num>
  <w:num w:numId="15" w16cid:durableId="1020742142">
    <w:abstractNumId w:val="4"/>
  </w:num>
  <w:num w:numId="16" w16cid:durableId="1574973653">
    <w:abstractNumId w:val="8"/>
  </w:num>
  <w:num w:numId="17" w16cid:durableId="472453499">
    <w:abstractNumId w:val="12"/>
  </w:num>
  <w:num w:numId="18" w16cid:durableId="645233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482"/>
    <w:rsid w:val="00002AA4"/>
    <w:rsid w:val="00005267"/>
    <w:rsid w:val="00006346"/>
    <w:rsid w:val="00021C67"/>
    <w:rsid w:val="00024330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4B5B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26DC6"/>
    <w:rsid w:val="00132DA9"/>
    <w:rsid w:val="0013305B"/>
    <w:rsid w:val="00133B99"/>
    <w:rsid w:val="001443BD"/>
    <w:rsid w:val="001577E9"/>
    <w:rsid w:val="0016067E"/>
    <w:rsid w:val="0016138C"/>
    <w:rsid w:val="00163B1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9D5"/>
    <w:rsid w:val="00256F0C"/>
    <w:rsid w:val="00262C05"/>
    <w:rsid w:val="00281D14"/>
    <w:rsid w:val="00282C13"/>
    <w:rsid w:val="002A0DF7"/>
    <w:rsid w:val="002A2975"/>
    <w:rsid w:val="002A60E0"/>
    <w:rsid w:val="002B46C4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4BDF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D2A34"/>
    <w:rsid w:val="003F13E9"/>
    <w:rsid w:val="003F1AF3"/>
    <w:rsid w:val="003F4D8D"/>
    <w:rsid w:val="004313E7"/>
    <w:rsid w:val="0044763B"/>
    <w:rsid w:val="00451F34"/>
    <w:rsid w:val="00452ED9"/>
    <w:rsid w:val="004629B3"/>
    <w:rsid w:val="0046376E"/>
    <w:rsid w:val="0046690F"/>
    <w:rsid w:val="00472FEC"/>
    <w:rsid w:val="00476A79"/>
    <w:rsid w:val="00490A03"/>
    <w:rsid w:val="00493327"/>
    <w:rsid w:val="00494DBE"/>
    <w:rsid w:val="00495CE6"/>
    <w:rsid w:val="004A323C"/>
    <w:rsid w:val="004B54E8"/>
    <w:rsid w:val="004C4FEB"/>
    <w:rsid w:val="004C6B79"/>
    <w:rsid w:val="004D0050"/>
    <w:rsid w:val="004D059B"/>
    <w:rsid w:val="004D4CB6"/>
    <w:rsid w:val="004E3341"/>
    <w:rsid w:val="004F05F3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26A9"/>
    <w:rsid w:val="006A79F0"/>
    <w:rsid w:val="006B47EE"/>
    <w:rsid w:val="006B499F"/>
    <w:rsid w:val="006D4996"/>
    <w:rsid w:val="006D4CFA"/>
    <w:rsid w:val="006D54AB"/>
    <w:rsid w:val="006E3006"/>
    <w:rsid w:val="006E5032"/>
    <w:rsid w:val="006E5035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0C26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DAD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2B9F"/>
    <w:rsid w:val="008C56CF"/>
    <w:rsid w:val="008D76C5"/>
    <w:rsid w:val="008E0AFA"/>
    <w:rsid w:val="008E5EA6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3BBC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867"/>
    <w:rsid w:val="009D1522"/>
    <w:rsid w:val="009D7252"/>
    <w:rsid w:val="009E4E18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75DA0"/>
    <w:rsid w:val="00A87870"/>
    <w:rsid w:val="00A91A70"/>
    <w:rsid w:val="00AA1B85"/>
    <w:rsid w:val="00AB1CB6"/>
    <w:rsid w:val="00AB1D9A"/>
    <w:rsid w:val="00AC224A"/>
    <w:rsid w:val="00AD44FE"/>
    <w:rsid w:val="00AE49F1"/>
    <w:rsid w:val="00AF6C70"/>
    <w:rsid w:val="00B05CCA"/>
    <w:rsid w:val="00B14271"/>
    <w:rsid w:val="00B16270"/>
    <w:rsid w:val="00B2685D"/>
    <w:rsid w:val="00B30351"/>
    <w:rsid w:val="00B33C2A"/>
    <w:rsid w:val="00B422EC"/>
    <w:rsid w:val="00B469F8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3285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0726"/>
    <w:rsid w:val="00CD16BE"/>
    <w:rsid w:val="00CD2A17"/>
    <w:rsid w:val="00CD4616"/>
    <w:rsid w:val="00CD47AC"/>
    <w:rsid w:val="00CD56AF"/>
    <w:rsid w:val="00CE33D5"/>
    <w:rsid w:val="00CE4BEB"/>
    <w:rsid w:val="00CF5D37"/>
    <w:rsid w:val="00CF6F33"/>
    <w:rsid w:val="00D00C9F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0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484"/>
    <w:rsid w:val="00D93598"/>
    <w:rsid w:val="00DA1E18"/>
    <w:rsid w:val="00DA2009"/>
    <w:rsid w:val="00DB05B1"/>
    <w:rsid w:val="00DB5A79"/>
    <w:rsid w:val="00DC2465"/>
    <w:rsid w:val="00DC27A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074E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F27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3172"/>
    <w:rsid w:val="00EF7111"/>
    <w:rsid w:val="00EF7D1A"/>
    <w:rsid w:val="00F0448F"/>
    <w:rsid w:val="00F0716C"/>
    <w:rsid w:val="00F23174"/>
    <w:rsid w:val="00F23F6B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1EA4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uiPriority w:val="99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63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customStyle="1" w:styleId="He01Flietext">
    <w:name w:val="_He_01_Fließtext"/>
    <w:qFormat/>
    <w:rsid w:val="007B6DAD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1Ebene">
    <w:name w:val="_He_01_Fließtext Aufzählung 1. Ebene"/>
    <w:next w:val="He01Flietext"/>
    <w:qFormat/>
    <w:rsid w:val="007B6DAD"/>
    <w:pPr>
      <w:numPr>
        <w:numId w:val="12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2Ebene">
    <w:name w:val="_He_01_Fließtext Aufzählung 2. Ebene"/>
    <w:next w:val="He01Flietext"/>
    <w:qFormat/>
    <w:rsid w:val="007B6DAD"/>
    <w:pPr>
      <w:numPr>
        <w:numId w:val="14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1">
    <w:name w:val="_He_02_Überschrift Ebene 1"/>
    <w:next w:val="He01Flietext"/>
    <w:qFormat/>
    <w:rsid w:val="007B6DAD"/>
    <w:pPr>
      <w:pageBreakBefore/>
      <w:spacing w:after="113"/>
    </w:pPr>
    <w:rPr>
      <w:rFonts w:eastAsiaTheme="minorHAnsi" w:cstheme="minorBidi"/>
      <w:color w:val="E1000F"/>
      <w:sz w:val="48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7B6DAD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2berschriftEbene3">
    <w:name w:val="_He_02_Überschrift Ebene 3"/>
    <w:next w:val="He01Flietext"/>
    <w:qFormat/>
    <w:rsid w:val="007B6DAD"/>
    <w:pPr>
      <w:spacing w:after="113"/>
    </w:pPr>
    <w:rPr>
      <w:rFonts w:eastAsiaTheme="minorHAnsi" w:cstheme="minorBidi"/>
      <w:color w:val="E1000F"/>
      <w:sz w:val="20"/>
      <w:szCs w:val="22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7B6DAD"/>
    <w:rPr>
      <w:rFonts w:cs="Segoe UI"/>
      <w:b/>
      <w:bCs/>
      <w:color w:val="3E3C3C"/>
      <w:sz w:val="40"/>
      <w:szCs w:val="40"/>
    </w:rPr>
  </w:style>
  <w:style w:type="paragraph" w:customStyle="1" w:styleId="THe02lischwarzClusterbold">
    <w:name w:val="T_He_02_li schwarz Cluster bold"/>
    <w:basedOn w:val="THe02lischwarzCluster"/>
    <w:qFormat/>
    <w:rsid w:val="007B6DAD"/>
    <w:rPr>
      <w:b/>
    </w:rPr>
  </w:style>
  <w:style w:type="paragraph" w:customStyle="1" w:styleId="THe02reKopfrotbold">
    <w:name w:val="T_He_02_re Kopf rot bold"/>
    <w:next w:val="Normlny"/>
    <w:qFormat/>
    <w:rsid w:val="007B6DAD"/>
    <w:pPr>
      <w:jc w:val="right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reschwarzbold">
    <w:name w:val="T_He_02_re schwarz bold"/>
    <w:next w:val="Normlny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ligrauEinheitundFunote">
    <w:name w:val="T_He_02_li grau Einheit und Fußnote"/>
    <w:next w:val="Normlny"/>
    <w:qFormat/>
    <w:rsid w:val="007B6DAD"/>
    <w:pPr>
      <w:spacing w:before="50" w:after="50"/>
      <w:contextualSpacing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2lischwarzbold">
    <w:name w:val="T_He_02_li schwarz bold"/>
    <w:next w:val="Normlny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1berschrift">
    <w:name w:val="T_He_01_Überschrift"/>
    <w:next w:val="Normlny"/>
    <w:qFormat/>
    <w:rsid w:val="007B6DAD"/>
    <w:pPr>
      <w:numPr>
        <w:numId w:val="13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schwarzCluster">
    <w:name w:val="T_He_02_li schwarz Cluster"/>
    <w:basedOn w:val="THe02lischwarz"/>
    <w:qFormat/>
    <w:rsid w:val="007B6DAD"/>
    <w:pPr>
      <w:spacing w:before="113"/>
    </w:pPr>
  </w:style>
  <w:style w:type="paragraph" w:customStyle="1" w:styleId="THe02reschwarz">
    <w:name w:val="T_He_02_re schwarz"/>
    <w:next w:val="Normlny"/>
    <w:qFormat/>
    <w:rsid w:val="007B6DAD"/>
    <w:pPr>
      <w:jc w:val="right"/>
    </w:pPr>
    <w:rPr>
      <w:rFonts w:eastAsiaTheme="minorHAnsi" w:cstheme="minorBidi"/>
      <w:color w:val="000000" w:themeColor="text1"/>
      <w:sz w:val="20"/>
      <w:szCs w:val="22"/>
      <w:lang w:val="de-DE"/>
    </w:rPr>
  </w:style>
  <w:style w:type="paragraph" w:customStyle="1" w:styleId="THe02lischwarz">
    <w:name w:val="T_He_02_li schwarz"/>
    <w:next w:val="Normlny"/>
    <w:qFormat/>
    <w:rsid w:val="007B6DAD"/>
    <w:rPr>
      <w:rFonts w:eastAsiaTheme="minorHAnsi" w:cstheme="minorBidi"/>
      <w:sz w:val="20"/>
      <w:szCs w:val="22"/>
      <w:lang w:val="de-DE"/>
    </w:rPr>
  </w:style>
  <w:style w:type="paragraph" w:customStyle="1" w:styleId="THe02liFunotenummeriert">
    <w:name w:val="T_He_02_li Fußnote nummeriert"/>
    <w:qFormat/>
    <w:rsid w:val="007B6DAD"/>
    <w:pPr>
      <w:numPr>
        <w:ilvl w:val="1"/>
        <w:numId w:val="13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customStyle="1" w:styleId="THe02reKopfschwarzbold">
    <w:name w:val="T_He_02_re Kopf schwarz bold"/>
    <w:basedOn w:val="THe02reKopfrotbold"/>
    <w:qFormat/>
    <w:rsid w:val="007B6DAD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7B6DAD"/>
    <w:pPr>
      <w:jc w:val="right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schwarzEinzug">
    <w:name w:val="T_He_02_li schwarz Einzug"/>
    <w:qFormat/>
    <w:rsid w:val="007B6DAD"/>
    <w:pPr>
      <w:ind w:left="170"/>
    </w:pPr>
    <w:rPr>
      <w:rFonts w:eastAsiaTheme="minorHAnsi" w:cstheme="minorBidi"/>
      <w:sz w:val="20"/>
      <w:szCs w:val="22"/>
      <w:lang w:val="de-DE"/>
    </w:rPr>
  </w:style>
  <w:style w:type="paragraph" w:customStyle="1" w:styleId="THe02lischwarzEinzug2Ebene">
    <w:name w:val="T_He_02_li schwarz Einzug 2. Ebene"/>
    <w:qFormat/>
    <w:rsid w:val="007B6DAD"/>
    <w:pPr>
      <w:ind w:left="340"/>
    </w:pPr>
    <w:rPr>
      <w:rFonts w:eastAsiaTheme="minorHAnsi" w:cstheme="minorBidi"/>
      <w:sz w:val="20"/>
      <w:szCs w:val="22"/>
      <w:lang w:val="de-DE"/>
    </w:rPr>
  </w:style>
  <w:style w:type="paragraph" w:customStyle="1" w:styleId="THe02miKopfrotbold">
    <w:name w:val="T_He_02_mi Kopf rot bold"/>
    <w:next w:val="He01Flietext"/>
    <w:qFormat/>
    <w:rsid w:val="007B6DAD"/>
    <w:pPr>
      <w:jc w:val="center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miKopfgraubold">
    <w:name w:val="T_He_02_mi Kopf grau bold"/>
    <w:next w:val="He01Flietext"/>
    <w:qFormat/>
    <w:rsid w:val="007B6DAD"/>
    <w:pPr>
      <w:spacing w:line="259" w:lineRule="auto"/>
      <w:jc w:val="center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Kopfschwarzbold">
    <w:name w:val="T_He_02_li Kopf schwarz bold"/>
    <w:next w:val="He01Flietext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miKopfschwarzbold">
    <w:name w:val="T_He_02_mi Kopf schwarz bold"/>
    <w:next w:val="He01Flietext"/>
    <w:qFormat/>
    <w:rsid w:val="007B6DAD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He01FlietextohneAbstand">
    <w:name w:val="_He_01_Fließtext ohne Abstand"/>
    <w:qFormat/>
    <w:rsid w:val="007B6DAD"/>
    <w:rPr>
      <w:rFonts w:eastAsiaTheme="minorHAnsi" w:cstheme="minorBidi"/>
      <w:sz w:val="22"/>
      <w:szCs w:val="22"/>
      <w:lang w:val="de-DE"/>
    </w:rPr>
  </w:style>
  <w:style w:type="paragraph" w:customStyle="1" w:styleId="THe02reschwarzCluster">
    <w:name w:val="T_He_02_re schwarz Cluster"/>
    <w:qFormat/>
    <w:rsid w:val="007B6DAD"/>
    <w:pPr>
      <w:keepNext/>
      <w:spacing w:before="113"/>
      <w:jc w:val="right"/>
    </w:pPr>
    <w:rPr>
      <w:rFonts w:eastAsiaTheme="minorHAnsi" w:cstheme="minorBidi"/>
      <w:sz w:val="20"/>
      <w:szCs w:val="22"/>
      <w:lang w:val="de-DE"/>
    </w:rPr>
  </w:style>
  <w:style w:type="paragraph" w:customStyle="1" w:styleId="THe02reschwarzClusterbold">
    <w:name w:val="T_He_02_re schwarz Cluster bold"/>
    <w:qFormat/>
    <w:rsid w:val="007B6DAD"/>
    <w:pPr>
      <w:spacing w:before="113"/>
      <w:jc w:val="right"/>
    </w:pPr>
    <w:rPr>
      <w:rFonts w:eastAsiaTheme="minorHAnsi" w:cstheme="minorBidi"/>
      <w:b/>
      <w:sz w:val="20"/>
      <w:szCs w:val="22"/>
      <w:lang w:val="de-DE"/>
    </w:rPr>
  </w:style>
  <w:style w:type="paragraph" w:customStyle="1" w:styleId="THe02liheader">
    <w:name w:val="T_He_02_li_header"/>
    <w:qFormat/>
    <w:rsid w:val="007B6DAD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reheader">
    <w:name w:val="T_He_02_re_header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regrey">
    <w:name w:val="T_He_02_re_grey"/>
    <w:qFormat/>
    <w:rsid w:val="007B6DAD"/>
    <w:pPr>
      <w:jc w:val="right"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3leereZeile">
    <w:name w:val="T_He_03_leere_Zeile"/>
    <w:qFormat/>
    <w:rsid w:val="007B6DAD"/>
    <w:rPr>
      <w:rFonts w:eastAsiaTheme="minorHAnsi" w:cstheme="minorBidi"/>
      <w:color w:val="5F6973"/>
      <w:sz w:val="5"/>
      <w:szCs w:val="22"/>
      <w:lang w:val="de-D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6DAD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6DAD"/>
    <w:rPr>
      <w:rFonts w:eastAsiaTheme="minorHAnsi" w:cstheme="minorBidi"/>
      <w:sz w:val="22"/>
      <w:szCs w:val="20"/>
      <w:lang w:val="de-DE"/>
    </w:rPr>
  </w:style>
  <w:style w:type="character" w:styleId="Odkaznapoznmkupodiarou">
    <w:name w:val="footnote reference"/>
    <w:basedOn w:val="Predvolenpsmoodseku"/>
    <w:uiPriority w:val="99"/>
    <w:unhideWhenUsed/>
    <w:rsid w:val="007B6DAD"/>
    <w:rPr>
      <w:vertAlign w:val="superscript"/>
    </w:rPr>
  </w:style>
  <w:style w:type="character" w:customStyle="1" w:styleId="HeaderChar12">
    <w:name w:val="Header Char12"/>
    <w:uiPriority w:val="99"/>
    <w:rsid w:val="007B6DAD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7B6DAD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7B6DAD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7B6DAD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7B6DAD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7B6DAD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7B6DAD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7B6DAD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7B6DAD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7B6DAD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7B6DAD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7B6DAD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7B6DAD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7B6DAD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7B6DAD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7B6DAD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7B6DAD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7B6DAD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7B6DAD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7B6DAD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7B6DAD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7B6DAD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7B6DAD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7B6DAD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7B6DAD"/>
    <w:rPr>
      <w:rFonts w:ascii="Segoe UI" w:hAnsi="Segoe UI"/>
    </w:rPr>
  </w:style>
  <w:style w:type="character" w:customStyle="1" w:styleId="FooterChar">
    <w:name w:val="Footer Char"/>
    <w:uiPriority w:val="99"/>
    <w:rsid w:val="007B6DAD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7B6DAD"/>
    <w:rPr>
      <w:rFonts w:ascii="Segoe UI" w:hAnsi="Segoe UI"/>
      <w:szCs w:val="20"/>
    </w:rPr>
  </w:style>
  <w:style w:type="character" w:customStyle="1" w:styleId="He05FettZchn">
    <w:name w:val="_He_05_Fett Zchn"/>
    <w:link w:val="He05Fett"/>
    <w:rsid w:val="007B6DAD"/>
    <w:rPr>
      <w:rFonts w:ascii="MiloSerifPro-Bold" w:hAnsi="MiloSerifPro-Bold"/>
    </w:rPr>
  </w:style>
  <w:style w:type="paragraph" w:customStyle="1" w:styleId="He05Fett">
    <w:name w:val="_He_05_Fett"/>
    <w:next w:val="He01Flietext"/>
    <w:link w:val="He05FettZchn"/>
    <w:qFormat/>
    <w:rsid w:val="007B6DAD"/>
    <w:pPr>
      <w:spacing w:after="160" w:line="259" w:lineRule="auto"/>
    </w:pPr>
    <w:rPr>
      <w:rFonts w:ascii="MiloSerifPro-Bold" w:hAnsi="MiloSerifPro-Bold"/>
    </w:rPr>
  </w:style>
  <w:style w:type="character" w:customStyle="1" w:styleId="HeaderChar17">
    <w:name w:val="Header Char17"/>
    <w:uiPriority w:val="99"/>
    <w:rsid w:val="007B6DAD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7B6DAD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7B6DAD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7B6DAD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7B6DAD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7B6DAD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7B6DAD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7B6DAD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7B6DAD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7B6DAD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7B6DAD"/>
    <w:rPr>
      <w:rFonts w:ascii="MiloSerifPro" w:hAnsi="MiloSerifPro"/>
      <w:sz w:val="20"/>
      <w:szCs w:val="20"/>
    </w:rPr>
  </w:style>
  <w:style w:type="character" w:styleId="Vrazn">
    <w:name w:val="Strong"/>
    <w:uiPriority w:val="22"/>
    <w:qFormat/>
    <w:rsid w:val="007B6DAD"/>
    <w:rPr>
      <w:b/>
      <w:bCs/>
    </w:rPr>
  </w:style>
  <w:style w:type="character" w:customStyle="1" w:styleId="HeaderChar20">
    <w:name w:val="Header Char20"/>
    <w:uiPriority w:val="99"/>
    <w:rsid w:val="007B6DAD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7B6DAD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7B6DAD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7B6DAD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7B6DAD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7B6DAD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7B6DAD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7B6DAD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7B6DAD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7B6DAD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7B6DA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6DAD"/>
    <w:rPr>
      <w:rFonts w:eastAsia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Predvolenpsmoodseku"/>
    <w:rsid w:val="00EF3172"/>
    <w:rPr>
      <w:rFonts w:cs="Times New Roman"/>
    </w:rPr>
  </w:style>
  <w:style w:type="paragraph" w:customStyle="1" w:styleId="Default">
    <w:name w:val="Default"/>
    <w:rsid w:val="00EF3172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customStyle="1" w:styleId="p1">
    <w:name w:val="p1"/>
    <w:basedOn w:val="Normlny"/>
    <w:rsid w:val="00002482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customStyle="1" w:styleId="moduletitlelink">
    <w:name w:val="module__title__link"/>
    <w:basedOn w:val="Predvolenpsmoodseku"/>
    <w:rsid w:val="009C6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com/press-and-media/press-releases-and-kits/2022-02-11-henkel-presents-martha-schwarzkopf-award-for-women-in-science-159548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c/profLidiaRudnick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2-02-11-henkel-presents-martha-schwarzkopf-award-for-women-in-science-15954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DE9BE2-F33B-4E92-9085-D95AB656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68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6825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91</cp:revision>
  <cp:lastPrinted>2016-11-16T01:11:00Z</cp:lastPrinted>
  <dcterms:created xsi:type="dcterms:W3CDTF">2020-07-16T10:22:00Z</dcterms:created>
  <dcterms:modified xsi:type="dcterms:W3CDTF">2022-07-28T12:01:00Z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