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E41E8" w14:textId="081A6B30" w:rsidR="00B422EC" w:rsidRPr="00F27FF1" w:rsidRDefault="00155D4A" w:rsidP="00643D8A">
      <w:pPr>
        <w:pStyle w:val="MonthDayYear"/>
        <w:rPr>
          <w:iCs/>
        </w:rPr>
      </w:pPr>
      <w:r>
        <w:t>September</w:t>
      </w:r>
      <w:r w:rsidR="00B62D6C" w:rsidRPr="00F27FF1">
        <w:t xml:space="preserve"> 202</w:t>
      </w:r>
      <w:r w:rsidR="00F05295">
        <w:t>2</w:t>
      </w:r>
    </w:p>
    <w:p w14:paraId="1B7FB6BD" w14:textId="43E39184" w:rsidR="003E257F" w:rsidRPr="00F27FF1" w:rsidRDefault="007632F0" w:rsidP="003E257F">
      <w:pPr>
        <w:pStyle w:val="Topline"/>
        <w:rPr>
          <w:lang w:val="de-DE"/>
        </w:rPr>
      </w:pPr>
      <w:r>
        <w:rPr>
          <w:lang w:val="de-DE"/>
        </w:rPr>
        <w:t>Neues n</w:t>
      </w:r>
      <w:r w:rsidR="00562942">
        <w:rPr>
          <w:lang w:val="de-DE"/>
        </w:rPr>
        <w:t xml:space="preserve">achhaltiges Verpackungskonzept </w:t>
      </w:r>
      <w:r>
        <w:rPr>
          <w:lang w:val="de-DE"/>
        </w:rPr>
        <w:t>startet mit</w:t>
      </w:r>
      <w:r w:rsidR="00562942">
        <w:rPr>
          <w:lang w:val="de-DE"/>
        </w:rPr>
        <w:t xml:space="preserve"> Sondereditionen </w:t>
      </w:r>
      <w:r>
        <w:rPr>
          <w:lang w:val="de-DE"/>
        </w:rPr>
        <w:t>für die</w:t>
      </w:r>
      <w:r w:rsidR="00562942">
        <w:rPr>
          <w:lang w:val="de-DE"/>
        </w:rPr>
        <w:t xml:space="preserve"> diesjährige </w:t>
      </w:r>
      <w:r>
        <w:rPr>
          <w:lang w:val="de-DE"/>
        </w:rPr>
        <w:br/>
        <w:t>Back-</w:t>
      </w:r>
      <w:proofErr w:type="spellStart"/>
      <w:r>
        <w:rPr>
          <w:lang w:val="de-DE"/>
        </w:rPr>
        <w:t>to</w:t>
      </w:r>
      <w:proofErr w:type="spellEnd"/>
      <w:r>
        <w:rPr>
          <w:lang w:val="de-DE"/>
        </w:rPr>
        <w:t>-School-</w:t>
      </w:r>
      <w:r w:rsidR="00562942">
        <w:rPr>
          <w:lang w:val="de-DE"/>
        </w:rPr>
        <w:t>Kampagne</w:t>
      </w:r>
    </w:p>
    <w:p w14:paraId="0D923705" w14:textId="369AD35D" w:rsidR="003E257F" w:rsidRPr="00A3756F" w:rsidRDefault="00405C95" w:rsidP="003E257F">
      <w:pPr>
        <w:rPr>
          <w:rStyle w:val="Headline"/>
        </w:rPr>
      </w:pPr>
      <w:proofErr w:type="spellStart"/>
      <w:r>
        <w:rPr>
          <w:rStyle w:val="Headline"/>
        </w:rPr>
        <w:t>Pritt</w:t>
      </w:r>
      <w:proofErr w:type="spellEnd"/>
      <w:r>
        <w:rPr>
          <w:rStyle w:val="Headline"/>
        </w:rPr>
        <w:t xml:space="preserve"> </w:t>
      </w:r>
      <w:r w:rsidR="00B34B37">
        <w:rPr>
          <w:rStyle w:val="Headline"/>
        </w:rPr>
        <w:t>bringt</w:t>
      </w:r>
      <w:r w:rsidR="008C5C75">
        <w:rPr>
          <w:rStyle w:val="Headline"/>
        </w:rPr>
        <w:t xml:space="preserve"> als Vorreiter</w:t>
      </w:r>
      <w:r w:rsidR="007632F0">
        <w:rPr>
          <w:rStyle w:val="Headline"/>
        </w:rPr>
        <w:t xml:space="preserve"> </w:t>
      </w:r>
      <w:r w:rsidR="00562942">
        <w:rPr>
          <w:rStyle w:val="Headline"/>
        </w:rPr>
        <w:t xml:space="preserve">kunststofffreie </w:t>
      </w:r>
      <w:r w:rsidR="00EB4956">
        <w:rPr>
          <w:rStyle w:val="Headline"/>
        </w:rPr>
        <w:t>Um</w:t>
      </w:r>
      <w:r w:rsidR="00562942">
        <w:rPr>
          <w:rStyle w:val="Headline"/>
        </w:rPr>
        <w:t xml:space="preserve">verpackungen aus recyceltem Papier </w:t>
      </w:r>
      <w:r w:rsidR="00B34B37">
        <w:rPr>
          <w:rStyle w:val="Headline"/>
        </w:rPr>
        <w:t>auf den Markt</w:t>
      </w:r>
    </w:p>
    <w:p w14:paraId="2A4C9DE2" w14:textId="77777777" w:rsidR="00E076FC" w:rsidRPr="00E076FC" w:rsidRDefault="00E076FC" w:rsidP="00E076FC">
      <w:pPr>
        <w:rPr>
          <w:rFonts w:cs="Segoe UI"/>
          <w:szCs w:val="22"/>
        </w:rPr>
      </w:pPr>
    </w:p>
    <w:p w14:paraId="0661BA4B" w14:textId="788EB6B9" w:rsidR="007632F0" w:rsidRPr="0005012A" w:rsidRDefault="007632F0" w:rsidP="00E076FC">
      <w:pPr>
        <w:rPr>
          <w:rFonts w:cs="Segoe UI"/>
          <w:b/>
          <w:bCs/>
          <w:szCs w:val="22"/>
        </w:rPr>
      </w:pPr>
      <w:r w:rsidRPr="0005012A">
        <w:rPr>
          <w:rFonts w:cs="Segoe UI"/>
          <w:b/>
          <w:bCs/>
          <w:szCs w:val="22"/>
        </w:rPr>
        <w:t xml:space="preserve">Als erster Klebstoffhersteller weltweit wird Henkel kunststofffreie </w:t>
      </w:r>
      <w:r w:rsidR="00E4674B" w:rsidRPr="0005012A">
        <w:rPr>
          <w:rFonts w:cs="Segoe UI"/>
          <w:b/>
          <w:bCs/>
          <w:szCs w:val="22"/>
        </w:rPr>
        <w:t xml:space="preserve">Umverpackungen – sogenannte Blister – </w:t>
      </w:r>
      <w:r w:rsidRPr="0005012A">
        <w:rPr>
          <w:rFonts w:cs="Segoe UI"/>
          <w:b/>
          <w:bCs/>
          <w:szCs w:val="22"/>
        </w:rPr>
        <w:t xml:space="preserve">für sein breites Sortiment an Konsumentenklebstoffen einführen und startet </w:t>
      </w:r>
      <w:r w:rsidR="00305148" w:rsidRPr="0005012A">
        <w:rPr>
          <w:rFonts w:cs="Segoe UI"/>
          <w:b/>
          <w:bCs/>
          <w:szCs w:val="22"/>
        </w:rPr>
        <w:t xml:space="preserve">dabei </w:t>
      </w:r>
      <w:r w:rsidRPr="0005012A">
        <w:rPr>
          <w:rFonts w:cs="Segoe UI"/>
          <w:b/>
          <w:bCs/>
          <w:szCs w:val="22"/>
        </w:rPr>
        <w:t>mit de</w:t>
      </w:r>
      <w:r w:rsidR="00E275C0" w:rsidRPr="0005012A">
        <w:rPr>
          <w:rFonts w:cs="Segoe UI"/>
          <w:b/>
          <w:bCs/>
          <w:szCs w:val="22"/>
        </w:rPr>
        <w:t>m</w:t>
      </w:r>
      <w:r w:rsidRPr="0005012A">
        <w:rPr>
          <w:rFonts w:cs="Segoe UI"/>
          <w:b/>
          <w:bCs/>
          <w:szCs w:val="22"/>
        </w:rPr>
        <w:t xml:space="preserve"> </w:t>
      </w:r>
      <w:proofErr w:type="spellStart"/>
      <w:r w:rsidRPr="0005012A">
        <w:rPr>
          <w:rFonts w:cs="Segoe UI"/>
          <w:b/>
          <w:bCs/>
          <w:szCs w:val="22"/>
        </w:rPr>
        <w:t>Pritt</w:t>
      </w:r>
      <w:proofErr w:type="spellEnd"/>
      <w:r w:rsidRPr="0005012A">
        <w:rPr>
          <w:rFonts w:cs="Segoe UI"/>
          <w:b/>
          <w:bCs/>
          <w:szCs w:val="22"/>
        </w:rPr>
        <w:t xml:space="preserve"> </w:t>
      </w:r>
      <w:r w:rsidR="00E81A24" w:rsidRPr="0005012A">
        <w:rPr>
          <w:rFonts w:cs="Segoe UI"/>
          <w:b/>
          <w:bCs/>
          <w:szCs w:val="22"/>
        </w:rPr>
        <w:t>Klebes</w:t>
      </w:r>
      <w:r w:rsidRPr="0005012A">
        <w:rPr>
          <w:rFonts w:cs="Segoe UI"/>
          <w:b/>
          <w:bCs/>
          <w:szCs w:val="22"/>
        </w:rPr>
        <w:t xml:space="preserve">tift. </w:t>
      </w:r>
      <w:r w:rsidR="00D74590" w:rsidRPr="0005012A">
        <w:rPr>
          <w:rFonts w:cs="Segoe UI"/>
          <w:b/>
          <w:bCs/>
          <w:szCs w:val="22"/>
        </w:rPr>
        <w:t xml:space="preserve">Die neuen kunststofffreien Umverpackungen bestehen aus bis zu </w:t>
      </w:r>
      <w:r w:rsidRPr="0005012A">
        <w:rPr>
          <w:rFonts w:cs="Segoe UI"/>
          <w:b/>
          <w:bCs/>
          <w:szCs w:val="22"/>
        </w:rPr>
        <w:t>90</w:t>
      </w:r>
      <w:r w:rsidR="00D74590" w:rsidRPr="0005012A">
        <w:rPr>
          <w:rFonts w:cs="Segoe UI"/>
          <w:b/>
          <w:bCs/>
          <w:szCs w:val="22"/>
        </w:rPr>
        <w:t xml:space="preserve"> Prozent recyceltem Papier und sind vollständig recyclingfähig. Diese Lösung wird zu einer Reduzierung von jährlich 1.000 Tonnen Kunststoff beitragen.</w:t>
      </w:r>
      <w:r w:rsidRPr="0005012A">
        <w:rPr>
          <w:rFonts w:cs="Segoe UI"/>
          <w:b/>
          <w:bCs/>
          <w:szCs w:val="22"/>
        </w:rPr>
        <w:t xml:space="preserve"> </w:t>
      </w:r>
      <w:r w:rsidR="00D74590" w:rsidRPr="0005012A">
        <w:rPr>
          <w:rFonts w:cs="Segoe UI"/>
          <w:b/>
          <w:bCs/>
          <w:szCs w:val="22"/>
        </w:rPr>
        <w:t xml:space="preserve">Das neue Verpackungskonzept steht im Einklang mit der Nachhaltigkeitsambition und den </w:t>
      </w:r>
      <w:hyperlink r:id="rId12" w:history="1">
        <w:r w:rsidR="00305148" w:rsidRPr="00155D4A">
          <w:rPr>
            <w:rStyle w:val="Hyperlink"/>
            <w:rFonts w:cs="Segoe UI"/>
            <w:b/>
            <w:bCs/>
            <w:color w:val="auto"/>
            <w:sz w:val="22"/>
            <w:szCs w:val="22"/>
            <w:u w:val="none"/>
          </w:rPr>
          <w:t>Verpackungszielen für 2025</w:t>
        </w:r>
      </w:hyperlink>
      <w:r w:rsidR="00D74590" w:rsidRPr="00155D4A">
        <w:rPr>
          <w:rFonts w:cs="Segoe UI"/>
          <w:b/>
          <w:bCs/>
          <w:szCs w:val="22"/>
        </w:rPr>
        <w:t xml:space="preserve"> </w:t>
      </w:r>
      <w:r w:rsidR="00D74590" w:rsidRPr="0005012A">
        <w:rPr>
          <w:rFonts w:cs="Segoe UI"/>
          <w:b/>
          <w:bCs/>
          <w:szCs w:val="22"/>
        </w:rPr>
        <w:t xml:space="preserve">des Unternehmens und wird die Recyclingfähigkeit von Produkten hinsichtlich einer Kreislaufwirtschaft weiter verbessern. </w:t>
      </w:r>
    </w:p>
    <w:p w14:paraId="6F73A5C8" w14:textId="77777777" w:rsidR="007632F0" w:rsidRPr="00305148" w:rsidRDefault="007632F0" w:rsidP="00E076FC">
      <w:pPr>
        <w:rPr>
          <w:rFonts w:cs="Segoe UI"/>
          <w:szCs w:val="22"/>
        </w:rPr>
      </w:pPr>
    </w:p>
    <w:p w14:paraId="49946205" w14:textId="1CC8D9BA" w:rsidR="003D1DBB" w:rsidRPr="0097451F" w:rsidRDefault="003D1DBB" w:rsidP="003D1DBB">
      <w:pPr>
        <w:rPr>
          <w:rFonts w:cs="Segoe UI"/>
          <w:szCs w:val="22"/>
        </w:rPr>
      </w:pPr>
      <w:r w:rsidRPr="003D1DBB">
        <w:rPr>
          <w:rFonts w:cs="Segoe UI"/>
          <w:szCs w:val="22"/>
        </w:rPr>
        <w:t xml:space="preserve">Die Marke </w:t>
      </w:r>
      <w:proofErr w:type="spellStart"/>
      <w:r w:rsidRPr="003D1DBB">
        <w:rPr>
          <w:rFonts w:cs="Segoe UI"/>
          <w:szCs w:val="22"/>
        </w:rPr>
        <w:t>Pritt</w:t>
      </w:r>
      <w:proofErr w:type="spellEnd"/>
      <w:r w:rsidRPr="003D1DBB">
        <w:rPr>
          <w:rFonts w:cs="Segoe UI"/>
          <w:szCs w:val="22"/>
        </w:rPr>
        <w:t xml:space="preserve"> ist bekannt für ihre lange Tradition, nachhaltige Lösungen zu entwickeln, natürliche Klebekraft zu bieten und soziale Projekt</w:t>
      </w:r>
      <w:r>
        <w:rPr>
          <w:rFonts w:cs="Segoe UI"/>
          <w:szCs w:val="22"/>
        </w:rPr>
        <w:t>e</w:t>
      </w:r>
      <w:r w:rsidRPr="003D1DBB">
        <w:rPr>
          <w:rFonts w:cs="Segoe UI"/>
          <w:szCs w:val="22"/>
        </w:rPr>
        <w:t xml:space="preserve"> weltweit </w:t>
      </w:r>
      <w:r>
        <w:rPr>
          <w:rFonts w:cs="Segoe UI"/>
          <w:szCs w:val="22"/>
        </w:rPr>
        <w:t xml:space="preserve">zu fördern. </w:t>
      </w:r>
      <w:r w:rsidRPr="00FB0605">
        <w:rPr>
          <w:rFonts w:cs="Segoe UI"/>
          <w:szCs w:val="22"/>
        </w:rPr>
        <w:t xml:space="preserve">In den vergangenen Jahrzehnten hat Henkel kontinuierlich die Qualität und die </w:t>
      </w:r>
      <w:r>
        <w:rPr>
          <w:rFonts w:cs="Segoe UI"/>
          <w:szCs w:val="22"/>
        </w:rPr>
        <w:t>Rezeptur</w:t>
      </w:r>
      <w:r w:rsidRPr="00FB0605">
        <w:rPr>
          <w:rFonts w:cs="Segoe UI"/>
          <w:szCs w:val="22"/>
        </w:rPr>
        <w:t xml:space="preserve"> seiner Produkt</w:t>
      </w:r>
      <w:r w:rsidR="00B07B70">
        <w:rPr>
          <w:rFonts w:cs="Segoe UI"/>
          <w:szCs w:val="22"/>
        </w:rPr>
        <w:t>e</w:t>
      </w:r>
      <w:r w:rsidRPr="00FB0605">
        <w:rPr>
          <w:rFonts w:cs="Segoe UI"/>
          <w:szCs w:val="22"/>
        </w:rPr>
        <w:t xml:space="preserve"> im Hinblick auf die gestiege</w:t>
      </w:r>
      <w:r>
        <w:rPr>
          <w:rFonts w:cs="Segoe UI"/>
          <w:szCs w:val="22"/>
        </w:rPr>
        <w:t xml:space="preserve">nen gesellschaftlichen Ansprüche an Benutzersicherheit und Nachhaltigkeit </w:t>
      </w:r>
      <w:r w:rsidR="00B07B70">
        <w:rPr>
          <w:rFonts w:cs="Segoe UI"/>
          <w:szCs w:val="22"/>
        </w:rPr>
        <w:t xml:space="preserve">mit konsequentem Fokus auf die Kernzielgruppe Kinder </w:t>
      </w:r>
      <w:r w:rsidRPr="00FB0605">
        <w:rPr>
          <w:rFonts w:cs="Segoe UI"/>
          <w:szCs w:val="22"/>
        </w:rPr>
        <w:t>verbessert</w:t>
      </w:r>
      <w:r>
        <w:rPr>
          <w:rFonts w:cs="Segoe UI"/>
          <w:szCs w:val="22"/>
        </w:rPr>
        <w:t>.</w:t>
      </w:r>
      <w:r w:rsidR="00B07B70">
        <w:rPr>
          <w:rFonts w:cs="Segoe UI"/>
          <w:szCs w:val="22"/>
        </w:rPr>
        <w:t xml:space="preserve"> </w:t>
      </w:r>
      <w:r w:rsidR="00B07B70" w:rsidRPr="00B07B70">
        <w:rPr>
          <w:rFonts w:cs="Segoe UI"/>
          <w:szCs w:val="22"/>
        </w:rPr>
        <w:t xml:space="preserve">Mit dem neuen Verpackungskonzept bringt </w:t>
      </w:r>
      <w:proofErr w:type="spellStart"/>
      <w:r w:rsidR="00B07B70" w:rsidRPr="00B07B70">
        <w:rPr>
          <w:rFonts w:cs="Segoe UI"/>
          <w:szCs w:val="22"/>
        </w:rPr>
        <w:t>Pritt</w:t>
      </w:r>
      <w:proofErr w:type="spellEnd"/>
      <w:r w:rsidR="00B07B70" w:rsidRPr="00B07B70">
        <w:rPr>
          <w:rFonts w:cs="Segoe UI"/>
          <w:szCs w:val="22"/>
        </w:rPr>
        <w:t xml:space="preserve"> seine Markenidentität durch neue Nachhaltigkeitsstandards bei der Umverpackung</w:t>
      </w:r>
      <w:r w:rsidR="00B07B70">
        <w:rPr>
          <w:rFonts w:cs="Segoe UI"/>
          <w:szCs w:val="22"/>
        </w:rPr>
        <w:t xml:space="preserve"> von Konsumentenklebstoffen auf eine noch höhere Stufe. </w:t>
      </w:r>
    </w:p>
    <w:p w14:paraId="2B8D804C" w14:textId="77777777" w:rsidR="003D1DBB" w:rsidRPr="0097451F" w:rsidRDefault="003D1DBB" w:rsidP="003D1DBB">
      <w:pPr>
        <w:rPr>
          <w:rFonts w:cs="Segoe UI"/>
          <w:szCs w:val="22"/>
        </w:rPr>
      </w:pPr>
    </w:p>
    <w:p w14:paraId="16142CD1" w14:textId="7874E8E3" w:rsidR="00B34311" w:rsidRPr="0097451F" w:rsidRDefault="00B07B70" w:rsidP="00B34311">
      <w:pPr>
        <w:rPr>
          <w:rFonts w:cs="Segoe UI"/>
          <w:szCs w:val="22"/>
        </w:rPr>
      </w:pPr>
      <w:r w:rsidRPr="00F05407">
        <w:rPr>
          <w:rFonts w:cs="Segoe UI"/>
          <w:szCs w:val="22"/>
        </w:rPr>
        <w:t xml:space="preserve">Seit über 50 Jahren ist </w:t>
      </w:r>
      <w:proofErr w:type="spellStart"/>
      <w:r w:rsidRPr="00F05407">
        <w:rPr>
          <w:rFonts w:cs="Segoe UI"/>
          <w:szCs w:val="22"/>
        </w:rPr>
        <w:t>Pritt</w:t>
      </w:r>
      <w:proofErr w:type="spellEnd"/>
      <w:r w:rsidRPr="00F05407">
        <w:rPr>
          <w:rFonts w:cs="Segoe UI"/>
          <w:szCs w:val="22"/>
        </w:rPr>
        <w:t xml:space="preserve"> </w:t>
      </w:r>
      <w:r w:rsidR="00F05407" w:rsidRPr="00F05407">
        <w:rPr>
          <w:rFonts w:cs="Segoe UI"/>
          <w:szCs w:val="22"/>
        </w:rPr>
        <w:t>a</w:t>
      </w:r>
      <w:r w:rsidR="00F05407">
        <w:rPr>
          <w:rFonts w:cs="Segoe UI"/>
          <w:szCs w:val="22"/>
        </w:rPr>
        <w:t>ls</w:t>
      </w:r>
      <w:r w:rsidRPr="00F05407">
        <w:rPr>
          <w:rFonts w:cs="Segoe UI"/>
          <w:szCs w:val="22"/>
        </w:rPr>
        <w:t xml:space="preserve"> Vorreiter für nachhaltige Innovationen</w:t>
      </w:r>
      <w:r w:rsidR="00F05407">
        <w:rPr>
          <w:rFonts w:cs="Segoe UI"/>
          <w:szCs w:val="22"/>
        </w:rPr>
        <w:t xml:space="preserve"> bekannt</w:t>
      </w:r>
      <w:r w:rsidR="00F05407" w:rsidRPr="00F05407">
        <w:rPr>
          <w:rFonts w:cs="Segoe UI"/>
          <w:szCs w:val="22"/>
        </w:rPr>
        <w:t>. Deshalb werden wir von heute an Kunststoff</w:t>
      </w:r>
      <w:r w:rsidR="00305148">
        <w:rPr>
          <w:rFonts w:cs="Segoe UI"/>
          <w:szCs w:val="22"/>
        </w:rPr>
        <w:t>v</w:t>
      </w:r>
      <w:r w:rsidR="00F05407" w:rsidRPr="00F05407">
        <w:rPr>
          <w:rFonts w:cs="Segoe UI"/>
          <w:szCs w:val="22"/>
        </w:rPr>
        <w:t>erp</w:t>
      </w:r>
      <w:r w:rsidR="00F05407">
        <w:rPr>
          <w:rFonts w:cs="Segoe UI"/>
          <w:szCs w:val="22"/>
        </w:rPr>
        <w:t>ackung</w:t>
      </w:r>
      <w:r w:rsidR="00305148">
        <w:rPr>
          <w:rFonts w:cs="Segoe UI"/>
          <w:szCs w:val="22"/>
        </w:rPr>
        <w:t>en</w:t>
      </w:r>
      <w:r w:rsidR="00F05407">
        <w:rPr>
          <w:rFonts w:cs="Segoe UI"/>
          <w:szCs w:val="22"/>
        </w:rPr>
        <w:t xml:space="preserve"> durch neue Blister ersetzen, die aus bis zu </w:t>
      </w:r>
      <w:r w:rsidR="00F05407" w:rsidRPr="00D74590">
        <w:rPr>
          <w:rFonts w:cs="Segoe UI"/>
          <w:szCs w:val="22"/>
        </w:rPr>
        <w:t>90</w:t>
      </w:r>
      <w:r w:rsidR="00F05407">
        <w:rPr>
          <w:rFonts w:cs="Segoe UI"/>
          <w:szCs w:val="22"/>
        </w:rPr>
        <w:t xml:space="preserve"> Prozent recyceltem Papier bestehen und vollständig recyclingfähig sind“,</w:t>
      </w:r>
      <w:r w:rsidRPr="00F05407">
        <w:rPr>
          <w:rFonts w:cs="Segoe UI"/>
          <w:szCs w:val="22"/>
        </w:rPr>
        <w:t xml:space="preserve"> sa</w:t>
      </w:r>
      <w:r w:rsidR="00F05407">
        <w:rPr>
          <w:rFonts w:cs="Segoe UI"/>
          <w:szCs w:val="22"/>
        </w:rPr>
        <w:t>gt</w:t>
      </w:r>
      <w:r w:rsidR="00155D4A">
        <w:t xml:space="preserve"> Mag. Diethardt Lang, </w:t>
      </w:r>
      <w:proofErr w:type="spellStart"/>
      <w:r w:rsidR="00155D4A">
        <w:t>Vice</w:t>
      </w:r>
      <w:proofErr w:type="spellEnd"/>
      <w:r w:rsidR="00155D4A">
        <w:t xml:space="preserve"> </w:t>
      </w:r>
      <w:proofErr w:type="spellStart"/>
      <w:r w:rsidR="00155D4A">
        <w:t>President</w:t>
      </w:r>
      <w:proofErr w:type="spellEnd"/>
      <w:r w:rsidR="00155D4A">
        <w:t xml:space="preserve"> </w:t>
      </w:r>
      <w:proofErr w:type="spellStart"/>
      <w:r w:rsidR="00155D4A">
        <w:t>Adhesives</w:t>
      </w:r>
      <w:proofErr w:type="spellEnd"/>
      <w:r w:rsidR="00155D4A">
        <w:t xml:space="preserve"> Construction, Consumer &amp; </w:t>
      </w:r>
      <w:proofErr w:type="spellStart"/>
      <w:r w:rsidR="00155D4A">
        <w:t>Craftsmen</w:t>
      </w:r>
      <w:proofErr w:type="spellEnd"/>
      <w:r w:rsidR="00155D4A">
        <w:t>.</w:t>
      </w:r>
      <w:r w:rsidRPr="00F05407">
        <w:rPr>
          <w:rFonts w:cs="Segoe UI"/>
          <w:szCs w:val="22"/>
        </w:rPr>
        <w:t xml:space="preserve"> </w:t>
      </w:r>
      <w:r w:rsidR="00B34311">
        <w:rPr>
          <w:rFonts w:cs="Segoe UI"/>
          <w:szCs w:val="22"/>
        </w:rPr>
        <w:t>„</w:t>
      </w:r>
      <w:r w:rsidR="00F05407" w:rsidRPr="00F05407">
        <w:rPr>
          <w:rFonts w:cs="Segoe UI"/>
          <w:szCs w:val="22"/>
        </w:rPr>
        <w:t>Unser neues Verpackungskonzept ist wegweisend auf dem Markt und wird nachhaltige Lösunge</w:t>
      </w:r>
      <w:r w:rsidR="00F05407">
        <w:rPr>
          <w:rFonts w:cs="Segoe UI"/>
          <w:szCs w:val="22"/>
        </w:rPr>
        <w:t xml:space="preserve">n weiter vorantreiben. </w:t>
      </w:r>
      <w:r w:rsidR="00B34311" w:rsidRPr="00B34311">
        <w:rPr>
          <w:rFonts w:cs="Segoe UI"/>
          <w:szCs w:val="22"/>
        </w:rPr>
        <w:t xml:space="preserve">Nach jahrelanger Entwicklungsarbeit und unterschiedlichen Anpassungen in </w:t>
      </w:r>
      <w:r w:rsidR="00B34311" w:rsidRPr="00B34311">
        <w:rPr>
          <w:rFonts w:cs="Segoe UI"/>
          <w:szCs w:val="22"/>
        </w:rPr>
        <w:lastRenderedPageBreak/>
        <w:t xml:space="preserve">unserer Lieferkette sind </w:t>
      </w:r>
      <w:r w:rsidR="00B34311" w:rsidRPr="00305148">
        <w:rPr>
          <w:rFonts w:cs="Segoe UI"/>
          <w:szCs w:val="22"/>
        </w:rPr>
        <w:t xml:space="preserve">wir stolz darauf, unseren Kunden und Konsumenten die nächste weltweit erste Nachhaltigkeitsinnovation zu präsentieren. Und </w:t>
      </w:r>
      <w:proofErr w:type="spellStart"/>
      <w:r w:rsidR="00B34311" w:rsidRPr="00305148">
        <w:rPr>
          <w:rFonts w:cs="Segoe UI"/>
          <w:szCs w:val="22"/>
        </w:rPr>
        <w:t>Pritt</w:t>
      </w:r>
      <w:proofErr w:type="spellEnd"/>
      <w:r w:rsidR="00B34311" w:rsidRPr="00305148">
        <w:rPr>
          <w:rFonts w:cs="Segoe UI"/>
          <w:szCs w:val="22"/>
        </w:rPr>
        <w:t xml:space="preserve"> ist erst der Anfang – wir werden das neue Verpackungskonzept in den kommenden Jahren schrittweise über unser gesamtes Sortiment an Konsumentenklebstoffen ausrollen. </w:t>
      </w:r>
      <w:r w:rsidR="00E81A24" w:rsidRPr="00305148">
        <w:rPr>
          <w:rFonts w:cs="Segoe UI"/>
          <w:szCs w:val="22"/>
        </w:rPr>
        <w:t xml:space="preserve">Dadurch </w:t>
      </w:r>
      <w:r w:rsidR="00B34311" w:rsidRPr="00305148">
        <w:rPr>
          <w:rFonts w:cs="Segoe UI"/>
          <w:szCs w:val="22"/>
        </w:rPr>
        <w:t>wollen</w:t>
      </w:r>
      <w:r w:rsidRPr="00305148">
        <w:rPr>
          <w:rFonts w:cs="Segoe UI"/>
          <w:szCs w:val="22"/>
        </w:rPr>
        <w:t xml:space="preserve"> </w:t>
      </w:r>
      <w:r w:rsidR="00B34311" w:rsidRPr="00305148">
        <w:rPr>
          <w:rFonts w:cs="Segoe UI"/>
          <w:szCs w:val="22"/>
        </w:rPr>
        <w:t>wir unseren Kunststoffverbrauch um 1.000 Tonnen jährlich senken.“</w:t>
      </w:r>
    </w:p>
    <w:p w14:paraId="192860E3" w14:textId="59553463" w:rsidR="00B34311" w:rsidRPr="00E81A24" w:rsidRDefault="00E81A24" w:rsidP="00B34311">
      <w:pPr>
        <w:rPr>
          <w:rFonts w:cs="Segoe UI"/>
          <w:szCs w:val="22"/>
        </w:rPr>
      </w:pPr>
      <w:r w:rsidRPr="00E81A24">
        <w:rPr>
          <w:rFonts w:cs="Segoe UI"/>
          <w:szCs w:val="22"/>
        </w:rPr>
        <w:t xml:space="preserve"> </w:t>
      </w:r>
    </w:p>
    <w:p w14:paraId="5B8B9996" w14:textId="36B40775" w:rsidR="00E81A24" w:rsidRPr="0097451F" w:rsidRDefault="00E81A24" w:rsidP="00E81A24">
      <w:pPr>
        <w:rPr>
          <w:rFonts w:cs="Segoe UI"/>
          <w:szCs w:val="22"/>
        </w:rPr>
      </w:pPr>
      <w:r w:rsidRPr="00600B8F">
        <w:rPr>
          <w:rFonts w:cs="Segoe UI"/>
          <w:szCs w:val="22"/>
        </w:rPr>
        <w:t xml:space="preserve">Seit </w:t>
      </w:r>
      <w:r>
        <w:rPr>
          <w:rFonts w:cs="Segoe UI"/>
          <w:szCs w:val="22"/>
        </w:rPr>
        <w:t>ihrer</w:t>
      </w:r>
      <w:r w:rsidRPr="00600B8F">
        <w:rPr>
          <w:rFonts w:cs="Segoe UI"/>
          <w:szCs w:val="22"/>
        </w:rPr>
        <w:t xml:space="preserve"> Erfindung im Jahr 1969 </w:t>
      </w:r>
      <w:r>
        <w:rPr>
          <w:rFonts w:cs="Segoe UI"/>
          <w:szCs w:val="22"/>
        </w:rPr>
        <w:t>ermöglichen</w:t>
      </w:r>
      <w:r w:rsidRPr="00600B8F">
        <w:rPr>
          <w:rFonts w:cs="Segoe UI"/>
          <w:szCs w:val="22"/>
        </w:rPr>
        <w:t xml:space="preserve"> </w:t>
      </w:r>
      <w:proofErr w:type="spellStart"/>
      <w:r w:rsidRPr="00600B8F">
        <w:rPr>
          <w:rFonts w:cs="Arial"/>
          <w:szCs w:val="22"/>
        </w:rPr>
        <w:t>Pritt</w:t>
      </w:r>
      <w:proofErr w:type="spellEnd"/>
      <w:r w:rsidRPr="00600B8F">
        <w:rPr>
          <w:rFonts w:cs="Arial"/>
          <w:szCs w:val="22"/>
        </w:rPr>
        <w:t xml:space="preserve"> Klebestifte unzähligen Kindern auf der ganzen Welt, ihre Kreativität </w:t>
      </w:r>
      <w:r>
        <w:rPr>
          <w:rFonts w:cs="Arial"/>
          <w:szCs w:val="22"/>
        </w:rPr>
        <w:t>beim</w:t>
      </w:r>
      <w:r w:rsidRPr="00600B8F">
        <w:rPr>
          <w:rFonts w:cs="Arial"/>
          <w:szCs w:val="22"/>
        </w:rPr>
        <w:t xml:space="preserve"> Basteln</w:t>
      </w:r>
      <w:r>
        <w:rPr>
          <w:rFonts w:cs="Arial"/>
          <w:szCs w:val="22"/>
        </w:rPr>
        <w:t xml:space="preserve"> auszuleben und ihre motorischen Fähigkeiten zu verbessern. </w:t>
      </w:r>
      <w:r>
        <w:rPr>
          <w:rFonts w:cs="Segoe UI"/>
          <w:szCs w:val="22"/>
        </w:rPr>
        <w:t>Die aktuelle</w:t>
      </w:r>
      <w:r w:rsidRPr="00AB0C26">
        <w:rPr>
          <w:rFonts w:cs="Segoe UI"/>
          <w:szCs w:val="22"/>
        </w:rPr>
        <w:t xml:space="preserve"> </w:t>
      </w:r>
      <w:r>
        <w:rPr>
          <w:rFonts w:cs="Segoe UI"/>
          <w:szCs w:val="22"/>
        </w:rPr>
        <w:t xml:space="preserve">Generation der </w:t>
      </w:r>
      <w:proofErr w:type="spellStart"/>
      <w:r>
        <w:rPr>
          <w:rFonts w:cs="Segoe UI"/>
          <w:szCs w:val="22"/>
        </w:rPr>
        <w:t>Pritt</w:t>
      </w:r>
      <w:proofErr w:type="spellEnd"/>
      <w:r>
        <w:rPr>
          <w:rFonts w:cs="Segoe UI"/>
          <w:szCs w:val="22"/>
        </w:rPr>
        <w:t xml:space="preserve"> Klebestifte</w:t>
      </w:r>
      <w:r w:rsidRPr="00AB0C26">
        <w:rPr>
          <w:rFonts w:cs="Segoe UI"/>
          <w:szCs w:val="22"/>
        </w:rPr>
        <w:t xml:space="preserve"> </w:t>
      </w:r>
      <w:r>
        <w:rPr>
          <w:rFonts w:cs="Segoe UI"/>
          <w:szCs w:val="22"/>
        </w:rPr>
        <w:t>enthält</w:t>
      </w:r>
      <w:r w:rsidRPr="00AB0C26">
        <w:rPr>
          <w:rFonts w:cs="Segoe UI"/>
          <w:szCs w:val="22"/>
        </w:rPr>
        <w:t xml:space="preserve"> 97 Prozent nat</w:t>
      </w:r>
      <w:r>
        <w:rPr>
          <w:rFonts w:cs="Segoe UI"/>
          <w:szCs w:val="22"/>
        </w:rPr>
        <w:t>urbasierte</w:t>
      </w:r>
      <w:r w:rsidRPr="00AB0C26">
        <w:rPr>
          <w:rFonts w:cs="Segoe UI"/>
          <w:szCs w:val="22"/>
        </w:rPr>
        <w:t xml:space="preserve"> Inhaltsstoffe (in</w:t>
      </w:r>
      <w:r>
        <w:rPr>
          <w:rFonts w:cs="Segoe UI"/>
          <w:szCs w:val="22"/>
        </w:rPr>
        <w:t>k</w:t>
      </w:r>
      <w:r w:rsidRPr="00AB0C26">
        <w:rPr>
          <w:rFonts w:cs="Segoe UI"/>
          <w:szCs w:val="22"/>
        </w:rPr>
        <w:t>lusive Wasser)</w:t>
      </w:r>
      <w:r>
        <w:rPr>
          <w:rFonts w:cs="Segoe UI"/>
          <w:szCs w:val="22"/>
        </w:rPr>
        <w:t xml:space="preserve"> u</w:t>
      </w:r>
      <w:r w:rsidRPr="00E81A24">
        <w:rPr>
          <w:rFonts w:cs="Segoe UI"/>
          <w:szCs w:val="22"/>
        </w:rPr>
        <w:t xml:space="preserve">nd </w:t>
      </w:r>
      <w:r>
        <w:rPr>
          <w:rFonts w:cs="Segoe UI"/>
          <w:szCs w:val="22"/>
        </w:rPr>
        <w:t>bis zu 65 Prozent postindustriell recyceltem Kunststoff</w:t>
      </w:r>
      <w:r w:rsidRPr="00E81A24">
        <w:rPr>
          <w:rFonts w:cs="Segoe UI"/>
          <w:szCs w:val="22"/>
        </w:rPr>
        <w:t xml:space="preserve"> </w:t>
      </w:r>
      <w:r>
        <w:rPr>
          <w:rFonts w:cs="Segoe UI"/>
          <w:szCs w:val="22"/>
        </w:rPr>
        <w:t>im Stift</w:t>
      </w:r>
      <w:r w:rsidR="00305148">
        <w:rPr>
          <w:rFonts w:cs="Segoe UI"/>
          <w:szCs w:val="22"/>
        </w:rPr>
        <w:t xml:space="preserve"> – ohne </w:t>
      </w:r>
      <w:r>
        <w:rPr>
          <w:rFonts w:cs="Segoe UI"/>
          <w:szCs w:val="22"/>
        </w:rPr>
        <w:t xml:space="preserve">Leistungseinbußen </w:t>
      </w:r>
      <w:r w:rsidR="00305148">
        <w:rPr>
          <w:rFonts w:cs="Segoe UI"/>
          <w:szCs w:val="22"/>
        </w:rPr>
        <w:t>zur Vorgängergeneration. Die Produkte bieten</w:t>
      </w:r>
      <w:r w:rsidRPr="00E81A24">
        <w:rPr>
          <w:rFonts w:cs="Segoe UI"/>
          <w:szCs w:val="22"/>
        </w:rPr>
        <w:t xml:space="preserve"> </w:t>
      </w:r>
      <w:r w:rsidR="00305148" w:rsidRPr="00954CC9">
        <w:t xml:space="preserve">eine starke </w:t>
      </w:r>
      <w:r w:rsidR="00305148">
        <w:t>Anfangshaftung, einfaches Korrigieren und die besten Bastelergebnisse in der Kategorie Klebestifte</w:t>
      </w:r>
      <w:r w:rsidRPr="00E81A24">
        <w:rPr>
          <w:rFonts w:cs="Segoe UI"/>
          <w:szCs w:val="22"/>
        </w:rPr>
        <w:t xml:space="preserve">. </w:t>
      </w:r>
    </w:p>
    <w:p w14:paraId="15900595" w14:textId="77777777" w:rsidR="00E81A24" w:rsidRPr="0097451F" w:rsidRDefault="00E81A24" w:rsidP="00E81A24">
      <w:pPr>
        <w:rPr>
          <w:rFonts w:cs="Segoe UI"/>
          <w:szCs w:val="22"/>
        </w:rPr>
      </w:pPr>
    </w:p>
    <w:p w14:paraId="5132E2CB" w14:textId="25A4BA51" w:rsidR="00E81A24" w:rsidRPr="00887A71" w:rsidRDefault="00E81A24" w:rsidP="00E81A24">
      <w:pPr>
        <w:rPr>
          <w:rFonts w:cs="Segoe UI"/>
          <w:szCs w:val="22"/>
        </w:rPr>
      </w:pPr>
      <w:proofErr w:type="spellStart"/>
      <w:r w:rsidRPr="00305148">
        <w:rPr>
          <w:rFonts w:cs="Segoe UI"/>
          <w:szCs w:val="22"/>
        </w:rPr>
        <w:t>Pritt</w:t>
      </w:r>
      <w:proofErr w:type="spellEnd"/>
      <w:r w:rsidRPr="00305148">
        <w:rPr>
          <w:rFonts w:cs="Segoe UI"/>
          <w:szCs w:val="22"/>
        </w:rPr>
        <w:t xml:space="preserve"> w</w:t>
      </w:r>
      <w:r w:rsidR="00305148" w:rsidRPr="00305148">
        <w:rPr>
          <w:rFonts w:cs="Segoe UI"/>
          <w:szCs w:val="22"/>
        </w:rPr>
        <w:t>ird das neue Verpackungskonzept mit dem Start seiner jährlichen Back-</w:t>
      </w:r>
      <w:proofErr w:type="spellStart"/>
      <w:r w:rsidR="00305148" w:rsidRPr="00305148">
        <w:rPr>
          <w:rFonts w:cs="Segoe UI"/>
          <w:szCs w:val="22"/>
        </w:rPr>
        <w:t>to</w:t>
      </w:r>
      <w:proofErr w:type="spellEnd"/>
      <w:r w:rsidR="00305148" w:rsidRPr="00305148">
        <w:rPr>
          <w:rFonts w:cs="Segoe UI"/>
          <w:szCs w:val="22"/>
        </w:rPr>
        <w:t xml:space="preserve">-School-Kampagne ab Frühsommer am Markt einführen. </w:t>
      </w:r>
      <w:r w:rsidR="00305148" w:rsidRPr="00887A71">
        <w:rPr>
          <w:rFonts w:cs="Segoe UI"/>
          <w:szCs w:val="22"/>
        </w:rPr>
        <w:t xml:space="preserve">Um den Fokus auf das Thema Nachhaltigkeit weiter </w:t>
      </w:r>
      <w:r w:rsidR="00887A71" w:rsidRPr="00887A71">
        <w:rPr>
          <w:rFonts w:cs="Segoe UI"/>
          <w:szCs w:val="22"/>
        </w:rPr>
        <w:t>zu stärken und Konsumenten einen möglichst großen</w:t>
      </w:r>
      <w:r w:rsidR="00887A71">
        <w:rPr>
          <w:rFonts w:cs="Segoe UI"/>
          <w:szCs w:val="22"/>
        </w:rPr>
        <w:t xml:space="preserve"> Bastelspaß zu ermöglichen, erhalten alle Klebestifte während der Kampagne verschiedene Ozeanmotive wie Meerestiere oder U-Boote. </w:t>
      </w:r>
      <w:r w:rsidR="00887A71" w:rsidRPr="00887A71">
        <w:rPr>
          <w:rFonts w:cs="Segoe UI"/>
          <w:szCs w:val="22"/>
        </w:rPr>
        <w:t>Darüber hinaus w</w:t>
      </w:r>
      <w:r w:rsidR="00887A71">
        <w:rPr>
          <w:rFonts w:cs="Segoe UI"/>
          <w:szCs w:val="22"/>
        </w:rPr>
        <w:t xml:space="preserve">erden </w:t>
      </w:r>
      <w:r w:rsidR="00887A71" w:rsidRPr="00887A71">
        <w:rPr>
          <w:rFonts w:cs="Segoe UI"/>
          <w:szCs w:val="22"/>
        </w:rPr>
        <w:t>auch neue Back-</w:t>
      </w:r>
      <w:proofErr w:type="spellStart"/>
      <w:r w:rsidR="00887A71" w:rsidRPr="00887A71">
        <w:rPr>
          <w:rFonts w:cs="Segoe UI"/>
          <w:szCs w:val="22"/>
        </w:rPr>
        <w:t>to</w:t>
      </w:r>
      <w:proofErr w:type="spellEnd"/>
      <w:r w:rsidR="00887A71" w:rsidRPr="00887A71">
        <w:rPr>
          <w:rFonts w:cs="Segoe UI"/>
          <w:szCs w:val="22"/>
        </w:rPr>
        <w:t xml:space="preserve">-School-Sondereditionen </w:t>
      </w:r>
      <w:r w:rsidR="00887A71">
        <w:rPr>
          <w:rFonts w:cs="Segoe UI"/>
          <w:szCs w:val="22"/>
        </w:rPr>
        <w:t>d</w:t>
      </w:r>
      <w:r w:rsidR="00887A71" w:rsidRPr="00887A71">
        <w:rPr>
          <w:rFonts w:cs="Segoe UI"/>
          <w:szCs w:val="22"/>
        </w:rPr>
        <w:t>es Klebstiftes in den Metallic</w:t>
      </w:r>
      <w:r w:rsidR="00887A71">
        <w:rPr>
          <w:rFonts w:cs="Segoe UI"/>
          <w:szCs w:val="22"/>
        </w:rPr>
        <w:t>-F</w:t>
      </w:r>
      <w:r w:rsidR="00887A71" w:rsidRPr="00887A71">
        <w:rPr>
          <w:rFonts w:cs="Segoe UI"/>
          <w:szCs w:val="22"/>
        </w:rPr>
        <w:t>arben</w:t>
      </w:r>
      <w:r w:rsidR="00887A71">
        <w:rPr>
          <w:rFonts w:cs="Segoe UI"/>
          <w:szCs w:val="22"/>
        </w:rPr>
        <w:t xml:space="preserve"> Blau und Orange in den Handel kommen.</w:t>
      </w:r>
    </w:p>
    <w:p w14:paraId="0D6D980F" w14:textId="77777777" w:rsidR="00305148" w:rsidRPr="00887A71" w:rsidRDefault="00305148" w:rsidP="00E81A24">
      <w:pPr>
        <w:rPr>
          <w:rFonts w:cs="Segoe UI"/>
          <w:szCs w:val="22"/>
        </w:rPr>
      </w:pPr>
    </w:p>
    <w:p w14:paraId="3B8C87FF" w14:textId="11CA91E9" w:rsidR="00887A71" w:rsidRPr="0097451F" w:rsidRDefault="00887A71" w:rsidP="00887A71">
      <w:pPr>
        <w:rPr>
          <w:rFonts w:cs="Segoe UI"/>
          <w:szCs w:val="22"/>
        </w:rPr>
      </w:pPr>
      <w:r>
        <w:rPr>
          <w:rFonts w:cs="Segoe UI"/>
          <w:szCs w:val="22"/>
        </w:rPr>
        <w:t>„Mit unserer Back-</w:t>
      </w:r>
      <w:proofErr w:type="spellStart"/>
      <w:r>
        <w:rPr>
          <w:rFonts w:cs="Segoe UI"/>
          <w:szCs w:val="22"/>
        </w:rPr>
        <w:t>to</w:t>
      </w:r>
      <w:proofErr w:type="spellEnd"/>
      <w:r>
        <w:rPr>
          <w:rFonts w:cs="Segoe UI"/>
          <w:szCs w:val="22"/>
        </w:rPr>
        <w:t xml:space="preserve">-School Kampagne und der alljährlichen Sonderedition wollen wir Kindern und ihre Eltern dazu animieren, </w:t>
      </w:r>
      <w:r w:rsidRPr="00600B8F">
        <w:rPr>
          <w:rFonts w:cs="Arial"/>
          <w:szCs w:val="22"/>
        </w:rPr>
        <w:t>Kreativität und Fantasie durch die Magie des Bastelns lebendig werden zu lassen</w:t>
      </w:r>
      <w:r>
        <w:rPr>
          <w:rFonts w:cs="Arial"/>
          <w:szCs w:val="22"/>
        </w:rPr>
        <w:t xml:space="preserve">“, erklärt </w:t>
      </w:r>
      <w:r w:rsidR="00155D4A">
        <w:t xml:space="preserve">Mag. Diethardt Lang, </w:t>
      </w:r>
      <w:proofErr w:type="spellStart"/>
      <w:r w:rsidR="00155D4A">
        <w:t>Vice</w:t>
      </w:r>
      <w:proofErr w:type="spellEnd"/>
      <w:r w:rsidR="00155D4A">
        <w:t xml:space="preserve"> </w:t>
      </w:r>
      <w:proofErr w:type="spellStart"/>
      <w:r w:rsidR="00155D4A">
        <w:t>President</w:t>
      </w:r>
      <w:proofErr w:type="spellEnd"/>
      <w:r w:rsidR="00155D4A">
        <w:t xml:space="preserve"> </w:t>
      </w:r>
      <w:proofErr w:type="spellStart"/>
      <w:r w:rsidR="00155D4A">
        <w:t>Adhesives</w:t>
      </w:r>
      <w:proofErr w:type="spellEnd"/>
      <w:r w:rsidR="00155D4A">
        <w:t xml:space="preserve"> Construction, Consumer &amp; </w:t>
      </w:r>
      <w:proofErr w:type="spellStart"/>
      <w:r w:rsidR="00155D4A">
        <w:t>Craftsmen</w:t>
      </w:r>
      <w:proofErr w:type="spellEnd"/>
      <w:r w:rsidR="00155D4A">
        <w:t>.</w:t>
      </w:r>
      <w:r w:rsidRPr="00887A71">
        <w:rPr>
          <w:rFonts w:cs="Segoe UI"/>
          <w:szCs w:val="22"/>
        </w:rPr>
        <w:t xml:space="preserve"> </w:t>
      </w:r>
      <w:r w:rsidR="00102EE0">
        <w:rPr>
          <w:rFonts w:cs="Calibri"/>
          <w:bCs/>
          <w:szCs w:val="22"/>
          <w:lang w:eastAsia="de-DE"/>
        </w:rPr>
        <w:t xml:space="preserve">„In diesem Jahr stehen dabei die Markenkerne Nachhaltigkeit und soziale Verantwortung besonders im Fokus – das </w:t>
      </w:r>
      <w:proofErr w:type="spellStart"/>
      <w:r w:rsidR="00102EE0">
        <w:rPr>
          <w:rFonts w:cs="Calibri"/>
          <w:bCs/>
          <w:szCs w:val="22"/>
          <w:lang w:eastAsia="de-DE"/>
        </w:rPr>
        <w:t>Pritt</w:t>
      </w:r>
      <w:proofErr w:type="spellEnd"/>
      <w:r w:rsidR="00102EE0">
        <w:rPr>
          <w:rFonts w:cs="Calibri"/>
          <w:bCs/>
          <w:szCs w:val="22"/>
          <w:lang w:eastAsia="de-DE"/>
        </w:rPr>
        <w:t xml:space="preserve"> Back-</w:t>
      </w:r>
      <w:proofErr w:type="spellStart"/>
      <w:r w:rsidR="00102EE0">
        <w:rPr>
          <w:rFonts w:cs="Calibri"/>
          <w:bCs/>
          <w:szCs w:val="22"/>
          <w:lang w:eastAsia="de-DE"/>
        </w:rPr>
        <w:t>to</w:t>
      </w:r>
      <w:proofErr w:type="spellEnd"/>
      <w:r w:rsidR="00102EE0">
        <w:rPr>
          <w:rFonts w:cs="Calibri"/>
          <w:bCs/>
          <w:szCs w:val="22"/>
          <w:lang w:eastAsia="de-DE"/>
        </w:rPr>
        <w:t xml:space="preserve">-School 2022 Portfolio mit </w:t>
      </w:r>
      <w:proofErr w:type="spellStart"/>
      <w:r w:rsidR="00102EE0">
        <w:rPr>
          <w:rFonts w:cs="Calibri"/>
          <w:bCs/>
          <w:szCs w:val="22"/>
          <w:lang w:eastAsia="de-DE"/>
        </w:rPr>
        <w:t>Blisterverpackungen</w:t>
      </w:r>
      <w:proofErr w:type="spellEnd"/>
      <w:r w:rsidR="00102EE0">
        <w:rPr>
          <w:rFonts w:cs="Calibri"/>
          <w:bCs/>
          <w:szCs w:val="22"/>
          <w:lang w:eastAsia="de-DE"/>
        </w:rPr>
        <w:t xml:space="preserve"> aus Papier und 97</w:t>
      </w:r>
      <w:r w:rsidR="00155D4A">
        <w:rPr>
          <w:rFonts w:cs="Calibri"/>
          <w:bCs/>
          <w:szCs w:val="22"/>
          <w:lang w:eastAsia="de-DE"/>
        </w:rPr>
        <w:t xml:space="preserve"> Prozent</w:t>
      </w:r>
      <w:r w:rsidR="00102EE0">
        <w:rPr>
          <w:rFonts w:cs="Calibri"/>
          <w:bCs/>
          <w:szCs w:val="22"/>
          <w:lang w:eastAsia="de-DE"/>
        </w:rPr>
        <w:t xml:space="preserve"> natürlichen Inhaltsstoffen wird der nachhaltigste Klebestift weltweit und ein Highlight in den Verkaufsregalen sein.</w:t>
      </w:r>
      <w:r w:rsidRPr="00102EE0">
        <w:rPr>
          <w:rFonts w:cs="Segoe UI"/>
          <w:szCs w:val="22"/>
        </w:rPr>
        <w:t xml:space="preserve"> </w:t>
      </w:r>
      <w:r w:rsidR="00102EE0">
        <w:rPr>
          <w:rFonts w:cs="Calibri"/>
          <w:bCs/>
          <w:szCs w:val="22"/>
          <w:lang w:eastAsia="de-DE"/>
        </w:rPr>
        <w:t xml:space="preserve">Gleichzeitig bringen wir im Rahmen der Kampagne neue limitierte Motive von Mr. </w:t>
      </w:r>
      <w:proofErr w:type="spellStart"/>
      <w:r w:rsidR="00102EE0">
        <w:rPr>
          <w:rFonts w:cs="Calibri"/>
          <w:bCs/>
          <w:szCs w:val="22"/>
          <w:lang w:eastAsia="de-DE"/>
        </w:rPr>
        <w:t>Pritt</w:t>
      </w:r>
      <w:proofErr w:type="spellEnd"/>
      <w:r w:rsidR="00102EE0">
        <w:rPr>
          <w:rFonts w:cs="Calibri"/>
          <w:bCs/>
          <w:szCs w:val="22"/>
          <w:lang w:eastAsia="de-DE"/>
        </w:rPr>
        <w:t xml:space="preserve"> zum Sammeln auf den Markt, um insbesondere Kindern unter dem Kernthema Weltmeere die Bedeutung von Nachhaltigkeit und nachhaltigem Handeln spielerisch näherzubringen.“ </w:t>
      </w:r>
    </w:p>
    <w:p w14:paraId="3348066C" w14:textId="77777777" w:rsidR="00887A71" w:rsidRPr="0097451F" w:rsidRDefault="00887A71" w:rsidP="00E076FC">
      <w:pPr>
        <w:rPr>
          <w:rFonts w:cs="Segoe UI"/>
          <w:szCs w:val="22"/>
        </w:rPr>
      </w:pPr>
    </w:p>
    <w:p w14:paraId="1F9E7F90" w14:textId="26362083" w:rsidR="00635F5D" w:rsidRPr="001905A6" w:rsidRDefault="00102EE0" w:rsidP="00102EE0">
      <w:pPr>
        <w:rPr>
          <w:rFonts w:cs="Segoe UI"/>
          <w:szCs w:val="22"/>
        </w:rPr>
      </w:pPr>
      <w:r w:rsidRPr="00102EE0">
        <w:rPr>
          <w:rFonts w:cs="Segoe UI"/>
          <w:szCs w:val="22"/>
        </w:rPr>
        <w:t>Mit dem Start der Back-</w:t>
      </w:r>
      <w:proofErr w:type="spellStart"/>
      <w:r w:rsidRPr="00102EE0">
        <w:rPr>
          <w:rFonts w:cs="Segoe UI"/>
          <w:szCs w:val="22"/>
        </w:rPr>
        <w:t>to</w:t>
      </w:r>
      <w:proofErr w:type="spellEnd"/>
      <w:r w:rsidRPr="00102EE0">
        <w:rPr>
          <w:rFonts w:cs="Segoe UI"/>
          <w:szCs w:val="22"/>
        </w:rPr>
        <w:t xml:space="preserve">-School-Kampagne wird </w:t>
      </w:r>
      <w:proofErr w:type="spellStart"/>
      <w:r w:rsidRPr="00102EE0">
        <w:rPr>
          <w:rFonts w:cs="Segoe UI"/>
          <w:szCs w:val="22"/>
        </w:rPr>
        <w:t>Pritt</w:t>
      </w:r>
      <w:proofErr w:type="spellEnd"/>
      <w:r w:rsidRPr="00102EE0">
        <w:rPr>
          <w:rFonts w:cs="Segoe UI"/>
          <w:szCs w:val="22"/>
        </w:rPr>
        <w:t xml:space="preserve"> auch das digitale Kund</w:t>
      </w:r>
      <w:r>
        <w:rPr>
          <w:rFonts w:cs="Segoe UI"/>
          <w:szCs w:val="22"/>
        </w:rPr>
        <w:t xml:space="preserve">enerlebnis weiter verbessern. </w:t>
      </w:r>
      <w:r w:rsidRPr="00102EE0">
        <w:rPr>
          <w:rFonts w:cs="Segoe UI"/>
          <w:szCs w:val="22"/>
        </w:rPr>
        <w:t xml:space="preserve">Die neue Webseite </w:t>
      </w:r>
      <w:hyperlink r:id="rId13" w:history="1">
        <w:r w:rsidRPr="00102EE0">
          <w:rPr>
            <w:rStyle w:val="Hyperlink"/>
            <w:rFonts w:cs="Segoe UI"/>
            <w:sz w:val="22"/>
            <w:szCs w:val="22"/>
          </w:rPr>
          <w:t>www.prittunderthesea.com</w:t>
        </w:r>
      </w:hyperlink>
      <w:r w:rsidRPr="00102EE0">
        <w:rPr>
          <w:rStyle w:val="Hyperlink"/>
          <w:rFonts w:cs="Segoe UI"/>
          <w:sz w:val="22"/>
          <w:szCs w:val="22"/>
        </w:rPr>
        <w:t>,</w:t>
      </w:r>
      <w:r w:rsidRPr="00102EE0">
        <w:rPr>
          <w:rFonts w:cs="Segoe UI"/>
          <w:szCs w:val="22"/>
        </w:rPr>
        <w:t xml:space="preserve"> die </w:t>
      </w:r>
      <w:r>
        <w:rPr>
          <w:rFonts w:cs="Segoe UI"/>
          <w:szCs w:val="22"/>
        </w:rPr>
        <w:t xml:space="preserve">auch direkt </w:t>
      </w:r>
      <w:r w:rsidRPr="00102EE0">
        <w:rPr>
          <w:rFonts w:cs="Segoe UI"/>
          <w:szCs w:val="22"/>
        </w:rPr>
        <w:t xml:space="preserve">über QR-Codes auf den </w:t>
      </w:r>
      <w:r>
        <w:rPr>
          <w:rFonts w:cs="Segoe UI"/>
          <w:szCs w:val="22"/>
        </w:rPr>
        <w:t xml:space="preserve">Verpackungen </w:t>
      </w:r>
      <w:r w:rsidR="001905A6">
        <w:rPr>
          <w:rFonts w:cs="Segoe UI"/>
          <w:szCs w:val="22"/>
        </w:rPr>
        <w:t xml:space="preserve">erreichbar ist, bietet eine Vielzahl von Informationen und verschiedene Spaßelemente. Besucher begegnen hier beispielsweise den </w:t>
      </w:r>
      <w:proofErr w:type="spellStart"/>
      <w:r w:rsidR="001905A6">
        <w:rPr>
          <w:rFonts w:cs="Segoe UI"/>
          <w:szCs w:val="22"/>
        </w:rPr>
        <w:t>Pritt</w:t>
      </w:r>
      <w:proofErr w:type="spellEnd"/>
      <w:r w:rsidR="001905A6">
        <w:rPr>
          <w:rFonts w:cs="Segoe UI"/>
          <w:szCs w:val="22"/>
        </w:rPr>
        <w:t xml:space="preserve"> Charakteren in einer interaktiven Online-Welt im eigenen Wohnzimmer und erleben eine 360°-Erfahrung in der </w:t>
      </w:r>
      <w:proofErr w:type="spellStart"/>
      <w:r w:rsidR="001905A6">
        <w:rPr>
          <w:rFonts w:cs="Segoe UI"/>
          <w:szCs w:val="22"/>
        </w:rPr>
        <w:lastRenderedPageBreak/>
        <w:t>Augmented</w:t>
      </w:r>
      <w:proofErr w:type="spellEnd"/>
      <w:r w:rsidR="001905A6">
        <w:rPr>
          <w:rFonts w:cs="Segoe UI"/>
          <w:szCs w:val="22"/>
        </w:rPr>
        <w:t xml:space="preserve"> Reality. Zudem bietet die Webseite Informationen</w:t>
      </w:r>
      <w:r w:rsidR="001905A6" w:rsidRPr="00E076FC">
        <w:rPr>
          <w:rFonts w:cs="Segoe UI"/>
          <w:szCs w:val="22"/>
        </w:rPr>
        <w:t xml:space="preserve"> über </w:t>
      </w:r>
      <w:r w:rsidR="001905A6">
        <w:rPr>
          <w:rFonts w:cs="Segoe UI"/>
          <w:szCs w:val="22"/>
        </w:rPr>
        <w:t xml:space="preserve">das nachhaltige Verpackungskonzept </w:t>
      </w:r>
      <w:r w:rsidR="001905A6" w:rsidRPr="00E076FC">
        <w:rPr>
          <w:rFonts w:cs="Segoe UI"/>
          <w:szCs w:val="22"/>
        </w:rPr>
        <w:t xml:space="preserve">und die </w:t>
      </w:r>
      <w:r w:rsidR="001905A6">
        <w:rPr>
          <w:rFonts w:cs="Segoe UI"/>
          <w:szCs w:val="22"/>
        </w:rPr>
        <w:t xml:space="preserve">natürlichen Inhaltsstoffe von </w:t>
      </w:r>
      <w:proofErr w:type="spellStart"/>
      <w:r w:rsidR="001905A6">
        <w:rPr>
          <w:rFonts w:cs="Segoe UI"/>
          <w:szCs w:val="22"/>
        </w:rPr>
        <w:t>Pritt</w:t>
      </w:r>
      <w:proofErr w:type="spellEnd"/>
      <w:r w:rsidR="001905A6">
        <w:rPr>
          <w:rFonts w:cs="Segoe UI"/>
          <w:szCs w:val="22"/>
        </w:rPr>
        <w:t xml:space="preserve"> sowie </w:t>
      </w:r>
      <w:r w:rsidR="001905A6" w:rsidRPr="00E076FC">
        <w:rPr>
          <w:rFonts w:cs="Segoe UI"/>
          <w:szCs w:val="22"/>
        </w:rPr>
        <w:t>kreative Basteltipps</w:t>
      </w:r>
      <w:r w:rsidR="001905A6">
        <w:rPr>
          <w:rFonts w:cs="Segoe UI"/>
          <w:szCs w:val="22"/>
        </w:rPr>
        <w:t>.</w:t>
      </w:r>
    </w:p>
    <w:p w14:paraId="3353D3F6" w14:textId="77777777" w:rsidR="00635F5D" w:rsidRPr="001905A6" w:rsidRDefault="00635F5D" w:rsidP="00E076FC">
      <w:pPr>
        <w:rPr>
          <w:rFonts w:cs="Segoe UI"/>
          <w:szCs w:val="22"/>
        </w:rPr>
      </w:pPr>
    </w:p>
    <w:p w14:paraId="59AD31F2" w14:textId="11A0E101" w:rsidR="00C84DF7" w:rsidRDefault="00ED4571" w:rsidP="00E076FC">
      <w:pPr>
        <w:rPr>
          <w:rFonts w:cs="Segoe UI"/>
          <w:szCs w:val="22"/>
        </w:rPr>
      </w:pPr>
      <w:r>
        <w:rPr>
          <w:rFonts w:cs="Segoe UI"/>
          <w:szCs w:val="22"/>
        </w:rPr>
        <w:t xml:space="preserve">Ein wichtiger Fokus der Markenidentität </w:t>
      </w:r>
      <w:r w:rsidR="00131ED3">
        <w:rPr>
          <w:rFonts w:cs="Segoe UI"/>
          <w:szCs w:val="22"/>
        </w:rPr>
        <w:t xml:space="preserve">von </w:t>
      </w:r>
      <w:proofErr w:type="spellStart"/>
      <w:r w:rsidR="00131ED3">
        <w:rPr>
          <w:rFonts w:cs="Segoe UI"/>
          <w:szCs w:val="22"/>
        </w:rPr>
        <w:t>Pritt</w:t>
      </w:r>
      <w:proofErr w:type="spellEnd"/>
      <w:r w:rsidR="00131ED3">
        <w:rPr>
          <w:rFonts w:cs="Segoe UI"/>
          <w:szCs w:val="22"/>
        </w:rPr>
        <w:t xml:space="preserve"> </w:t>
      </w:r>
      <w:r>
        <w:rPr>
          <w:rFonts w:cs="Segoe UI"/>
          <w:szCs w:val="22"/>
        </w:rPr>
        <w:t xml:space="preserve">liegt </w:t>
      </w:r>
      <w:r w:rsidR="00131ED3">
        <w:rPr>
          <w:rFonts w:cs="Segoe UI"/>
          <w:szCs w:val="22"/>
        </w:rPr>
        <w:t xml:space="preserve">seit jeher </w:t>
      </w:r>
      <w:r>
        <w:rPr>
          <w:rFonts w:cs="Segoe UI"/>
          <w:szCs w:val="22"/>
        </w:rPr>
        <w:t>auf Aktivitäten und Initiativen</w:t>
      </w:r>
      <w:r w:rsidR="00131ED3">
        <w:rPr>
          <w:rFonts w:cs="Segoe UI"/>
          <w:szCs w:val="22"/>
        </w:rPr>
        <w:t xml:space="preserve">, mit denen gezielt die </w:t>
      </w:r>
      <w:r w:rsidR="00A847C1">
        <w:rPr>
          <w:rFonts w:cs="Segoe UI"/>
          <w:szCs w:val="22"/>
        </w:rPr>
        <w:t>Schulb</w:t>
      </w:r>
      <w:r w:rsidR="00131ED3">
        <w:rPr>
          <w:rFonts w:cs="Segoe UI"/>
          <w:szCs w:val="22"/>
        </w:rPr>
        <w:t>ildung und die individuelle Förderung von</w:t>
      </w:r>
      <w:r w:rsidR="00A847C1">
        <w:rPr>
          <w:rFonts w:cs="Segoe UI"/>
          <w:szCs w:val="22"/>
        </w:rPr>
        <w:t xml:space="preserve"> </w:t>
      </w:r>
      <w:r w:rsidR="00131ED3">
        <w:rPr>
          <w:rFonts w:cs="Segoe UI"/>
          <w:szCs w:val="22"/>
        </w:rPr>
        <w:t>Kinder</w:t>
      </w:r>
      <w:r w:rsidR="001905A6">
        <w:rPr>
          <w:rFonts w:cs="Segoe UI"/>
          <w:szCs w:val="22"/>
        </w:rPr>
        <w:t>n</w:t>
      </w:r>
      <w:r w:rsidR="00131ED3">
        <w:rPr>
          <w:rFonts w:cs="Segoe UI"/>
          <w:szCs w:val="22"/>
        </w:rPr>
        <w:t xml:space="preserve"> auf der ganzen Welt verbessert werden. Unter der </w:t>
      </w:r>
      <w:r w:rsidR="00131ED3" w:rsidRPr="00E076FC">
        <w:rPr>
          <w:rFonts w:cs="Segoe UI"/>
          <w:szCs w:val="22"/>
        </w:rPr>
        <w:t xml:space="preserve">Corporate </w:t>
      </w:r>
      <w:proofErr w:type="spellStart"/>
      <w:r w:rsidR="00131ED3" w:rsidRPr="00E076FC">
        <w:rPr>
          <w:rFonts w:cs="Segoe UI"/>
          <w:szCs w:val="22"/>
        </w:rPr>
        <w:t>Social</w:t>
      </w:r>
      <w:proofErr w:type="spellEnd"/>
      <w:r w:rsidR="00131ED3" w:rsidRPr="00E076FC">
        <w:rPr>
          <w:rFonts w:cs="Segoe UI"/>
          <w:szCs w:val="22"/>
        </w:rPr>
        <w:t xml:space="preserve"> </w:t>
      </w:r>
      <w:proofErr w:type="spellStart"/>
      <w:r w:rsidR="00131ED3" w:rsidRPr="00E076FC">
        <w:rPr>
          <w:rFonts w:cs="Segoe UI"/>
          <w:szCs w:val="22"/>
        </w:rPr>
        <w:t>Responsibility</w:t>
      </w:r>
      <w:proofErr w:type="spellEnd"/>
      <w:r w:rsidR="00131ED3" w:rsidRPr="00E076FC">
        <w:rPr>
          <w:rFonts w:cs="Segoe UI"/>
          <w:szCs w:val="22"/>
        </w:rPr>
        <w:t xml:space="preserve"> Kampagne </w:t>
      </w:r>
      <w:r w:rsidR="00E076FC" w:rsidRPr="00E076FC">
        <w:rPr>
          <w:rFonts w:cs="Segoe UI"/>
          <w:szCs w:val="22"/>
        </w:rPr>
        <w:t>„</w:t>
      </w:r>
      <w:proofErr w:type="spellStart"/>
      <w:r w:rsidR="00E076FC" w:rsidRPr="00E076FC">
        <w:rPr>
          <w:rFonts w:cs="Segoe UI"/>
          <w:szCs w:val="22"/>
        </w:rPr>
        <w:t>We</w:t>
      </w:r>
      <w:proofErr w:type="spellEnd"/>
      <w:r w:rsidR="00E076FC" w:rsidRPr="00E076FC">
        <w:rPr>
          <w:rFonts w:cs="Segoe UI"/>
          <w:szCs w:val="22"/>
        </w:rPr>
        <w:t xml:space="preserve"> craft for </w:t>
      </w:r>
      <w:proofErr w:type="spellStart"/>
      <w:r w:rsidR="00E076FC" w:rsidRPr="00E076FC">
        <w:rPr>
          <w:rFonts w:cs="Segoe UI"/>
          <w:szCs w:val="22"/>
        </w:rPr>
        <w:t>children</w:t>
      </w:r>
      <w:proofErr w:type="spellEnd"/>
      <w:r w:rsidR="00E076FC" w:rsidRPr="00E076FC">
        <w:rPr>
          <w:rFonts w:cs="Segoe UI"/>
          <w:szCs w:val="22"/>
        </w:rPr>
        <w:t xml:space="preserve">“ hat </w:t>
      </w:r>
      <w:proofErr w:type="spellStart"/>
      <w:r w:rsidR="00E076FC" w:rsidRPr="00E076FC">
        <w:rPr>
          <w:rFonts w:cs="Segoe UI"/>
          <w:szCs w:val="22"/>
        </w:rPr>
        <w:t>Pritt</w:t>
      </w:r>
      <w:proofErr w:type="spellEnd"/>
      <w:r w:rsidR="00E076FC" w:rsidRPr="00E076FC">
        <w:rPr>
          <w:rFonts w:cs="Segoe UI"/>
          <w:szCs w:val="22"/>
        </w:rPr>
        <w:t xml:space="preserve"> allein in den </w:t>
      </w:r>
      <w:r w:rsidR="00131ED3">
        <w:rPr>
          <w:rFonts w:cs="Segoe UI"/>
          <w:szCs w:val="22"/>
        </w:rPr>
        <w:t xml:space="preserve">vergangenen drei </w:t>
      </w:r>
      <w:r w:rsidR="00E076FC" w:rsidRPr="00E076FC">
        <w:rPr>
          <w:rFonts w:cs="Segoe UI"/>
          <w:szCs w:val="22"/>
        </w:rPr>
        <w:t>Jahren</w:t>
      </w:r>
      <w:r w:rsidR="00131ED3">
        <w:rPr>
          <w:rFonts w:cs="Segoe UI"/>
          <w:szCs w:val="22"/>
        </w:rPr>
        <w:t xml:space="preserve"> in Zusammenarbeit mit verschiedenen NGOs</w:t>
      </w:r>
      <w:r w:rsidR="00E076FC" w:rsidRPr="00E076FC">
        <w:rPr>
          <w:rFonts w:cs="Segoe UI"/>
          <w:szCs w:val="22"/>
        </w:rPr>
        <w:t xml:space="preserve"> weltweit </w:t>
      </w:r>
      <w:r w:rsidR="00131ED3">
        <w:rPr>
          <w:rFonts w:cs="Segoe UI"/>
          <w:szCs w:val="22"/>
        </w:rPr>
        <w:t>mehr als 200.000</w:t>
      </w:r>
      <w:r w:rsidR="00E076FC" w:rsidRPr="00E076FC">
        <w:rPr>
          <w:rFonts w:cs="Segoe UI"/>
          <w:szCs w:val="22"/>
        </w:rPr>
        <w:t xml:space="preserve"> Euro </w:t>
      </w:r>
      <w:r w:rsidR="00131ED3">
        <w:rPr>
          <w:rFonts w:cs="Segoe UI"/>
          <w:szCs w:val="22"/>
        </w:rPr>
        <w:t>für soziale Projekte gespendet</w:t>
      </w:r>
      <w:r w:rsidR="00E076FC" w:rsidRPr="00E076FC">
        <w:rPr>
          <w:rFonts w:cs="Segoe UI"/>
          <w:szCs w:val="22"/>
        </w:rPr>
        <w:t xml:space="preserve">. </w:t>
      </w:r>
      <w:r w:rsidR="00B34B37">
        <w:rPr>
          <w:rFonts w:cs="Segoe UI"/>
          <w:szCs w:val="22"/>
        </w:rPr>
        <w:t xml:space="preserve">Im Jahr 2022 wird </w:t>
      </w:r>
      <w:proofErr w:type="spellStart"/>
      <w:r w:rsidR="00B34B37">
        <w:rPr>
          <w:rFonts w:cs="Segoe UI"/>
          <w:szCs w:val="22"/>
        </w:rPr>
        <w:t>Pritt</w:t>
      </w:r>
      <w:proofErr w:type="spellEnd"/>
      <w:r w:rsidR="00B34B37">
        <w:rPr>
          <w:rFonts w:cs="Segoe UI"/>
          <w:szCs w:val="22"/>
        </w:rPr>
        <w:t xml:space="preserve"> diese </w:t>
      </w:r>
      <w:proofErr w:type="spellStart"/>
      <w:r w:rsidR="00B34B37">
        <w:rPr>
          <w:rFonts w:cs="Segoe UI"/>
          <w:szCs w:val="22"/>
        </w:rPr>
        <w:t>Initaiative</w:t>
      </w:r>
      <w:proofErr w:type="spellEnd"/>
      <w:r w:rsidR="00B34B37">
        <w:rPr>
          <w:rFonts w:cs="Segoe UI"/>
          <w:szCs w:val="22"/>
        </w:rPr>
        <w:t xml:space="preserve"> fortsetzen und Mitarbeiter sowie Konsumenten zu einer nachhaltigen Bastelerfahrung für gebrauchte Materialien wie Eierkartons, Milchverpackungen oder Toilettenpapier einladen, die im Einklang mit dem </w:t>
      </w:r>
      <w:r w:rsidR="00066A14">
        <w:rPr>
          <w:rFonts w:cs="Segoe UI"/>
          <w:szCs w:val="22"/>
        </w:rPr>
        <w:t>Ozean</w:t>
      </w:r>
      <w:r w:rsidR="00B34B37">
        <w:rPr>
          <w:rFonts w:cs="Segoe UI"/>
          <w:szCs w:val="22"/>
        </w:rPr>
        <w:t xml:space="preserve">konzept stehen. Weitere Informationen und Vorlagen werden in Kürze auf der </w:t>
      </w:r>
      <w:proofErr w:type="spellStart"/>
      <w:r w:rsidR="00B34B37">
        <w:rPr>
          <w:rFonts w:cs="Segoe UI"/>
          <w:szCs w:val="22"/>
        </w:rPr>
        <w:t>Pritt</w:t>
      </w:r>
      <w:proofErr w:type="spellEnd"/>
      <w:r w:rsidR="00B34B37">
        <w:rPr>
          <w:rFonts w:cs="Segoe UI"/>
          <w:szCs w:val="22"/>
        </w:rPr>
        <w:t xml:space="preserve"> Homepage verfügbar sein. Mit dieser diesjährigen Aktivität will </w:t>
      </w:r>
      <w:proofErr w:type="spellStart"/>
      <w:r w:rsidR="00B34B37">
        <w:rPr>
          <w:rFonts w:cs="Segoe UI"/>
          <w:szCs w:val="22"/>
        </w:rPr>
        <w:t>Pritt</w:t>
      </w:r>
      <w:proofErr w:type="spellEnd"/>
      <w:r w:rsidR="00B34B37">
        <w:rPr>
          <w:rFonts w:cs="Segoe UI"/>
          <w:szCs w:val="22"/>
        </w:rPr>
        <w:t xml:space="preserve"> 50.000 Euro an NGOs in Brasilien, Türkei, Italien, Mexiko und Deutschland spenden.</w:t>
      </w:r>
    </w:p>
    <w:p w14:paraId="1766B826" w14:textId="77777777" w:rsidR="001905A6" w:rsidRPr="00B34B37" w:rsidRDefault="001905A6" w:rsidP="00E076FC">
      <w:pPr>
        <w:rPr>
          <w:rFonts w:cs="Segoe UI"/>
          <w:b/>
          <w:bCs/>
          <w:color w:val="FF0000"/>
          <w:szCs w:val="22"/>
        </w:rPr>
      </w:pPr>
    </w:p>
    <w:p w14:paraId="1345C2F1" w14:textId="77777777" w:rsidR="0069749A" w:rsidRPr="004C6B79" w:rsidRDefault="0069749A" w:rsidP="0069749A">
      <w:pPr>
        <w:rPr>
          <w:rStyle w:val="AboutandContactHeadline"/>
        </w:rPr>
      </w:pPr>
      <w:r w:rsidRPr="008A24FC">
        <w:rPr>
          <w:rStyle w:val="AboutandContactHeadline"/>
        </w:rPr>
        <w:t>Über Henkel</w:t>
      </w:r>
    </w:p>
    <w:p w14:paraId="76544A59" w14:textId="77777777" w:rsidR="0069749A" w:rsidRDefault="0069749A" w:rsidP="0069749A">
      <w:pPr>
        <w:rPr>
          <w:rStyle w:val="AboutandContactBody"/>
        </w:rPr>
      </w:pPr>
      <w:r w:rsidRPr="00286BF6">
        <w:rPr>
          <w:rStyle w:val="AboutandContactBody"/>
        </w:rPr>
        <w:t xml:space="preserve">Henkel verfügt weltweit über ein ausgewogenes und diversifiziertes Portfolio. Mit starken Marken, Innovationen und Technologien hält das Unternehmen mit seinen drei Unternehmensbereichen führende Marktpositionen – sowohl im Industrie- als auch im Konsumentengeschäft: So ist Henkel </w:t>
      </w:r>
      <w:proofErr w:type="spellStart"/>
      <w:r w:rsidRPr="00286BF6">
        <w:rPr>
          <w:rStyle w:val="AboutandContactBody"/>
        </w:rPr>
        <w:t>Adhesive</w:t>
      </w:r>
      <w:proofErr w:type="spellEnd"/>
      <w:r w:rsidRPr="00286BF6">
        <w:rPr>
          <w:rStyle w:val="AboutandContactBody"/>
        </w:rPr>
        <w:t xml:space="preserve"> Technologies globaler Marktführer im Klebstoffbereich. Auch mit den Unternehmensbereichen Laundry &amp; Home Care und Beauty Care ist das Unternehmen in vielen Märkten und Kategorien führend. Henkel wurde 1876 gegründet und blickt auf eine über 140-jährige Erfolgsgeschichte zurück. </w:t>
      </w:r>
      <w:r w:rsidRPr="00FA07F4">
        <w:rPr>
          <w:rStyle w:val="AboutandContactBody"/>
        </w:rPr>
        <w:t>Im Geschäftsjahr 202</w:t>
      </w:r>
      <w:r>
        <w:rPr>
          <w:rStyle w:val="AboutandContactBody"/>
        </w:rPr>
        <w:t>1</w:t>
      </w:r>
      <w:r w:rsidRPr="00FA07F4">
        <w:rPr>
          <w:rStyle w:val="AboutandContactBody"/>
        </w:rPr>
        <w:t xml:space="preserve"> erzielte Henkel einen Umsatz von über </w:t>
      </w:r>
      <w:r>
        <w:rPr>
          <w:rStyle w:val="AboutandContactBody"/>
        </w:rPr>
        <w:t>20</w:t>
      </w:r>
      <w:r w:rsidRPr="00FA07F4">
        <w:rPr>
          <w:rStyle w:val="AboutandContactBody"/>
        </w:rPr>
        <w:t xml:space="preserve"> Mrd. Euro</w:t>
      </w:r>
      <w:r>
        <w:rPr>
          <w:rStyle w:val="AboutandContactBody"/>
        </w:rPr>
        <w:t>.</w:t>
      </w:r>
      <w:r w:rsidRPr="00FA07F4">
        <w:rPr>
          <w:rStyle w:val="AboutandContactBody"/>
        </w:rPr>
        <w:t xml:space="preserve"> Henkel beschäftigt weltweit</w:t>
      </w:r>
      <w:r>
        <w:rPr>
          <w:rStyle w:val="AboutandContactBody"/>
        </w:rPr>
        <w:t xml:space="preserve"> rund</w:t>
      </w:r>
      <w:r w:rsidRPr="00FA07F4">
        <w:rPr>
          <w:rStyle w:val="AboutandContactBody"/>
        </w:rPr>
        <w:t xml:space="preserve"> 5</w:t>
      </w:r>
      <w:r>
        <w:rPr>
          <w:rStyle w:val="AboutandContactBody"/>
        </w:rPr>
        <w:t>3</w:t>
      </w:r>
      <w:r w:rsidRPr="00FA07F4">
        <w:rPr>
          <w:rStyle w:val="AboutandContactBody"/>
        </w:rPr>
        <w:t xml:space="preserve">.000 Mitarbeiter, die ein vielfältiges Team bilden – verbunden durch eine starke Unternehmenskultur, einen gemeinsamen Unternehmenszweck und gemeinsame Werte. </w:t>
      </w:r>
      <w:r w:rsidRPr="00286BF6">
        <w:rPr>
          <w:rStyle w:val="AboutandContactBody"/>
        </w:rPr>
        <w:t xml:space="preserve">Die führende Rolle von Henkel im Bereich Nachhaltigkeit wird durch viele internationale Indizes und Rankings bestätigt. Die Vorzugsaktien von Henkel sind im DAX notiert. </w:t>
      </w:r>
      <w:r w:rsidRPr="00FA07F4">
        <w:rPr>
          <w:rStyle w:val="AboutandContactBody"/>
        </w:rPr>
        <w:t xml:space="preserve">Weitere Informationen finden Sie unter </w:t>
      </w:r>
      <w:hyperlink r:id="rId14" w:history="1">
        <w:r w:rsidRPr="00FA07F4">
          <w:rPr>
            <w:rStyle w:val="Hyperlink"/>
            <w:szCs w:val="24"/>
          </w:rPr>
          <w:t>www.henkel.de</w:t>
        </w:r>
      </w:hyperlink>
      <w:r w:rsidRPr="00FA07F4">
        <w:rPr>
          <w:rStyle w:val="AboutandContactBody"/>
        </w:rPr>
        <w:t>.</w:t>
      </w:r>
    </w:p>
    <w:p w14:paraId="30CDF041" w14:textId="77777777" w:rsidR="003E257F" w:rsidRPr="004C6B79" w:rsidRDefault="003E257F" w:rsidP="003E257F">
      <w:pPr>
        <w:spacing w:line="360" w:lineRule="auto"/>
        <w:rPr>
          <w:rStyle w:val="AboutandContactBody"/>
        </w:rPr>
      </w:pPr>
    </w:p>
    <w:p w14:paraId="7986AF44" w14:textId="77777777" w:rsidR="000609A2" w:rsidRPr="000609A2" w:rsidRDefault="000609A2" w:rsidP="000609A2">
      <w:pPr>
        <w:tabs>
          <w:tab w:val="left" w:pos="1080"/>
          <w:tab w:val="left" w:pos="4500"/>
        </w:tabs>
        <w:spacing w:line="320" w:lineRule="exact"/>
        <w:rPr>
          <w:rFonts w:cs="Arial"/>
          <w:szCs w:val="22"/>
          <w:lang w:val="pt-BR"/>
        </w:rPr>
      </w:pPr>
      <w:r w:rsidRPr="000609A2">
        <w:rPr>
          <w:rFonts w:cs="Arial"/>
          <w:szCs w:val="22"/>
          <w:lang w:val="de-AT"/>
        </w:rPr>
        <w:t>Kontakt</w:t>
      </w:r>
      <w:r w:rsidRPr="000609A2">
        <w:rPr>
          <w:rFonts w:cs="Arial"/>
          <w:szCs w:val="22"/>
          <w:lang w:val="de-AT"/>
        </w:rPr>
        <w:tab/>
        <w:t xml:space="preserve">Mag. </w:t>
      </w:r>
      <w:r w:rsidRPr="000609A2">
        <w:rPr>
          <w:rFonts w:cs="Arial"/>
          <w:szCs w:val="22"/>
          <w:lang w:val="pt-BR"/>
        </w:rPr>
        <w:t>Michael Sgiarovello</w:t>
      </w:r>
      <w:r w:rsidRPr="000609A2">
        <w:rPr>
          <w:rFonts w:cs="Arial"/>
          <w:szCs w:val="22"/>
          <w:lang w:val="pt-BR"/>
        </w:rPr>
        <w:tab/>
        <w:t>Daniela Sykora</w:t>
      </w:r>
    </w:p>
    <w:p w14:paraId="3EFEB153" w14:textId="148E2CCB" w:rsidR="000609A2" w:rsidRPr="000609A2" w:rsidRDefault="000609A2" w:rsidP="000609A2">
      <w:pPr>
        <w:tabs>
          <w:tab w:val="left" w:pos="1080"/>
          <w:tab w:val="left" w:pos="4500"/>
        </w:tabs>
        <w:spacing w:line="320" w:lineRule="exact"/>
        <w:rPr>
          <w:rFonts w:cs="Arial"/>
          <w:szCs w:val="22"/>
          <w:lang w:val="pt-BR"/>
        </w:rPr>
      </w:pPr>
      <w:r w:rsidRPr="000609A2">
        <w:rPr>
          <w:rFonts w:cs="Arial"/>
          <w:szCs w:val="22"/>
          <w:lang w:val="pt-BR"/>
        </w:rPr>
        <w:t>Telefon</w:t>
      </w:r>
      <w:r w:rsidRPr="000609A2">
        <w:rPr>
          <w:rFonts w:cs="Arial"/>
          <w:szCs w:val="22"/>
          <w:lang w:val="pt-BR"/>
        </w:rPr>
        <w:tab/>
        <w:t>+43 (0)1 711 04-2744</w:t>
      </w:r>
      <w:r w:rsidRPr="000609A2">
        <w:rPr>
          <w:rFonts w:cs="Arial"/>
          <w:szCs w:val="22"/>
          <w:lang w:val="pt-BR"/>
        </w:rPr>
        <w:tab/>
        <w:t>+43 (0)1 711 04-2254</w:t>
      </w:r>
    </w:p>
    <w:p w14:paraId="4BE58D1A" w14:textId="550F6E6F" w:rsidR="000609A2" w:rsidRPr="000609A2" w:rsidRDefault="000609A2" w:rsidP="000609A2">
      <w:pPr>
        <w:tabs>
          <w:tab w:val="left" w:pos="1080"/>
          <w:tab w:val="left" w:pos="4500"/>
        </w:tabs>
        <w:spacing w:line="320" w:lineRule="exact"/>
        <w:rPr>
          <w:rFonts w:cs="Arial"/>
          <w:szCs w:val="22"/>
          <w:lang w:val="pt-BR"/>
        </w:rPr>
      </w:pPr>
      <w:r w:rsidRPr="000609A2">
        <w:rPr>
          <w:rFonts w:cs="Arial"/>
          <w:szCs w:val="22"/>
          <w:lang w:val="pt-BR"/>
        </w:rPr>
        <w:t>E-Mail</w:t>
      </w:r>
      <w:r w:rsidRPr="000609A2">
        <w:rPr>
          <w:rFonts w:cs="Arial"/>
          <w:szCs w:val="22"/>
          <w:lang w:val="pt-BR"/>
        </w:rPr>
        <w:tab/>
        <w:t>michael.sgiarovello@henkel.com</w:t>
      </w:r>
      <w:r w:rsidRPr="000609A2">
        <w:rPr>
          <w:rFonts w:cs="Arial"/>
          <w:szCs w:val="22"/>
          <w:lang w:val="pt-BR"/>
        </w:rPr>
        <w:tab/>
      </w:r>
      <w:hyperlink r:id="rId15" w:history="1">
        <w:r w:rsidRPr="000609A2">
          <w:rPr>
            <w:rStyle w:val="Hyperlink"/>
            <w:rFonts w:cs="Arial"/>
            <w:sz w:val="22"/>
            <w:szCs w:val="22"/>
            <w:lang w:val="pt-BR"/>
          </w:rPr>
          <w:t>daniela.sykora@henkel.com</w:t>
        </w:r>
      </w:hyperlink>
    </w:p>
    <w:sectPr w:rsidR="000609A2" w:rsidRPr="000609A2" w:rsidSect="004C1F0C">
      <w:headerReference w:type="default" r:id="rId16"/>
      <w:footerReference w:type="default" r:id="rId17"/>
      <w:headerReference w:type="first" r:id="rId18"/>
      <w:footerReference w:type="first" r:id="rId19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4F632" w14:textId="77777777" w:rsidR="00C14B96" w:rsidRDefault="00C14B96">
      <w:r>
        <w:separator/>
      </w:r>
    </w:p>
  </w:endnote>
  <w:endnote w:type="continuationSeparator" w:id="0">
    <w:p w14:paraId="1502F3AC" w14:textId="77777777" w:rsidR="00C14B96" w:rsidRDefault="00C14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62843" w14:textId="24F03573" w:rsidR="00CF6F33" w:rsidRPr="00BF6E82" w:rsidRDefault="00CF6F33" w:rsidP="004D7D58">
    <w:pPr>
      <w:pStyle w:val="Fuzeile"/>
      <w:tabs>
        <w:tab w:val="clear" w:pos="7083"/>
        <w:tab w:val="clear" w:pos="8640"/>
        <w:tab w:val="right" w:pos="9071"/>
      </w:tabs>
      <w:jc w:val="left"/>
      <w:rPr>
        <w:lang w:val="en-US"/>
      </w:rPr>
    </w:pPr>
    <w:r w:rsidRPr="00BF6E82">
      <w:rPr>
        <w:lang w:val="en-US"/>
      </w:rPr>
      <w:t xml:space="preserve">Henkel </w:t>
    </w:r>
    <w:r w:rsidR="000609A2">
      <w:rPr>
        <w:lang w:val="en-US"/>
      </w:rPr>
      <w:t>CEE</w:t>
    </w:r>
    <w:r w:rsidR="006D6E15">
      <w:rPr>
        <w:lang w:val="en-US"/>
      </w:rPr>
      <w:tab/>
    </w:r>
    <w:r w:rsidR="005B5CFE" w:rsidRPr="00273DA7">
      <w:t>Seite</w:t>
    </w:r>
    <w:r w:rsidR="005B5CFE" w:rsidRPr="00992A11">
      <w:t xml:space="preserve"> </w:t>
    </w:r>
    <w:r w:rsidR="005B5CFE" w:rsidRPr="00992A11">
      <w:fldChar w:fldCharType="begin"/>
    </w:r>
    <w:r w:rsidR="005B5CFE" w:rsidRPr="00992A11">
      <w:instrText xml:space="preserve"> PAGE  \* Arabic  \* MERGEFORMAT </w:instrText>
    </w:r>
    <w:r w:rsidR="005B5CFE" w:rsidRPr="00992A11">
      <w:fldChar w:fldCharType="separate"/>
    </w:r>
    <w:r w:rsidR="005B5CFE">
      <w:t>1</w:t>
    </w:r>
    <w:r w:rsidR="005B5CFE" w:rsidRPr="00992A11">
      <w:fldChar w:fldCharType="end"/>
    </w:r>
    <w:r w:rsidR="005B5CFE" w:rsidRPr="00992A11">
      <w:t>/</w:t>
    </w:r>
    <w:r w:rsidR="003A1E8A">
      <w:fldChar w:fldCharType="begin"/>
    </w:r>
    <w:r w:rsidR="003A1E8A">
      <w:instrText xml:space="preserve"> NUMPAGES  \* Arabic  \* MERGEFORMAT </w:instrText>
    </w:r>
    <w:r w:rsidR="003A1E8A">
      <w:fldChar w:fldCharType="separate"/>
    </w:r>
    <w:r w:rsidR="005B5CFE">
      <w:t>2</w:t>
    </w:r>
    <w:r w:rsidR="003A1E8A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DA6EC" w14:textId="64AD3EFA" w:rsidR="006D3E5F" w:rsidRDefault="006D3E5F" w:rsidP="006D3E5F">
    <w:pPr>
      <w:pStyle w:val="Fuzeile"/>
      <w:jc w:val="distribute"/>
      <w:rPr>
        <w:b/>
      </w:rPr>
    </w:pPr>
    <w:bookmarkStart w:id="0" w:name="_Hlk47541922"/>
    <w:r>
      <w:rPr>
        <w:b/>
        <w:lang w:eastAsia="en-GB"/>
      </w:rPr>
      <w:drawing>
        <wp:anchor distT="0" distB="0" distL="114300" distR="114300" simplePos="0" relativeHeight="251661824" behindDoc="0" locked="0" layoutInCell="1" allowOverlap="1" wp14:anchorId="6A7983B3" wp14:editId="1AED4181">
          <wp:simplePos x="0" y="0"/>
          <wp:positionH relativeFrom="column">
            <wp:posOffset>5142865</wp:posOffset>
          </wp:positionH>
          <wp:positionV relativeFrom="paragraph">
            <wp:posOffset>-214630</wp:posOffset>
          </wp:positionV>
          <wp:extent cx="337820" cy="287655"/>
          <wp:effectExtent l="0" t="0" r="5080" b="0"/>
          <wp:wrapNone/>
          <wp:docPr id="1" name="Grafik 1" descr="Prit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it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7820" cy="287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drawing>
        <wp:anchor distT="0" distB="0" distL="114300" distR="114300" simplePos="0" relativeHeight="251668992" behindDoc="0" locked="0" layoutInCell="1" allowOverlap="1" wp14:anchorId="5BBFAA36" wp14:editId="35B73418">
          <wp:simplePos x="0" y="0"/>
          <wp:positionH relativeFrom="column">
            <wp:posOffset>4652010</wp:posOffset>
          </wp:positionH>
          <wp:positionV relativeFrom="paragraph">
            <wp:posOffset>-202565</wp:posOffset>
          </wp:positionV>
          <wp:extent cx="395605" cy="287655"/>
          <wp:effectExtent l="0" t="0" r="4445" b="0"/>
          <wp:wrapNone/>
          <wp:docPr id="20" name="Grafik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Grafik 2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95605" cy="287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eastAsia="en-GB"/>
      </w:rPr>
      <w:drawing>
        <wp:anchor distT="0" distB="0" distL="114300" distR="114300" simplePos="0" relativeHeight="251665920" behindDoc="0" locked="0" layoutInCell="1" allowOverlap="1" wp14:anchorId="69A89D06" wp14:editId="016B33E4">
          <wp:simplePos x="0" y="0"/>
          <wp:positionH relativeFrom="column">
            <wp:posOffset>3999230</wp:posOffset>
          </wp:positionH>
          <wp:positionV relativeFrom="paragraph">
            <wp:posOffset>-93920</wp:posOffset>
          </wp:positionV>
          <wp:extent cx="536400" cy="151200"/>
          <wp:effectExtent l="0" t="0" r="0" b="1270"/>
          <wp:wrapNone/>
          <wp:docPr id="10" name="Grafik 10" descr="Ceresi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eresit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6400" cy="15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eastAsia="en-GB"/>
      </w:rPr>
      <w:drawing>
        <wp:anchor distT="0" distB="0" distL="114300" distR="114300" simplePos="0" relativeHeight="251660800" behindDoc="0" locked="0" layoutInCell="1" allowOverlap="1" wp14:anchorId="1073787D" wp14:editId="7132BD6E">
          <wp:simplePos x="0" y="0"/>
          <wp:positionH relativeFrom="column">
            <wp:posOffset>3213100</wp:posOffset>
          </wp:positionH>
          <wp:positionV relativeFrom="paragraph">
            <wp:posOffset>-60325</wp:posOffset>
          </wp:positionV>
          <wp:extent cx="694800" cy="118800"/>
          <wp:effectExtent l="0" t="0" r="0" b="0"/>
          <wp:wrapNone/>
          <wp:docPr id="9" name="Grafik 9" descr="AQU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QUENCE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800" cy="11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eastAsia="en-GB"/>
      </w:rPr>
      <w:drawing>
        <wp:anchor distT="0" distB="0" distL="114300" distR="114300" simplePos="0" relativeHeight="251664896" behindDoc="0" locked="0" layoutInCell="1" allowOverlap="1" wp14:anchorId="7289EBF9" wp14:editId="6FD569B3">
          <wp:simplePos x="0" y="0"/>
          <wp:positionH relativeFrom="column">
            <wp:posOffset>2514600</wp:posOffset>
          </wp:positionH>
          <wp:positionV relativeFrom="paragraph">
            <wp:posOffset>-60325</wp:posOffset>
          </wp:positionV>
          <wp:extent cx="658800" cy="100800"/>
          <wp:effectExtent l="0" t="0" r="0" b="0"/>
          <wp:wrapNone/>
          <wp:docPr id="8" name="Grafik 8" descr="LOGO_TEROSON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_TEROSON_RGB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8800" cy="100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eastAsia="en-GB"/>
      </w:rPr>
      <w:drawing>
        <wp:anchor distT="0" distB="0" distL="114300" distR="114300" simplePos="0" relativeHeight="251666944" behindDoc="0" locked="0" layoutInCell="1" allowOverlap="1" wp14:anchorId="5290BFBD" wp14:editId="0D746026">
          <wp:simplePos x="0" y="0"/>
          <wp:positionH relativeFrom="column">
            <wp:posOffset>1637665</wp:posOffset>
          </wp:positionH>
          <wp:positionV relativeFrom="paragraph">
            <wp:posOffset>-60325</wp:posOffset>
          </wp:positionV>
          <wp:extent cx="809625" cy="100330"/>
          <wp:effectExtent l="0" t="0" r="9525" b="0"/>
          <wp:wrapNone/>
          <wp:docPr id="6" name="Grafik 6" descr="BONDER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BONDERITE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100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eastAsia="en-GB"/>
      </w:rPr>
      <w:drawing>
        <wp:anchor distT="0" distB="0" distL="114300" distR="114300" simplePos="0" relativeHeight="251662848" behindDoc="0" locked="0" layoutInCell="1" allowOverlap="1" wp14:anchorId="092FC27E" wp14:editId="71FD7A39">
          <wp:simplePos x="0" y="0"/>
          <wp:positionH relativeFrom="column">
            <wp:posOffset>37465</wp:posOffset>
          </wp:positionH>
          <wp:positionV relativeFrom="paragraph">
            <wp:posOffset>-60325</wp:posOffset>
          </wp:positionV>
          <wp:extent cx="554400" cy="100800"/>
          <wp:effectExtent l="0" t="0" r="0" b="0"/>
          <wp:wrapNone/>
          <wp:docPr id="13" name="Grafik 13" descr="LOCT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CTITE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4400" cy="100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eastAsia="en-GB"/>
      </w:rPr>
      <w:drawing>
        <wp:anchor distT="0" distB="0" distL="114300" distR="114300" simplePos="0" relativeHeight="251663872" behindDoc="0" locked="0" layoutInCell="1" allowOverlap="1" wp14:anchorId="49345CED" wp14:editId="5A175879">
          <wp:simplePos x="0" y="0"/>
          <wp:positionH relativeFrom="column">
            <wp:posOffset>666115</wp:posOffset>
          </wp:positionH>
          <wp:positionV relativeFrom="paragraph">
            <wp:posOffset>-60960</wp:posOffset>
          </wp:positionV>
          <wp:extent cx="928800" cy="100800"/>
          <wp:effectExtent l="0" t="0" r="5080" b="0"/>
          <wp:wrapNone/>
          <wp:docPr id="7" name="Grafik 7" descr="TECHNOMEL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TECHNOMELT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8800" cy="100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</w:rPr>
      <w:t xml:space="preserve">      </w:t>
    </w:r>
  </w:p>
  <w:bookmarkEnd w:id="0"/>
  <w:p w14:paraId="592B8A23" w14:textId="70D2667F" w:rsidR="00CF6F33" w:rsidRPr="00992A11" w:rsidRDefault="00273DA7" w:rsidP="00992A11">
    <w:pPr>
      <w:pStyle w:val="Fuzeile"/>
    </w:pPr>
    <w:r w:rsidRPr="00273DA7">
      <w:t>Seite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DB4057" w14:textId="77777777" w:rsidR="00C14B96" w:rsidRDefault="00C14B96">
      <w:r>
        <w:separator/>
      </w:r>
    </w:p>
  </w:footnote>
  <w:footnote w:type="continuationSeparator" w:id="0">
    <w:p w14:paraId="3227F3F6" w14:textId="77777777" w:rsidR="00C14B96" w:rsidRDefault="00C14B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7452C" w14:textId="76E4EDE7" w:rsidR="006D3E5F" w:rsidRPr="004C1F0C" w:rsidRDefault="006D3E5F" w:rsidP="004C1F0C">
    <w:pPr>
      <w:pStyle w:val="Kopfzeile"/>
      <w:spacing w:befor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40721" w14:textId="77777777" w:rsidR="00CF6F33" w:rsidRPr="00EB46D9" w:rsidRDefault="0059722C" w:rsidP="006362AD">
    <w:pPr>
      <w:pStyle w:val="Kopfzeile"/>
    </w:pPr>
    <w:r w:rsidRPr="00EB46D9">
      <w:drawing>
        <wp:anchor distT="0" distB="0" distL="114300" distR="114300" simplePos="0" relativeHeight="251658752" behindDoc="0" locked="1" layoutInCell="1" allowOverlap="1" wp14:anchorId="728660EA" wp14:editId="2840D7D0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46D9">
      <mc:AlternateContent>
        <mc:Choice Requires="wpg">
          <w:drawing>
            <wp:anchor distT="0" distB="0" distL="114300" distR="114300" simplePos="0" relativeHeight="251656704" behindDoc="0" locked="0" layoutInCell="1" allowOverlap="1" wp14:anchorId="5AA40221" wp14:editId="60F29556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F46601B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B62D6C" w:rsidRPr="00B62D6C">
      <w:t>Presseinformation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6220232">
    <w:abstractNumId w:val="1"/>
  </w:num>
  <w:num w:numId="2" w16cid:durableId="9142248">
    <w:abstractNumId w:val="0"/>
  </w:num>
  <w:num w:numId="3" w16cid:durableId="794756268">
    <w:abstractNumId w:val="5"/>
  </w:num>
  <w:num w:numId="4" w16cid:durableId="1721248868">
    <w:abstractNumId w:val="3"/>
  </w:num>
  <w:num w:numId="5" w16cid:durableId="513805931">
    <w:abstractNumId w:val="2"/>
  </w:num>
  <w:num w:numId="6" w16cid:durableId="5298834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FF1"/>
    <w:rsid w:val="00002AA4"/>
    <w:rsid w:val="00005267"/>
    <w:rsid w:val="00006346"/>
    <w:rsid w:val="00021C67"/>
    <w:rsid w:val="000240AC"/>
    <w:rsid w:val="00030557"/>
    <w:rsid w:val="00030F51"/>
    <w:rsid w:val="00040CC9"/>
    <w:rsid w:val="0005012A"/>
    <w:rsid w:val="00051E86"/>
    <w:rsid w:val="000575F9"/>
    <w:rsid w:val="000609A2"/>
    <w:rsid w:val="000618FC"/>
    <w:rsid w:val="00066A14"/>
    <w:rsid w:val="00067071"/>
    <w:rsid w:val="000729AB"/>
    <w:rsid w:val="00080D10"/>
    <w:rsid w:val="00081B45"/>
    <w:rsid w:val="00083596"/>
    <w:rsid w:val="000B695A"/>
    <w:rsid w:val="000C210A"/>
    <w:rsid w:val="000C56DD"/>
    <w:rsid w:val="000D1672"/>
    <w:rsid w:val="000D1762"/>
    <w:rsid w:val="000E1188"/>
    <w:rsid w:val="000E2F62"/>
    <w:rsid w:val="000E38ED"/>
    <w:rsid w:val="000E7F24"/>
    <w:rsid w:val="000F03BE"/>
    <w:rsid w:val="000F225B"/>
    <w:rsid w:val="000F7FAF"/>
    <w:rsid w:val="00102EE0"/>
    <w:rsid w:val="00103CBA"/>
    <w:rsid w:val="00105975"/>
    <w:rsid w:val="00111F4D"/>
    <w:rsid w:val="001151DC"/>
    <w:rsid w:val="00115230"/>
    <w:rsid w:val="00115B5F"/>
    <w:rsid w:val="001162B4"/>
    <w:rsid w:val="00122CBC"/>
    <w:rsid w:val="00126D4A"/>
    <w:rsid w:val="00127A64"/>
    <w:rsid w:val="00131ED3"/>
    <w:rsid w:val="00132DA9"/>
    <w:rsid w:val="0013305B"/>
    <w:rsid w:val="00133B99"/>
    <w:rsid w:val="00143E2A"/>
    <w:rsid w:val="001443BD"/>
    <w:rsid w:val="00155D4A"/>
    <w:rsid w:val="001731CE"/>
    <w:rsid w:val="001801DD"/>
    <w:rsid w:val="001905A6"/>
    <w:rsid w:val="001C0B32"/>
    <w:rsid w:val="001C4BE1"/>
    <w:rsid w:val="001D3EAA"/>
    <w:rsid w:val="001E0F71"/>
    <w:rsid w:val="001E17A7"/>
    <w:rsid w:val="001E6D05"/>
    <w:rsid w:val="001E764B"/>
    <w:rsid w:val="001E7C28"/>
    <w:rsid w:val="001F1BDF"/>
    <w:rsid w:val="001F7110"/>
    <w:rsid w:val="001F7E96"/>
    <w:rsid w:val="00202284"/>
    <w:rsid w:val="00212488"/>
    <w:rsid w:val="002145D6"/>
    <w:rsid w:val="00215704"/>
    <w:rsid w:val="00216432"/>
    <w:rsid w:val="00220628"/>
    <w:rsid w:val="00227219"/>
    <w:rsid w:val="002304D2"/>
    <w:rsid w:val="00236E2A"/>
    <w:rsid w:val="00237F62"/>
    <w:rsid w:val="0024586A"/>
    <w:rsid w:val="002564C1"/>
    <w:rsid w:val="00256F0C"/>
    <w:rsid w:val="00262C05"/>
    <w:rsid w:val="00264A00"/>
    <w:rsid w:val="00273DA7"/>
    <w:rsid w:val="00281D14"/>
    <w:rsid w:val="00282C13"/>
    <w:rsid w:val="00286352"/>
    <w:rsid w:val="002A0DF7"/>
    <w:rsid w:val="002A60E0"/>
    <w:rsid w:val="002B2E1C"/>
    <w:rsid w:val="002C0335"/>
    <w:rsid w:val="002C1D94"/>
    <w:rsid w:val="002C252E"/>
    <w:rsid w:val="002C6773"/>
    <w:rsid w:val="002C6B5E"/>
    <w:rsid w:val="002D2A3D"/>
    <w:rsid w:val="002E0B17"/>
    <w:rsid w:val="002E4FFB"/>
    <w:rsid w:val="002E7DED"/>
    <w:rsid w:val="002F64AB"/>
    <w:rsid w:val="002F7E11"/>
    <w:rsid w:val="00304087"/>
    <w:rsid w:val="00305148"/>
    <w:rsid w:val="00310ACD"/>
    <w:rsid w:val="0031379F"/>
    <w:rsid w:val="00320A26"/>
    <w:rsid w:val="00321344"/>
    <w:rsid w:val="00336B3E"/>
    <w:rsid w:val="0034015C"/>
    <w:rsid w:val="003442F4"/>
    <w:rsid w:val="00344F7E"/>
    <w:rsid w:val="00350F04"/>
    <w:rsid w:val="00353705"/>
    <w:rsid w:val="003562E8"/>
    <w:rsid w:val="0036357D"/>
    <w:rsid w:val="003649BC"/>
    <w:rsid w:val="00365E44"/>
    <w:rsid w:val="00367AA1"/>
    <w:rsid w:val="00372E36"/>
    <w:rsid w:val="00376EE9"/>
    <w:rsid w:val="00377CBB"/>
    <w:rsid w:val="003877B6"/>
    <w:rsid w:val="00393887"/>
    <w:rsid w:val="00394C6B"/>
    <w:rsid w:val="003A4E62"/>
    <w:rsid w:val="003B1069"/>
    <w:rsid w:val="003B390A"/>
    <w:rsid w:val="003C15DE"/>
    <w:rsid w:val="003C4EB2"/>
    <w:rsid w:val="003D1DBB"/>
    <w:rsid w:val="003E19FB"/>
    <w:rsid w:val="003E257F"/>
    <w:rsid w:val="003E32CD"/>
    <w:rsid w:val="003F1AF3"/>
    <w:rsid w:val="003F4D8D"/>
    <w:rsid w:val="00405C95"/>
    <w:rsid w:val="00410822"/>
    <w:rsid w:val="0042288F"/>
    <w:rsid w:val="004313E7"/>
    <w:rsid w:val="0044672B"/>
    <w:rsid w:val="0044763B"/>
    <w:rsid w:val="00447C6F"/>
    <w:rsid w:val="004629B3"/>
    <w:rsid w:val="0046376E"/>
    <w:rsid w:val="0046690F"/>
    <w:rsid w:val="0047068C"/>
    <w:rsid w:val="00472FEC"/>
    <w:rsid w:val="00477934"/>
    <w:rsid w:val="00490A03"/>
    <w:rsid w:val="00493327"/>
    <w:rsid w:val="0049454C"/>
    <w:rsid w:val="00494DBE"/>
    <w:rsid w:val="00495CE6"/>
    <w:rsid w:val="004A323C"/>
    <w:rsid w:val="004A689C"/>
    <w:rsid w:val="004B54E8"/>
    <w:rsid w:val="004C1F0C"/>
    <w:rsid w:val="004C4FEB"/>
    <w:rsid w:val="004C6B79"/>
    <w:rsid w:val="004D059B"/>
    <w:rsid w:val="004D4CB6"/>
    <w:rsid w:val="004D7D58"/>
    <w:rsid w:val="004E18C9"/>
    <w:rsid w:val="004E3341"/>
    <w:rsid w:val="004E45CD"/>
    <w:rsid w:val="004F10C1"/>
    <w:rsid w:val="00502E62"/>
    <w:rsid w:val="00505831"/>
    <w:rsid w:val="0051163C"/>
    <w:rsid w:val="0052212B"/>
    <w:rsid w:val="00534899"/>
    <w:rsid w:val="00534B46"/>
    <w:rsid w:val="00540358"/>
    <w:rsid w:val="0055571E"/>
    <w:rsid w:val="00556F67"/>
    <w:rsid w:val="00562942"/>
    <w:rsid w:val="005833F0"/>
    <w:rsid w:val="00586CAF"/>
    <w:rsid w:val="0059069B"/>
    <w:rsid w:val="00591180"/>
    <w:rsid w:val="0059722C"/>
    <w:rsid w:val="00597D07"/>
    <w:rsid w:val="005A3846"/>
    <w:rsid w:val="005B5CFE"/>
    <w:rsid w:val="005B6A58"/>
    <w:rsid w:val="005C7112"/>
    <w:rsid w:val="005D0561"/>
    <w:rsid w:val="005D0AD9"/>
    <w:rsid w:val="005D22F6"/>
    <w:rsid w:val="005E0C30"/>
    <w:rsid w:val="005E242F"/>
    <w:rsid w:val="005E69D9"/>
    <w:rsid w:val="005F27F4"/>
    <w:rsid w:val="005F3239"/>
    <w:rsid w:val="005F3443"/>
    <w:rsid w:val="005F6567"/>
    <w:rsid w:val="00607256"/>
    <w:rsid w:val="006144B1"/>
    <w:rsid w:val="006173C8"/>
    <w:rsid w:val="00621300"/>
    <w:rsid w:val="0062593D"/>
    <w:rsid w:val="00630A8B"/>
    <w:rsid w:val="006335F1"/>
    <w:rsid w:val="006345B6"/>
    <w:rsid w:val="00634BE2"/>
    <w:rsid w:val="00635712"/>
    <w:rsid w:val="00635F5D"/>
    <w:rsid w:val="006362AD"/>
    <w:rsid w:val="00643D8A"/>
    <w:rsid w:val="00652229"/>
    <w:rsid w:val="00652793"/>
    <w:rsid w:val="006626CA"/>
    <w:rsid w:val="00663487"/>
    <w:rsid w:val="00665590"/>
    <w:rsid w:val="00672382"/>
    <w:rsid w:val="00672E10"/>
    <w:rsid w:val="00682EB9"/>
    <w:rsid w:val="0068441A"/>
    <w:rsid w:val="00686170"/>
    <w:rsid w:val="00690B19"/>
    <w:rsid w:val="00695F34"/>
    <w:rsid w:val="0069749A"/>
    <w:rsid w:val="006974FB"/>
    <w:rsid w:val="006A0A3C"/>
    <w:rsid w:val="006A79F0"/>
    <w:rsid w:val="006B499F"/>
    <w:rsid w:val="006D3E5F"/>
    <w:rsid w:val="006D4996"/>
    <w:rsid w:val="006D54AB"/>
    <w:rsid w:val="006D6E15"/>
    <w:rsid w:val="006E3006"/>
    <w:rsid w:val="006E5032"/>
    <w:rsid w:val="006E5BDA"/>
    <w:rsid w:val="006F0FC7"/>
    <w:rsid w:val="006F670F"/>
    <w:rsid w:val="006F748A"/>
    <w:rsid w:val="00703272"/>
    <w:rsid w:val="0070733C"/>
    <w:rsid w:val="007102C7"/>
    <w:rsid w:val="00710C5D"/>
    <w:rsid w:val="0071348C"/>
    <w:rsid w:val="00717273"/>
    <w:rsid w:val="00720FD4"/>
    <w:rsid w:val="00724AF2"/>
    <w:rsid w:val="0073096C"/>
    <w:rsid w:val="007365F6"/>
    <w:rsid w:val="00742398"/>
    <w:rsid w:val="007507B5"/>
    <w:rsid w:val="00753A24"/>
    <w:rsid w:val="007632F0"/>
    <w:rsid w:val="00772188"/>
    <w:rsid w:val="007813D0"/>
    <w:rsid w:val="00785993"/>
    <w:rsid w:val="00786BA3"/>
    <w:rsid w:val="0079202F"/>
    <w:rsid w:val="00795AF2"/>
    <w:rsid w:val="007A20FB"/>
    <w:rsid w:val="007A4432"/>
    <w:rsid w:val="007A5F42"/>
    <w:rsid w:val="007A784E"/>
    <w:rsid w:val="007B499C"/>
    <w:rsid w:val="007B4D4B"/>
    <w:rsid w:val="007D2A02"/>
    <w:rsid w:val="007E6EA1"/>
    <w:rsid w:val="007F0F63"/>
    <w:rsid w:val="007F2B1E"/>
    <w:rsid w:val="007F62B4"/>
    <w:rsid w:val="00801517"/>
    <w:rsid w:val="00812327"/>
    <w:rsid w:val="00817AE8"/>
    <w:rsid w:val="00817DE8"/>
    <w:rsid w:val="008229F5"/>
    <w:rsid w:val="0082699A"/>
    <w:rsid w:val="00833CEB"/>
    <w:rsid w:val="008372D2"/>
    <w:rsid w:val="008377BC"/>
    <w:rsid w:val="00844C17"/>
    <w:rsid w:val="00845D29"/>
    <w:rsid w:val="00847726"/>
    <w:rsid w:val="00852511"/>
    <w:rsid w:val="00854DF5"/>
    <w:rsid w:val="00857390"/>
    <w:rsid w:val="008614F1"/>
    <w:rsid w:val="008639B3"/>
    <w:rsid w:val="00863C1A"/>
    <w:rsid w:val="0087142D"/>
    <w:rsid w:val="00873956"/>
    <w:rsid w:val="008825EE"/>
    <w:rsid w:val="0088596E"/>
    <w:rsid w:val="00887A71"/>
    <w:rsid w:val="0089796A"/>
    <w:rsid w:val="008A2375"/>
    <w:rsid w:val="008A24FC"/>
    <w:rsid w:val="008C0EDC"/>
    <w:rsid w:val="008C5C75"/>
    <w:rsid w:val="008D4824"/>
    <w:rsid w:val="008D76C5"/>
    <w:rsid w:val="008E0AFA"/>
    <w:rsid w:val="008E75D3"/>
    <w:rsid w:val="008F125E"/>
    <w:rsid w:val="008F4D2F"/>
    <w:rsid w:val="009101D1"/>
    <w:rsid w:val="00917162"/>
    <w:rsid w:val="009221D8"/>
    <w:rsid w:val="009251CC"/>
    <w:rsid w:val="0092714E"/>
    <w:rsid w:val="009411E1"/>
    <w:rsid w:val="00942002"/>
    <w:rsid w:val="00947885"/>
    <w:rsid w:val="00952168"/>
    <w:rsid w:val="009527FE"/>
    <w:rsid w:val="009739A0"/>
    <w:rsid w:val="0097451F"/>
    <w:rsid w:val="00974F84"/>
    <w:rsid w:val="009767C7"/>
    <w:rsid w:val="00981525"/>
    <w:rsid w:val="00982A42"/>
    <w:rsid w:val="0098579A"/>
    <w:rsid w:val="0099195A"/>
    <w:rsid w:val="00992A11"/>
    <w:rsid w:val="00994681"/>
    <w:rsid w:val="0099486A"/>
    <w:rsid w:val="009A0E26"/>
    <w:rsid w:val="009A16EC"/>
    <w:rsid w:val="009B3B37"/>
    <w:rsid w:val="009B79C5"/>
    <w:rsid w:val="009B7D1F"/>
    <w:rsid w:val="009C088E"/>
    <w:rsid w:val="009C4D35"/>
    <w:rsid w:val="009C559A"/>
    <w:rsid w:val="009D1522"/>
    <w:rsid w:val="009E1D4C"/>
    <w:rsid w:val="009E5EB4"/>
    <w:rsid w:val="009F3769"/>
    <w:rsid w:val="00A044D6"/>
    <w:rsid w:val="00A04ADB"/>
    <w:rsid w:val="00A11E0F"/>
    <w:rsid w:val="00A26CB6"/>
    <w:rsid w:val="00A32F82"/>
    <w:rsid w:val="00A32F8B"/>
    <w:rsid w:val="00A3756F"/>
    <w:rsid w:val="00A42D6F"/>
    <w:rsid w:val="00A45A62"/>
    <w:rsid w:val="00A54AC5"/>
    <w:rsid w:val="00A55DC3"/>
    <w:rsid w:val="00A56D41"/>
    <w:rsid w:val="00A61353"/>
    <w:rsid w:val="00A66DB1"/>
    <w:rsid w:val="00A67A92"/>
    <w:rsid w:val="00A744DE"/>
    <w:rsid w:val="00A847C1"/>
    <w:rsid w:val="00A84C74"/>
    <w:rsid w:val="00A87870"/>
    <w:rsid w:val="00A91A70"/>
    <w:rsid w:val="00AA1B85"/>
    <w:rsid w:val="00AB1CB6"/>
    <w:rsid w:val="00AB1D9A"/>
    <w:rsid w:val="00AB26D7"/>
    <w:rsid w:val="00AC136B"/>
    <w:rsid w:val="00AD44FE"/>
    <w:rsid w:val="00AE49F1"/>
    <w:rsid w:val="00AF67A1"/>
    <w:rsid w:val="00B053E3"/>
    <w:rsid w:val="00B05CCA"/>
    <w:rsid w:val="00B07B70"/>
    <w:rsid w:val="00B14271"/>
    <w:rsid w:val="00B16270"/>
    <w:rsid w:val="00B2685D"/>
    <w:rsid w:val="00B30351"/>
    <w:rsid w:val="00B33C2A"/>
    <w:rsid w:val="00B34311"/>
    <w:rsid w:val="00B34B37"/>
    <w:rsid w:val="00B422EC"/>
    <w:rsid w:val="00B62D6C"/>
    <w:rsid w:val="00B726D4"/>
    <w:rsid w:val="00B8214F"/>
    <w:rsid w:val="00B86A4F"/>
    <w:rsid w:val="00B93035"/>
    <w:rsid w:val="00B93910"/>
    <w:rsid w:val="00B958E8"/>
    <w:rsid w:val="00BA09B2"/>
    <w:rsid w:val="00BA5B46"/>
    <w:rsid w:val="00BB1FB3"/>
    <w:rsid w:val="00BC0995"/>
    <w:rsid w:val="00BD5CDB"/>
    <w:rsid w:val="00BE793A"/>
    <w:rsid w:val="00BF2B82"/>
    <w:rsid w:val="00BF432A"/>
    <w:rsid w:val="00BF6E82"/>
    <w:rsid w:val="00C060C7"/>
    <w:rsid w:val="00C14B96"/>
    <w:rsid w:val="00C24C17"/>
    <w:rsid w:val="00C40B88"/>
    <w:rsid w:val="00C47D87"/>
    <w:rsid w:val="00C5376E"/>
    <w:rsid w:val="00C84DF7"/>
    <w:rsid w:val="00C97091"/>
    <w:rsid w:val="00C97260"/>
    <w:rsid w:val="00CA2001"/>
    <w:rsid w:val="00CB5B6C"/>
    <w:rsid w:val="00CC56CC"/>
    <w:rsid w:val="00CD16BE"/>
    <w:rsid w:val="00CD4616"/>
    <w:rsid w:val="00CE33D5"/>
    <w:rsid w:val="00CF445E"/>
    <w:rsid w:val="00CF5D37"/>
    <w:rsid w:val="00CF6F33"/>
    <w:rsid w:val="00D02248"/>
    <w:rsid w:val="00D063B8"/>
    <w:rsid w:val="00D06825"/>
    <w:rsid w:val="00D17E3B"/>
    <w:rsid w:val="00D23C09"/>
    <w:rsid w:val="00D23CED"/>
    <w:rsid w:val="00D24BD2"/>
    <w:rsid w:val="00D2573D"/>
    <w:rsid w:val="00D260A2"/>
    <w:rsid w:val="00D30CC6"/>
    <w:rsid w:val="00D3260C"/>
    <w:rsid w:val="00D34282"/>
    <w:rsid w:val="00D35790"/>
    <w:rsid w:val="00D360F1"/>
    <w:rsid w:val="00D5653B"/>
    <w:rsid w:val="00D62EF1"/>
    <w:rsid w:val="00D6309D"/>
    <w:rsid w:val="00D644CA"/>
    <w:rsid w:val="00D66FC2"/>
    <w:rsid w:val="00D74590"/>
    <w:rsid w:val="00D76C7E"/>
    <w:rsid w:val="00D7776D"/>
    <w:rsid w:val="00D82ECE"/>
    <w:rsid w:val="00D9293F"/>
    <w:rsid w:val="00D93598"/>
    <w:rsid w:val="00D97EAD"/>
    <w:rsid w:val="00DA1E18"/>
    <w:rsid w:val="00DA2009"/>
    <w:rsid w:val="00DB05B1"/>
    <w:rsid w:val="00DB5A79"/>
    <w:rsid w:val="00DD512E"/>
    <w:rsid w:val="00DE1177"/>
    <w:rsid w:val="00DE2CEA"/>
    <w:rsid w:val="00DE2D2E"/>
    <w:rsid w:val="00DE6A3C"/>
    <w:rsid w:val="00DE74F4"/>
    <w:rsid w:val="00DE7F97"/>
    <w:rsid w:val="00DF1010"/>
    <w:rsid w:val="00DF5AEA"/>
    <w:rsid w:val="00DF63F6"/>
    <w:rsid w:val="00E02473"/>
    <w:rsid w:val="00E076FC"/>
    <w:rsid w:val="00E13747"/>
    <w:rsid w:val="00E23259"/>
    <w:rsid w:val="00E25AEA"/>
    <w:rsid w:val="00E275C0"/>
    <w:rsid w:val="00E30DEF"/>
    <w:rsid w:val="00E30ED2"/>
    <w:rsid w:val="00E31276"/>
    <w:rsid w:val="00E37F70"/>
    <w:rsid w:val="00E446C1"/>
    <w:rsid w:val="00E4674B"/>
    <w:rsid w:val="00E549ED"/>
    <w:rsid w:val="00E758B9"/>
    <w:rsid w:val="00E81A24"/>
    <w:rsid w:val="00E81B47"/>
    <w:rsid w:val="00E85569"/>
    <w:rsid w:val="00E856AF"/>
    <w:rsid w:val="00E86B83"/>
    <w:rsid w:val="00E87C64"/>
    <w:rsid w:val="00E93A01"/>
    <w:rsid w:val="00E93FF8"/>
    <w:rsid w:val="00E96EAF"/>
    <w:rsid w:val="00EA1752"/>
    <w:rsid w:val="00EA5A89"/>
    <w:rsid w:val="00EA5BDB"/>
    <w:rsid w:val="00EB46D9"/>
    <w:rsid w:val="00EB4956"/>
    <w:rsid w:val="00EC142D"/>
    <w:rsid w:val="00EC1E16"/>
    <w:rsid w:val="00ED0F85"/>
    <w:rsid w:val="00ED2B5C"/>
    <w:rsid w:val="00ED3193"/>
    <w:rsid w:val="00ED3269"/>
    <w:rsid w:val="00ED4571"/>
    <w:rsid w:val="00EE1A8C"/>
    <w:rsid w:val="00EF15FF"/>
    <w:rsid w:val="00EF3D0E"/>
    <w:rsid w:val="00EF7111"/>
    <w:rsid w:val="00EF7D1A"/>
    <w:rsid w:val="00F0448F"/>
    <w:rsid w:val="00F05295"/>
    <w:rsid w:val="00F05407"/>
    <w:rsid w:val="00F22E39"/>
    <w:rsid w:val="00F270E9"/>
    <w:rsid w:val="00F275C0"/>
    <w:rsid w:val="00F27FF1"/>
    <w:rsid w:val="00F346B6"/>
    <w:rsid w:val="00F36145"/>
    <w:rsid w:val="00F366BA"/>
    <w:rsid w:val="00F37BDD"/>
    <w:rsid w:val="00F41503"/>
    <w:rsid w:val="00F434AF"/>
    <w:rsid w:val="00F466C8"/>
    <w:rsid w:val="00F469A9"/>
    <w:rsid w:val="00F50B46"/>
    <w:rsid w:val="00F50D1F"/>
    <w:rsid w:val="00F635FC"/>
    <w:rsid w:val="00F63D03"/>
    <w:rsid w:val="00F65E2F"/>
    <w:rsid w:val="00F67DF1"/>
    <w:rsid w:val="00F8309B"/>
    <w:rsid w:val="00F833C9"/>
    <w:rsid w:val="00F90064"/>
    <w:rsid w:val="00F96AFD"/>
    <w:rsid w:val="00FA1398"/>
    <w:rsid w:val="00FA2E19"/>
    <w:rsid w:val="00FA697F"/>
    <w:rsid w:val="00FB5521"/>
    <w:rsid w:val="00FB610D"/>
    <w:rsid w:val="00FB7436"/>
    <w:rsid w:val="00FC4477"/>
    <w:rsid w:val="00FC46FB"/>
    <w:rsid w:val="00FC49E3"/>
    <w:rsid w:val="00FD2BD3"/>
    <w:rsid w:val="00FD453A"/>
    <w:rsid w:val="00FD4CCA"/>
    <w:rsid w:val="00FE28A9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3ABA0229"/>
  <w15:chartTrackingRefBased/>
  <w15:docId w15:val="{2301F077-3C2F-4419-95EF-F88009508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9221D8"/>
    <w:pPr>
      <w:spacing w:line="276" w:lineRule="auto"/>
      <w:jc w:val="both"/>
    </w:pPr>
    <w:rPr>
      <w:rFonts w:ascii="Segoe UI" w:hAnsi="Segoe UI"/>
      <w:sz w:val="22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berschrift2">
    <w:name w:val="heading 2"/>
    <w:basedOn w:val="Standard"/>
    <w:next w:val="Standard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berschrift3">
    <w:name w:val="heading 3"/>
    <w:basedOn w:val="berschrift2"/>
    <w:next w:val="Standard"/>
    <w:qFormat/>
    <w:rsid w:val="006F1596"/>
    <w:pPr>
      <w:outlineLvl w:val="2"/>
    </w:pPr>
    <w:rPr>
      <w:color w:val="auto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6362AD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noProof/>
      <w:color w:val="3E3C3C"/>
      <w:sz w:val="40"/>
      <w:szCs w:val="40"/>
    </w:rPr>
  </w:style>
  <w:style w:type="paragraph" w:styleId="Fuzeile">
    <w:name w:val="footer"/>
    <w:basedOn w:val="Standard"/>
    <w:link w:val="FuzeileZchn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Standard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Standard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Standard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Standard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ellenraster">
    <w:name w:val="Table Grid"/>
    <w:basedOn w:val="NormaleTabelle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Standard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Standard"/>
    <w:rsid w:val="0048435F"/>
    <w:pPr>
      <w:spacing w:line="300" w:lineRule="atLeast"/>
    </w:pPr>
    <w:rPr>
      <w:sz w:val="24"/>
    </w:rPr>
  </w:style>
  <w:style w:type="character" w:customStyle="1" w:styleId="berschrift1Zchn">
    <w:name w:val="Überschrift 1 Zchn"/>
    <w:link w:val="berschrift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link">
    <w:name w:val="Hyperlink"/>
    <w:rsid w:val="00C97260"/>
    <w:rPr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Standard"/>
    <w:uiPriority w:val="34"/>
    <w:qFormat/>
    <w:rsid w:val="00B422EC"/>
    <w:pPr>
      <w:ind w:left="720"/>
    </w:pPr>
  </w:style>
  <w:style w:type="paragraph" w:styleId="Sprechblasentext">
    <w:name w:val="Balloon Text"/>
    <w:basedOn w:val="Standard"/>
    <w:link w:val="SprechblasentextZchn"/>
    <w:rsid w:val="00273DA7"/>
    <w:pPr>
      <w:spacing w:line="240" w:lineRule="auto"/>
    </w:pPr>
    <w:rPr>
      <w:sz w:val="18"/>
      <w:szCs w:val="18"/>
    </w:rPr>
  </w:style>
  <w:style w:type="character" w:customStyle="1" w:styleId="SprechblasentextZchn">
    <w:name w:val="Sprechblasentext Zchn"/>
    <w:link w:val="Sprechblasentext"/>
    <w:rsid w:val="00273DA7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szCs w:val="24"/>
      <w:lang w:val="de-DE"/>
    </w:rPr>
  </w:style>
  <w:style w:type="character" w:customStyle="1" w:styleId="FuzeileZchn">
    <w:name w:val="Fußzeile Zchn"/>
    <w:link w:val="Fuzeile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NichtaufgelsteErwhnung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Standard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Standard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Absatz-Standardschriftart"/>
    <w:rsid w:val="00273DA7"/>
    <w:rPr>
      <w:rFonts w:ascii="Segoe UI" w:hAnsi="Segoe UI"/>
      <w:b/>
      <w:bCs/>
      <w:sz w:val="32"/>
    </w:rPr>
  </w:style>
  <w:style w:type="paragraph" w:customStyle="1" w:styleId="MonthDayYear">
    <w:name w:val="Month Day Year"/>
    <w:basedOn w:val="Standard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Standard"/>
    <w:qFormat/>
    <w:rsid w:val="00472FEC"/>
    <w:pPr>
      <w:spacing w:before="560" w:after="560"/>
    </w:pPr>
    <w:rPr>
      <w:rFonts w:cs="Segoe UI"/>
      <w:szCs w:val="22"/>
      <w:lang w:val="en-US"/>
    </w:rPr>
  </w:style>
  <w:style w:type="character" w:customStyle="1" w:styleId="AboutandContactBody">
    <w:name w:val="About and Contact Body"/>
    <w:basedOn w:val="Absatz-Standardschriftart"/>
    <w:rsid w:val="00273DA7"/>
    <w:rPr>
      <w:rFonts w:ascii="Segoe UI" w:hAnsi="Segoe UI"/>
      <w:sz w:val="18"/>
    </w:rPr>
  </w:style>
  <w:style w:type="character" w:customStyle="1" w:styleId="AboutandContactHeadline">
    <w:name w:val="About and Contact Headline"/>
    <w:basedOn w:val="Absatz-Standardschriftart"/>
    <w:rsid w:val="00273DA7"/>
    <w:rPr>
      <w:rFonts w:ascii="Segoe UI" w:hAnsi="Segoe UI"/>
      <w:b/>
      <w:bCs/>
      <w:sz w:val="18"/>
    </w:rPr>
  </w:style>
  <w:style w:type="paragraph" w:styleId="berarbeitung">
    <w:name w:val="Revision"/>
    <w:hidden/>
    <w:uiPriority w:val="62"/>
    <w:unhideWhenUsed/>
    <w:rsid w:val="001E17A7"/>
    <w:rPr>
      <w:rFonts w:ascii="Segoe UI" w:hAnsi="Segoe UI"/>
      <w:sz w:val="22"/>
      <w:szCs w:val="24"/>
      <w:lang w:val="de-DE"/>
    </w:rPr>
  </w:style>
  <w:style w:type="character" w:styleId="BesuchterLink">
    <w:name w:val="FollowedHyperlink"/>
    <w:basedOn w:val="Absatz-Standardschriftart"/>
    <w:rsid w:val="001151DC"/>
    <w:rPr>
      <w:color w:val="954F72" w:themeColor="followedHyperlink"/>
      <w:u w:val="single"/>
    </w:rPr>
  </w:style>
  <w:style w:type="character" w:styleId="Kommentarzeichen">
    <w:name w:val="annotation reference"/>
    <w:basedOn w:val="Absatz-Standardschriftart"/>
    <w:rsid w:val="0097451F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97451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97451F"/>
    <w:rPr>
      <w:rFonts w:ascii="Segoe UI" w:hAnsi="Segoe UI"/>
      <w:lang w:val="de-DE"/>
    </w:rPr>
  </w:style>
  <w:style w:type="paragraph" w:styleId="Kommentarthema">
    <w:name w:val="annotation subject"/>
    <w:basedOn w:val="Kommentartext"/>
    <w:next w:val="Kommentartext"/>
    <w:link w:val="KommentarthemaZchn"/>
    <w:rsid w:val="0097451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97451F"/>
    <w:rPr>
      <w:rFonts w:ascii="Segoe UI" w:hAnsi="Segoe UI"/>
      <w:b/>
      <w:bCs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prittunderthesea.com/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https://www.henkel.de/nachhaltigkeit/nachhaltige-verpackungen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daniela.sykora@henkel.com" TargetMode="Externa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henkel.de" TargetMode="Externa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pn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Henkel-press-release-template-2020-german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haredContentType xmlns="Microsoft.SharePoint.Taxonomy.ContentTypeSync" SourceId="72f792e8-4dad-42c1-ad63-44982727bf4d" ContentTypeId="0x01" PreviousValue="false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f9a9efa5-4ee8-4378-a507-553374a78e30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1960878878A045A2F0637D6F06E562" ma:contentTypeVersion="13" ma:contentTypeDescription="Create a new document." ma:contentTypeScope="" ma:versionID="3b24a5d1eb40e8c91ac0984431320af9">
  <xsd:schema xmlns:xsd="http://www.w3.org/2001/XMLSchema" xmlns:xs="http://www.w3.org/2001/XMLSchema" xmlns:p="http://schemas.microsoft.com/office/2006/metadata/properties" xmlns:ns2="f9a9efa5-4ee8-4378-a507-553374a78e30" xmlns:ns3="fadd255c-1d15-4955-a224-10db015ae641" targetNamespace="http://schemas.microsoft.com/office/2006/metadata/properties" ma:root="true" ma:fieldsID="5993bc31259ca280f0a91d9ebaadc7de" ns2:_="" ns3:_="">
    <xsd:import namespace="f9a9efa5-4ee8-4378-a507-553374a78e30"/>
    <xsd:import namespace="fadd255c-1d15-4955-a224-10db015ae641"/>
    <xsd:element name="properties">
      <xsd:complexType>
        <xsd:sequence>
          <xsd:element name="documentManagement">
            <xsd:complexType>
              <xsd:all>
                <xsd:element ref="ns2:Date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a9efa5-4ee8-4378-a507-553374a78e30" elementFormDefault="qualified">
    <xsd:import namespace="http://schemas.microsoft.com/office/2006/documentManagement/types"/>
    <xsd:import namespace="http://schemas.microsoft.com/office/infopath/2007/PartnerControls"/>
    <xsd:element name="Date" ma:index="8" nillable="true" ma:displayName="Date" ma:format="DateOnly" ma:internalName="Date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d255c-1d15-4955-a224-10db015ae641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570DC055-5005-47EA-B923-49384AC39CF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3245D12-BDB4-413F-ABB3-2AF0CF323A38}">
  <ds:schemaRefs>
    <ds:schemaRef ds:uri="http://purl.org/dc/dcmitype/"/>
    <ds:schemaRef ds:uri="http://purl.org/dc/terms/"/>
    <ds:schemaRef ds:uri="http://schemas.microsoft.com/office/infopath/2007/PartnerControls"/>
    <ds:schemaRef ds:uri="http://purl.org/dc/elements/1.1/"/>
    <ds:schemaRef ds:uri="fadd255c-1d15-4955-a224-10db015ae641"/>
    <ds:schemaRef ds:uri="http://schemas.microsoft.com/office/2006/documentManagement/types"/>
    <ds:schemaRef ds:uri="http://schemas.openxmlformats.org/package/2006/metadata/core-properties"/>
    <ds:schemaRef ds:uri="f9a9efa5-4ee8-4378-a507-553374a78e30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1301BC7B-ABA7-4D59-A1D8-6A49480C8A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a9efa5-4ee8-4378-a507-553374a78e30"/>
    <ds:schemaRef ds:uri="fadd255c-1d15-4955-a224-10db015ae6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Henkel-press-release-template-2020-german.dotx</Template>
  <TotalTime>0</TotalTime>
  <Pages>3</Pages>
  <Words>901</Words>
  <Characters>6441</Characters>
  <Application>Microsoft Office Word</Application>
  <DocSecurity>0</DocSecurity>
  <Lines>53</Lines>
  <Paragraphs>14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7328</CharactersWithSpaces>
  <SharedDoc>false</SharedDoc>
  <HLinks>
    <vt:vector size="6" baseType="variant"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Daniela Sykora (ext)</cp:lastModifiedBy>
  <cp:revision>5</cp:revision>
  <cp:lastPrinted>2022-08-30T12:21:00Z</cp:lastPrinted>
  <dcterms:created xsi:type="dcterms:W3CDTF">2022-05-17T11:30:00Z</dcterms:created>
  <dcterms:modified xsi:type="dcterms:W3CDTF">2022-08-30T12:21:00Z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0x010100B51960878878A045A2F0637D6F06E562</vt:lpwstr>
  </property>
</Properties>
</file>