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D353E" w14:textId="63EB3DA4" w:rsidR="000C7483" w:rsidRPr="00167D7E" w:rsidRDefault="000C7483" w:rsidP="00B40DD5">
      <w:pPr>
        <w:pStyle w:val="He01Flietext"/>
        <w:suppressAutoHyphens/>
        <w:jc w:val="both"/>
        <w:rPr>
          <w:lang w:val="it-IT"/>
        </w:rPr>
      </w:pPr>
      <w:bookmarkStart w:id="0" w:name="_Hlk38358225"/>
      <w:bookmarkStart w:id="1" w:name="SNWID_119c17fef8f64f52a2df1e4acdad3477"/>
      <w:r w:rsidRPr="00167D7E">
        <w:rPr>
          <w:lang w:val="it-IT"/>
        </w:rPr>
        <w:t xml:space="preserve">L’annuncio al Capital Markets Day </w:t>
      </w:r>
    </w:p>
    <w:p w14:paraId="7B27A258" w14:textId="18CA043D" w:rsidR="00EE582F" w:rsidRPr="00E92BD3" w:rsidRDefault="00193C6E" w:rsidP="00E92BD3">
      <w:pPr>
        <w:pStyle w:val="He01Flietext"/>
        <w:suppressAutoHyphens/>
        <w:rPr>
          <w:b/>
          <w:sz w:val="32"/>
          <w:lang w:val="it-IT"/>
        </w:rPr>
      </w:pPr>
      <w:r w:rsidRPr="00E92BD3">
        <w:rPr>
          <w:b/>
          <w:sz w:val="32"/>
          <w:lang w:val="it-IT"/>
        </w:rPr>
        <w:t>Henkel</w:t>
      </w:r>
      <w:r w:rsidR="00E92BD3" w:rsidRPr="00E92BD3">
        <w:rPr>
          <w:b/>
          <w:sz w:val="32"/>
          <w:lang w:val="it-IT"/>
        </w:rPr>
        <w:t xml:space="preserve">: </w:t>
      </w:r>
      <w:r w:rsidR="00A824FC">
        <w:rPr>
          <w:b/>
          <w:sz w:val="32"/>
          <w:lang w:val="it-IT"/>
        </w:rPr>
        <w:t xml:space="preserve">importanti </w:t>
      </w:r>
      <w:r w:rsidR="00E92BD3" w:rsidRPr="00E92BD3">
        <w:rPr>
          <w:b/>
          <w:sz w:val="32"/>
          <w:lang w:val="it-IT"/>
        </w:rPr>
        <w:t>progressi nell’implementazione de</w:t>
      </w:r>
      <w:r w:rsidR="00E92BD3">
        <w:rPr>
          <w:b/>
          <w:sz w:val="32"/>
          <w:lang w:val="it-IT"/>
        </w:rPr>
        <w:t>ll’agenda strategica,</w:t>
      </w:r>
      <w:r w:rsidRPr="00E92BD3">
        <w:rPr>
          <w:b/>
          <w:sz w:val="32"/>
          <w:lang w:val="it-IT"/>
        </w:rPr>
        <w:t xml:space="preserve"> </w:t>
      </w:r>
      <w:r w:rsidR="00E92BD3">
        <w:rPr>
          <w:b/>
          <w:sz w:val="32"/>
          <w:lang w:val="it-IT"/>
        </w:rPr>
        <w:t>rivist</w:t>
      </w:r>
      <w:r w:rsidR="008A5FDF">
        <w:rPr>
          <w:b/>
          <w:sz w:val="32"/>
          <w:lang w:val="it-IT"/>
        </w:rPr>
        <w:t>e</w:t>
      </w:r>
      <w:r w:rsidR="00E92BD3">
        <w:rPr>
          <w:b/>
          <w:sz w:val="32"/>
          <w:lang w:val="it-IT"/>
        </w:rPr>
        <w:t xml:space="preserve"> al rialzo</w:t>
      </w:r>
      <w:r w:rsidR="00A06745" w:rsidRPr="00E92BD3">
        <w:rPr>
          <w:b/>
          <w:sz w:val="32"/>
          <w:lang w:val="it-IT"/>
        </w:rPr>
        <w:t xml:space="preserve"> </w:t>
      </w:r>
      <w:r w:rsidR="008A5FDF">
        <w:rPr>
          <w:b/>
          <w:sz w:val="32"/>
          <w:lang w:val="it-IT"/>
        </w:rPr>
        <w:t>le previsioni</w:t>
      </w:r>
      <w:r w:rsidR="00A06745" w:rsidRPr="00E92BD3">
        <w:rPr>
          <w:b/>
          <w:sz w:val="32"/>
          <w:lang w:val="it-IT"/>
        </w:rPr>
        <w:t xml:space="preserve"> </w:t>
      </w:r>
      <w:r w:rsidR="008A5FDF">
        <w:rPr>
          <w:b/>
          <w:sz w:val="32"/>
          <w:lang w:val="it-IT"/>
        </w:rPr>
        <w:t>sul fatturato</w:t>
      </w:r>
      <w:r w:rsidR="00A06745" w:rsidRPr="00E92BD3">
        <w:rPr>
          <w:b/>
          <w:sz w:val="32"/>
          <w:lang w:val="it-IT"/>
        </w:rPr>
        <w:t xml:space="preserve"> 2022</w:t>
      </w:r>
      <w:r w:rsidRPr="00E92BD3">
        <w:rPr>
          <w:b/>
          <w:sz w:val="32"/>
          <w:lang w:val="it-IT"/>
        </w:rPr>
        <w:t xml:space="preserve"> </w:t>
      </w:r>
    </w:p>
    <w:p w14:paraId="6FB2A2F0" w14:textId="77777777" w:rsidR="00193C6E" w:rsidRPr="00E92BD3" w:rsidRDefault="00193C6E" w:rsidP="00B40DD5">
      <w:pPr>
        <w:pStyle w:val="He01Flietext"/>
        <w:suppressAutoHyphens/>
        <w:jc w:val="both"/>
        <w:rPr>
          <w:lang w:val="it-IT"/>
        </w:rPr>
      </w:pPr>
    </w:p>
    <w:bookmarkEnd w:id="0"/>
    <w:p w14:paraId="7BEB6FD5" w14:textId="00073240" w:rsidR="00392B32" w:rsidRPr="00392B32" w:rsidRDefault="00392B32" w:rsidP="00A92A2E">
      <w:pPr>
        <w:pStyle w:val="Paragrafoelenco"/>
        <w:numPr>
          <w:ilvl w:val="0"/>
          <w:numId w:val="10"/>
        </w:numPr>
        <w:suppressAutoHyphens/>
        <w:autoSpaceDE w:val="0"/>
        <w:autoSpaceDN w:val="0"/>
        <w:adjustRightInd w:val="0"/>
        <w:spacing w:after="60"/>
        <w:rPr>
          <w:rFonts w:ascii="Segoe UI" w:hAnsi="Segoe UI" w:cs="Segoe UI"/>
          <w:b/>
          <w:spacing w:val="-1"/>
          <w:sz w:val="24"/>
          <w:szCs w:val="28"/>
          <w:lang w:val="it-IT"/>
        </w:rPr>
      </w:pPr>
      <w:r w:rsidRPr="00392B32">
        <w:rPr>
          <w:rFonts w:ascii="Segoe UI" w:hAnsi="Segoe UI" w:cs="Segoe UI"/>
          <w:b/>
          <w:spacing w:val="-1"/>
          <w:sz w:val="24"/>
          <w:szCs w:val="28"/>
          <w:lang w:val="it-IT"/>
        </w:rPr>
        <w:t>Definizione della struttura organizzativa d</w:t>
      </w:r>
      <w:r>
        <w:rPr>
          <w:rFonts w:ascii="Segoe UI" w:hAnsi="Segoe UI" w:cs="Segoe UI"/>
          <w:b/>
          <w:spacing w:val="-1"/>
          <w:sz w:val="24"/>
          <w:szCs w:val="28"/>
          <w:lang w:val="it-IT"/>
        </w:rPr>
        <w:t xml:space="preserve">ella nuova business </w:t>
      </w:r>
      <w:proofErr w:type="spellStart"/>
      <w:r>
        <w:rPr>
          <w:rFonts w:ascii="Segoe UI" w:hAnsi="Segoe UI" w:cs="Segoe UI"/>
          <w:b/>
          <w:spacing w:val="-1"/>
          <w:sz w:val="24"/>
          <w:szCs w:val="28"/>
          <w:lang w:val="it-IT"/>
        </w:rPr>
        <w:t>unit</w:t>
      </w:r>
      <w:proofErr w:type="spellEnd"/>
      <w:r>
        <w:rPr>
          <w:rFonts w:ascii="Segoe UI" w:hAnsi="Segoe UI" w:cs="Segoe UI"/>
          <w:b/>
          <w:spacing w:val="-1"/>
          <w:sz w:val="24"/>
          <w:szCs w:val="28"/>
          <w:lang w:val="it-IT"/>
        </w:rPr>
        <w:t xml:space="preserve"> Consumer Brands in anticipo rispetto ai piani</w:t>
      </w:r>
    </w:p>
    <w:p w14:paraId="1DF52CCF" w14:textId="3A3C208C" w:rsidR="00A92A2E" w:rsidRPr="005616E0" w:rsidRDefault="005616E0" w:rsidP="005616E0">
      <w:pPr>
        <w:pStyle w:val="Paragrafoelenco"/>
        <w:numPr>
          <w:ilvl w:val="0"/>
          <w:numId w:val="10"/>
        </w:numPr>
        <w:suppressAutoHyphens/>
        <w:autoSpaceDE w:val="0"/>
        <w:autoSpaceDN w:val="0"/>
        <w:adjustRightInd w:val="0"/>
        <w:spacing w:after="60"/>
        <w:rPr>
          <w:rFonts w:ascii="Segoe UI" w:hAnsi="Segoe UI" w:cs="Segoe UI"/>
          <w:b/>
          <w:spacing w:val="-1"/>
          <w:sz w:val="24"/>
          <w:szCs w:val="28"/>
          <w:lang w:val="it-IT"/>
        </w:rPr>
      </w:pPr>
      <w:r w:rsidRPr="005616E0">
        <w:rPr>
          <w:rFonts w:ascii="Segoe UI" w:hAnsi="Segoe UI" w:cs="Segoe UI"/>
          <w:b/>
          <w:spacing w:val="-1"/>
          <w:sz w:val="24"/>
          <w:szCs w:val="28"/>
          <w:lang w:val="it-IT"/>
        </w:rPr>
        <w:t xml:space="preserve">Continua la forte crescita organica di </w:t>
      </w:r>
      <w:proofErr w:type="spellStart"/>
      <w:r w:rsidR="00A92A2E" w:rsidRPr="005616E0">
        <w:rPr>
          <w:rFonts w:ascii="Segoe UI" w:hAnsi="Segoe UI" w:cs="Segoe UI"/>
          <w:b/>
          <w:spacing w:val="-1"/>
          <w:sz w:val="24"/>
          <w:szCs w:val="28"/>
          <w:lang w:val="it-IT"/>
        </w:rPr>
        <w:t>Adhesive</w:t>
      </w:r>
      <w:proofErr w:type="spellEnd"/>
      <w:r w:rsidR="00A92A2E" w:rsidRPr="005616E0">
        <w:rPr>
          <w:rFonts w:ascii="Segoe UI" w:hAnsi="Segoe UI" w:cs="Segoe UI"/>
          <w:b/>
          <w:spacing w:val="-1"/>
          <w:sz w:val="24"/>
          <w:szCs w:val="28"/>
          <w:lang w:val="it-IT"/>
        </w:rPr>
        <w:t xml:space="preserve"> Technologies</w:t>
      </w:r>
    </w:p>
    <w:p w14:paraId="5365363C" w14:textId="58255F63" w:rsidR="00A92A2E" w:rsidRPr="005616E0" w:rsidRDefault="005616E0" w:rsidP="00A13192">
      <w:pPr>
        <w:pStyle w:val="Paragrafoelenco"/>
        <w:numPr>
          <w:ilvl w:val="0"/>
          <w:numId w:val="10"/>
        </w:numPr>
        <w:suppressAutoHyphens/>
        <w:autoSpaceDE w:val="0"/>
        <w:autoSpaceDN w:val="0"/>
        <w:adjustRightInd w:val="0"/>
        <w:spacing w:after="60"/>
        <w:rPr>
          <w:rFonts w:ascii="Segoe UI" w:hAnsi="Segoe UI" w:cs="Segoe UI"/>
          <w:b/>
          <w:spacing w:val="-1"/>
          <w:sz w:val="24"/>
          <w:szCs w:val="28"/>
          <w:lang w:val="it-IT"/>
        </w:rPr>
      </w:pPr>
      <w:r w:rsidRPr="005616E0">
        <w:rPr>
          <w:rFonts w:ascii="Segoe UI" w:hAnsi="Segoe UI" w:cs="Segoe UI"/>
          <w:b/>
          <w:spacing w:val="-1"/>
          <w:sz w:val="24"/>
          <w:szCs w:val="28"/>
          <w:lang w:val="it-IT"/>
        </w:rPr>
        <w:t xml:space="preserve">Riviste al rialzo le previsioni </w:t>
      </w:r>
      <w:r w:rsidR="00855C2C">
        <w:rPr>
          <w:rFonts w:ascii="Segoe UI" w:hAnsi="Segoe UI" w:cs="Segoe UI"/>
          <w:b/>
          <w:spacing w:val="-1"/>
          <w:sz w:val="24"/>
          <w:szCs w:val="28"/>
          <w:lang w:val="it-IT"/>
        </w:rPr>
        <w:t>sull</w:t>
      </w:r>
      <w:r w:rsidRPr="005616E0">
        <w:rPr>
          <w:rFonts w:ascii="Segoe UI" w:hAnsi="Segoe UI" w:cs="Segoe UI"/>
          <w:b/>
          <w:spacing w:val="-1"/>
          <w:sz w:val="24"/>
          <w:szCs w:val="28"/>
          <w:lang w:val="it-IT"/>
        </w:rPr>
        <w:t xml:space="preserve">a crescita organica del fatturato </w:t>
      </w:r>
      <w:r w:rsidR="00A92A2E" w:rsidRPr="005616E0">
        <w:rPr>
          <w:rFonts w:ascii="Segoe UI" w:hAnsi="Segoe UI" w:cs="Segoe UI"/>
          <w:b/>
          <w:spacing w:val="-1"/>
          <w:sz w:val="24"/>
          <w:szCs w:val="28"/>
          <w:lang w:val="it-IT"/>
        </w:rPr>
        <w:t xml:space="preserve">Henkel </w:t>
      </w:r>
      <w:r w:rsidRPr="005616E0">
        <w:rPr>
          <w:rFonts w:ascii="Segoe UI" w:hAnsi="Segoe UI" w:cs="Segoe UI"/>
          <w:b/>
          <w:spacing w:val="-1"/>
          <w:sz w:val="24"/>
          <w:szCs w:val="28"/>
          <w:lang w:val="it-IT"/>
        </w:rPr>
        <w:t>per l’anno fiscale</w:t>
      </w:r>
      <w:r w:rsidR="00A92A2E" w:rsidRPr="005616E0">
        <w:rPr>
          <w:rFonts w:ascii="Segoe UI" w:hAnsi="Segoe UI" w:cs="Segoe UI"/>
          <w:b/>
          <w:spacing w:val="-1"/>
          <w:sz w:val="24"/>
          <w:szCs w:val="28"/>
          <w:lang w:val="it-IT"/>
        </w:rPr>
        <w:t xml:space="preserve"> 2022</w:t>
      </w:r>
      <w:r w:rsidR="007771FE">
        <w:rPr>
          <w:rFonts w:ascii="Segoe UI" w:hAnsi="Segoe UI" w:cs="Segoe UI"/>
          <w:b/>
          <w:spacing w:val="-1"/>
          <w:sz w:val="24"/>
          <w:szCs w:val="28"/>
          <w:lang w:val="it-IT"/>
        </w:rPr>
        <w:t>, ora</w:t>
      </w:r>
      <w:r>
        <w:rPr>
          <w:rFonts w:ascii="Segoe UI" w:hAnsi="Segoe UI" w:cs="Segoe UI"/>
          <w:b/>
          <w:spacing w:val="-1"/>
          <w:sz w:val="24"/>
          <w:szCs w:val="28"/>
          <w:lang w:val="it-IT"/>
        </w:rPr>
        <w:t xml:space="preserve"> </w:t>
      </w:r>
      <w:r w:rsidR="006A4E01">
        <w:rPr>
          <w:rFonts w:ascii="Segoe UI" w:hAnsi="Segoe UI" w:cs="Segoe UI"/>
          <w:b/>
          <w:spacing w:val="-1"/>
          <w:sz w:val="24"/>
          <w:szCs w:val="28"/>
          <w:lang w:val="it-IT"/>
        </w:rPr>
        <w:t>stimata</w:t>
      </w:r>
      <w:r>
        <w:rPr>
          <w:rFonts w:ascii="Segoe UI" w:hAnsi="Segoe UI" w:cs="Segoe UI"/>
          <w:b/>
          <w:spacing w:val="-1"/>
          <w:sz w:val="24"/>
          <w:szCs w:val="28"/>
          <w:lang w:val="it-IT"/>
        </w:rPr>
        <w:t xml:space="preserve"> tra </w:t>
      </w:r>
      <w:r w:rsidR="00A92A2E" w:rsidRPr="005616E0">
        <w:rPr>
          <w:rFonts w:ascii="Segoe UI" w:hAnsi="Segoe UI" w:cs="Segoe UI"/>
          <w:b/>
          <w:spacing w:val="-1"/>
          <w:sz w:val="24"/>
          <w:szCs w:val="28"/>
          <w:lang w:val="it-IT"/>
        </w:rPr>
        <w:t>+5</w:t>
      </w:r>
      <w:r>
        <w:rPr>
          <w:rFonts w:ascii="Segoe UI" w:hAnsi="Segoe UI" w:cs="Segoe UI"/>
          <w:b/>
          <w:spacing w:val="-1"/>
          <w:sz w:val="24"/>
          <w:szCs w:val="28"/>
          <w:lang w:val="it-IT"/>
        </w:rPr>
        <w:t>,</w:t>
      </w:r>
      <w:r w:rsidR="00A92A2E" w:rsidRPr="005616E0">
        <w:rPr>
          <w:rFonts w:ascii="Segoe UI" w:hAnsi="Segoe UI" w:cs="Segoe UI"/>
          <w:b/>
          <w:spacing w:val="-1"/>
          <w:sz w:val="24"/>
          <w:szCs w:val="28"/>
          <w:lang w:val="it-IT"/>
        </w:rPr>
        <w:t xml:space="preserve">5 </w:t>
      </w:r>
      <w:r>
        <w:rPr>
          <w:rFonts w:ascii="Segoe UI" w:hAnsi="Segoe UI" w:cs="Segoe UI"/>
          <w:b/>
          <w:spacing w:val="-1"/>
          <w:sz w:val="24"/>
          <w:szCs w:val="28"/>
          <w:lang w:val="it-IT"/>
        </w:rPr>
        <w:t>e</w:t>
      </w:r>
      <w:r w:rsidR="00A92A2E" w:rsidRPr="005616E0">
        <w:rPr>
          <w:rFonts w:ascii="Segoe UI" w:hAnsi="Segoe UI" w:cs="Segoe UI"/>
          <w:b/>
          <w:spacing w:val="-1"/>
          <w:sz w:val="24"/>
          <w:szCs w:val="28"/>
          <w:lang w:val="it-IT"/>
        </w:rPr>
        <w:t xml:space="preserve"> +7</w:t>
      </w:r>
      <w:r>
        <w:rPr>
          <w:rFonts w:ascii="Segoe UI" w:hAnsi="Segoe UI" w:cs="Segoe UI"/>
          <w:b/>
          <w:spacing w:val="-1"/>
          <w:sz w:val="24"/>
          <w:szCs w:val="28"/>
          <w:lang w:val="it-IT"/>
        </w:rPr>
        <w:t>,</w:t>
      </w:r>
      <w:r w:rsidR="00A92A2E" w:rsidRPr="005616E0">
        <w:rPr>
          <w:rFonts w:ascii="Segoe UI" w:hAnsi="Segoe UI" w:cs="Segoe UI"/>
          <w:b/>
          <w:spacing w:val="-1"/>
          <w:sz w:val="24"/>
          <w:szCs w:val="28"/>
          <w:lang w:val="it-IT"/>
        </w:rPr>
        <w:t>5 percent</w:t>
      </w:r>
      <w:r>
        <w:rPr>
          <w:rFonts w:ascii="Segoe UI" w:hAnsi="Segoe UI" w:cs="Segoe UI"/>
          <w:b/>
          <w:spacing w:val="-1"/>
          <w:sz w:val="24"/>
          <w:szCs w:val="28"/>
          <w:lang w:val="it-IT"/>
        </w:rPr>
        <w:t>o</w:t>
      </w:r>
      <w:r w:rsidR="00A92A2E" w:rsidRPr="005616E0">
        <w:rPr>
          <w:rFonts w:ascii="Segoe UI" w:hAnsi="Segoe UI" w:cs="Segoe UI"/>
          <w:b/>
          <w:spacing w:val="-1"/>
          <w:sz w:val="24"/>
          <w:szCs w:val="28"/>
          <w:lang w:val="it-IT"/>
        </w:rPr>
        <w:t xml:space="preserve"> (</w:t>
      </w:r>
      <w:r>
        <w:rPr>
          <w:rFonts w:ascii="Segoe UI" w:hAnsi="Segoe UI" w:cs="Segoe UI"/>
          <w:b/>
          <w:spacing w:val="-1"/>
          <w:sz w:val="24"/>
          <w:szCs w:val="28"/>
          <w:lang w:val="it-IT"/>
        </w:rPr>
        <w:t>prima</w:t>
      </w:r>
      <w:r w:rsidR="00031DD9">
        <w:rPr>
          <w:rFonts w:ascii="Segoe UI" w:hAnsi="Segoe UI" w:cs="Segoe UI"/>
          <w:b/>
          <w:spacing w:val="-1"/>
          <w:sz w:val="24"/>
          <w:szCs w:val="28"/>
          <w:lang w:val="it-IT"/>
        </w:rPr>
        <w:t>:</w:t>
      </w:r>
      <w:r>
        <w:rPr>
          <w:rFonts w:ascii="Segoe UI" w:hAnsi="Segoe UI" w:cs="Segoe UI"/>
          <w:b/>
          <w:spacing w:val="-1"/>
          <w:sz w:val="24"/>
          <w:szCs w:val="28"/>
          <w:lang w:val="it-IT"/>
        </w:rPr>
        <w:t xml:space="preserve"> tra</w:t>
      </w:r>
      <w:r w:rsidR="00A92A2E" w:rsidRPr="005616E0">
        <w:rPr>
          <w:rFonts w:ascii="Segoe UI" w:hAnsi="Segoe UI" w:cs="Segoe UI"/>
          <w:b/>
          <w:spacing w:val="-1"/>
          <w:sz w:val="24"/>
          <w:szCs w:val="28"/>
          <w:lang w:val="it-IT"/>
        </w:rPr>
        <w:t xml:space="preserve"> +4</w:t>
      </w:r>
      <w:r>
        <w:rPr>
          <w:rFonts w:ascii="Segoe UI" w:hAnsi="Segoe UI" w:cs="Segoe UI"/>
          <w:b/>
          <w:spacing w:val="-1"/>
          <w:sz w:val="24"/>
          <w:szCs w:val="28"/>
          <w:lang w:val="it-IT"/>
        </w:rPr>
        <w:t>,</w:t>
      </w:r>
      <w:r w:rsidR="00A92A2E" w:rsidRPr="005616E0">
        <w:rPr>
          <w:rFonts w:ascii="Segoe UI" w:hAnsi="Segoe UI" w:cs="Segoe UI"/>
          <w:b/>
          <w:spacing w:val="-1"/>
          <w:sz w:val="24"/>
          <w:szCs w:val="28"/>
          <w:lang w:val="it-IT"/>
        </w:rPr>
        <w:t xml:space="preserve">5 </w:t>
      </w:r>
      <w:r>
        <w:rPr>
          <w:rFonts w:ascii="Segoe UI" w:hAnsi="Segoe UI" w:cs="Segoe UI"/>
          <w:b/>
          <w:spacing w:val="-1"/>
          <w:sz w:val="24"/>
          <w:szCs w:val="28"/>
          <w:lang w:val="it-IT"/>
        </w:rPr>
        <w:t>e</w:t>
      </w:r>
      <w:r w:rsidR="00A92A2E" w:rsidRPr="005616E0">
        <w:rPr>
          <w:rFonts w:ascii="Segoe UI" w:hAnsi="Segoe UI" w:cs="Segoe UI"/>
          <w:b/>
          <w:spacing w:val="-1"/>
          <w:sz w:val="24"/>
          <w:szCs w:val="28"/>
          <w:lang w:val="it-IT"/>
        </w:rPr>
        <w:t xml:space="preserve"> +6</w:t>
      </w:r>
      <w:r>
        <w:rPr>
          <w:rFonts w:ascii="Segoe UI" w:hAnsi="Segoe UI" w:cs="Segoe UI"/>
          <w:b/>
          <w:spacing w:val="-1"/>
          <w:sz w:val="24"/>
          <w:szCs w:val="28"/>
          <w:lang w:val="it-IT"/>
        </w:rPr>
        <w:t>,</w:t>
      </w:r>
      <w:r w:rsidR="00A92A2E" w:rsidRPr="005616E0">
        <w:rPr>
          <w:rFonts w:ascii="Segoe UI" w:hAnsi="Segoe UI" w:cs="Segoe UI"/>
          <w:b/>
          <w:spacing w:val="-1"/>
          <w:sz w:val="24"/>
          <w:szCs w:val="28"/>
          <w:lang w:val="it-IT"/>
        </w:rPr>
        <w:t>5 percent</w:t>
      </w:r>
      <w:r w:rsidR="00E55531">
        <w:rPr>
          <w:rFonts w:ascii="Segoe UI" w:hAnsi="Segoe UI" w:cs="Segoe UI"/>
          <w:b/>
          <w:spacing w:val="-1"/>
          <w:sz w:val="24"/>
          <w:szCs w:val="28"/>
          <w:lang w:val="it-IT"/>
        </w:rPr>
        <w:t>o</w:t>
      </w:r>
      <w:r w:rsidR="00A92A2E" w:rsidRPr="005616E0">
        <w:rPr>
          <w:rFonts w:ascii="Segoe UI" w:hAnsi="Segoe UI" w:cs="Segoe UI"/>
          <w:b/>
          <w:spacing w:val="-1"/>
          <w:sz w:val="24"/>
          <w:szCs w:val="28"/>
          <w:lang w:val="it-IT"/>
        </w:rPr>
        <w:t>)</w:t>
      </w:r>
    </w:p>
    <w:p w14:paraId="2C14AE3E" w14:textId="72D7F5AA" w:rsidR="00A92A2E" w:rsidRPr="00975D4A" w:rsidRDefault="00E55531" w:rsidP="00E55531">
      <w:pPr>
        <w:pStyle w:val="Paragrafoelenco"/>
        <w:numPr>
          <w:ilvl w:val="0"/>
          <w:numId w:val="10"/>
        </w:numPr>
        <w:suppressAutoHyphens/>
        <w:autoSpaceDE w:val="0"/>
        <w:autoSpaceDN w:val="0"/>
        <w:adjustRightInd w:val="0"/>
        <w:spacing w:after="60"/>
        <w:rPr>
          <w:rFonts w:ascii="Segoe UI" w:hAnsi="Segoe UI" w:cs="Segoe UI"/>
          <w:b/>
          <w:spacing w:val="-1"/>
          <w:sz w:val="24"/>
          <w:szCs w:val="28"/>
          <w:lang w:val="it-IT"/>
        </w:rPr>
      </w:pPr>
      <w:r w:rsidRPr="00E55531">
        <w:rPr>
          <w:rFonts w:ascii="Segoe UI" w:hAnsi="Segoe UI" w:cs="Segoe UI"/>
          <w:b/>
          <w:spacing w:val="-1"/>
          <w:sz w:val="24"/>
          <w:szCs w:val="28"/>
          <w:lang w:val="it-IT"/>
        </w:rPr>
        <w:t xml:space="preserve">Buon posizionamento di </w:t>
      </w:r>
      <w:proofErr w:type="spellStart"/>
      <w:r w:rsidR="00A92A2E" w:rsidRPr="00E55531">
        <w:rPr>
          <w:rFonts w:ascii="Segoe UI" w:hAnsi="Segoe UI" w:cs="Segoe UI"/>
          <w:b/>
          <w:spacing w:val="-1"/>
          <w:sz w:val="24"/>
          <w:szCs w:val="28"/>
          <w:lang w:val="it-IT"/>
        </w:rPr>
        <w:t>Adhesive</w:t>
      </w:r>
      <w:proofErr w:type="spellEnd"/>
      <w:r w:rsidR="00A92A2E" w:rsidRPr="00E55531">
        <w:rPr>
          <w:rFonts w:ascii="Segoe UI" w:hAnsi="Segoe UI" w:cs="Segoe UI"/>
          <w:b/>
          <w:spacing w:val="-1"/>
          <w:sz w:val="24"/>
          <w:szCs w:val="28"/>
          <w:lang w:val="it-IT"/>
        </w:rPr>
        <w:t xml:space="preserve"> Technologies </w:t>
      </w:r>
      <w:r w:rsidRPr="00E55531">
        <w:rPr>
          <w:rFonts w:ascii="Segoe UI" w:hAnsi="Segoe UI" w:cs="Segoe UI"/>
          <w:b/>
          <w:spacing w:val="-1"/>
          <w:sz w:val="24"/>
          <w:szCs w:val="28"/>
          <w:lang w:val="it-IT"/>
        </w:rPr>
        <w:t>e</w:t>
      </w:r>
      <w:r w:rsidR="00A92A2E" w:rsidRPr="00E55531">
        <w:rPr>
          <w:rFonts w:ascii="Segoe UI" w:hAnsi="Segoe UI" w:cs="Segoe UI"/>
          <w:b/>
          <w:spacing w:val="-1"/>
          <w:sz w:val="24"/>
          <w:szCs w:val="28"/>
          <w:lang w:val="it-IT"/>
        </w:rPr>
        <w:t xml:space="preserve"> Consumer Brands</w:t>
      </w:r>
      <w:r w:rsidRPr="00E55531">
        <w:rPr>
          <w:rFonts w:ascii="Segoe UI" w:hAnsi="Segoe UI" w:cs="Segoe UI"/>
          <w:b/>
          <w:spacing w:val="-1"/>
          <w:sz w:val="24"/>
          <w:szCs w:val="28"/>
          <w:lang w:val="it-IT"/>
        </w:rPr>
        <w:t xml:space="preserve"> per cogliere le fu</w:t>
      </w:r>
      <w:r>
        <w:rPr>
          <w:rFonts w:ascii="Segoe UI" w:hAnsi="Segoe UI" w:cs="Segoe UI"/>
          <w:b/>
          <w:spacing w:val="-1"/>
          <w:sz w:val="24"/>
          <w:szCs w:val="28"/>
          <w:lang w:val="it-IT"/>
        </w:rPr>
        <w:t>ture opportunità di crescita e migliora</w:t>
      </w:r>
      <w:r w:rsidR="00975D4A">
        <w:rPr>
          <w:rFonts w:ascii="Segoe UI" w:hAnsi="Segoe UI" w:cs="Segoe UI"/>
          <w:b/>
          <w:spacing w:val="-1"/>
          <w:sz w:val="24"/>
          <w:szCs w:val="28"/>
          <w:lang w:val="it-IT"/>
        </w:rPr>
        <w:t>re</w:t>
      </w:r>
      <w:r>
        <w:rPr>
          <w:rFonts w:ascii="Segoe UI" w:hAnsi="Segoe UI" w:cs="Segoe UI"/>
          <w:b/>
          <w:spacing w:val="-1"/>
          <w:sz w:val="24"/>
          <w:szCs w:val="28"/>
          <w:lang w:val="it-IT"/>
        </w:rPr>
        <w:t xml:space="preserve"> la profittabilità</w:t>
      </w:r>
    </w:p>
    <w:p w14:paraId="4EE74499" w14:textId="3D2C09C3" w:rsidR="002B1390" w:rsidRPr="00E55531" w:rsidRDefault="00A92A2E" w:rsidP="007C084E">
      <w:pPr>
        <w:pStyle w:val="Paragrafoelenco"/>
        <w:numPr>
          <w:ilvl w:val="0"/>
          <w:numId w:val="10"/>
        </w:numPr>
        <w:suppressAutoHyphens/>
        <w:autoSpaceDE w:val="0"/>
        <w:autoSpaceDN w:val="0"/>
        <w:adjustRightInd w:val="0"/>
        <w:spacing w:after="60"/>
        <w:jc w:val="both"/>
        <w:rPr>
          <w:sz w:val="16"/>
          <w:szCs w:val="16"/>
          <w:lang w:val="it-IT"/>
        </w:rPr>
      </w:pPr>
      <w:r w:rsidRPr="00E55531">
        <w:rPr>
          <w:rFonts w:ascii="Segoe UI" w:hAnsi="Segoe UI" w:cs="Segoe UI"/>
          <w:b/>
          <w:spacing w:val="-1"/>
          <w:sz w:val="24"/>
          <w:szCs w:val="28"/>
          <w:lang w:val="it-IT"/>
        </w:rPr>
        <w:t>Conf</w:t>
      </w:r>
      <w:r w:rsidR="00E55531" w:rsidRPr="00E55531">
        <w:rPr>
          <w:rFonts w:ascii="Segoe UI" w:hAnsi="Segoe UI" w:cs="Segoe UI"/>
          <w:b/>
          <w:spacing w:val="-1"/>
          <w:sz w:val="24"/>
          <w:szCs w:val="28"/>
          <w:lang w:val="it-IT"/>
        </w:rPr>
        <w:t>ermati gli obiettivi finanziari di medio e lungo termine</w:t>
      </w:r>
      <w:r w:rsidRPr="00E55531">
        <w:rPr>
          <w:rFonts w:ascii="Segoe UI" w:hAnsi="Segoe UI" w:cs="Segoe UI"/>
          <w:b/>
          <w:spacing w:val="-1"/>
          <w:sz w:val="24"/>
          <w:szCs w:val="28"/>
          <w:lang w:val="it-IT"/>
        </w:rPr>
        <w:t xml:space="preserve"> </w:t>
      </w:r>
    </w:p>
    <w:p w14:paraId="1ED93815" w14:textId="26E46222" w:rsidR="00054ABB" w:rsidRPr="00E55531" w:rsidRDefault="00C25258" w:rsidP="00B40DD5">
      <w:pPr>
        <w:pStyle w:val="He01FlietextAufzhlung1Ebene"/>
        <w:numPr>
          <w:ilvl w:val="0"/>
          <w:numId w:val="0"/>
        </w:numPr>
        <w:suppressAutoHyphens/>
        <w:jc w:val="both"/>
        <w:rPr>
          <w:b/>
          <w:lang w:val="it-IT"/>
        </w:rPr>
      </w:pPr>
      <w:r w:rsidRPr="00E55531">
        <w:rPr>
          <w:b/>
          <w:lang w:val="it-IT"/>
        </w:rPr>
        <w:br/>
      </w:r>
    </w:p>
    <w:p w14:paraId="71C0D184" w14:textId="7FCFE7C5" w:rsidR="003519D0" w:rsidRPr="00E1493E" w:rsidRDefault="002B1390" w:rsidP="008F594E">
      <w:pPr>
        <w:suppressAutoHyphens/>
        <w:jc w:val="both"/>
        <w:rPr>
          <w:rFonts w:cs="Segoe UI"/>
          <w:b/>
          <w:bCs/>
          <w:lang w:val="it-IT"/>
        </w:rPr>
      </w:pPr>
      <w:r w:rsidRPr="00E1493E">
        <w:rPr>
          <w:rFonts w:cs="Segoe UI"/>
          <w:b/>
          <w:bCs/>
          <w:lang w:val="it-IT"/>
        </w:rPr>
        <w:t>Düsseldorf –</w:t>
      </w:r>
      <w:bookmarkStart w:id="2" w:name="_Hlk109033326"/>
      <w:r w:rsidRPr="00E1493E">
        <w:rPr>
          <w:rFonts w:cs="Segoe UI"/>
          <w:b/>
          <w:bCs/>
          <w:lang w:val="it-IT"/>
        </w:rPr>
        <w:t xml:space="preserve"> </w:t>
      </w:r>
      <w:bookmarkEnd w:id="2"/>
      <w:r w:rsidR="003519D0" w:rsidRPr="00E1493E">
        <w:rPr>
          <w:rFonts w:cs="Segoe UI"/>
          <w:b/>
          <w:bCs/>
          <w:lang w:val="it-IT"/>
        </w:rPr>
        <w:t>In occasione del</w:t>
      </w:r>
      <w:r w:rsidR="008F594E" w:rsidRPr="00E1493E">
        <w:rPr>
          <w:rFonts w:cs="Segoe UI"/>
          <w:b/>
          <w:bCs/>
          <w:lang w:val="it-IT"/>
        </w:rPr>
        <w:t xml:space="preserve"> Capital Markets Day, </w:t>
      </w:r>
      <w:r w:rsidR="003519D0" w:rsidRPr="00E1493E">
        <w:rPr>
          <w:rFonts w:cs="Segoe UI"/>
          <w:b/>
          <w:bCs/>
          <w:lang w:val="it-IT"/>
        </w:rPr>
        <w:t xml:space="preserve">il </w:t>
      </w:r>
      <w:r w:rsidR="00E1493E" w:rsidRPr="00E1493E">
        <w:rPr>
          <w:rFonts w:cs="Segoe UI"/>
          <w:b/>
          <w:bCs/>
          <w:lang w:val="it-IT"/>
        </w:rPr>
        <w:t>Co</w:t>
      </w:r>
      <w:r w:rsidR="00432AEC">
        <w:rPr>
          <w:rFonts w:cs="Segoe UI"/>
          <w:b/>
          <w:bCs/>
          <w:lang w:val="it-IT"/>
        </w:rPr>
        <w:t>nsiglio</w:t>
      </w:r>
      <w:r w:rsidR="00E1493E">
        <w:rPr>
          <w:rFonts w:cs="Segoe UI"/>
          <w:b/>
          <w:bCs/>
          <w:lang w:val="it-IT"/>
        </w:rPr>
        <w:t xml:space="preserve"> Direttivo di Henkel ha presentato i successi ottenuti nell’implementazione dell’agenda strategica dell’azienda e sottolineato le potenzialità di crescita e </w:t>
      </w:r>
      <w:r w:rsidR="009B75DF">
        <w:rPr>
          <w:rFonts w:cs="Segoe UI"/>
          <w:b/>
          <w:bCs/>
          <w:lang w:val="it-IT"/>
        </w:rPr>
        <w:t xml:space="preserve">profittabilità delle </w:t>
      </w:r>
      <w:r w:rsidR="004D79EF">
        <w:rPr>
          <w:rFonts w:cs="Segoe UI"/>
          <w:b/>
          <w:bCs/>
          <w:lang w:val="it-IT"/>
        </w:rPr>
        <w:t>divisioni</w:t>
      </w:r>
      <w:r w:rsidR="009B75DF">
        <w:rPr>
          <w:rFonts w:cs="Segoe UI"/>
          <w:b/>
          <w:bCs/>
          <w:lang w:val="it-IT"/>
        </w:rPr>
        <w:t xml:space="preserve"> </w:t>
      </w:r>
      <w:proofErr w:type="spellStart"/>
      <w:r w:rsidR="009B75DF" w:rsidRPr="009B75DF">
        <w:rPr>
          <w:rFonts w:cs="Segoe UI"/>
          <w:b/>
          <w:bCs/>
          <w:lang w:val="it-IT"/>
        </w:rPr>
        <w:t>Adhesive</w:t>
      </w:r>
      <w:proofErr w:type="spellEnd"/>
      <w:r w:rsidR="009B75DF" w:rsidRPr="009B75DF">
        <w:rPr>
          <w:rFonts w:cs="Segoe UI"/>
          <w:b/>
          <w:bCs/>
          <w:lang w:val="it-IT"/>
        </w:rPr>
        <w:t xml:space="preserve"> Technologies </w:t>
      </w:r>
      <w:r w:rsidR="009B75DF">
        <w:rPr>
          <w:rFonts w:cs="Segoe UI"/>
          <w:b/>
          <w:bCs/>
          <w:lang w:val="it-IT"/>
        </w:rPr>
        <w:t>e la futura</w:t>
      </w:r>
      <w:r w:rsidR="009B75DF" w:rsidRPr="009B75DF">
        <w:rPr>
          <w:rFonts w:cs="Segoe UI"/>
          <w:b/>
          <w:bCs/>
          <w:lang w:val="it-IT"/>
        </w:rPr>
        <w:t xml:space="preserve"> Consumer Brands</w:t>
      </w:r>
      <w:r w:rsidR="009B75DF">
        <w:rPr>
          <w:rFonts w:cs="Segoe UI"/>
          <w:b/>
          <w:bCs/>
          <w:lang w:val="it-IT"/>
        </w:rPr>
        <w:t xml:space="preserve">, </w:t>
      </w:r>
      <w:r w:rsidR="009B75DF" w:rsidRPr="00975D4A">
        <w:rPr>
          <w:rFonts w:cs="Segoe UI"/>
          <w:b/>
          <w:bCs/>
          <w:lang w:val="it-IT"/>
        </w:rPr>
        <w:t>nata dall’integrazione dell</w:t>
      </w:r>
      <w:r w:rsidR="004D79EF" w:rsidRPr="00975D4A">
        <w:rPr>
          <w:rFonts w:cs="Segoe UI"/>
          <w:b/>
          <w:bCs/>
          <w:lang w:val="it-IT"/>
        </w:rPr>
        <w:t xml:space="preserve">e business </w:t>
      </w:r>
      <w:proofErr w:type="spellStart"/>
      <w:r w:rsidR="004D79EF" w:rsidRPr="00975D4A">
        <w:rPr>
          <w:rFonts w:cs="Segoe UI"/>
          <w:b/>
          <w:bCs/>
          <w:lang w:val="it-IT"/>
        </w:rPr>
        <w:t>unit</w:t>
      </w:r>
      <w:proofErr w:type="spellEnd"/>
      <w:r w:rsidR="004D79EF" w:rsidRPr="00975D4A">
        <w:rPr>
          <w:rFonts w:cs="Segoe UI"/>
          <w:b/>
          <w:bCs/>
          <w:lang w:val="it-IT"/>
        </w:rPr>
        <w:t xml:space="preserve"> </w:t>
      </w:r>
      <w:proofErr w:type="spellStart"/>
      <w:r w:rsidR="004D79EF" w:rsidRPr="00975D4A">
        <w:rPr>
          <w:rFonts w:cs="Segoe UI"/>
          <w:b/>
          <w:bCs/>
          <w:lang w:val="it-IT"/>
        </w:rPr>
        <w:t>Laundry</w:t>
      </w:r>
      <w:proofErr w:type="spellEnd"/>
      <w:r w:rsidR="004D79EF" w:rsidRPr="00975D4A">
        <w:rPr>
          <w:rFonts w:cs="Segoe UI"/>
          <w:b/>
          <w:bCs/>
          <w:lang w:val="it-IT"/>
        </w:rPr>
        <w:t xml:space="preserve"> &amp; Home Care e Beauty Care</w:t>
      </w:r>
      <w:r w:rsidR="004D79EF">
        <w:rPr>
          <w:rFonts w:cs="Segoe UI"/>
          <w:b/>
          <w:bCs/>
          <w:lang w:val="it-IT"/>
        </w:rPr>
        <w:t xml:space="preserve">. </w:t>
      </w:r>
      <w:r w:rsidR="00C43372">
        <w:rPr>
          <w:rFonts w:cs="Segoe UI"/>
          <w:b/>
          <w:bCs/>
          <w:lang w:val="it-IT"/>
        </w:rPr>
        <w:t>Nel definire la nuova struttura organizzativa</w:t>
      </w:r>
      <w:r w:rsidR="000D6379" w:rsidRPr="000D6379">
        <w:rPr>
          <w:rFonts w:cs="Segoe UI"/>
          <w:b/>
          <w:bCs/>
          <w:lang w:val="it-IT"/>
        </w:rPr>
        <w:t xml:space="preserve"> </w:t>
      </w:r>
      <w:r w:rsidR="000D6379">
        <w:rPr>
          <w:rFonts w:cs="Segoe UI"/>
          <w:b/>
          <w:bCs/>
          <w:lang w:val="it-IT"/>
        </w:rPr>
        <w:t xml:space="preserve">di </w:t>
      </w:r>
      <w:r w:rsidR="000D6379" w:rsidRPr="009B75DF">
        <w:rPr>
          <w:rFonts w:cs="Segoe UI"/>
          <w:b/>
          <w:bCs/>
          <w:lang w:val="it-IT"/>
        </w:rPr>
        <w:t>Consumer Brands</w:t>
      </w:r>
      <w:r w:rsidR="00C43372">
        <w:rPr>
          <w:rFonts w:cs="Segoe UI"/>
          <w:b/>
          <w:bCs/>
          <w:lang w:val="it-IT"/>
        </w:rPr>
        <w:t>, Henkel è in anticipo rispetto ai piani.</w:t>
      </w:r>
      <w:r w:rsidR="0020509F">
        <w:rPr>
          <w:rFonts w:cs="Segoe UI"/>
          <w:b/>
          <w:bCs/>
          <w:lang w:val="it-IT"/>
        </w:rPr>
        <w:t xml:space="preserve"> È stat</w:t>
      </w:r>
      <w:r w:rsidR="00BF0E42">
        <w:rPr>
          <w:rFonts w:cs="Segoe UI"/>
          <w:b/>
          <w:bCs/>
          <w:lang w:val="it-IT"/>
        </w:rPr>
        <w:t>a</w:t>
      </w:r>
      <w:r w:rsidR="0020509F">
        <w:rPr>
          <w:rFonts w:cs="Segoe UI"/>
          <w:b/>
          <w:bCs/>
          <w:lang w:val="it-IT"/>
        </w:rPr>
        <w:t xml:space="preserve"> inoltre annunciata la revisione </w:t>
      </w:r>
      <w:r w:rsidR="00D12224">
        <w:rPr>
          <w:rFonts w:cs="Segoe UI"/>
          <w:b/>
          <w:bCs/>
          <w:lang w:val="it-IT"/>
        </w:rPr>
        <w:t xml:space="preserve">al rialzo della </w:t>
      </w:r>
      <w:proofErr w:type="spellStart"/>
      <w:r w:rsidR="00D12224">
        <w:rPr>
          <w:rFonts w:cs="Segoe UI"/>
          <w:b/>
          <w:bCs/>
          <w:lang w:val="it-IT"/>
        </w:rPr>
        <w:t>guidance</w:t>
      </w:r>
      <w:proofErr w:type="spellEnd"/>
      <w:r w:rsidR="00D12224">
        <w:rPr>
          <w:rFonts w:cs="Segoe UI"/>
          <w:b/>
          <w:bCs/>
          <w:lang w:val="it-IT"/>
        </w:rPr>
        <w:t xml:space="preserve"> </w:t>
      </w:r>
      <w:r w:rsidR="000E6AAD">
        <w:rPr>
          <w:rFonts w:cs="Segoe UI"/>
          <w:b/>
          <w:bCs/>
          <w:lang w:val="it-IT"/>
        </w:rPr>
        <w:t>sul fatturato</w:t>
      </w:r>
      <w:r w:rsidR="00D12224">
        <w:rPr>
          <w:rFonts w:cs="Segoe UI"/>
          <w:b/>
          <w:bCs/>
          <w:lang w:val="it-IT"/>
        </w:rPr>
        <w:t xml:space="preserve"> 2022 sia di </w:t>
      </w:r>
      <w:proofErr w:type="spellStart"/>
      <w:r w:rsidR="00D12224" w:rsidRPr="00D12224">
        <w:rPr>
          <w:rFonts w:cs="Segoe UI"/>
          <w:b/>
          <w:bCs/>
          <w:lang w:val="it-IT"/>
        </w:rPr>
        <w:t>Adhesive</w:t>
      </w:r>
      <w:proofErr w:type="spellEnd"/>
      <w:r w:rsidR="00D12224" w:rsidRPr="00D12224">
        <w:rPr>
          <w:rFonts w:cs="Segoe UI"/>
          <w:b/>
          <w:bCs/>
          <w:lang w:val="it-IT"/>
        </w:rPr>
        <w:t xml:space="preserve"> Technologies</w:t>
      </w:r>
      <w:r w:rsidR="00D12224">
        <w:rPr>
          <w:rFonts w:cs="Segoe UI"/>
          <w:b/>
          <w:bCs/>
          <w:lang w:val="it-IT"/>
        </w:rPr>
        <w:t>, che anche nel terzo trimestre continua ad avere un andamento molto positivo, sia dell’intero gruppo Henkel.</w:t>
      </w:r>
    </w:p>
    <w:p w14:paraId="0633A766" w14:textId="5628D43A" w:rsidR="00BF0E42" w:rsidRPr="009D3E3D" w:rsidRDefault="00BF0E42" w:rsidP="008F594E">
      <w:pPr>
        <w:suppressAutoHyphens/>
        <w:jc w:val="both"/>
        <w:rPr>
          <w:rFonts w:cs="Segoe UI"/>
          <w:b/>
          <w:bCs/>
          <w:lang w:val="it-IT"/>
        </w:rPr>
      </w:pPr>
      <w:r w:rsidRPr="009D3E3D">
        <w:rPr>
          <w:rFonts w:cs="Segoe UI"/>
          <w:b/>
          <w:bCs/>
          <w:lang w:val="it-IT"/>
        </w:rPr>
        <w:t>Al</w:t>
      </w:r>
      <w:r w:rsidR="008F594E" w:rsidRPr="009D3E3D">
        <w:rPr>
          <w:rFonts w:cs="Segoe UI"/>
          <w:b/>
          <w:bCs/>
          <w:lang w:val="it-IT"/>
        </w:rPr>
        <w:t xml:space="preserve"> Capital Markets Day </w:t>
      </w:r>
      <w:r w:rsidRPr="009D3E3D">
        <w:rPr>
          <w:rFonts w:cs="Segoe UI"/>
          <w:b/>
          <w:bCs/>
          <w:lang w:val="it-IT"/>
        </w:rPr>
        <w:t xml:space="preserve">si è parlato principalmente delle divisioni </w:t>
      </w:r>
      <w:proofErr w:type="spellStart"/>
      <w:r w:rsidRPr="009D3E3D">
        <w:rPr>
          <w:rFonts w:cs="Segoe UI"/>
          <w:b/>
          <w:bCs/>
          <w:lang w:val="it-IT"/>
        </w:rPr>
        <w:t>Adhesive</w:t>
      </w:r>
      <w:proofErr w:type="spellEnd"/>
      <w:r w:rsidRPr="009D3E3D">
        <w:rPr>
          <w:rFonts w:cs="Segoe UI"/>
          <w:b/>
          <w:bCs/>
          <w:lang w:val="it-IT"/>
        </w:rPr>
        <w:t xml:space="preserve"> Technologies e Consumer Brands</w:t>
      </w:r>
      <w:r w:rsidR="009D3E3D">
        <w:rPr>
          <w:rFonts w:cs="Segoe UI"/>
          <w:b/>
          <w:bCs/>
          <w:lang w:val="it-IT"/>
        </w:rPr>
        <w:t>, delle rispettive direzioni strategiche e competenze tecnologiche, dei mercati più promettenti per i marchi</w:t>
      </w:r>
      <w:r w:rsidR="00B9583B">
        <w:rPr>
          <w:rFonts w:cs="Segoe UI"/>
          <w:b/>
          <w:bCs/>
          <w:lang w:val="it-IT"/>
        </w:rPr>
        <w:t xml:space="preserve"> globali dell’azienda. La forte attenzione a tutte le dimensioni della sostenibilità è stata riaffermata come fattore di successo per l’implementazione dell’agenda strategica di Henkel</w:t>
      </w:r>
      <w:r w:rsidR="00775E4A">
        <w:rPr>
          <w:rFonts w:cs="Segoe UI"/>
          <w:b/>
          <w:bCs/>
          <w:lang w:val="it-IT"/>
        </w:rPr>
        <w:t>.</w:t>
      </w:r>
    </w:p>
    <w:p w14:paraId="7D71F6D7" w14:textId="263321C3" w:rsidR="00775E4A" w:rsidRDefault="00775E4A" w:rsidP="008F594E">
      <w:pPr>
        <w:suppressAutoHyphens/>
        <w:jc w:val="both"/>
        <w:rPr>
          <w:rFonts w:cs="Segoe UI"/>
          <w:b/>
          <w:bCs/>
          <w:lang w:val="it-IT"/>
        </w:rPr>
      </w:pPr>
    </w:p>
    <w:p w14:paraId="12A2EF2A" w14:textId="77777777" w:rsidR="00167D7E" w:rsidRPr="0078492C" w:rsidRDefault="00167D7E" w:rsidP="008F594E">
      <w:pPr>
        <w:suppressAutoHyphens/>
        <w:jc w:val="both"/>
        <w:rPr>
          <w:rFonts w:cs="Segoe UI"/>
          <w:b/>
          <w:bCs/>
          <w:lang w:val="it-IT"/>
        </w:rPr>
      </w:pPr>
    </w:p>
    <w:p w14:paraId="2C625C6F" w14:textId="4A37AC11" w:rsidR="00011A64" w:rsidRPr="00011A64" w:rsidRDefault="00011A64" w:rsidP="008F594E">
      <w:pPr>
        <w:suppressAutoHyphens/>
        <w:jc w:val="both"/>
        <w:rPr>
          <w:rFonts w:cs="Segoe UI"/>
          <w:b/>
          <w:bCs/>
          <w:lang w:val="it-IT"/>
        </w:rPr>
      </w:pPr>
      <w:r w:rsidRPr="00011A64">
        <w:rPr>
          <w:rFonts w:cs="Segoe UI"/>
          <w:b/>
          <w:bCs/>
          <w:lang w:val="it-IT"/>
        </w:rPr>
        <w:lastRenderedPageBreak/>
        <w:t xml:space="preserve">Rialzo </w:t>
      </w:r>
      <w:r w:rsidR="0078492C">
        <w:rPr>
          <w:rFonts w:cs="Segoe UI"/>
          <w:b/>
          <w:bCs/>
          <w:lang w:val="it-IT"/>
        </w:rPr>
        <w:t>del</w:t>
      </w:r>
      <w:r w:rsidRPr="00011A64">
        <w:rPr>
          <w:rFonts w:cs="Segoe UI"/>
          <w:b/>
          <w:bCs/>
          <w:lang w:val="it-IT"/>
        </w:rPr>
        <w:t xml:space="preserve">la </w:t>
      </w:r>
      <w:proofErr w:type="spellStart"/>
      <w:r w:rsidRPr="00011A64">
        <w:rPr>
          <w:rFonts w:cs="Segoe UI"/>
          <w:b/>
          <w:bCs/>
          <w:lang w:val="it-IT"/>
        </w:rPr>
        <w:t>guidance</w:t>
      </w:r>
      <w:proofErr w:type="spellEnd"/>
      <w:r w:rsidRPr="00011A64">
        <w:rPr>
          <w:rFonts w:cs="Segoe UI"/>
          <w:b/>
          <w:bCs/>
          <w:lang w:val="it-IT"/>
        </w:rPr>
        <w:t xml:space="preserve"> </w:t>
      </w:r>
      <w:r w:rsidR="00177A15">
        <w:rPr>
          <w:rFonts w:cs="Segoe UI"/>
          <w:b/>
          <w:bCs/>
          <w:lang w:val="it-IT"/>
        </w:rPr>
        <w:t>sul fatturato</w:t>
      </w:r>
      <w:r w:rsidRPr="00011A64">
        <w:rPr>
          <w:rFonts w:cs="Segoe UI"/>
          <w:b/>
          <w:bCs/>
          <w:lang w:val="it-IT"/>
        </w:rPr>
        <w:t xml:space="preserve"> 2022 </w:t>
      </w:r>
    </w:p>
    <w:p w14:paraId="7DF9FFF2" w14:textId="2B2D2052" w:rsidR="00011A64" w:rsidRPr="00011A64" w:rsidRDefault="00011A64" w:rsidP="008F594E">
      <w:pPr>
        <w:suppressAutoHyphens/>
        <w:jc w:val="both"/>
        <w:rPr>
          <w:rFonts w:cs="Segoe UI"/>
          <w:lang w:val="it-IT"/>
        </w:rPr>
      </w:pPr>
      <w:r w:rsidRPr="00011A64">
        <w:rPr>
          <w:rFonts w:cs="Segoe UI"/>
          <w:lang w:val="it-IT"/>
        </w:rPr>
        <w:t>Henkel ha reso note l</w:t>
      </w:r>
      <w:r>
        <w:rPr>
          <w:rFonts w:cs="Segoe UI"/>
          <w:lang w:val="it-IT"/>
        </w:rPr>
        <w:t xml:space="preserve">e nuove previsioni per l’anno fiscale 2022. </w:t>
      </w:r>
    </w:p>
    <w:p w14:paraId="2936D6F5" w14:textId="39BF3630" w:rsidR="008F594E" w:rsidRPr="00FF7FEE" w:rsidRDefault="00011A64" w:rsidP="00FF7FEE">
      <w:pPr>
        <w:suppressAutoHyphens/>
        <w:jc w:val="both"/>
        <w:rPr>
          <w:rFonts w:cs="Segoe UI"/>
          <w:lang w:val="it-IT"/>
        </w:rPr>
      </w:pPr>
      <w:r w:rsidRPr="00DE4507">
        <w:rPr>
          <w:rFonts w:cs="Segoe UI"/>
          <w:lang w:val="it-IT"/>
        </w:rPr>
        <w:t xml:space="preserve">“Considerata la continua </w:t>
      </w:r>
      <w:r w:rsidR="00DE4507" w:rsidRPr="00DE4507">
        <w:rPr>
          <w:rFonts w:cs="Segoe UI"/>
          <w:lang w:val="it-IT"/>
        </w:rPr>
        <w:t>e s</w:t>
      </w:r>
      <w:r w:rsidR="00DE4507">
        <w:rPr>
          <w:rFonts w:cs="Segoe UI"/>
          <w:lang w:val="it-IT"/>
        </w:rPr>
        <w:t xml:space="preserve">olida crescita del fatturato organico di </w:t>
      </w:r>
      <w:proofErr w:type="spellStart"/>
      <w:r w:rsidR="00DE4507" w:rsidRPr="00DE4507">
        <w:rPr>
          <w:rFonts w:cs="Segoe UI"/>
          <w:lang w:val="it-IT"/>
        </w:rPr>
        <w:t>Adhesive</w:t>
      </w:r>
      <w:proofErr w:type="spellEnd"/>
      <w:r w:rsidR="00DE4507" w:rsidRPr="00DE4507">
        <w:rPr>
          <w:rFonts w:cs="Segoe UI"/>
          <w:lang w:val="it-IT"/>
        </w:rPr>
        <w:t xml:space="preserve"> Technologies,</w:t>
      </w:r>
      <w:r w:rsidR="00DE4507">
        <w:rPr>
          <w:rFonts w:cs="Segoe UI"/>
          <w:lang w:val="it-IT"/>
        </w:rPr>
        <w:t xml:space="preserve"> abbiamo aggiornato le </w:t>
      </w:r>
      <w:r w:rsidR="00BE2CC4">
        <w:rPr>
          <w:rFonts w:cs="Segoe UI"/>
          <w:lang w:val="it-IT"/>
        </w:rPr>
        <w:t xml:space="preserve">previsioni per l’anno fiscale 2022 sia per questa business </w:t>
      </w:r>
      <w:proofErr w:type="spellStart"/>
      <w:r w:rsidR="00BE2CC4">
        <w:rPr>
          <w:rFonts w:cs="Segoe UI"/>
          <w:lang w:val="it-IT"/>
        </w:rPr>
        <w:t>unit</w:t>
      </w:r>
      <w:proofErr w:type="spellEnd"/>
      <w:r w:rsidR="00BE2CC4">
        <w:rPr>
          <w:rFonts w:cs="Segoe UI"/>
          <w:lang w:val="it-IT"/>
        </w:rPr>
        <w:t xml:space="preserve">, sia per il gruppo Henkel. Continuiamo a lavorare </w:t>
      </w:r>
      <w:r w:rsidR="007879E2">
        <w:rPr>
          <w:rFonts w:cs="Segoe UI"/>
          <w:lang w:val="it-IT"/>
        </w:rPr>
        <w:t xml:space="preserve">per compensare il più possibile l’impatto </w:t>
      </w:r>
      <w:r w:rsidR="00FF7FEE">
        <w:rPr>
          <w:rFonts w:cs="Segoe UI"/>
          <w:lang w:val="it-IT"/>
        </w:rPr>
        <w:t xml:space="preserve">sulla marginalità </w:t>
      </w:r>
      <w:r w:rsidR="007879E2">
        <w:rPr>
          <w:rFonts w:cs="Segoe UI"/>
          <w:lang w:val="it-IT"/>
        </w:rPr>
        <w:t>del drastico aumento dei costi delle materie prime, della logistica e dell’energia</w:t>
      </w:r>
      <w:r w:rsidR="00FF7FEE">
        <w:rPr>
          <w:rFonts w:cs="Segoe UI"/>
          <w:lang w:val="it-IT"/>
        </w:rPr>
        <w:t xml:space="preserve">”, </w:t>
      </w:r>
      <w:r w:rsidR="00FF7FEE" w:rsidRPr="00FF7FEE">
        <w:rPr>
          <w:rFonts w:cs="Segoe UI"/>
          <w:lang w:val="it-IT"/>
        </w:rPr>
        <w:t>ha</w:t>
      </w:r>
      <w:r w:rsidR="00FF7FEE">
        <w:rPr>
          <w:rFonts w:cs="Segoe UI"/>
          <w:lang w:val="it-IT"/>
        </w:rPr>
        <w:t xml:space="preserve"> detto il CEO di</w:t>
      </w:r>
      <w:r w:rsidR="008F594E" w:rsidRPr="00FF7FEE">
        <w:rPr>
          <w:rFonts w:cs="Segoe UI"/>
          <w:lang w:val="it-IT"/>
        </w:rPr>
        <w:t xml:space="preserve"> Henkel</w:t>
      </w:r>
      <w:r w:rsidR="00FF7FEE">
        <w:rPr>
          <w:rFonts w:cs="Segoe UI"/>
          <w:lang w:val="it-IT"/>
        </w:rPr>
        <w:t>,</w:t>
      </w:r>
      <w:r w:rsidR="008F594E" w:rsidRPr="00FF7FEE">
        <w:rPr>
          <w:rFonts w:cs="Segoe UI"/>
          <w:lang w:val="it-IT"/>
        </w:rPr>
        <w:t xml:space="preserve"> Carsten </w:t>
      </w:r>
      <w:proofErr w:type="spellStart"/>
      <w:r w:rsidR="008F594E" w:rsidRPr="00FF7FEE">
        <w:rPr>
          <w:rFonts w:cs="Segoe UI"/>
          <w:lang w:val="it-IT"/>
        </w:rPr>
        <w:t>Knobel</w:t>
      </w:r>
      <w:proofErr w:type="spellEnd"/>
      <w:r w:rsidR="008F594E" w:rsidRPr="00FF7FEE">
        <w:rPr>
          <w:rFonts w:cs="Segoe UI"/>
          <w:lang w:val="it-IT"/>
        </w:rPr>
        <w:t>.</w:t>
      </w:r>
    </w:p>
    <w:p w14:paraId="5528395A" w14:textId="3842CBFB" w:rsidR="008F594E" w:rsidRPr="00850229" w:rsidRDefault="00CF4909" w:rsidP="00850229">
      <w:pPr>
        <w:suppressAutoHyphens/>
        <w:jc w:val="both"/>
        <w:rPr>
          <w:rFonts w:cs="Segoe UI"/>
          <w:lang w:val="it-IT"/>
        </w:rPr>
      </w:pPr>
      <w:r>
        <w:rPr>
          <w:rFonts w:cs="Segoe UI"/>
          <w:lang w:val="it-IT"/>
        </w:rPr>
        <w:t xml:space="preserve">Per l’anno fiscale 2022, </w:t>
      </w:r>
      <w:r w:rsidR="008F594E" w:rsidRPr="00CF4909">
        <w:rPr>
          <w:rFonts w:cs="Segoe UI"/>
          <w:lang w:val="it-IT"/>
        </w:rPr>
        <w:t xml:space="preserve">Henkel </w:t>
      </w:r>
      <w:r w:rsidRPr="00CF4909">
        <w:rPr>
          <w:rFonts w:cs="Segoe UI"/>
          <w:lang w:val="it-IT"/>
        </w:rPr>
        <w:t>stima ora una c</w:t>
      </w:r>
      <w:r>
        <w:rPr>
          <w:rFonts w:cs="Segoe UI"/>
          <w:lang w:val="it-IT"/>
        </w:rPr>
        <w:t xml:space="preserve">rescita organica del fatturato compresa tra </w:t>
      </w:r>
      <w:r w:rsidRPr="00CF4909">
        <w:rPr>
          <w:rFonts w:cs="Segoe UI"/>
          <w:lang w:val="it-IT"/>
        </w:rPr>
        <w:t>+5</w:t>
      </w:r>
      <w:r>
        <w:rPr>
          <w:rFonts w:cs="Segoe UI"/>
          <w:lang w:val="it-IT"/>
        </w:rPr>
        <w:t>,</w:t>
      </w:r>
      <w:r w:rsidRPr="00CF4909">
        <w:rPr>
          <w:rFonts w:cs="Segoe UI"/>
          <w:lang w:val="it-IT"/>
        </w:rPr>
        <w:t xml:space="preserve">5 </w:t>
      </w:r>
      <w:r w:rsidR="00F33AD8">
        <w:rPr>
          <w:rFonts w:cs="Segoe UI"/>
          <w:lang w:val="it-IT"/>
        </w:rPr>
        <w:t>e</w:t>
      </w:r>
      <w:r w:rsidRPr="00CF4909">
        <w:rPr>
          <w:rFonts w:cs="Segoe UI"/>
          <w:lang w:val="it-IT"/>
        </w:rPr>
        <w:t xml:space="preserve"> +7</w:t>
      </w:r>
      <w:r>
        <w:rPr>
          <w:rFonts w:cs="Segoe UI"/>
          <w:lang w:val="it-IT"/>
        </w:rPr>
        <w:t>,</w:t>
      </w:r>
      <w:r w:rsidRPr="00CF4909">
        <w:rPr>
          <w:rFonts w:cs="Segoe UI"/>
          <w:lang w:val="it-IT"/>
        </w:rPr>
        <w:t>5 percent</w:t>
      </w:r>
      <w:r>
        <w:rPr>
          <w:rFonts w:cs="Segoe UI"/>
          <w:lang w:val="it-IT"/>
        </w:rPr>
        <w:t>o</w:t>
      </w:r>
      <w:r w:rsidR="00031DD9">
        <w:rPr>
          <w:rFonts w:cs="Segoe UI"/>
          <w:lang w:val="it-IT"/>
        </w:rPr>
        <w:t xml:space="preserve"> a livello di gruppo (prima: tra </w:t>
      </w:r>
      <w:r w:rsidR="00031DD9" w:rsidRPr="00031DD9">
        <w:rPr>
          <w:rFonts w:cs="Segoe UI"/>
          <w:lang w:val="it-IT"/>
        </w:rPr>
        <w:t>+4</w:t>
      </w:r>
      <w:r w:rsidR="00031DD9">
        <w:rPr>
          <w:rFonts w:cs="Segoe UI"/>
          <w:lang w:val="it-IT"/>
        </w:rPr>
        <w:t>,</w:t>
      </w:r>
      <w:r w:rsidR="00031DD9" w:rsidRPr="00031DD9">
        <w:rPr>
          <w:rFonts w:cs="Segoe UI"/>
          <w:lang w:val="it-IT"/>
        </w:rPr>
        <w:t xml:space="preserve">5 </w:t>
      </w:r>
      <w:r w:rsidR="00031DD9">
        <w:rPr>
          <w:rFonts w:cs="Segoe UI"/>
          <w:lang w:val="it-IT"/>
        </w:rPr>
        <w:t>e</w:t>
      </w:r>
      <w:r w:rsidR="00031DD9" w:rsidRPr="00031DD9">
        <w:rPr>
          <w:rFonts w:cs="Segoe UI"/>
          <w:lang w:val="it-IT"/>
        </w:rPr>
        <w:t xml:space="preserve"> +6</w:t>
      </w:r>
      <w:r w:rsidR="00031DD9">
        <w:rPr>
          <w:rFonts w:cs="Segoe UI"/>
          <w:lang w:val="it-IT"/>
        </w:rPr>
        <w:t>,</w:t>
      </w:r>
      <w:r w:rsidR="00031DD9" w:rsidRPr="00031DD9">
        <w:rPr>
          <w:rFonts w:cs="Segoe UI"/>
          <w:lang w:val="it-IT"/>
        </w:rPr>
        <w:t>5 percent</w:t>
      </w:r>
      <w:r w:rsidR="00031DD9">
        <w:rPr>
          <w:rFonts w:cs="Segoe UI"/>
          <w:lang w:val="it-IT"/>
        </w:rPr>
        <w:t>o</w:t>
      </w:r>
      <w:r w:rsidR="00031DD9" w:rsidRPr="00031DD9">
        <w:rPr>
          <w:rFonts w:cs="Segoe UI"/>
          <w:lang w:val="it-IT"/>
        </w:rPr>
        <w:t>).</w:t>
      </w:r>
      <w:r w:rsidR="00F2381C">
        <w:rPr>
          <w:rFonts w:cs="Segoe UI"/>
          <w:lang w:val="it-IT"/>
        </w:rPr>
        <w:t xml:space="preserve"> </w:t>
      </w:r>
      <w:r w:rsidR="00F2381C" w:rsidRPr="00F2381C">
        <w:rPr>
          <w:rFonts w:cs="Segoe UI"/>
          <w:lang w:val="it-IT"/>
        </w:rPr>
        <w:t xml:space="preserve">La crescita organica del fatturato di </w:t>
      </w:r>
      <w:proofErr w:type="spellStart"/>
      <w:r w:rsidR="00F2381C" w:rsidRPr="00F2381C">
        <w:rPr>
          <w:rFonts w:cs="Segoe UI"/>
          <w:lang w:val="it-IT"/>
        </w:rPr>
        <w:t>Adhesive</w:t>
      </w:r>
      <w:proofErr w:type="spellEnd"/>
      <w:r w:rsidR="00F2381C" w:rsidRPr="00F2381C">
        <w:rPr>
          <w:rFonts w:cs="Segoe UI"/>
          <w:lang w:val="it-IT"/>
        </w:rPr>
        <w:t xml:space="preserve"> Technologies è p</w:t>
      </w:r>
      <w:r w:rsidR="00F2381C">
        <w:rPr>
          <w:rFonts w:cs="Segoe UI"/>
          <w:lang w:val="it-IT"/>
        </w:rPr>
        <w:t xml:space="preserve">revista tra </w:t>
      </w:r>
      <w:r w:rsidR="008F594E" w:rsidRPr="00F2381C">
        <w:rPr>
          <w:rFonts w:cs="Segoe UI"/>
          <w:lang w:val="it-IT"/>
        </w:rPr>
        <w:t>+10</w:t>
      </w:r>
      <w:r w:rsidR="00F2381C">
        <w:rPr>
          <w:rFonts w:cs="Segoe UI"/>
          <w:lang w:val="it-IT"/>
        </w:rPr>
        <w:t>,</w:t>
      </w:r>
      <w:r w:rsidR="008F594E" w:rsidRPr="00F2381C">
        <w:rPr>
          <w:rFonts w:cs="Segoe UI"/>
          <w:lang w:val="it-IT"/>
        </w:rPr>
        <w:t xml:space="preserve">0 </w:t>
      </w:r>
      <w:r w:rsidR="00F2381C">
        <w:rPr>
          <w:rFonts w:cs="Segoe UI"/>
          <w:lang w:val="it-IT"/>
        </w:rPr>
        <w:t>e</w:t>
      </w:r>
      <w:r w:rsidR="008F594E" w:rsidRPr="00F2381C">
        <w:rPr>
          <w:rFonts w:cs="Segoe UI"/>
          <w:lang w:val="it-IT"/>
        </w:rPr>
        <w:t xml:space="preserve"> +12</w:t>
      </w:r>
      <w:r w:rsidR="00F2381C">
        <w:rPr>
          <w:rFonts w:cs="Segoe UI"/>
          <w:lang w:val="it-IT"/>
        </w:rPr>
        <w:t>,</w:t>
      </w:r>
      <w:r w:rsidR="008F594E" w:rsidRPr="00F2381C">
        <w:rPr>
          <w:rFonts w:cs="Segoe UI"/>
          <w:lang w:val="it-IT"/>
        </w:rPr>
        <w:t>0 percent</w:t>
      </w:r>
      <w:r w:rsidR="00F2381C">
        <w:rPr>
          <w:rFonts w:cs="Segoe UI"/>
          <w:lang w:val="it-IT"/>
        </w:rPr>
        <w:t>o</w:t>
      </w:r>
      <w:r w:rsidR="008F594E" w:rsidRPr="00F2381C">
        <w:rPr>
          <w:rFonts w:cs="Segoe UI"/>
          <w:lang w:val="it-IT"/>
        </w:rPr>
        <w:t xml:space="preserve"> (</w:t>
      </w:r>
      <w:r w:rsidR="00F2381C">
        <w:rPr>
          <w:rFonts w:cs="Segoe UI"/>
          <w:lang w:val="it-IT"/>
        </w:rPr>
        <w:t>prima</w:t>
      </w:r>
      <w:r w:rsidR="008F594E" w:rsidRPr="00F2381C">
        <w:rPr>
          <w:rFonts w:cs="Segoe UI"/>
          <w:lang w:val="it-IT"/>
        </w:rPr>
        <w:t xml:space="preserve">: </w:t>
      </w:r>
      <w:r w:rsidR="00F2381C">
        <w:rPr>
          <w:rFonts w:cs="Segoe UI"/>
          <w:lang w:val="it-IT"/>
        </w:rPr>
        <w:t xml:space="preserve">tra </w:t>
      </w:r>
      <w:r w:rsidR="008F594E" w:rsidRPr="00F2381C">
        <w:rPr>
          <w:rFonts w:cs="Segoe UI"/>
          <w:lang w:val="it-IT"/>
        </w:rPr>
        <w:t>+8</w:t>
      </w:r>
      <w:r w:rsidR="00F2381C">
        <w:rPr>
          <w:rFonts w:cs="Segoe UI"/>
          <w:lang w:val="it-IT"/>
        </w:rPr>
        <w:t>,</w:t>
      </w:r>
      <w:r w:rsidR="008F594E" w:rsidRPr="00F2381C">
        <w:rPr>
          <w:rFonts w:cs="Segoe UI"/>
          <w:lang w:val="it-IT"/>
        </w:rPr>
        <w:t xml:space="preserve">0 </w:t>
      </w:r>
      <w:r w:rsidR="00F2381C">
        <w:rPr>
          <w:rFonts w:cs="Segoe UI"/>
          <w:lang w:val="it-IT"/>
        </w:rPr>
        <w:t>e</w:t>
      </w:r>
      <w:r w:rsidR="008F594E" w:rsidRPr="00F2381C">
        <w:rPr>
          <w:rFonts w:cs="Segoe UI"/>
          <w:lang w:val="it-IT"/>
        </w:rPr>
        <w:t xml:space="preserve"> +10</w:t>
      </w:r>
      <w:r w:rsidR="00F2381C">
        <w:rPr>
          <w:rFonts w:cs="Segoe UI"/>
          <w:lang w:val="it-IT"/>
        </w:rPr>
        <w:t>,</w:t>
      </w:r>
      <w:r w:rsidR="008F594E" w:rsidRPr="00F2381C">
        <w:rPr>
          <w:rFonts w:cs="Segoe UI"/>
          <w:lang w:val="it-IT"/>
        </w:rPr>
        <w:t>0 percent</w:t>
      </w:r>
      <w:r w:rsidR="00F2381C">
        <w:rPr>
          <w:rFonts w:cs="Segoe UI"/>
          <w:lang w:val="it-IT"/>
        </w:rPr>
        <w:t>o</w:t>
      </w:r>
      <w:r w:rsidR="008F594E" w:rsidRPr="00F2381C">
        <w:rPr>
          <w:rFonts w:cs="Segoe UI"/>
          <w:lang w:val="it-IT"/>
        </w:rPr>
        <w:t xml:space="preserve">). </w:t>
      </w:r>
      <w:r w:rsidR="00F2381C" w:rsidRPr="009A34FD">
        <w:rPr>
          <w:rFonts w:cs="Segoe UI"/>
          <w:lang w:val="it-IT"/>
        </w:rPr>
        <w:t>Per</w:t>
      </w:r>
      <w:r w:rsidR="008F594E" w:rsidRPr="009A34FD">
        <w:rPr>
          <w:rFonts w:cs="Segoe UI"/>
          <w:lang w:val="it-IT"/>
        </w:rPr>
        <w:t xml:space="preserve"> Beauty Care, Henkel </w:t>
      </w:r>
      <w:r w:rsidR="00F2381C" w:rsidRPr="009A34FD">
        <w:rPr>
          <w:rFonts w:cs="Segoe UI"/>
          <w:lang w:val="it-IT"/>
        </w:rPr>
        <w:t xml:space="preserve">continua a </w:t>
      </w:r>
      <w:r w:rsidR="009A34FD" w:rsidRPr="009A34FD">
        <w:rPr>
          <w:rFonts w:cs="Segoe UI"/>
          <w:lang w:val="it-IT"/>
        </w:rPr>
        <w:t xml:space="preserve">stimare un andamento compreso tra </w:t>
      </w:r>
      <w:r w:rsidR="008F594E" w:rsidRPr="009A34FD">
        <w:rPr>
          <w:rFonts w:cs="Segoe UI"/>
          <w:lang w:val="it-IT"/>
        </w:rPr>
        <w:t>-3</w:t>
      </w:r>
      <w:r w:rsidR="009A34FD" w:rsidRPr="009A34FD">
        <w:rPr>
          <w:rFonts w:cs="Segoe UI"/>
          <w:lang w:val="it-IT"/>
        </w:rPr>
        <w:t>,</w:t>
      </w:r>
      <w:r w:rsidR="008F594E" w:rsidRPr="009A34FD">
        <w:rPr>
          <w:rFonts w:cs="Segoe UI"/>
          <w:lang w:val="it-IT"/>
        </w:rPr>
        <w:t xml:space="preserve">0 </w:t>
      </w:r>
      <w:r w:rsidR="009A34FD" w:rsidRPr="009A34FD">
        <w:rPr>
          <w:rFonts w:cs="Segoe UI"/>
          <w:lang w:val="it-IT"/>
        </w:rPr>
        <w:t>e</w:t>
      </w:r>
      <w:r w:rsidR="008F594E" w:rsidRPr="009A34FD">
        <w:rPr>
          <w:rFonts w:cs="Segoe UI"/>
          <w:lang w:val="it-IT"/>
        </w:rPr>
        <w:t xml:space="preserve"> -1</w:t>
      </w:r>
      <w:r w:rsidR="009A34FD" w:rsidRPr="009A34FD">
        <w:rPr>
          <w:rFonts w:cs="Segoe UI"/>
          <w:lang w:val="it-IT"/>
        </w:rPr>
        <w:t>,</w:t>
      </w:r>
      <w:r w:rsidR="008F594E" w:rsidRPr="009A34FD">
        <w:rPr>
          <w:rFonts w:cs="Segoe UI"/>
          <w:lang w:val="it-IT"/>
        </w:rPr>
        <w:t>0 percent</w:t>
      </w:r>
      <w:r w:rsidR="009A34FD" w:rsidRPr="009A34FD">
        <w:rPr>
          <w:rFonts w:cs="Segoe UI"/>
          <w:lang w:val="it-IT"/>
        </w:rPr>
        <w:t>o</w:t>
      </w:r>
      <w:r w:rsidR="008F594E" w:rsidRPr="009A34FD">
        <w:rPr>
          <w:rFonts w:cs="Segoe UI"/>
          <w:lang w:val="it-IT"/>
        </w:rPr>
        <w:t>,</w:t>
      </w:r>
      <w:r w:rsidR="009A34FD" w:rsidRPr="009A34FD">
        <w:rPr>
          <w:rFonts w:cs="Segoe UI"/>
          <w:lang w:val="it-IT"/>
        </w:rPr>
        <w:t xml:space="preserve"> </w:t>
      </w:r>
      <w:r w:rsidR="009A34FD">
        <w:rPr>
          <w:rFonts w:cs="Segoe UI"/>
          <w:lang w:val="it-IT"/>
        </w:rPr>
        <w:t>condizionato soprattutto dall</w:t>
      </w:r>
      <w:r w:rsidR="008B5091">
        <w:rPr>
          <w:rFonts w:cs="Segoe UI"/>
          <w:lang w:val="it-IT"/>
        </w:rPr>
        <w:t xml:space="preserve">e misure di gestione del portafoglio già annunciate per l’anno in corso. </w:t>
      </w:r>
      <w:r w:rsidR="008B5091" w:rsidRPr="00850229">
        <w:rPr>
          <w:rFonts w:cs="Segoe UI"/>
          <w:lang w:val="it-IT"/>
        </w:rPr>
        <w:t xml:space="preserve">Per la divisione </w:t>
      </w:r>
      <w:proofErr w:type="spellStart"/>
      <w:r w:rsidR="008B5091" w:rsidRPr="00850229">
        <w:rPr>
          <w:rFonts w:cs="Segoe UI"/>
          <w:lang w:val="it-IT"/>
        </w:rPr>
        <w:t>Laundry</w:t>
      </w:r>
      <w:proofErr w:type="spellEnd"/>
      <w:r w:rsidR="008B5091" w:rsidRPr="00850229">
        <w:rPr>
          <w:rFonts w:cs="Segoe UI"/>
          <w:lang w:val="it-IT"/>
        </w:rPr>
        <w:t xml:space="preserve"> &amp; Home Care, Henkel</w:t>
      </w:r>
      <w:r w:rsidR="00850229" w:rsidRPr="00850229">
        <w:rPr>
          <w:rFonts w:cs="Segoe UI"/>
          <w:lang w:val="it-IT"/>
        </w:rPr>
        <w:t xml:space="preserve"> mantiene la</w:t>
      </w:r>
      <w:r w:rsidR="00850229">
        <w:rPr>
          <w:rFonts w:cs="Segoe UI"/>
          <w:lang w:val="it-IT"/>
        </w:rPr>
        <w:t xml:space="preserve"> previsione di una crescita organica del fatturato compresa</w:t>
      </w:r>
      <w:r w:rsidR="008F594E" w:rsidRPr="00850229">
        <w:rPr>
          <w:rFonts w:cs="Segoe UI"/>
          <w:lang w:val="it-IT"/>
        </w:rPr>
        <w:t xml:space="preserve"> </w:t>
      </w:r>
      <w:r w:rsidR="00850229">
        <w:rPr>
          <w:rFonts w:cs="Segoe UI"/>
          <w:lang w:val="it-IT"/>
        </w:rPr>
        <w:t xml:space="preserve">tra </w:t>
      </w:r>
      <w:r w:rsidR="008F594E" w:rsidRPr="00850229">
        <w:rPr>
          <w:rFonts w:cs="Segoe UI"/>
          <w:lang w:val="it-IT"/>
        </w:rPr>
        <w:t>+4</w:t>
      </w:r>
      <w:r w:rsidR="00850229">
        <w:rPr>
          <w:rFonts w:cs="Segoe UI"/>
          <w:lang w:val="it-IT"/>
        </w:rPr>
        <w:t>,</w:t>
      </w:r>
      <w:r w:rsidR="008F594E" w:rsidRPr="00850229">
        <w:rPr>
          <w:rFonts w:cs="Segoe UI"/>
          <w:lang w:val="it-IT"/>
        </w:rPr>
        <w:t xml:space="preserve">0 </w:t>
      </w:r>
      <w:r w:rsidR="00850229">
        <w:rPr>
          <w:rFonts w:cs="Segoe UI"/>
          <w:lang w:val="it-IT"/>
        </w:rPr>
        <w:t>e</w:t>
      </w:r>
      <w:r w:rsidR="008F594E" w:rsidRPr="00850229">
        <w:rPr>
          <w:rFonts w:cs="Segoe UI"/>
          <w:lang w:val="it-IT"/>
        </w:rPr>
        <w:t xml:space="preserve"> +6</w:t>
      </w:r>
      <w:r w:rsidR="00850229">
        <w:rPr>
          <w:rFonts w:cs="Segoe UI"/>
          <w:lang w:val="it-IT"/>
        </w:rPr>
        <w:t>,</w:t>
      </w:r>
      <w:r w:rsidR="008F594E" w:rsidRPr="00850229">
        <w:rPr>
          <w:rFonts w:cs="Segoe UI"/>
          <w:lang w:val="it-IT"/>
        </w:rPr>
        <w:t>0 percent</w:t>
      </w:r>
      <w:r w:rsidR="00850229">
        <w:rPr>
          <w:rFonts w:cs="Segoe UI"/>
          <w:lang w:val="it-IT"/>
        </w:rPr>
        <w:t>o</w:t>
      </w:r>
      <w:r w:rsidR="008F594E" w:rsidRPr="00850229">
        <w:rPr>
          <w:rFonts w:cs="Segoe UI"/>
          <w:lang w:val="it-IT"/>
        </w:rPr>
        <w:t xml:space="preserve">. </w:t>
      </w:r>
    </w:p>
    <w:p w14:paraId="69311B61" w14:textId="15262FFF" w:rsidR="00850229" w:rsidRPr="00856193" w:rsidRDefault="00850229" w:rsidP="0001563D">
      <w:pPr>
        <w:suppressAutoHyphens/>
        <w:jc w:val="both"/>
        <w:rPr>
          <w:rFonts w:cs="Segoe UI"/>
          <w:lang w:val="it-IT"/>
        </w:rPr>
      </w:pPr>
      <w:r>
        <w:rPr>
          <w:rFonts w:cs="Segoe UI"/>
          <w:lang w:val="it-IT"/>
        </w:rPr>
        <w:t xml:space="preserve">Le attese per </w:t>
      </w:r>
      <w:r w:rsidR="0001563D">
        <w:rPr>
          <w:rFonts w:cs="Segoe UI"/>
          <w:lang w:val="it-IT"/>
        </w:rPr>
        <w:t>i</w:t>
      </w:r>
      <w:r w:rsidRPr="00856193">
        <w:rPr>
          <w:lang w:val="it-IT"/>
        </w:rPr>
        <w:t xml:space="preserve">l tasso deputato di ritorno sulle vendite (margine EBIT) </w:t>
      </w:r>
      <w:r w:rsidR="0001563D">
        <w:rPr>
          <w:lang w:val="it-IT"/>
        </w:rPr>
        <w:t>restano invariate</w:t>
      </w:r>
      <w:r w:rsidRPr="00856193">
        <w:rPr>
          <w:lang w:val="it-IT"/>
        </w:rPr>
        <w:t xml:space="preserve"> tra il 9,0 e l’11,0</w:t>
      </w:r>
      <w:r w:rsidR="0001563D">
        <w:rPr>
          <w:lang w:val="it-IT"/>
        </w:rPr>
        <w:t xml:space="preserve"> percento</w:t>
      </w:r>
      <w:r w:rsidRPr="00856193">
        <w:rPr>
          <w:lang w:val="it-IT"/>
        </w:rPr>
        <w:t>. P</w:t>
      </w:r>
      <w:r w:rsidRPr="00856193">
        <w:rPr>
          <w:rFonts w:cs="Segoe UI"/>
          <w:lang w:val="it-IT"/>
        </w:rPr>
        <w:t>er l’utile depurato</w:t>
      </w:r>
      <w:r w:rsidRPr="00856193">
        <w:rPr>
          <w:rFonts w:cs="Segoe UI"/>
          <w:color w:val="FF0000"/>
          <w:lang w:val="it-IT"/>
        </w:rPr>
        <w:t xml:space="preserve"> </w:t>
      </w:r>
      <w:r w:rsidRPr="00856193">
        <w:rPr>
          <w:rFonts w:cs="Segoe UI"/>
          <w:lang w:val="it-IT"/>
        </w:rPr>
        <w:t>per azione privilegiata (EPS)</w:t>
      </w:r>
      <w:r>
        <w:rPr>
          <w:rFonts w:cs="Segoe UI"/>
          <w:lang w:val="it-IT"/>
        </w:rPr>
        <w:t>,</w:t>
      </w:r>
      <w:r w:rsidRPr="00856193">
        <w:rPr>
          <w:rFonts w:cs="Segoe UI"/>
          <w:lang w:val="it-IT"/>
        </w:rPr>
        <w:t xml:space="preserve"> </w:t>
      </w:r>
      <w:r>
        <w:rPr>
          <w:rFonts w:cs="Segoe UI"/>
          <w:lang w:val="it-IT"/>
        </w:rPr>
        <w:t>Henkel</w:t>
      </w:r>
      <w:r w:rsidRPr="00856193">
        <w:rPr>
          <w:rFonts w:cs="Segoe UI"/>
          <w:lang w:val="it-IT"/>
        </w:rPr>
        <w:t xml:space="preserve"> </w:t>
      </w:r>
      <w:r>
        <w:rPr>
          <w:rFonts w:cs="Segoe UI"/>
          <w:lang w:val="it-IT"/>
        </w:rPr>
        <w:t xml:space="preserve">continua a </w:t>
      </w:r>
      <w:r w:rsidRPr="00856193">
        <w:rPr>
          <w:rFonts w:cs="Segoe UI"/>
          <w:lang w:val="it-IT"/>
        </w:rPr>
        <w:t>prevede</w:t>
      </w:r>
      <w:r>
        <w:rPr>
          <w:rFonts w:cs="Segoe UI"/>
          <w:lang w:val="it-IT"/>
        </w:rPr>
        <w:t>re</w:t>
      </w:r>
      <w:r w:rsidRPr="00856193">
        <w:rPr>
          <w:rFonts w:cs="Segoe UI"/>
          <w:lang w:val="it-IT"/>
        </w:rPr>
        <w:t xml:space="preserve"> un calo compreso tra -35 e -15</w:t>
      </w:r>
      <w:r w:rsidR="00764428">
        <w:rPr>
          <w:rFonts w:cs="Segoe UI"/>
          <w:lang w:val="it-IT"/>
        </w:rPr>
        <w:t xml:space="preserve"> percento</w:t>
      </w:r>
      <w:r w:rsidRPr="00856193">
        <w:rPr>
          <w:rFonts w:cs="Segoe UI"/>
          <w:lang w:val="it-IT"/>
        </w:rPr>
        <w:t xml:space="preserve"> a tassi di cambio costanti.</w:t>
      </w:r>
    </w:p>
    <w:p w14:paraId="2C316EEC" w14:textId="77777777" w:rsidR="008F594E" w:rsidRPr="00BF0DEF" w:rsidRDefault="008F594E" w:rsidP="008F594E">
      <w:pPr>
        <w:suppressAutoHyphens/>
        <w:jc w:val="both"/>
        <w:rPr>
          <w:rFonts w:cs="Segoe UI"/>
          <w:lang w:val="it-IT"/>
        </w:rPr>
      </w:pPr>
    </w:p>
    <w:p w14:paraId="7F792B06" w14:textId="1A4C0EB2" w:rsidR="008F594E" w:rsidRPr="00764428" w:rsidRDefault="008F594E" w:rsidP="008F594E">
      <w:pPr>
        <w:suppressAutoHyphens/>
        <w:jc w:val="both"/>
        <w:rPr>
          <w:rFonts w:cs="Segoe UI"/>
          <w:b/>
          <w:bCs/>
          <w:lang w:val="it-IT"/>
        </w:rPr>
      </w:pPr>
      <w:r w:rsidRPr="00764428">
        <w:rPr>
          <w:rFonts w:cs="Segoe UI"/>
          <w:b/>
          <w:bCs/>
          <w:lang w:val="it-IT"/>
        </w:rPr>
        <w:t>Consistent</w:t>
      </w:r>
      <w:r w:rsidR="00764428" w:rsidRPr="00764428">
        <w:rPr>
          <w:rFonts w:cs="Segoe UI"/>
          <w:b/>
          <w:bCs/>
          <w:lang w:val="it-IT"/>
        </w:rPr>
        <w:t>i progressi nell’</w:t>
      </w:r>
      <w:r w:rsidRPr="00764428">
        <w:rPr>
          <w:rFonts w:cs="Segoe UI"/>
          <w:b/>
          <w:bCs/>
          <w:lang w:val="it-IT"/>
        </w:rPr>
        <w:t>implementa</w:t>
      </w:r>
      <w:r w:rsidR="00764428" w:rsidRPr="00764428">
        <w:rPr>
          <w:rFonts w:cs="Segoe UI"/>
          <w:b/>
          <w:bCs/>
          <w:lang w:val="it-IT"/>
        </w:rPr>
        <w:t>zione dell’agenda strategi</w:t>
      </w:r>
      <w:r w:rsidR="00764428">
        <w:rPr>
          <w:rFonts w:cs="Segoe UI"/>
          <w:b/>
          <w:bCs/>
          <w:lang w:val="it-IT"/>
        </w:rPr>
        <w:t>ca</w:t>
      </w:r>
      <w:r w:rsidRPr="00764428">
        <w:rPr>
          <w:rFonts w:cs="Segoe UI"/>
          <w:b/>
          <w:bCs/>
          <w:lang w:val="it-IT"/>
        </w:rPr>
        <w:t xml:space="preserve"> </w:t>
      </w:r>
    </w:p>
    <w:p w14:paraId="107BDFEF" w14:textId="6BB74824" w:rsidR="00764428" w:rsidRPr="00764428" w:rsidRDefault="008F594E" w:rsidP="008F594E">
      <w:pPr>
        <w:suppressAutoHyphens/>
        <w:jc w:val="both"/>
        <w:rPr>
          <w:rFonts w:cs="Segoe UI"/>
          <w:lang w:val="it-IT"/>
        </w:rPr>
      </w:pPr>
      <w:r w:rsidRPr="00764428">
        <w:rPr>
          <w:rFonts w:cs="Segoe UI"/>
          <w:lang w:val="it-IT"/>
        </w:rPr>
        <w:t xml:space="preserve">Henkel </w:t>
      </w:r>
      <w:r w:rsidR="00764428" w:rsidRPr="00764428">
        <w:rPr>
          <w:rFonts w:cs="Segoe UI"/>
          <w:lang w:val="it-IT"/>
        </w:rPr>
        <w:t>ha definit</w:t>
      </w:r>
      <w:r w:rsidR="00BF0DEF">
        <w:rPr>
          <w:rFonts w:cs="Segoe UI"/>
          <w:lang w:val="it-IT"/>
        </w:rPr>
        <w:t>o</w:t>
      </w:r>
      <w:r w:rsidR="00764428" w:rsidRPr="00764428">
        <w:rPr>
          <w:rFonts w:cs="Segoe UI"/>
          <w:lang w:val="it-IT"/>
        </w:rPr>
        <w:t xml:space="preserve"> una c</w:t>
      </w:r>
      <w:r w:rsidR="00764428">
        <w:rPr>
          <w:rFonts w:cs="Segoe UI"/>
          <w:lang w:val="it-IT"/>
        </w:rPr>
        <w:t xml:space="preserve">hiara agenda strategica fondata sul </w:t>
      </w:r>
      <w:proofErr w:type="spellStart"/>
      <w:r w:rsidR="00764428" w:rsidRPr="00667EAC">
        <w:rPr>
          <w:rFonts w:cs="Segoe UI"/>
          <w:i/>
          <w:iCs/>
          <w:lang w:val="it-IT"/>
        </w:rPr>
        <w:t>purpose</w:t>
      </w:r>
      <w:proofErr w:type="spellEnd"/>
      <w:r w:rsidR="00667EAC">
        <w:rPr>
          <w:rFonts w:cs="Segoe UI"/>
          <w:lang w:val="it-IT"/>
        </w:rPr>
        <w:t xml:space="preserve">, i cui elementi chiave sono </w:t>
      </w:r>
      <w:r w:rsidR="00AA7114">
        <w:rPr>
          <w:rFonts w:cs="Segoe UI"/>
          <w:lang w:val="it-IT"/>
        </w:rPr>
        <w:t xml:space="preserve">il portafoglio di successo, il solido vantaggio competitivo nelle aree dell’innovazione, della sostenibilità e della digitalizzazione, </w:t>
      </w:r>
      <w:r w:rsidR="001E3822">
        <w:rPr>
          <w:rFonts w:cs="Segoe UI"/>
          <w:lang w:val="it-IT"/>
        </w:rPr>
        <w:t>il</w:t>
      </w:r>
      <w:r w:rsidR="00AA7114">
        <w:rPr>
          <w:rFonts w:cs="Segoe UI"/>
          <w:lang w:val="it-IT"/>
        </w:rPr>
        <w:t xml:space="preserve"> modello operativo orientato al futuro e basato su una forte cultura aziendale.</w:t>
      </w:r>
    </w:p>
    <w:p w14:paraId="1CF1CC03" w14:textId="46243693" w:rsidR="008F594E" w:rsidRPr="001E3822" w:rsidRDefault="001E3822" w:rsidP="008F594E">
      <w:pPr>
        <w:suppressAutoHyphens/>
        <w:jc w:val="both"/>
        <w:rPr>
          <w:rFonts w:cs="Segoe UI"/>
          <w:lang w:val="it-IT"/>
        </w:rPr>
      </w:pPr>
      <w:r w:rsidRPr="001E3822">
        <w:rPr>
          <w:rFonts w:cs="Segoe UI"/>
          <w:lang w:val="it-IT"/>
        </w:rPr>
        <w:t xml:space="preserve">Nel corso del 2022, Henkel ha continuato a </w:t>
      </w:r>
      <w:r>
        <w:rPr>
          <w:rFonts w:cs="Segoe UI"/>
          <w:lang w:val="it-IT"/>
        </w:rPr>
        <w:t xml:space="preserve">lavorare per attuare quanto previsto dall’agenda strategica, facendo consistenti progressi. </w:t>
      </w:r>
      <w:r w:rsidRPr="001E3822">
        <w:rPr>
          <w:rFonts w:cs="Segoe UI"/>
          <w:lang w:val="it-IT"/>
        </w:rPr>
        <w:t xml:space="preserve">Con l’integrazione di </w:t>
      </w:r>
      <w:proofErr w:type="spellStart"/>
      <w:r w:rsidRPr="001E3822">
        <w:rPr>
          <w:rFonts w:cs="Segoe UI"/>
          <w:lang w:val="it-IT"/>
        </w:rPr>
        <w:t>Laundry</w:t>
      </w:r>
      <w:proofErr w:type="spellEnd"/>
      <w:r w:rsidRPr="001E3822">
        <w:rPr>
          <w:rFonts w:cs="Segoe UI"/>
          <w:lang w:val="it-IT"/>
        </w:rPr>
        <w:t xml:space="preserve"> &amp; Home Care e Beauty Care nella nuova business </w:t>
      </w:r>
      <w:proofErr w:type="spellStart"/>
      <w:r w:rsidRPr="001E3822">
        <w:rPr>
          <w:rFonts w:cs="Segoe UI"/>
          <w:lang w:val="it-IT"/>
        </w:rPr>
        <w:t>unit</w:t>
      </w:r>
      <w:proofErr w:type="spellEnd"/>
      <w:r w:rsidRPr="001E3822">
        <w:rPr>
          <w:rFonts w:cs="Segoe UI"/>
          <w:lang w:val="it-IT"/>
        </w:rPr>
        <w:t xml:space="preserve"> Consumer Brands</w:t>
      </w:r>
      <w:r w:rsidRPr="00167D7E">
        <w:rPr>
          <w:rFonts w:cs="Segoe UI"/>
          <w:lang w:val="it-IT"/>
        </w:rPr>
        <w:t xml:space="preserve">, l’azienda ha </w:t>
      </w:r>
      <w:r w:rsidR="00D729FA">
        <w:rPr>
          <w:rFonts w:cs="Segoe UI"/>
          <w:lang w:val="it-IT"/>
        </w:rPr>
        <w:t>fatto un significativo passo in avanti.</w:t>
      </w:r>
    </w:p>
    <w:p w14:paraId="561C0E2A" w14:textId="341EDAC3" w:rsidR="008F594E" w:rsidRPr="00665186" w:rsidRDefault="001748FA" w:rsidP="009B2D74">
      <w:pPr>
        <w:suppressAutoHyphens/>
        <w:jc w:val="both"/>
        <w:rPr>
          <w:rFonts w:cs="Segoe UI"/>
          <w:lang w:val="it-IT"/>
        </w:rPr>
      </w:pPr>
      <w:r w:rsidRPr="001748FA">
        <w:rPr>
          <w:rFonts w:cs="Segoe UI"/>
          <w:lang w:val="it-IT"/>
        </w:rPr>
        <w:t>Nella definizione della nuova s</w:t>
      </w:r>
      <w:r>
        <w:rPr>
          <w:rFonts w:cs="Segoe UI"/>
          <w:lang w:val="it-IT"/>
        </w:rPr>
        <w:t xml:space="preserve">truttura organizzativa di Consumer Brands, Henkel è in anticipo rispetto ai piani nella maggior parte delle regioni. </w:t>
      </w:r>
      <w:r w:rsidR="00E364FF" w:rsidRPr="00E52401">
        <w:rPr>
          <w:rFonts w:cs="Segoe UI"/>
          <w:lang w:val="it-IT"/>
        </w:rPr>
        <w:t xml:space="preserve">Come previsto, </w:t>
      </w:r>
      <w:r w:rsidR="008F594E" w:rsidRPr="00E52401">
        <w:rPr>
          <w:rFonts w:cs="Segoe UI"/>
          <w:lang w:val="it-IT"/>
        </w:rPr>
        <w:t xml:space="preserve">Wolfgang </w:t>
      </w:r>
      <w:proofErr w:type="spellStart"/>
      <w:r w:rsidR="008F594E" w:rsidRPr="00E52401">
        <w:rPr>
          <w:rFonts w:cs="Segoe UI"/>
          <w:lang w:val="it-IT"/>
        </w:rPr>
        <w:t>König</w:t>
      </w:r>
      <w:proofErr w:type="spellEnd"/>
      <w:r w:rsidR="008F594E" w:rsidRPr="00E52401">
        <w:rPr>
          <w:rFonts w:cs="Segoe UI"/>
          <w:lang w:val="it-IT"/>
        </w:rPr>
        <w:t xml:space="preserve">, </w:t>
      </w:r>
      <w:r w:rsidR="00E364FF" w:rsidRPr="00E52401">
        <w:rPr>
          <w:rFonts w:cs="Segoe UI"/>
          <w:lang w:val="it-IT"/>
        </w:rPr>
        <w:t>attuale responsabile di</w:t>
      </w:r>
      <w:r w:rsidR="008F594E" w:rsidRPr="00E52401">
        <w:rPr>
          <w:rFonts w:cs="Segoe UI"/>
          <w:lang w:val="it-IT"/>
        </w:rPr>
        <w:t xml:space="preserve"> Beauty Care </w:t>
      </w:r>
      <w:r w:rsidR="00E364FF" w:rsidRPr="00E52401">
        <w:rPr>
          <w:rFonts w:cs="Segoe UI"/>
          <w:lang w:val="it-IT"/>
        </w:rPr>
        <w:t xml:space="preserve">nel </w:t>
      </w:r>
      <w:r w:rsidR="00E52401" w:rsidRPr="00E52401">
        <w:rPr>
          <w:rFonts w:cs="Segoe UI"/>
          <w:lang w:val="it-IT"/>
        </w:rPr>
        <w:t>Consiglio Direttivo,</w:t>
      </w:r>
      <w:r w:rsidR="008F594E" w:rsidRPr="00E52401">
        <w:rPr>
          <w:rFonts w:cs="Segoe UI"/>
          <w:lang w:val="it-IT"/>
        </w:rPr>
        <w:t xml:space="preserve"> </w:t>
      </w:r>
      <w:r w:rsidR="00331C07">
        <w:rPr>
          <w:rFonts w:cs="Segoe UI"/>
          <w:lang w:val="it-IT"/>
        </w:rPr>
        <w:t>dirige</w:t>
      </w:r>
      <w:r w:rsidR="00E52401" w:rsidRPr="00E52401">
        <w:rPr>
          <w:rFonts w:cs="Segoe UI"/>
          <w:lang w:val="it-IT"/>
        </w:rPr>
        <w:t>rà la nuova divisione a livell</w:t>
      </w:r>
      <w:r w:rsidR="00E52401">
        <w:rPr>
          <w:rFonts w:cs="Segoe UI"/>
          <w:lang w:val="it-IT"/>
        </w:rPr>
        <w:t>o globale,</w:t>
      </w:r>
      <w:r w:rsidR="008F594E" w:rsidRPr="00E52401">
        <w:rPr>
          <w:rFonts w:cs="Segoe UI"/>
          <w:lang w:val="it-IT"/>
        </w:rPr>
        <w:t xml:space="preserve"> </w:t>
      </w:r>
      <w:r w:rsidR="004B26E3">
        <w:rPr>
          <w:rFonts w:cs="Segoe UI"/>
          <w:lang w:val="it-IT"/>
        </w:rPr>
        <w:t xml:space="preserve">prendendo la </w:t>
      </w:r>
      <w:r w:rsidR="00331C07">
        <w:rPr>
          <w:rFonts w:cs="Segoe UI"/>
          <w:lang w:val="it-IT"/>
        </w:rPr>
        <w:t>guida di</w:t>
      </w:r>
      <w:r w:rsidR="008F594E" w:rsidRPr="009B2D74">
        <w:rPr>
          <w:rFonts w:cs="Segoe UI"/>
          <w:lang w:val="it-IT"/>
        </w:rPr>
        <w:t xml:space="preserve"> </w:t>
      </w:r>
      <w:proofErr w:type="spellStart"/>
      <w:r w:rsidR="008F594E" w:rsidRPr="009B2D74">
        <w:rPr>
          <w:rFonts w:cs="Segoe UI"/>
          <w:lang w:val="it-IT"/>
        </w:rPr>
        <w:t>Laundry</w:t>
      </w:r>
      <w:proofErr w:type="spellEnd"/>
      <w:r w:rsidR="008F594E" w:rsidRPr="009B2D74">
        <w:rPr>
          <w:rFonts w:cs="Segoe UI"/>
          <w:lang w:val="it-IT"/>
        </w:rPr>
        <w:t xml:space="preserve"> &amp; Home Care </w:t>
      </w:r>
      <w:r w:rsidR="009B2D74">
        <w:rPr>
          <w:rFonts w:cs="Segoe UI"/>
          <w:lang w:val="it-IT"/>
        </w:rPr>
        <w:t>a partire dal mese di ottobre</w:t>
      </w:r>
      <w:r w:rsidR="008F594E" w:rsidRPr="009B2D74">
        <w:rPr>
          <w:rFonts w:cs="Segoe UI"/>
          <w:lang w:val="it-IT"/>
        </w:rPr>
        <w:t xml:space="preserve"> 2022. Bruno Piacenza, </w:t>
      </w:r>
      <w:r w:rsidR="009B2D74" w:rsidRPr="009B2D74">
        <w:rPr>
          <w:rFonts w:cs="Segoe UI"/>
          <w:lang w:val="it-IT"/>
        </w:rPr>
        <w:t>responsabile di</w:t>
      </w:r>
      <w:r w:rsidR="008F594E" w:rsidRPr="009B2D74">
        <w:rPr>
          <w:rFonts w:cs="Segoe UI"/>
          <w:lang w:val="it-IT"/>
        </w:rPr>
        <w:t xml:space="preserve"> </w:t>
      </w:r>
      <w:proofErr w:type="spellStart"/>
      <w:r w:rsidR="008F594E" w:rsidRPr="009B2D74">
        <w:rPr>
          <w:rFonts w:cs="Segoe UI"/>
          <w:lang w:val="it-IT"/>
        </w:rPr>
        <w:t>Laundry</w:t>
      </w:r>
      <w:proofErr w:type="spellEnd"/>
      <w:r w:rsidR="008F594E" w:rsidRPr="009B2D74">
        <w:rPr>
          <w:rFonts w:cs="Segoe UI"/>
          <w:lang w:val="it-IT"/>
        </w:rPr>
        <w:t xml:space="preserve"> &amp; Home Care </w:t>
      </w:r>
      <w:r w:rsidR="009B2D74" w:rsidRPr="009B2D74">
        <w:rPr>
          <w:rFonts w:cs="Segoe UI"/>
          <w:lang w:val="it-IT"/>
        </w:rPr>
        <w:t>dal</w:t>
      </w:r>
      <w:r w:rsidR="008F594E" w:rsidRPr="009B2D74">
        <w:rPr>
          <w:rFonts w:cs="Segoe UI"/>
          <w:lang w:val="it-IT"/>
        </w:rPr>
        <w:t xml:space="preserve"> 2011, </w:t>
      </w:r>
      <w:r w:rsidR="009B2D74" w:rsidRPr="009B2D74">
        <w:rPr>
          <w:rFonts w:cs="Segoe UI"/>
          <w:lang w:val="it-IT"/>
        </w:rPr>
        <w:t>lascerà i</w:t>
      </w:r>
      <w:r w:rsidR="009B2D74">
        <w:rPr>
          <w:rFonts w:cs="Segoe UI"/>
          <w:lang w:val="it-IT"/>
        </w:rPr>
        <w:t xml:space="preserve">l Consiglio Direttivo alla fine di settembre. </w:t>
      </w:r>
      <w:r w:rsidR="009B2D74" w:rsidRPr="00665186">
        <w:rPr>
          <w:rFonts w:cs="Segoe UI"/>
          <w:lang w:val="it-IT"/>
        </w:rPr>
        <w:t xml:space="preserve">Il CEO di Henkel, </w:t>
      </w:r>
      <w:r w:rsidR="008F594E" w:rsidRPr="00665186">
        <w:rPr>
          <w:rFonts w:cs="Segoe UI"/>
          <w:lang w:val="it-IT"/>
        </w:rPr>
        <w:t xml:space="preserve">Carsten </w:t>
      </w:r>
      <w:proofErr w:type="spellStart"/>
      <w:r w:rsidR="008F594E" w:rsidRPr="00665186">
        <w:rPr>
          <w:rFonts w:cs="Segoe UI"/>
          <w:lang w:val="it-IT"/>
        </w:rPr>
        <w:t>Knobel</w:t>
      </w:r>
      <w:proofErr w:type="spellEnd"/>
      <w:r w:rsidR="009B2D74" w:rsidRPr="00665186">
        <w:rPr>
          <w:rFonts w:cs="Segoe UI"/>
          <w:lang w:val="it-IT"/>
        </w:rPr>
        <w:t xml:space="preserve">, lo ha espressamente ringraziato per la sua dedizione e </w:t>
      </w:r>
      <w:r w:rsidR="00665186">
        <w:rPr>
          <w:rFonts w:cs="Segoe UI"/>
          <w:lang w:val="it-IT"/>
        </w:rPr>
        <w:t>i</w:t>
      </w:r>
      <w:r w:rsidR="00665186" w:rsidRPr="00665186">
        <w:rPr>
          <w:rFonts w:cs="Segoe UI"/>
          <w:lang w:val="it-IT"/>
        </w:rPr>
        <w:t xml:space="preserve"> grandi</w:t>
      </w:r>
      <w:r w:rsidR="00665186">
        <w:rPr>
          <w:rFonts w:cs="Segoe UI"/>
          <w:lang w:val="it-IT"/>
        </w:rPr>
        <w:t xml:space="preserve"> risultati raggiunti in oltre 30 anni di lavoro in azienda</w:t>
      </w:r>
      <w:r w:rsidR="008F594E" w:rsidRPr="00665186">
        <w:rPr>
          <w:rFonts w:cs="Segoe UI"/>
          <w:lang w:val="it-IT"/>
        </w:rPr>
        <w:t>.</w:t>
      </w:r>
    </w:p>
    <w:p w14:paraId="186FF272" w14:textId="1FAE6C77" w:rsidR="006A4E01" w:rsidRPr="003519D0" w:rsidRDefault="008F594E" w:rsidP="00C61888">
      <w:pPr>
        <w:suppressAutoHyphens/>
        <w:jc w:val="both"/>
        <w:rPr>
          <w:rFonts w:cs="Segoe UI"/>
        </w:rPr>
      </w:pPr>
      <w:r w:rsidRPr="00FA3B2B">
        <w:rPr>
          <w:rFonts w:cs="Segoe UI"/>
          <w:lang w:val="it-IT"/>
        </w:rPr>
        <w:t>"</w:t>
      </w:r>
      <w:r w:rsidR="00A21708">
        <w:rPr>
          <w:rFonts w:cs="Segoe UI"/>
          <w:lang w:val="it-IT"/>
        </w:rPr>
        <w:t>In questi anni a</w:t>
      </w:r>
      <w:r w:rsidR="00FA3B2B" w:rsidRPr="00FA3B2B">
        <w:rPr>
          <w:rFonts w:cs="Segoe UI"/>
          <w:lang w:val="it-IT"/>
        </w:rPr>
        <w:t>bbiamo portato avanti con s</w:t>
      </w:r>
      <w:r w:rsidR="00FA3B2B">
        <w:rPr>
          <w:rFonts w:cs="Segoe UI"/>
          <w:lang w:val="it-IT"/>
        </w:rPr>
        <w:t xml:space="preserve">uccesso l’implementazione della nostra agenda strategica fondata sul </w:t>
      </w:r>
      <w:proofErr w:type="spellStart"/>
      <w:r w:rsidR="00FA3B2B" w:rsidRPr="00667EAC">
        <w:rPr>
          <w:rFonts w:cs="Segoe UI"/>
          <w:i/>
          <w:iCs/>
          <w:lang w:val="it-IT"/>
        </w:rPr>
        <w:t>purpose</w:t>
      </w:r>
      <w:proofErr w:type="spellEnd"/>
      <w:r w:rsidR="00FA3B2B">
        <w:rPr>
          <w:rFonts w:cs="Segoe UI"/>
          <w:lang w:val="it-IT"/>
        </w:rPr>
        <w:t xml:space="preserve">, nonostante lo scenario reso eccezionalmente complesso dalla pandemia </w:t>
      </w:r>
      <w:r w:rsidR="001E5206">
        <w:rPr>
          <w:rFonts w:cs="Segoe UI"/>
          <w:lang w:val="it-IT"/>
        </w:rPr>
        <w:t>e dal conflitto in</w:t>
      </w:r>
      <w:r w:rsidRPr="001E5206">
        <w:rPr>
          <w:rFonts w:cs="Segoe UI"/>
          <w:lang w:val="it-IT"/>
        </w:rPr>
        <w:t xml:space="preserve"> U</w:t>
      </w:r>
      <w:r w:rsidR="001E5206">
        <w:rPr>
          <w:rFonts w:cs="Segoe UI"/>
          <w:lang w:val="it-IT"/>
        </w:rPr>
        <w:t>craina</w:t>
      </w:r>
      <w:r w:rsidRPr="001E5206">
        <w:rPr>
          <w:rFonts w:cs="Segoe UI"/>
          <w:lang w:val="it-IT"/>
        </w:rPr>
        <w:t xml:space="preserve">. </w:t>
      </w:r>
      <w:r w:rsidR="001E5206" w:rsidRPr="00D002E9">
        <w:rPr>
          <w:rFonts w:cs="Segoe UI"/>
          <w:lang w:val="it-IT"/>
        </w:rPr>
        <w:t>Guardiamo avanti contando su solide bas</w:t>
      </w:r>
      <w:r w:rsidR="00D002E9" w:rsidRPr="00D002E9">
        <w:rPr>
          <w:rFonts w:cs="Segoe UI"/>
          <w:lang w:val="it-IT"/>
        </w:rPr>
        <w:t>i</w:t>
      </w:r>
      <w:r w:rsidR="001E5206" w:rsidRPr="00D002E9">
        <w:rPr>
          <w:rFonts w:cs="Segoe UI"/>
          <w:lang w:val="it-IT"/>
        </w:rPr>
        <w:t>.</w:t>
      </w:r>
      <w:r w:rsidRPr="00D002E9">
        <w:rPr>
          <w:rFonts w:cs="Segoe UI"/>
          <w:lang w:val="it-IT"/>
        </w:rPr>
        <w:t xml:space="preserve"> </w:t>
      </w:r>
      <w:r w:rsidR="00CF1E83" w:rsidRPr="005B7F25">
        <w:rPr>
          <w:rFonts w:cs="Segoe UI"/>
          <w:lang w:val="it-IT"/>
        </w:rPr>
        <w:t xml:space="preserve">Siamo leader </w:t>
      </w:r>
      <w:r w:rsidR="00D002E9">
        <w:rPr>
          <w:rFonts w:cs="Segoe UI"/>
          <w:lang w:val="it-IT"/>
        </w:rPr>
        <w:t>mondiali</w:t>
      </w:r>
      <w:r w:rsidR="00CF1E83" w:rsidRPr="005B7F25">
        <w:rPr>
          <w:rFonts w:cs="Segoe UI"/>
          <w:lang w:val="it-IT"/>
        </w:rPr>
        <w:t xml:space="preserve"> nel mercato degli adesivi con soluzioni innovative per un’ampia varietà di settori industriali,</w:t>
      </w:r>
      <w:r w:rsidR="005B7F25">
        <w:rPr>
          <w:rFonts w:cs="Segoe UI"/>
          <w:lang w:val="it-IT"/>
        </w:rPr>
        <w:t xml:space="preserve"> </w:t>
      </w:r>
      <w:r w:rsidR="00D002E9">
        <w:rPr>
          <w:rFonts w:cs="Segoe UI"/>
          <w:lang w:val="it-IT"/>
        </w:rPr>
        <w:t>ben posizionati per</w:t>
      </w:r>
      <w:r w:rsidR="005B7F25">
        <w:rPr>
          <w:rFonts w:cs="Segoe UI"/>
          <w:lang w:val="it-IT"/>
        </w:rPr>
        <w:t xml:space="preserve"> cogliere </w:t>
      </w:r>
      <w:proofErr w:type="gramStart"/>
      <w:r w:rsidR="005B7F25">
        <w:rPr>
          <w:rFonts w:cs="Segoe UI"/>
          <w:lang w:val="it-IT"/>
        </w:rPr>
        <w:t>trend</w:t>
      </w:r>
      <w:r w:rsidR="00D002E9">
        <w:rPr>
          <w:rFonts w:cs="Segoe UI"/>
          <w:lang w:val="it-IT"/>
        </w:rPr>
        <w:t xml:space="preserve"> globali</w:t>
      </w:r>
      <w:proofErr w:type="gramEnd"/>
      <w:r w:rsidR="005B7F25">
        <w:rPr>
          <w:rFonts w:cs="Segoe UI"/>
          <w:lang w:val="it-IT"/>
        </w:rPr>
        <w:t xml:space="preserve"> </w:t>
      </w:r>
      <w:r w:rsidR="00190AE5">
        <w:rPr>
          <w:rFonts w:cs="Segoe UI"/>
          <w:lang w:val="it-IT"/>
        </w:rPr>
        <w:t xml:space="preserve">come la sostenibilità, la mobilità elettrica e la connettività. </w:t>
      </w:r>
      <w:r w:rsidR="00190AE5" w:rsidRPr="00190AE5">
        <w:rPr>
          <w:rFonts w:cs="Segoe UI"/>
          <w:lang w:val="it-IT"/>
        </w:rPr>
        <w:t xml:space="preserve">L’integrazione di </w:t>
      </w:r>
      <w:proofErr w:type="spellStart"/>
      <w:r w:rsidRPr="00190AE5">
        <w:rPr>
          <w:rFonts w:cs="Segoe UI"/>
          <w:lang w:val="it-IT"/>
        </w:rPr>
        <w:t>Laundry</w:t>
      </w:r>
      <w:proofErr w:type="spellEnd"/>
      <w:r w:rsidRPr="00190AE5">
        <w:rPr>
          <w:rFonts w:cs="Segoe UI"/>
          <w:lang w:val="it-IT"/>
        </w:rPr>
        <w:t xml:space="preserve"> &amp; Home Care </w:t>
      </w:r>
      <w:r w:rsidR="00190AE5" w:rsidRPr="00190AE5">
        <w:rPr>
          <w:rFonts w:cs="Segoe UI"/>
          <w:lang w:val="it-IT"/>
        </w:rPr>
        <w:t>e</w:t>
      </w:r>
      <w:r w:rsidRPr="00190AE5">
        <w:rPr>
          <w:rFonts w:cs="Segoe UI"/>
          <w:lang w:val="it-IT"/>
        </w:rPr>
        <w:t xml:space="preserve"> Beauty Care </w:t>
      </w:r>
      <w:r w:rsidR="00190AE5" w:rsidRPr="00190AE5">
        <w:rPr>
          <w:rFonts w:cs="Segoe UI"/>
          <w:lang w:val="it-IT"/>
        </w:rPr>
        <w:t>in</w:t>
      </w:r>
      <w:r w:rsidRPr="00190AE5">
        <w:rPr>
          <w:rFonts w:cs="Segoe UI"/>
          <w:lang w:val="it-IT"/>
        </w:rPr>
        <w:t xml:space="preserve"> Consumer Brands </w:t>
      </w:r>
      <w:r w:rsidR="00190AE5" w:rsidRPr="00190AE5">
        <w:rPr>
          <w:rFonts w:cs="Segoe UI"/>
          <w:lang w:val="it-IT"/>
        </w:rPr>
        <w:t>è un passo</w:t>
      </w:r>
      <w:r w:rsidR="00190AE5">
        <w:rPr>
          <w:rFonts w:cs="Segoe UI"/>
          <w:lang w:val="it-IT"/>
        </w:rPr>
        <w:t xml:space="preserve"> davvero importante e strategico per noi. Stiamo creando una piattaforma </w:t>
      </w:r>
      <w:proofErr w:type="spellStart"/>
      <w:r w:rsidR="00190AE5">
        <w:rPr>
          <w:rFonts w:cs="Segoe UI"/>
          <w:lang w:val="it-IT"/>
        </w:rPr>
        <w:t>multicategoria</w:t>
      </w:r>
      <w:proofErr w:type="spellEnd"/>
      <w:r w:rsidR="00B10885">
        <w:rPr>
          <w:rFonts w:cs="Segoe UI"/>
          <w:lang w:val="it-IT"/>
        </w:rPr>
        <w:t xml:space="preserve"> di portata globale, con marchi molto forti e </w:t>
      </w:r>
      <w:r w:rsidR="006B5457">
        <w:rPr>
          <w:rFonts w:cs="Segoe UI"/>
          <w:lang w:val="it-IT"/>
        </w:rPr>
        <w:t xml:space="preserve">posizioni di leadership in diversi </w:t>
      </w:r>
      <w:r w:rsidR="006B5457">
        <w:rPr>
          <w:rFonts w:cs="Segoe UI"/>
          <w:lang w:val="it-IT"/>
        </w:rPr>
        <w:lastRenderedPageBreak/>
        <w:t xml:space="preserve">mercati e categorie che ci permetteranno di crescere e migliorare la profittabilità delle nostre attività al consumo. Sono convinto che </w:t>
      </w:r>
      <w:r w:rsidR="00C61888">
        <w:rPr>
          <w:rFonts w:cs="Segoe UI"/>
          <w:lang w:val="it-IT"/>
        </w:rPr>
        <w:t xml:space="preserve">con </w:t>
      </w:r>
      <w:r w:rsidR="006B5457">
        <w:rPr>
          <w:rFonts w:cs="Segoe UI"/>
          <w:lang w:val="it-IT"/>
        </w:rPr>
        <w:t xml:space="preserve">questi due pilastri, </w:t>
      </w:r>
      <w:proofErr w:type="spellStart"/>
      <w:r w:rsidR="006B5457" w:rsidRPr="006B5457">
        <w:rPr>
          <w:rFonts w:cs="Segoe UI"/>
          <w:lang w:val="it-IT"/>
        </w:rPr>
        <w:t>Adhesive</w:t>
      </w:r>
      <w:proofErr w:type="spellEnd"/>
      <w:r w:rsidR="006B5457" w:rsidRPr="006B5457">
        <w:rPr>
          <w:rFonts w:cs="Segoe UI"/>
          <w:lang w:val="it-IT"/>
        </w:rPr>
        <w:t xml:space="preserve"> Technologies </w:t>
      </w:r>
      <w:r w:rsidR="006B5457">
        <w:rPr>
          <w:rFonts w:cs="Segoe UI"/>
          <w:lang w:val="it-IT"/>
        </w:rPr>
        <w:t>e</w:t>
      </w:r>
      <w:r w:rsidR="006B5457" w:rsidRPr="006B5457">
        <w:rPr>
          <w:rFonts w:cs="Segoe UI"/>
          <w:lang w:val="it-IT"/>
        </w:rPr>
        <w:t xml:space="preserve"> Consumer Brands,</w:t>
      </w:r>
      <w:r w:rsidR="00C61888">
        <w:rPr>
          <w:rFonts w:cs="Segoe UI"/>
          <w:lang w:val="it-IT"/>
        </w:rPr>
        <w:t xml:space="preserve"> riusciremo a raggiungere i nostri obiettivi e completare l’implementazione della nostra agenda strategica”, </w:t>
      </w:r>
      <w:r w:rsidR="00C61888" w:rsidRPr="00C61888">
        <w:rPr>
          <w:rFonts w:cs="Segoe UI"/>
          <w:lang w:val="it-IT"/>
        </w:rPr>
        <w:t>ha</w:t>
      </w:r>
      <w:r w:rsidR="00C61888">
        <w:rPr>
          <w:rFonts w:cs="Segoe UI"/>
          <w:lang w:val="it-IT"/>
        </w:rPr>
        <w:t xml:space="preserve"> commentato</w:t>
      </w:r>
      <w:r w:rsidRPr="00C61888">
        <w:rPr>
          <w:rFonts w:cs="Segoe UI"/>
          <w:lang w:val="it-IT"/>
        </w:rPr>
        <w:t xml:space="preserve"> </w:t>
      </w:r>
      <w:r w:rsidR="00C61888" w:rsidRPr="00C61888">
        <w:rPr>
          <w:rFonts w:cs="Segoe UI"/>
          <w:lang w:val="it-IT"/>
        </w:rPr>
        <w:t xml:space="preserve">Carsten </w:t>
      </w:r>
      <w:proofErr w:type="spellStart"/>
      <w:r w:rsidR="00C61888" w:rsidRPr="00C61888">
        <w:rPr>
          <w:rFonts w:cs="Segoe UI"/>
          <w:lang w:val="it-IT"/>
        </w:rPr>
        <w:t>Knobel</w:t>
      </w:r>
      <w:proofErr w:type="spellEnd"/>
      <w:r w:rsidR="00C61888">
        <w:rPr>
          <w:rFonts w:cs="Segoe UI"/>
          <w:lang w:val="it-IT"/>
        </w:rPr>
        <w:t>, CEO di</w:t>
      </w:r>
      <w:r w:rsidR="00C61888" w:rsidRPr="00C61888">
        <w:rPr>
          <w:rFonts w:cs="Segoe UI"/>
          <w:lang w:val="it-IT"/>
        </w:rPr>
        <w:t xml:space="preserve"> </w:t>
      </w:r>
      <w:r w:rsidRPr="00C61888">
        <w:rPr>
          <w:rFonts w:cs="Segoe UI"/>
          <w:lang w:val="it-IT"/>
        </w:rPr>
        <w:t>Henkel.</w:t>
      </w:r>
    </w:p>
    <w:p w14:paraId="45E3539E" w14:textId="77777777" w:rsidR="006A4E01" w:rsidRPr="00C61888" w:rsidRDefault="006A4E01" w:rsidP="00B40DD5">
      <w:pPr>
        <w:suppressAutoHyphens/>
        <w:jc w:val="both"/>
        <w:rPr>
          <w:rFonts w:cs="Segoe UI"/>
          <w:b/>
          <w:bCs/>
          <w:lang w:val="it-IT"/>
        </w:rPr>
      </w:pPr>
    </w:p>
    <w:p w14:paraId="3BD27B39" w14:textId="17893F96" w:rsidR="00120C3C" w:rsidRPr="00856193" w:rsidRDefault="00120C3C" w:rsidP="00B40DD5">
      <w:pPr>
        <w:suppressAutoHyphens/>
        <w:jc w:val="both"/>
        <w:rPr>
          <w:rStyle w:val="AboutandContactHeadline"/>
          <w:rFonts w:cs="Segoe UI"/>
          <w:b w:val="0"/>
          <w:bCs w:val="0"/>
          <w:lang w:val="it-IT"/>
        </w:rPr>
      </w:pPr>
      <w:bookmarkStart w:id="3" w:name="SNWID_eaff0308c63848c49ba91e4acdad347e"/>
      <w:bookmarkEnd w:id="1"/>
      <w:r w:rsidRPr="00856193">
        <w:rPr>
          <w:rStyle w:val="AboutandContactHeadline"/>
          <w:lang w:val="it-IT"/>
        </w:rPr>
        <w:t>Informazioni su Henkel</w:t>
      </w:r>
    </w:p>
    <w:p w14:paraId="421B44A9" w14:textId="77777777" w:rsidR="00120C3C" w:rsidRPr="00856193" w:rsidRDefault="00120C3C" w:rsidP="00B40DD5">
      <w:pPr>
        <w:suppressAutoHyphens/>
        <w:jc w:val="both"/>
        <w:rPr>
          <w:rStyle w:val="AboutandContactBody"/>
          <w:lang w:val="it-IT"/>
        </w:rPr>
      </w:pPr>
      <w:r w:rsidRPr="00856193">
        <w:rPr>
          <w:rStyle w:val="AboutandContactBody"/>
          <w:lang w:val="it-IT"/>
        </w:rPr>
        <w:t xml:space="preserve">Henkel opera a livello mondiale con un portfolio bilanciato e ben diversificato. L’azienda detiene posizioni di leadership sia nel settore industriale sia nel largo consumo grazie ai marchi, le innovazioni e le tecnologie delle tre divisioni. Henkel </w:t>
      </w:r>
      <w:proofErr w:type="spellStart"/>
      <w:r w:rsidRPr="00856193">
        <w:rPr>
          <w:rStyle w:val="AboutandContactBody"/>
          <w:lang w:val="it-IT"/>
        </w:rPr>
        <w:t>Adhesive</w:t>
      </w:r>
      <w:proofErr w:type="spellEnd"/>
      <w:r w:rsidRPr="00856193">
        <w:rPr>
          <w:rStyle w:val="AboutandContactBody"/>
          <w:lang w:val="it-IT"/>
        </w:rPr>
        <w:t xml:space="preserve"> Technologies è leader globale nel mercato degli adesivi, in tutti i segmenti. Nei mercati </w:t>
      </w:r>
      <w:proofErr w:type="spellStart"/>
      <w:r w:rsidRPr="00856193">
        <w:rPr>
          <w:rStyle w:val="AboutandContactBody"/>
          <w:lang w:val="it-IT"/>
        </w:rPr>
        <w:t>Laundry</w:t>
      </w:r>
      <w:proofErr w:type="spellEnd"/>
      <w:r w:rsidRPr="00856193">
        <w:rPr>
          <w:rStyle w:val="AboutandContactBody"/>
          <w:lang w:val="it-IT"/>
        </w:rPr>
        <w:t xml:space="preserve"> &amp; Home Care e Beauty Care, Henkel vanta posizioni di leadership in molti mercati e categorie in diversi Paesi del mondo. Fondata nel 1876, Henkel ha costruito una storia di successi lunga oltre 140 anni. Nel 2021 l’azienda ha registrato un fatturato complessivo di oltre 20 miliardi di euro, con un margine operativo rettificato depurato pari a 2,7 miliardi di euro. Oggi il gruppo impiega circa 52.000 collaboratori in tutto il mondo – </w:t>
      </w:r>
      <w:proofErr w:type="gramStart"/>
      <w:r w:rsidRPr="00856193">
        <w:rPr>
          <w:rStyle w:val="AboutandContactBody"/>
          <w:lang w:val="it-IT"/>
        </w:rPr>
        <w:t>un team motivato ed estremamente eterogeneo</w:t>
      </w:r>
      <w:proofErr w:type="gramEnd"/>
      <w:r w:rsidRPr="00856193">
        <w:rPr>
          <w:rStyle w:val="AboutandContactBody"/>
          <w:lang w:val="it-IT"/>
        </w:rPr>
        <w:t xml:space="preserve">, unito da una forte cultura aziendale, il comune obiettivo di creare valore sostenibile, nonché valori condivisi. Leader riconosciuto nell’ambito della sostenibilità, Henkel è tra le maggiori aziende in molti indici e ranking internazionali. Le azioni privilegiate Henkel sono quotate presso la Borsa tedesca secondo l'indice DAX. Per maggiori informazioni, visitate il </w:t>
      </w:r>
      <w:r w:rsidRPr="00856193">
        <w:rPr>
          <w:rStyle w:val="AboutandContactBody"/>
          <w:szCs w:val="18"/>
          <w:lang w:val="it-IT"/>
        </w:rPr>
        <w:t xml:space="preserve">sito </w:t>
      </w:r>
      <w:hyperlink r:id="rId11" w:history="1">
        <w:r w:rsidRPr="00856193">
          <w:rPr>
            <w:rStyle w:val="Collegamentoipertestuale"/>
            <w:b/>
            <w:bCs/>
            <w:sz w:val="18"/>
            <w:szCs w:val="18"/>
            <w:lang w:val="it-IT"/>
          </w:rPr>
          <w:t>www.henkel.com</w:t>
        </w:r>
      </w:hyperlink>
      <w:r w:rsidRPr="00856193">
        <w:rPr>
          <w:rStyle w:val="AboutandContactBody"/>
          <w:lang w:val="it-IT"/>
        </w:rPr>
        <w:t xml:space="preserve"> </w:t>
      </w:r>
    </w:p>
    <w:p w14:paraId="2B25D339" w14:textId="7B064C15" w:rsidR="00120C3C" w:rsidRPr="00856193" w:rsidRDefault="00120C3C" w:rsidP="00B40DD5">
      <w:pPr>
        <w:suppressAutoHyphens/>
        <w:jc w:val="both"/>
        <w:rPr>
          <w:rStyle w:val="AboutandContactBody"/>
          <w:lang w:val="it-IT"/>
        </w:rPr>
      </w:pPr>
    </w:p>
    <w:p w14:paraId="652504A7" w14:textId="77777777" w:rsidR="00120C3C" w:rsidRPr="00856193" w:rsidRDefault="00120C3C" w:rsidP="00B40DD5">
      <w:pPr>
        <w:suppressAutoHyphens/>
        <w:jc w:val="both"/>
        <w:rPr>
          <w:rStyle w:val="AboutandContactHeadline"/>
          <w:b w:val="0"/>
          <w:bCs w:val="0"/>
          <w:szCs w:val="18"/>
          <w:lang w:val="it-IT"/>
        </w:rPr>
      </w:pPr>
      <w:r w:rsidRPr="00856193">
        <w:rPr>
          <w:rStyle w:val="AboutandContactHeadline"/>
          <w:b w:val="0"/>
          <w:bCs w:val="0"/>
          <w:szCs w:val="18"/>
          <w:lang w:val="it-IT"/>
        </w:rPr>
        <w:t xml:space="preserve">Materiale fotografico e video sono disponibili all’indirizzo </w:t>
      </w:r>
      <w:hyperlink r:id="rId12" w:history="1">
        <w:r w:rsidRPr="00856193">
          <w:rPr>
            <w:rStyle w:val="Collegamentoipertestuale"/>
            <w:b/>
            <w:bCs/>
            <w:sz w:val="18"/>
            <w:szCs w:val="18"/>
            <w:lang w:val="it-IT"/>
          </w:rPr>
          <w:t>www.henkel.com/press</w:t>
        </w:r>
      </w:hyperlink>
    </w:p>
    <w:p w14:paraId="5830576E" w14:textId="77777777" w:rsidR="00120C3C" w:rsidRPr="00856193" w:rsidRDefault="00120C3C" w:rsidP="00856193">
      <w:pPr>
        <w:suppressAutoHyphens/>
        <w:jc w:val="both"/>
        <w:rPr>
          <w:rStyle w:val="AboutandContactHeadline"/>
          <w:lang w:val="it-IT"/>
        </w:rPr>
      </w:pPr>
    </w:p>
    <w:p w14:paraId="5196EBDB" w14:textId="77777777" w:rsidR="00120C3C" w:rsidRPr="00856193" w:rsidRDefault="00120C3C" w:rsidP="00856193">
      <w:pPr>
        <w:suppressAutoHyphens/>
        <w:jc w:val="both"/>
        <w:rPr>
          <w:rStyle w:val="AboutandContactHeadline"/>
          <w:rFonts w:cs="Segoe UI"/>
          <w:bCs w:val="0"/>
          <w:szCs w:val="18"/>
          <w:lang w:val="it-IT"/>
        </w:rPr>
      </w:pPr>
      <w:r w:rsidRPr="00856193">
        <w:rPr>
          <w:rStyle w:val="AboutandContactHeadline"/>
          <w:rFonts w:cs="Segoe UI"/>
          <w:bCs w:val="0"/>
          <w:szCs w:val="18"/>
          <w:lang w:val="it-IT"/>
        </w:rPr>
        <w:t xml:space="preserve">Per informazioni alla stampa: </w:t>
      </w:r>
    </w:p>
    <w:p w14:paraId="25E302AF" w14:textId="77777777" w:rsidR="00120C3C" w:rsidRPr="00856193" w:rsidRDefault="00120C3C" w:rsidP="00856193">
      <w:pPr>
        <w:tabs>
          <w:tab w:val="left" w:pos="1080"/>
          <w:tab w:val="left" w:pos="4500"/>
        </w:tabs>
        <w:suppressAutoHyphens/>
        <w:jc w:val="both"/>
        <w:rPr>
          <w:rStyle w:val="AboutandContactBody"/>
          <w:rFonts w:cs="Segoe UI"/>
          <w:b/>
          <w:szCs w:val="18"/>
          <w:lang w:val="it-IT"/>
        </w:rPr>
      </w:pPr>
    </w:p>
    <w:p w14:paraId="10EAAA0D" w14:textId="77777777" w:rsidR="00120C3C" w:rsidRPr="00856193" w:rsidRDefault="00120C3C" w:rsidP="00856193">
      <w:pPr>
        <w:tabs>
          <w:tab w:val="left" w:pos="1080"/>
          <w:tab w:val="left" w:pos="4500"/>
        </w:tabs>
        <w:suppressAutoHyphens/>
        <w:jc w:val="both"/>
        <w:rPr>
          <w:rStyle w:val="AboutandContactBody"/>
          <w:rFonts w:cs="Segoe UI"/>
          <w:b/>
          <w:szCs w:val="18"/>
          <w:lang w:val="it-IT"/>
        </w:rPr>
      </w:pPr>
      <w:r w:rsidRPr="00856193">
        <w:rPr>
          <w:rStyle w:val="AboutandContactBody"/>
          <w:rFonts w:cs="Segoe UI"/>
          <w:b/>
          <w:szCs w:val="18"/>
          <w:lang w:val="it-IT"/>
        </w:rPr>
        <w:t>Giusi Viani</w:t>
      </w:r>
      <w:r w:rsidRPr="00856193">
        <w:rPr>
          <w:rStyle w:val="AboutandContactBody"/>
          <w:rFonts w:cs="Segoe UI"/>
          <w:b/>
          <w:szCs w:val="18"/>
          <w:lang w:val="it-IT"/>
        </w:rPr>
        <w:tab/>
      </w:r>
      <w:r w:rsidRPr="00856193">
        <w:rPr>
          <w:rStyle w:val="AboutandContactBody"/>
          <w:rFonts w:cs="Segoe UI"/>
          <w:b/>
          <w:szCs w:val="18"/>
          <w:lang w:val="it-IT"/>
        </w:rPr>
        <w:tab/>
        <w:t xml:space="preserve">Silvia Vergani </w:t>
      </w:r>
      <w:r w:rsidRPr="00856193">
        <w:rPr>
          <w:rStyle w:val="AboutandContactBody"/>
          <w:rFonts w:cs="Segoe UI"/>
          <w:b/>
          <w:szCs w:val="18"/>
          <w:lang w:val="it-IT"/>
        </w:rPr>
        <w:tab/>
      </w:r>
    </w:p>
    <w:p w14:paraId="158A6A39" w14:textId="77777777" w:rsidR="00120C3C" w:rsidRPr="00856193" w:rsidRDefault="00120C3C" w:rsidP="00856193">
      <w:pPr>
        <w:tabs>
          <w:tab w:val="left" w:pos="1080"/>
          <w:tab w:val="left" w:pos="4500"/>
        </w:tabs>
        <w:suppressAutoHyphens/>
        <w:jc w:val="both"/>
        <w:rPr>
          <w:rStyle w:val="AboutandContactBody"/>
          <w:rFonts w:cs="Segoe UI"/>
          <w:b/>
          <w:szCs w:val="18"/>
          <w:lang w:val="it-IT"/>
        </w:rPr>
      </w:pPr>
      <w:r w:rsidRPr="00327174">
        <w:rPr>
          <w:rStyle w:val="AboutandContactBody"/>
          <w:rFonts w:cs="Segoe UI"/>
          <w:bCs/>
          <w:szCs w:val="18"/>
          <w:lang w:val="en-US"/>
        </w:rPr>
        <w:t>Head of Corporate Communications, Henkel Italia</w:t>
      </w:r>
      <w:r w:rsidRPr="00327174">
        <w:rPr>
          <w:rStyle w:val="AboutandContactBody"/>
          <w:rFonts w:cs="Segoe UI"/>
          <w:b/>
          <w:szCs w:val="18"/>
          <w:lang w:val="en-US"/>
        </w:rPr>
        <w:tab/>
      </w:r>
      <w:r w:rsidRPr="00327174">
        <w:rPr>
          <w:rStyle w:val="AboutandContactBody"/>
          <w:rFonts w:cs="Segoe UI"/>
          <w:bCs/>
          <w:szCs w:val="18"/>
          <w:lang w:val="en-US"/>
        </w:rPr>
        <w:t xml:space="preserve">Corporate Comm. </w:t>
      </w:r>
      <w:r w:rsidRPr="00856193">
        <w:rPr>
          <w:rStyle w:val="AboutandContactBody"/>
          <w:rFonts w:cs="Segoe UI"/>
          <w:bCs/>
          <w:szCs w:val="18"/>
          <w:lang w:val="it-IT"/>
        </w:rPr>
        <w:t>Consultant, Henkel Italia</w:t>
      </w:r>
      <w:r w:rsidRPr="00856193">
        <w:rPr>
          <w:rStyle w:val="AboutandContactBody"/>
          <w:rFonts w:cs="Segoe UI"/>
          <w:b/>
          <w:szCs w:val="18"/>
          <w:lang w:val="it-IT"/>
        </w:rPr>
        <w:t xml:space="preserve"> </w:t>
      </w:r>
    </w:p>
    <w:p w14:paraId="7A19DAB4" w14:textId="77777777" w:rsidR="00120C3C" w:rsidRPr="00856193" w:rsidRDefault="00120C3C" w:rsidP="00856193">
      <w:pPr>
        <w:tabs>
          <w:tab w:val="left" w:pos="1080"/>
          <w:tab w:val="left" w:pos="4500"/>
        </w:tabs>
        <w:suppressAutoHyphens/>
        <w:jc w:val="both"/>
        <w:rPr>
          <w:rStyle w:val="AboutandContactBody"/>
          <w:rFonts w:cs="Segoe UI"/>
          <w:bCs/>
          <w:szCs w:val="18"/>
          <w:lang w:val="it-IT"/>
        </w:rPr>
      </w:pPr>
      <w:r w:rsidRPr="00856193">
        <w:rPr>
          <w:rStyle w:val="AboutandContactBody"/>
          <w:rFonts w:cs="Segoe UI"/>
          <w:bCs/>
          <w:szCs w:val="18"/>
          <w:lang w:val="it-IT"/>
        </w:rPr>
        <w:t>Tel: +39 348 4761287</w:t>
      </w:r>
      <w:r w:rsidRPr="00856193">
        <w:rPr>
          <w:rStyle w:val="AboutandContactBody"/>
          <w:rFonts w:cs="Segoe UI"/>
          <w:bCs/>
          <w:szCs w:val="18"/>
          <w:lang w:val="it-IT"/>
        </w:rPr>
        <w:tab/>
        <w:t>Tel: +39 349 7668102</w:t>
      </w:r>
    </w:p>
    <w:p w14:paraId="4CE82EF7" w14:textId="27717430" w:rsidR="00120C3C" w:rsidRPr="00856193" w:rsidRDefault="00120C3C" w:rsidP="00856193">
      <w:pPr>
        <w:tabs>
          <w:tab w:val="left" w:pos="1080"/>
          <w:tab w:val="left" w:pos="4500"/>
        </w:tabs>
        <w:suppressAutoHyphens/>
        <w:jc w:val="both"/>
        <w:rPr>
          <w:rStyle w:val="Collegamentoipertestuale"/>
          <w:rFonts w:cs="Segoe UI"/>
          <w:bCs/>
          <w:sz w:val="18"/>
          <w:szCs w:val="18"/>
          <w:lang w:val="it-IT"/>
        </w:rPr>
      </w:pPr>
      <w:r w:rsidRPr="00856193">
        <w:rPr>
          <w:rStyle w:val="AboutandContactBody"/>
          <w:rFonts w:cs="Segoe UI"/>
          <w:bCs/>
          <w:szCs w:val="18"/>
          <w:lang w:val="it-IT"/>
        </w:rPr>
        <w:t xml:space="preserve">E-mail: </w:t>
      </w:r>
      <w:hyperlink r:id="rId13" w:history="1">
        <w:r w:rsidRPr="00856193">
          <w:rPr>
            <w:rStyle w:val="Collegamentoipertestuale"/>
            <w:rFonts w:cs="Segoe UI"/>
            <w:bCs/>
            <w:sz w:val="18"/>
            <w:szCs w:val="18"/>
            <w:lang w:val="it-IT"/>
          </w:rPr>
          <w:t>giusi.viani@henkel.co</w:t>
        </w:r>
      </w:hyperlink>
      <w:r w:rsidRPr="00856193">
        <w:rPr>
          <w:rStyle w:val="Collegamentoipertestuale"/>
          <w:rFonts w:cs="Segoe UI"/>
          <w:bCs/>
          <w:sz w:val="18"/>
          <w:szCs w:val="18"/>
          <w:lang w:val="it-IT"/>
        </w:rPr>
        <w:t>m</w:t>
      </w:r>
      <w:r w:rsidRPr="00856193">
        <w:rPr>
          <w:rStyle w:val="AboutandContactBody"/>
          <w:rFonts w:cs="Segoe UI"/>
          <w:bCs/>
          <w:szCs w:val="18"/>
          <w:lang w:val="it-IT"/>
        </w:rPr>
        <w:t xml:space="preserve"> </w:t>
      </w:r>
      <w:r w:rsidRPr="00856193">
        <w:rPr>
          <w:rStyle w:val="AboutandContactBody"/>
          <w:rFonts w:cs="Segoe UI"/>
          <w:bCs/>
          <w:szCs w:val="18"/>
          <w:lang w:val="it-IT"/>
        </w:rPr>
        <w:tab/>
        <w:t xml:space="preserve">E-mail: </w:t>
      </w:r>
      <w:hyperlink r:id="rId14" w:history="1">
        <w:r w:rsidRPr="00856193">
          <w:rPr>
            <w:rStyle w:val="Collegamentoipertestuale"/>
            <w:rFonts w:cs="Segoe UI"/>
            <w:bCs/>
            <w:sz w:val="18"/>
            <w:szCs w:val="18"/>
            <w:lang w:val="it-IT"/>
          </w:rPr>
          <w:t>silvia.vergani@henkel.com</w:t>
        </w:r>
      </w:hyperlink>
      <w:bookmarkEnd w:id="3"/>
    </w:p>
    <w:sectPr w:rsidR="00120C3C" w:rsidRPr="00856193" w:rsidSect="00AF505B">
      <w:footerReference w:type="even" r:id="rId15"/>
      <w:footerReference w:type="default" r:id="rId16"/>
      <w:headerReference w:type="first" r:id="rId17"/>
      <w:footerReference w:type="first" r:id="rId18"/>
      <w:footnotePr>
        <w:numRestart w:val="eachPage"/>
      </w:footnotePr>
      <w:type w:val="continuous"/>
      <w:pgSz w:w="11906" w:h="16838" w:code="9"/>
      <w:pgMar w:top="1559" w:right="1418" w:bottom="1701" w:left="1418" w:header="709" w:footer="709"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76C60" w14:textId="77777777" w:rsidR="00810258" w:rsidRDefault="00810258" w:rsidP="000B223B">
      <w:pPr>
        <w:spacing w:after="0"/>
      </w:pPr>
      <w:r>
        <w:separator/>
      </w:r>
    </w:p>
  </w:endnote>
  <w:endnote w:type="continuationSeparator" w:id="0">
    <w:p w14:paraId="6FF36103" w14:textId="77777777" w:rsidR="00810258" w:rsidRDefault="00810258" w:rsidP="000B22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loSerifPro">
    <w:panose1 w:val="00000000000000000000"/>
    <w:charset w:val="00"/>
    <w:family w:val="modern"/>
    <w:notTrueType/>
    <w:pitch w:val="variable"/>
    <w:sig w:usb0="A00000FF" w:usb1="4000205B" w:usb2="00000000" w:usb3="00000000" w:csb0="00000093" w:csb1="00000000"/>
  </w:font>
  <w:font w:name="MiloSerifPro-Bold">
    <w:altName w:val="Calibri"/>
    <w:panose1 w:val="00000000000000000000"/>
    <w:charset w:val="00"/>
    <w:family w:val="modern"/>
    <w:notTrueType/>
    <w:pitch w:val="variable"/>
    <w:sig w:usb0="A00000F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39CD" w14:textId="29E0C382" w:rsidR="00054ABB" w:rsidRPr="00667FB7" w:rsidRDefault="00054ABB" w:rsidP="00667FB7">
    <w:pPr>
      <w:pStyle w:val="He01Flietext"/>
      <w:tabs>
        <w:tab w:val="right" w:pos="9072"/>
      </w:tabs>
    </w:pPr>
    <w:r>
      <w:tab/>
      <w:t>Pag</w:t>
    </w:r>
    <w:r w:rsidR="007136BB">
      <w:t>ina</w:t>
    </w:r>
    <w:r>
      <w:t xml:space="preserve"> </w:t>
    </w:r>
    <w:r w:rsidR="00904C8F">
      <w:fldChar w:fldCharType="begin"/>
    </w:r>
    <w:r w:rsidR="00904C8F">
      <w:instrText xml:space="preserve"> PAGE  \* Arabic  \* MERGEFORMAT </w:instrText>
    </w:r>
    <w:r w:rsidR="00904C8F">
      <w:fldChar w:fldCharType="separate"/>
    </w:r>
    <w:r w:rsidR="004E59EC">
      <w:rPr>
        <w:noProof/>
      </w:rPr>
      <w:t>2</w:t>
    </w:r>
    <w:r w:rsidR="00904C8F">
      <w:rPr>
        <w:noProof/>
      </w:rPr>
      <w:fldChar w:fldCharType="end"/>
    </w:r>
    <w:r>
      <w:t>/</w:t>
    </w:r>
    <w:fldSimple w:instr=" NUMPAGES  \* Arabic  \* MERGEFORMAT ">
      <w:r w:rsidR="004E59EC">
        <w:rPr>
          <w:noProof/>
        </w:rPr>
        <w:t>12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39CE" w14:textId="7A35BF4D" w:rsidR="00054ABB" w:rsidRPr="00667FB7" w:rsidRDefault="00054ABB" w:rsidP="00667FB7">
    <w:pPr>
      <w:pStyle w:val="He01Flietext"/>
      <w:tabs>
        <w:tab w:val="right" w:pos="9072"/>
      </w:tabs>
    </w:pPr>
    <w:r>
      <w:tab/>
      <w:t>Pag</w:t>
    </w:r>
    <w:r w:rsidR="00F135C0">
      <w:t>ina</w:t>
    </w:r>
    <w:r>
      <w:t xml:space="preserve"> </w:t>
    </w:r>
    <w:r w:rsidR="00904C8F">
      <w:fldChar w:fldCharType="begin"/>
    </w:r>
    <w:r w:rsidR="00904C8F">
      <w:instrText xml:space="preserve"> PAGE  \* Arabic  \* MERGEFORMAT </w:instrText>
    </w:r>
    <w:r w:rsidR="00904C8F">
      <w:fldChar w:fldCharType="separate"/>
    </w:r>
    <w:r w:rsidR="004E59EC">
      <w:rPr>
        <w:noProof/>
      </w:rPr>
      <w:t>3</w:t>
    </w:r>
    <w:r w:rsidR="00904C8F">
      <w:rPr>
        <w:noProof/>
      </w:rPr>
      <w:fldChar w:fldCharType="end"/>
    </w:r>
    <w:r>
      <w:t>/</w:t>
    </w:r>
    <w:fldSimple w:instr=" NUMPAGES  \* Arabic  \* MERGEFORMAT ">
      <w:r w:rsidR="004E59EC">
        <w:rPr>
          <w:noProof/>
        </w:rPr>
        <w:t>12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1B7E" w14:textId="4BF68FAD" w:rsidR="001250D3" w:rsidRPr="001250D3" w:rsidRDefault="007136BB" w:rsidP="001250D3">
    <w:pPr>
      <w:pStyle w:val="He01Flietext"/>
      <w:tabs>
        <w:tab w:val="right" w:pos="9072"/>
      </w:tabs>
      <w:jc w:val="right"/>
      <w:rPr>
        <w:lang w:val="en-US"/>
      </w:rPr>
    </w:pPr>
    <w:proofErr w:type="spellStart"/>
    <w:r>
      <w:rPr>
        <w:lang w:val="en-US"/>
      </w:rPr>
      <w:t>Pagina</w:t>
    </w:r>
    <w:proofErr w:type="spellEnd"/>
    <w:r w:rsidR="001250D3">
      <w:rPr>
        <w:lang w:val="en-US"/>
      </w:rPr>
      <w:t xml:space="preserve"> </w:t>
    </w:r>
    <w:r w:rsidR="001250D3">
      <w:fldChar w:fldCharType="begin"/>
    </w:r>
    <w:r w:rsidR="001250D3">
      <w:rPr>
        <w:lang w:val="en-US"/>
      </w:rPr>
      <w:instrText xml:space="preserve"> PAGE  \* Arabic  \* MERGEFORMAT </w:instrText>
    </w:r>
    <w:r w:rsidR="001250D3">
      <w:fldChar w:fldCharType="separate"/>
    </w:r>
    <w:r w:rsidR="001250D3">
      <w:t>1</w:t>
    </w:r>
    <w:r w:rsidR="001250D3">
      <w:fldChar w:fldCharType="end"/>
    </w:r>
    <w:r w:rsidR="001250D3">
      <w:rPr>
        <w:lang w:val="en-US"/>
      </w:rPr>
      <w:t>/</w:t>
    </w:r>
    <w:r w:rsidR="001250D3">
      <w:fldChar w:fldCharType="begin"/>
    </w:r>
    <w:r w:rsidR="001250D3">
      <w:rPr>
        <w:lang w:val="en-US"/>
      </w:rPr>
      <w:instrText xml:space="preserve"> NUMPAGES  \* Arabic  \* MERGEFORMAT </w:instrText>
    </w:r>
    <w:r w:rsidR="001250D3">
      <w:fldChar w:fldCharType="separate"/>
    </w:r>
    <w:r w:rsidR="001250D3">
      <w:t>13</w:t>
    </w:r>
    <w:r w:rsidR="001250D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AA40B" w14:textId="77777777" w:rsidR="00810258" w:rsidRDefault="00810258" w:rsidP="00583850">
      <w:pPr>
        <w:pStyle w:val="THe03leereZeile"/>
      </w:pPr>
    </w:p>
  </w:footnote>
  <w:footnote w:type="continuationSeparator" w:id="0">
    <w:p w14:paraId="0E11DF4B" w14:textId="77777777" w:rsidR="00810258" w:rsidRDefault="00810258" w:rsidP="000B22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3833D" w14:textId="135DF08C" w:rsidR="00E81316" w:rsidRDefault="00E81316" w:rsidP="00E81316">
    <w:pPr>
      <w:tabs>
        <w:tab w:val="right" w:pos="9071"/>
      </w:tabs>
      <w:spacing w:line="420" w:lineRule="atLeast"/>
      <w:rPr>
        <w:rFonts w:ascii="Calibri" w:hAnsi="Calibri"/>
        <w:b/>
        <w:bCs/>
        <w:sz w:val="40"/>
        <w:szCs w:val="40"/>
      </w:rPr>
    </w:pPr>
    <w:r>
      <w:rPr>
        <w:noProof/>
      </w:rPr>
      <w:drawing>
        <wp:anchor distT="0" distB="0" distL="114300" distR="114300" simplePos="0" relativeHeight="251663360" behindDoc="0" locked="0" layoutInCell="1" allowOverlap="1" wp14:anchorId="7272EF4E" wp14:editId="21CB67E8">
          <wp:simplePos x="0" y="0"/>
          <wp:positionH relativeFrom="margin">
            <wp:posOffset>5114290</wp:posOffset>
          </wp:positionH>
          <wp:positionV relativeFrom="topMargin">
            <wp:posOffset>258445</wp:posOffset>
          </wp:positionV>
          <wp:extent cx="1166495" cy="789305"/>
          <wp:effectExtent l="0" t="0" r="0" b="0"/>
          <wp:wrapSquare wrapText="bothSides"/>
          <wp:docPr id="2" name="Picture 2"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p>
  <w:p w14:paraId="24DE9766" w14:textId="77777777" w:rsidR="00E81316" w:rsidRDefault="00E81316" w:rsidP="00E81316">
    <w:pPr>
      <w:tabs>
        <w:tab w:val="right" w:pos="9071"/>
      </w:tabs>
      <w:spacing w:line="420" w:lineRule="atLeast"/>
      <w:rPr>
        <w:rFonts w:ascii="Calibri" w:hAnsi="Calibri"/>
        <w:b/>
        <w:bCs/>
        <w:sz w:val="40"/>
        <w:szCs w:val="40"/>
      </w:rPr>
    </w:pPr>
  </w:p>
  <w:p w14:paraId="0A62EE89" w14:textId="77777777" w:rsidR="00E81316" w:rsidRDefault="00E81316" w:rsidP="00E81316">
    <w:pPr>
      <w:tabs>
        <w:tab w:val="right" w:pos="9071"/>
      </w:tabs>
      <w:spacing w:line="420" w:lineRule="atLeast"/>
      <w:rPr>
        <w:rFonts w:ascii="Calibri" w:hAnsi="Calibri"/>
        <w:b/>
        <w:bCs/>
        <w:sz w:val="40"/>
        <w:szCs w:val="40"/>
      </w:rPr>
    </w:pPr>
  </w:p>
  <w:p w14:paraId="1065C661" w14:textId="5FEDE9E7" w:rsidR="00E81316" w:rsidRPr="007136BB" w:rsidRDefault="007136BB" w:rsidP="00665AB5">
    <w:pPr>
      <w:pStyle w:val="He02berschriftEbene1"/>
      <w:jc w:val="right"/>
      <w:rPr>
        <w:b/>
        <w:bCs/>
        <w:color w:val="auto"/>
        <w:sz w:val="32"/>
        <w:szCs w:val="32"/>
      </w:rPr>
    </w:pPr>
    <w:proofErr w:type="spellStart"/>
    <w:r w:rsidRPr="007136BB">
      <w:rPr>
        <w:b/>
        <w:bCs/>
        <w:color w:val="auto"/>
        <w:sz w:val="32"/>
        <w:szCs w:val="32"/>
      </w:rPr>
      <w:t>Comunicato</w:t>
    </w:r>
    <w:proofErr w:type="spellEnd"/>
    <w:r w:rsidRPr="007136BB">
      <w:rPr>
        <w:b/>
        <w:bCs/>
        <w:color w:val="auto"/>
        <w:sz w:val="32"/>
        <w:szCs w:val="32"/>
      </w:rPr>
      <w:t xml:space="preserve"> </w:t>
    </w:r>
    <w:proofErr w:type="spellStart"/>
    <w:r w:rsidRPr="007136BB">
      <w:rPr>
        <w:b/>
        <w:bCs/>
        <w:color w:val="auto"/>
        <w:sz w:val="32"/>
        <w:szCs w:val="32"/>
      </w:rPr>
      <w:t>stampa</w:t>
    </w:r>
    <w:proofErr w:type="spellEnd"/>
  </w:p>
  <w:p w14:paraId="3C19DF82" w14:textId="4501EEF8" w:rsidR="00E81316" w:rsidRDefault="00931368" w:rsidP="007136BB">
    <w:pPr>
      <w:pStyle w:val="He02berschriftEbene2"/>
      <w:jc w:val="right"/>
    </w:pPr>
    <w:r>
      <w:rPr>
        <w:b w:val="0"/>
        <w:bCs/>
        <w:sz w:val="28"/>
        <w:szCs w:val="20"/>
      </w:rPr>
      <w:t xml:space="preserve">20 </w:t>
    </w:r>
    <w:proofErr w:type="spellStart"/>
    <w:r>
      <w:rPr>
        <w:b w:val="0"/>
        <w:bCs/>
        <w:sz w:val="28"/>
        <w:szCs w:val="20"/>
      </w:rPr>
      <w:t>settembre</w:t>
    </w:r>
    <w:proofErr w:type="spellEnd"/>
    <w:r w:rsidR="007136BB" w:rsidRPr="007136BB">
      <w:rPr>
        <w:b w:val="0"/>
        <w:bCs/>
        <w:sz w:val="28"/>
        <w:szCs w:val="20"/>
      </w:rPr>
      <w:t xml:space="preserve"> 2022</w:t>
    </w:r>
  </w:p>
  <w:p w14:paraId="010BE7DA" w14:textId="77777777" w:rsidR="00E81316" w:rsidRDefault="00E8131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B510AE56"/>
    <w:lvl w:ilvl="0" w:tplc="EF8C5560">
      <w:start w:val="1"/>
      <w:numFmt w:val="bullet"/>
      <w:pStyle w:val="He01FlietextAufzhlung1Ebene"/>
      <w:lvlText w:val=""/>
      <w:lvlJc w:val="left"/>
      <w:pPr>
        <w:ind w:left="36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570FC8"/>
    <w:multiLevelType w:val="hybridMultilevel"/>
    <w:tmpl w:val="453ECC82"/>
    <w:lvl w:ilvl="0" w:tplc="04070001">
      <w:start w:val="1"/>
      <w:numFmt w:val="bullet"/>
      <w:lvlText w:val=""/>
      <w:lvlJc w:val="left"/>
      <w:pPr>
        <w:tabs>
          <w:tab w:val="num" w:pos="1572"/>
        </w:tabs>
        <w:ind w:left="1572" w:hanging="360"/>
      </w:pPr>
      <w:rPr>
        <w:rFonts w:ascii="Symbol" w:hAnsi="Symbol" w:hint="default"/>
      </w:rPr>
    </w:lvl>
    <w:lvl w:ilvl="1" w:tplc="04070003">
      <w:start w:val="1"/>
      <w:numFmt w:val="bullet"/>
      <w:lvlText w:val="o"/>
      <w:lvlJc w:val="left"/>
      <w:pPr>
        <w:tabs>
          <w:tab w:val="num" w:pos="2292"/>
        </w:tabs>
        <w:ind w:left="2292" w:hanging="360"/>
      </w:pPr>
      <w:rPr>
        <w:rFonts w:ascii="Courier New" w:hAnsi="Courier New" w:cs="Times New Roman" w:hint="default"/>
      </w:rPr>
    </w:lvl>
    <w:lvl w:ilvl="2" w:tplc="04070005">
      <w:start w:val="1"/>
      <w:numFmt w:val="bullet"/>
      <w:lvlText w:val=""/>
      <w:lvlJc w:val="left"/>
      <w:pPr>
        <w:tabs>
          <w:tab w:val="num" w:pos="3012"/>
        </w:tabs>
        <w:ind w:left="3012" w:hanging="360"/>
      </w:pPr>
      <w:rPr>
        <w:rFonts w:ascii="Wingdings" w:hAnsi="Wingdings" w:hint="default"/>
      </w:rPr>
    </w:lvl>
    <w:lvl w:ilvl="3" w:tplc="04070001">
      <w:start w:val="1"/>
      <w:numFmt w:val="bullet"/>
      <w:lvlText w:val=""/>
      <w:lvlJc w:val="left"/>
      <w:pPr>
        <w:tabs>
          <w:tab w:val="num" w:pos="3732"/>
        </w:tabs>
        <w:ind w:left="3732" w:hanging="360"/>
      </w:pPr>
      <w:rPr>
        <w:rFonts w:ascii="Symbol" w:hAnsi="Symbol" w:hint="default"/>
      </w:rPr>
    </w:lvl>
    <w:lvl w:ilvl="4" w:tplc="04070003">
      <w:start w:val="1"/>
      <w:numFmt w:val="bullet"/>
      <w:lvlText w:val="o"/>
      <w:lvlJc w:val="left"/>
      <w:pPr>
        <w:tabs>
          <w:tab w:val="num" w:pos="4452"/>
        </w:tabs>
        <w:ind w:left="4452" w:hanging="360"/>
      </w:pPr>
      <w:rPr>
        <w:rFonts w:ascii="Courier New" w:hAnsi="Courier New" w:cs="Times New Roman" w:hint="default"/>
      </w:rPr>
    </w:lvl>
    <w:lvl w:ilvl="5" w:tplc="04070005">
      <w:start w:val="1"/>
      <w:numFmt w:val="bullet"/>
      <w:lvlText w:val=""/>
      <w:lvlJc w:val="left"/>
      <w:pPr>
        <w:tabs>
          <w:tab w:val="num" w:pos="5172"/>
        </w:tabs>
        <w:ind w:left="5172" w:hanging="360"/>
      </w:pPr>
      <w:rPr>
        <w:rFonts w:ascii="Wingdings" w:hAnsi="Wingdings" w:hint="default"/>
      </w:rPr>
    </w:lvl>
    <w:lvl w:ilvl="6" w:tplc="04070001">
      <w:start w:val="1"/>
      <w:numFmt w:val="bullet"/>
      <w:lvlText w:val=""/>
      <w:lvlJc w:val="left"/>
      <w:pPr>
        <w:tabs>
          <w:tab w:val="num" w:pos="5892"/>
        </w:tabs>
        <w:ind w:left="5892" w:hanging="360"/>
      </w:pPr>
      <w:rPr>
        <w:rFonts w:ascii="Symbol" w:hAnsi="Symbol" w:hint="default"/>
      </w:rPr>
    </w:lvl>
    <w:lvl w:ilvl="7" w:tplc="04070003">
      <w:start w:val="1"/>
      <w:numFmt w:val="bullet"/>
      <w:lvlText w:val="o"/>
      <w:lvlJc w:val="left"/>
      <w:pPr>
        <w:tabs>
          <w:tab w:val="num" w:pos="6612"/>
        </w:tabs>
        <w:ind w:left="6612" w:hanging="360"/>
      </w:pPr>
      <w:rPr>
        <w:rFonts w:ascii="Courier New" w:hAnsi="Courier New" w:cs="Times New Roman" w:hint="default"/>
      </w:rPr>
    </w:lvl>
    <w:lvl w:ilvl="8" w:tplc="04070005">
      <w:start w:val="1"/>
      <w:numFmt w:val="bullet"/>
      <w:lvlText w:val=""/>
      <w:lvlJc w:val="left"/>
      <w:pPr>
        <w:tabs>
          <w:tab w:val="num" w:pos="7332"/>
        </w:tabs>
        <w:ind w:left="7332" w:hanging="360"/>
      </w:pPr>
      <w:rPr>
        <w:rFonts w:ascii="Wingdings" w:hAnsi="Wingdings" w:hint="default"/>
      </w:rPr>
    </w:lvl>
  </w:abstractNum>
  <w:abstractNum w:abstractNumId="2" w15:restartNumberingAfterBreak="0">
    <w:nsid w:val="16740AFE"/>
    <w:multiLevelType w:val="hybridMultilevel"/>
    <w:tmpl w:val="DA94119A"/>
    <w:lvl w:ilvl="0" w:tplc="08CA9A5A">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3" w15:restartNumberingAfterBreak="0">
    <w:nsid w:val="1AB66708"/>
    <w:multiLevelType w:val="hybridMultilevel"/>
    <w:tmpl w:val="DC9854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3137E1"/>
    <w:multiLevelType w:val="hybridMultilevel"/>
    <w:tmpl w:val="F10A996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266ED0"/>
    <w:multiLevelType w:val="hybridMultilevel"/>
    <w:tmpl w:val="DA7C67AC"/>
    <w:lvl w:ilvl="0" w:tplc="FFFFFFFF">
      <w:start w:val="1"/>
      <w:numFmt w:val="bullet"/>
      <w:lvlText w:val=""/>
      <w:lvlJc w:val="left"/>
      <w:pPr>
        <w:ind w:left="360" w:hanging="360"/>
      </w:pPr>
      <w:rPr>
        <w:rFonts w:ascii="Wingdings" w:hAnsi="Wingdings" w:hint="default"/>
        <w:color w:val="E1000F"/>
      </w:rPr>
    </w:lvl>
    <w:lvl w:ilvl="1" w:tplc="9342B596">
      <w:start w:val="1"/>
      <w:numFmt w:val="bullet"/>
      <w:lvlText w:val=""/>
      <w:lvlJc w:val="left"/>
      <w:pPr>
        <w:ind w:left="1440" w:hanging="360"/>
      </w:pPr>
      <w:rPr>
        <w:rFonts w:ascii="Wingdings" w:hAnsi="Wingdings" w:hint="default"/>
        <w:color w:val="E1000F"/>
        <w:sz w:val="24"/>
        <w:lang w:val="it-I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A560DBD"/>
    <w:multiLevelType w:val="hybridMultilevel"/>
    <w:tmpl w:val="7E109E72"/>
    <w:lvl w:ilvl="0" w:tplc="A86EF76C">
      <w:start w:val="1"/>
      <w:numFmt w:val="bullet"/>
      <w:lvlText w:val=""/>
      <w:lvlJc w:val="left"/>
      <w:pPr>
        <w:ind w:left="720" w:hanging="360"/>
      </w:pPr>
      <w:rPr>
        <w:rFonts w:ascii="Wingdings" w:hAnsi="Wingdings" w:hint="default"/>
        <w:color w:val="E100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C1C1AD2"/>
    <w:multiLevelType w:val="hybridMultilevel"/>
    <w:tmpl w:val="BA9ED466"/>
    <w:lvl w:ilvl="0" w:tplc="36002C28">
      <w:start w:val="1"/>
      <w:numFmt w:val="bullet"/>
      <w:lvlText w:val=""/>
      <w:lvlJc w:val="left"/>
      <w:pPr>
        <w:ind w:left="720" w:hanging="360"/>
      </w:pPr>
      <w:rPr>
        <w:rFonts w:ascii="Wingdings" w:hAnsi="Wingdings" w:hint="default"/>
        <w:color w:val="E1000F"/>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05228367">
    <w:abstractNumId w:val="0"/>
  </w:num>
  <w:num w:numId="2" w16cid:durableId="433987979">
    <w:abstractNumId w:val="7"/>
  </w:num>
  <w:num w:numId="3" w16cid:durableId="130220118">
    <w:abstractNumId w:val="2"/>
  </w:num>
  <w:num w:numId="4" w16cid:durableId="740761436">
    <w:abstractNumId w:val="1"/>
  </w:num>
  <w:num w:numId="5" w16cid:durableId="503784658">
    <w:abstractNumId w:val="4"/>
  </w:num>
  <w:num w:numId="6" w16cid:durableId="211041938">
    <w:abstractNumId w:val="6"/>
  </w:num>
  <w:num w:numId="7" w16cid:durableId="2038582828">
    <w:abstractNumId w:val="5"/>
  </w:num>
  <w:num w:numId="8" w16cid:durableId="913321897">
    <w:abstractNumId w:val="0"/>
  </w:num>
  <w:num w:numId="9" w16cid:durableId="1767460085">
    <w:abstractNumId w:val="3"/>
  </w:num>
  <w:num w:numId="10" w16cid:durableId="5666959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9"/>
  <w:autoHyphenation/>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 w:name="G_BER_PREVYEAR" w:val="2021"/>
    <w:docVar w:name="G_BER_YEAR" w:val="2022"/>
    <w:docVar w:name="G_KAP_NAME" w:val="Geschäftsentwicklung Q1/2021"/>
    <w:docVar w:name="SNLRI_4620de07-0f86-452c-9c2d-18c5459141b3" w:val="lar_dummy_2;12;12;1;3###lar_header_2;2;2;1;3###lar_highlight_2;2;11;3;3###lar_indent1_2;10;11;1;1###lar_numbernote_1;13;13;1;3###lar_title_2;1;1;1;3###lar_total_14;3;3;1;3###lar_total_4;5;5;1;3###lar_total_5;7;7;1;3###lar_total_6;9;9;1;3###"/>
    <w:docVar w:name="SNLRI_4878671a-428f-4e7c-8d08-18c547225e27" w:val="lar_dummy_2;12;12;1;3###lar_header_2;2;2;1;3###lar_highlight_2;2;11;3;3###lar_indent1_2;10;11;1;1###lar_numbernote_2;13;13;1;3###lar_title_2;1;1;1;3###lar_total_14;3;3;1;3###lar_total_4;5;5;1;3###lar_total_5;7;7;1;3###lar_total_6;9;9;1;3###"/>
    <w:docVar w:name="SNLRI_4c7cd67f-bc0e-4011-bcd4-18c53f48d2f9" w:val="lar_bold_3;4;6;17;17###lar_bold_4;8;8;17;17###lar_dummy_2;9;9;1;17###lar_empty_2;10;10;1;17###lar_header_2;2;2;1;17###lar_highlight_2;2;8;17;17###lar_numbernote_3;10;10;1;17###lar_numbernote_4;11;11;1;17###lar_title_2;1;1;1;17###lar_total_3;3;3;1;17###lar_total_5;7;7;1;17###"/>
    <w:docVar w:name="SNLRI_53e925d2-d73e-4d11-a1c7-18c53b11dc94" w:val="lar_dummy_2;11;11;1;3###lar_header_2;2;2;1;3###lar_highlight_2;2;10;3;3###lar_indent1_2;9;10;1;1###lar_numbernote_2;12;12;1;1###lar_title_2;1;1;1;3###lar_total_4;4;4;1;3###lar_total_5;6;6;1;3###lar_total_6;8;8;1;3###lar_total_8;3;3;1;3###"/>
    <w:docVar w:name="SNLRI_cabede3c-6178-42a5-bae6-18c542fa7043" w:val="lar_dummy_2;12;12;1;3###lar_header_2;2;2;1;3###lar_highlight_2;2;11;3;3###lar_indent1_2;10;11;1;1###lar_numbernote_2;13;13;1;3###lar_title_2;1;1;1;3###lar_total_12;3;3;1;3###lar_total_4;5;5;1;3###lar_total_5;7;7;1;3###lar_total_6;9;9;1;3###"/>
  </w:docVars>
  <w:rsids>
    <w:rsidRoot w:val="000540E3"/>
    <w:rsid w:val="00001888"/>
    <w:rsid w:val="0000321A"/>
    <w:rsid w:val="0000499F"/>
    <w:rsid w:val="00011A64"/>
    <w:rsid w:val="0001563D"/>
    <w:rsid w:val="00022C26"/>
    <w:rsid w:val="00031DD9"/>
    <w:rsid w:val="00052EAC"/>
    <w:rsid w:val="000540E3"/>
    <w:rsid w:val="000547EE"/>
    <w:rsid w:val="00054ABB"/>
    <w:rsid w:val="000566E7"/>
    <w:rsid w:val="0007363C"/>
    <w:rsid w:val="0007387B"/>
    <w:rsid w:val="00082557"/>
    <w:rsid w:val="0008427A"/>
    <w:rsid w:val="000870C9"/>
    <w:rsid w:val="00090351"/>
    <w:rsid w:val="00096E13"/>
    <w:rsid w:val="000A2E7C"/>
    <w:rsid w:val="000A4D96"/>
    <w:rsid w:val="000B223B"/>
    <w:rsid w:val="000B30F7"/>
    <w:rsid w:val="000B5961"/>
    <w:rsid w:val="000B6100"/>
    <w:rsid w:val="000C3BA2"/>
    <w:rsid w:val="000C7483"/>
    <w:rsid w:val="000C7C86"/>
    <w:rsid w:val="000D1833"/>
    <w:rsid w:val="000D5EBA"/>
    <w:rsid w:val="000D6379"/>
    <w:rsid w:val="000D6AFE"/>
    <w:rsid w:val="000E39CF"/>
    <w:rsid w:val="000E6AAD"/>
    <w:rsid w:val="000F238A"/>
    <w:rsid w:val="00103FD1"/>
    <w:rsid w:val="00112564"/>
    <w:rsid w:val="00120C3C"/>
    <w:rsid w:val="00124337"/>
    <w:rsid w:val="00124B33"/>
    <w:rsid w:val="001250D3"/>
    <w:rsid w:val="00133BCF"/>
    <w:rsid w:val="00134EB7"/>
    <w:rsid w:val="00143545"/>
    <w:rsid w:val="00165276"/>
    <w:rsid w:val="00166440"/>
    <w:rsid w:val="00167B36"/>
    <w:rsid w:val="00167D7E"/>
    <w:rsid w:val="001748FA"/>
    <w:rsid w:val="00175C78"/>
    <w:rsid w:val="00177A15"/>
    <w:rsid w:val="00181158"/>
    <w:rsid w:val="00190A7B"/>
    <w:rsid w:val="00190AE5"/>
    <w:rsid w:val="00193C6E"/>
    <w:rsid w:val="0019651F"/>
    <w:rsid w:val="001B076E"/>
    <w:rsid w:val="001B12C4"/>
    <w:rsid w:val="001C293F"/>
    <w:rsid w:val="001D16E9"/>
    <w:rsid w:val="001D3EA7"/>
    <w:rsid w:val="001E3822"/>
    <w:rsid w:val="001E3C7A"/>
    <w:rsid w:val="001E5206"/>
    <w:rsid w:val="001E5E1A"/>
    <w:rsid w:val="00201C4C"/>
    <w:rsid w:val="0020509F"/>
    <w:rsid w:val="00210E8B"/>
    <w:rsid w:val="00241F6C"/>
    <w:rsid w:val="00243A25"/>
    <w:rsid w:val="00243E29"/>
    <w:rsid w:val="00244CB5"/>
    <w:rsid w:val="00250E39"/>
    <w:rsid w:val="002555EC"/>
    <w:rsid w:val="002614DE"/>
    <w:rsid w:val="00263145"/>
    <w:rsid w:val="002712BC"/>
    <w:rsid w:val="00273B9D"/>
    <w:rsid w:val="00276E2E"/>
    <w:rsid w:val="00276EA1"/>
    <w:rsid w:val="00280C3C"/>
    <w:rsid w:val="002928EB"/>
    <w:rsid w:val="002B1390"/>
    <w:rsid w:val="002B6D20"/>
    <w:rsid w:val="002C01D2"/>
    <w:rsid w:val="002C0664"/>
    <w:rsid w:val="002C3AFD"/>
    <w:rsid w:val="002C5621"/>
    <w:rsid w:val="002D0A9C"/>
    <w:rsid w:val="002D31CE"/>
    <w:rsid w:val="002E17BF"/>
    <w:rsid w:val="00320924"/>
    <w:rsid w:val="00327174"/>
    <w:rsid w:val="0033174D"/>
    <w:rsid w:val="00331C07"/>
    <w:rsid w:val="003431C7"/>
    <w:rsid w:val="003436E3"/>
    <w:rsid w:val="00343D6A"/>
    <w:rsid w:val="00345F7F"/>
    <w:rsid w:val="003519D0"/>
    <w:rsid w:val="00354267"/>
    <w:rsid w:val="00354443"/>
    <w:rsid w:val="00360588"/>
    <w:rsid w:val="0036266E"/>
    <w:rsid w:val="003726D2"/>
    <w:rsid w:val="0037542D"/>
    <w:rsid w:val="00387C27"/>
    <w:rsid w:val="00387EAF"/>
    <w:rsid w:val="00392B32"/>
    <w:rsid w:val="00397615"/>
    <w:rsid w:val="003A26FF"/>
    <w:rsid w:val="003B2438"/>
    <w:rsid w:val="003B6194"/>
    <w:rsid w:val="003C5083"/>
    <w:rsid w:val="003D0051"/>
    <w:rsid w:val="003D6416"/>
    <w:rsid w:val="003D65B6"/>
    <w:rsid w:val="003E0F59"/>
    <w:rsid w:val="003E4CEE"/>
    <w:rsid w:val="003F21E3"/>
    <w:rsid w:val="00401DD0"/>
    <w:rsid w:val="004132AD"/>
    <w:rsid w:val="004141F7"/>
    <w:rsid w:val="00424C5D"/>
    <w:rsid w:val="00427985"/>
    <w:rsid w:val="00432AEC"/>
    <w:rsid w:val="00432B55"/>
    <w:rsid w:val="0046476E"/>
    <w:rsid w:val="004758B6"/>
    <w:rsid w:val="00482DFA"/>
    <w:rsid w:val="00495A16"/>
    <w:rsid w:val="004978D4"/>
    <w:rsid w:val="004A1DB6"/>
    <w:rsid w:val="004A2549"/>
    <w:rsid w:val="004A6F14"/>
    <w:rsid w:val="004B26E3"/>
    <w:rsid w:val="004D79EF"/>
    <w:rsid w:val="004E085D"/>
    <w:rsid w:val="004E1451"/>
    <w:rsid w:val="004E59EC"/>
    <w:rsid w:val="004F5AE5"/>
    <w:rsid w:val="00505104"/>
    <w:rsid w:val="00510615"/>
    <w:rsid w:val="00514DE0"/>
    <w:rsid w:val="00516427"/>
    <w:rsid w:val="005304B9"/>
    <w:rsid w:val="00556683"/>
    <w:rsid w:val="005616E0"/>
    <w:rsid w:val="00567EED"/>
    <w:rsid w:val="00573A36"/>
    <w:rsid w:val="005751BD"/>
    <w:rsid w:val="00583850"/>
    <w:rsid w:val="005877C8"/>
    <w:rsid w:val="00587825"/>
    <w:rsid w:val="00591062"/>
    <w:rsid w:val="00591ABE"/>
    <w:rsid w:val="00592EF5"/>
    <w:rsid w:val="00593F94"/>
    <w:rsid w:val="005B4297"/>
    <w:rsid w:val="005B498E"/>
    <w:rsid w:val="005B7F25"/>
    <w:rsid w:val="005C0B0F"/>
    <w:rsid w:val="005C1249"/>
    <w:rsid w:val="005C4307"/>
    <w:rsid w:val="005D6D92"/>
    <w:rsid w:val="005E3828"/>
    <w:rsid w:val="005E6E22"/>
    <w:rsid w:val="005F0F0F"/>
    <w:rsid w:val="005F213A"/>
    <w:rsid w:val="005F295F"/>
    <w:rsid w:val="00616048"/>
    <w:rsid w:val="0062521F"/>
    <w:rsid w:val="006346AF"/>
    <w:rsid w:val="006472D4"/>
    <w:rsid w:val="00651108"/>
    <w:rsid w:val="006548F1"/>
    <w:rsid w:val="00665023"/>
    <w:rsid w:val="00665186"/>
    <w:rsid w:val="00665AB5"/>
    <w:rsid w:val="00667EAC"/>
    <w:rsid w:val="00667FB7"/>
    <w:rsid w:val="006852FA"/>
    <w:rsid w:val="00691D3F"/>
    <w:rsid w:val="006A4E01"/>
    <w:rsid w:val="006A54AE"/>
    <w:rsid w:val="006A7929"/>
    <w:rsid w:val="006B04EC"/>
    <w:rsid w:val="006B0ECC"/>
    <w:rsid w:val="006B1EE8"/>
    <w:rsid w:val="006B24CC"/>
    <w:rsid w:val="006B4441"/>
    <w:rsid w:val="006B5457"/>
    <w:rsid w:val="006B6455"/>
    <w:rsid w:val="006C1DBE"/>
    <w:rsid w:val="006D245E"/>
    <w:rsid w:val="006D7D75"/>
    <w:rsid w:val="006E1AEE"/>
    <w:rsid w:val="006E2A09"/>
    <w:rsid w:val="006F631A"/>
    <w:rsid w:val="00702B7B"/>
    <w:rsid w:val="00702C2E"/>
    <w:rsid w:val="00711393"/>
    <w:rsid w:val="00712A99"/>
    <w:rsid w:val="007136BB"/>
    <w:rsid w:val="00726915"/>
    <w:rsid w:val="0073607B"/>
    <w:rsid w:val="00753F1C"/>
    <w:rsid w:val="0075564A"/>
    <w:rsid w:val="00764428"/>
    <w:rsid w:val="007662DF"/>
    <w:rsid w:val="00771C9E"/>
    <w:rsid w:val="00771D3B"/>
    <w:rsid w:val="00775E4A"/>
    <w:rsid w:val="00776EA8"/>
    <w:rsid w:val="007771FE"/>
    <w:rsid w:val="007818C0"/>
    <w:rsid w:val="0078492C"/>
    <w:rsid w:val="007862B9"/>
    <w:rsid w:val="007879E2"/>
    <w:rsid w:val="00796895"/>
    <w:rsid w:val="007A7E32"/>
    <w:rsid w:val="007B6CC4"/>
    <w:rsid w:val="007E577B"/>
    <w:rsid w:val="007E7778"/>
    <w:rsid w:val="007F4A8F"/>
    <w:rsid w:val="007F4E6B"/>
    <w:rsid w:val="007F6639"/>
    <w:rsid w:val="00802328"/>
    <w:rsid w:val="00803BBE"/>
    <w:rsid w:val="00810258"/>
    <w:rsid w:val="00815146"/>
    <w:rsid w:val="00815C61"/>
    <w:rsid w:val="00824D60"/>
    <w:rsid w:val="00831ADC"/>
    <w:rsid w:val="00837C53"/>
    <w:rsid w:val="008435B9"/>
    <w:rsid w:val="00850229"/>
    <w:rsid w:val="00850287"/>
    <w:rsid w:val="00855C2C"/>
    <w:rsid w:val="00856193"/>
    <w:rsid w:val="0086710D"/>
    <w:rsid w:val="00891F6D"/>
    <w:rsid w:val="008974C1"/>
    <w:rsid w:val="008A5FDF"/>
    <w:rsid w:val="008A64A1"/>
    <w:rsid w:val="008B3007"/>
    <w:rsid w:val="008B5091"/>
    <w:rsid w:val="008B7A83"/>
    <w:rsid w:val="008B7CD8"/>
    <w:rsid w:val="008C5E64"/>
    <w:rsid w:val="008C768F"/>
    <w:rsid w:val="008E5204"/>
    <w:rsid w:val="008F1805"/>
    <w:rsid w:val="008F594E"/>
    <w:rsid w:val="008F6634"/>
    <w:rsid w:val="008F6B0E"/>
    <w:rsid w:val="00904C8F"/>
    <w:rsid w:val="00911A84"/>
    <w:rsid w:val="00915CA7"/>
    <w:rsid w:val="00924922"/>
    <w:rsid w:val="009249EC"/>
    <w:rsid w:val="00931368"/>
    <w:rsid w:val="00934481"/>
    <w:rsid w:val="00935AF1"/>
    <w:rsid w:val="00943F6A"/>
    <w:rsid w:val="0095006D"/>
    <w:rsid w:val="00950AF9"/>
    <w:rsid w:val="009551F2"/>
    <w:rsid w:val="0097249B"/>
    <w:rsid w:val="00975D4A"/>
    <w:rsid w:val="00977199"/>
    <w:rsid w:val="00985F9B"/>
    <w:rsid w:val="0099737E"/>
    <w:rsid w:val="009A34FD"/>
    <w:rsid w:val="009B06FD"/>
    <w:rsid w:val="009B2D74"/>
    <w:rsid w:val="009B75DF"/>
    <w:rsid w:val="009D3154"/>
    <w:rsid w:val="009D3E3D"/>
    <w:rsid w:val="009F3F2A"/>
    <w:rsid w:val="009F51B4"/>
    <w:rsid w:val="00A00D51"/>
    <w:rsid w:val="00A03CD7"/>
    <w:rsid w:val="00A06745"/>
    <w:rsid w:val="00A17BCA"/>
    <w:rsid w:val="00A21708"/>
    <w:rsid w:val="00A32A7F"/>
    <w:rsid w:val="00A37DD3"/>
    <w:rsid w:val="00A56FFC"/>
    <w:rsid w:val="00A57D5D"/>
    <w:rsid w:val="00A60FED"/>
    <w:rsid w:val="00A70412"/>
    <w:rsid w:val="00A72C93"/>
    <w:rsid w:val="00A7481A"/>
    <w:rsid w:val="00A81526"/>
    <w:rsid w:val="00A824FC"/>
    <w:rsid w:val="00A8296F"/>
    <w:rsid w:val="00A84253"/>
    <w:rsid w:val="00A84791"/>
    <w:rsid w:val="00A92A2E"/>
    <w:rsid w:val="00AA4076"/>
    <w:rsid w:val="00AA7114"/>
    <w:rsid w:val="00AB12BC"/>
    <w:rsid w:val="00AB5DFD"/>
    <w:rsid w:val="00AC1011"/>
    <w:rsid w:val="00AD24BE"/>
    <w:rsid w:val="00AD5E31"/>
    <w:rsid w:val="00AD6999"/>
    <w:rsid w:val="00AF0C83"/>
    <w:rsid w:val="00AF505B"/>
    <w:rsid w:val="00AF6700"/>
    <w:rsid w:val="00B10885"/>
    <w:rsid w:val="00B165A3"/>
    <w:rsid w:val="00B17C43"/>
    <w:rsid w:val="00B31438"/>
    <w:rsid w:val="00B36FF9"/>
    <w:rsid w:val="00B40DD5"/>
    <w:rsid w:val="00B6199B"/>
    <w:rsid w:val="00B6543D"/>
    <w:rsid w:val="00B66D55"/>
    <w:rsid w:val="00B859C6"/>
    <w:rsid w:val="00B91C17"/>
    <w:rsid w:val="00B9583B"/>
    <w:rsid w:val="00B96C8B"/>
    <w:rsid w:val="00B97BA5"/>
    <w:rsid w:val="00B97DBD"/>
    <w:rsid w:val="00BB6C85"/>
    <w:rsid w:val="00BC00D8"/>
    <w:rsid w:val="00BC1F25"/>
    <w:rsid w:val="00BC49AA"/>
    <w:rsid w:val="00BD3817"/>
    <w:rsid w:val="00BD738E"/>
    <w:rsid w:val="00BE2CC4"/>
    <w:rsid w:val="00BF07A1"/>
    <w:rsid w:val="00BF0DEF"/>
    <w:rsid w:val="00BF0E42"/>
    <w:rsid w:val="00BF7F47"/>
    <w:rsid w:val="00C043AD"/>
    <w:rsid w:val="00C24500"/>
    <w:rsid w:val="00C25258"/>
    <w:rsid w:val="00C42459"/>
    <w:rsid w:val="00C43372"/>
    <w:rsid w:val="00C479A6"/>
    <w:rsid w:val="00C5772B"/>
    <w:rsid w:val="00C61888"/>
    <w:rsid w:val="00C61B47"/>
    <w:rsid w:val="00C65546"/>
    <w:rsid w:val="00C7733C"/>
    <w:rsid w:val="00C87C71"/>
    <w:rsid w:val="00CA11BB"/>
    <w:rsid w:val="00CB5E9E"/>
    <w:rsid w:val="00CB7E76"/>
    <w:rsid w:val="00CC2AC7"/>
    <w:rsid w:val="00CC7B9A"/>
    <w:rsid w:val="00CD5912"/>
    <w:rsid w:val="00CD71DC"/>
    <w:rsid w:val="00CE6D4B"/>
    <w:rsid w:val="00CF146B"/>
    <w:rsid w:val="00CF1E83"/>
    <w:rsid w:val="00CF4909"/>
    <w:rsid w:val="00D002E9"/>
    <w:rsid w:val="00D00C94"/>
    <w:rsid w:val="00D12224"/>
    <w:rsid w:val="00D3235B"/>
    <w:rsid w:val="00D5235B"/>
    <w:rsid w:val="00D56286"/>
    <w:rsid w:val="00D62650"/>
    <w:rsid w:val="00D634FD"/>
    <w:rsid w:val="00D64EE4"/>
    <w:rsid w:val="00D662CB"/>
    <w:rsid w:val="00D729FA"/>
    <w:rsid w:val="00D7429B"/>
    <w:rsid w:val="00D7498E"/>
    <w:rsid w:val="00D75662"/>
    <w:rsid w:val="00DA28BF"/>
    <w:rsid w:val="00DB0402"/>
    <w:rsid w:val="00DB3802"/>
    <w:rsid w:val="00DB7193"/>
    <w:rsid w:val="00DD227F"/>
    <w:rsid w:val="00DD3DE5"/>
    <w:rsid w:val="00DD4A3B"/>
    <w:rsid w:val="00DD7C5B"/>
    <w:rsid w:val="00DE4507"/>
    <w:rsid w:val="00DE6F9A"/>
    <w:rsid w:val="00DF2B6D"/>
    <w:rsid w:val="00DF57AF"/>
    <w:rsid w:val="00E04032"/>
    <w:rsid w:val="00E05F07"/>
    <w:rsid w:val="00E07A3E"/>
    <w:rsid w:val="00E12136"/>
    <w:rsid w:val="00E13D31"/>
    <w:rsid w:val="00E1493E"/>
    <w:rsid w:val="00E17B50"/>
    <w:rsid w:val="00E26D5E"/>
    <w:rsid w:val="00E327B9"/>
    <w:rsid w:val="00E364FF"/>
    <w:rsid w:val="00E44BF9"/>
    <w:rsid w:val="00E52401"/>
    <w:rsid w:val="00E53655"/>
    <w:rsid w:val="00E54CB7"/>
    <w:rsid w:val="00E55531"/>
    <w:rsid w:val="00E61194"/>
    <w:rsid w:val="00E63C01"/>
    <w:rsid w:val="00E661EA"/>
    <w:rsid w:val="00E81316"/>
    <w:rsid w:val="00E92BD3"/>
    <w:rsid w:val="00E93E5C"/>
    <w:rsid w:val="00E951AC"/>
    <w:rsid w:val="00EA5F4A"/>
    <w:rsid w:val="00EA653A"/>
    <w:rsid w:val="00EB34A5"/>
    <w:rsid w:val="00EB44BC"/>
    <w:rsid w:val="00EB6DB2"/>
    <w:rsid w:val="00ED22EC"/>
    <w:rsid w:val="00ED2376"/>
    <w:rsid w:val="00ED331A"/>
    <w:rsid w:val="00EE28F7"/>
    <w:rsid w:val="00EE582F"/>
    <w:rsid w:val="00EF2C8F"/>
    <w:rsid w:val="00F135C0"/>
    <w:rsid w:val="00F1432B"/>
    <w:rsid w:val="00F17427"/>
    <w:rsid w:val="00F2281D"/>
    <w:rsid w:val="00F2381C"/>
    <w:rsid w:val="00F309BD"/>
    <w:rsid w:val="00F31318"/>
    <w:rsid w:val="00F31D08"/>
    <w:rsid w:val="00F33AD8"/>
    <w:rsid w:val="00F34751"/>
    <w:rsid w:val="00F40825"/>
    <w:rsid w:val="00F51F57"/>
    <w:rsid w:val="00F5245D"/>
    <w:rsid w:val="00F57299"/>
    <w:rsid w:val="00F603DD"/>
    <w:rsid w:val="00F62E9E"/>
    <w:rsid w:val="00F729F4"/>
    <w:rsid w:val="00F873DB"/>
    <w:rsid w:val="00F91DD1"/>
    <w:rsid w:val="00F94866"/>
    <w:rsid w:val="00FA2948"/>
    <w:rsid w:val="00FA3B2B"/>
    <w:rsid w:val="00FB38FD"/>
    <w:rsid w:val="00FB4604"/>
    <w:rsid w:val="00FC44F3"/>
    <w:rsid w:val="00FE5008"/>
    <w:rsid w:val="00FE6CAA"/>
    <w:rsid w:val="00FF3756"/>
    <w:rsid w:val="00FF7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93808"/>
  <w15:docId w15:val="{84C16697-5793-450A-86DB-04E0AB85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733C"/>
    <w:pPr>
      <w:spacing w:after="113" w:line="240" w:lineRule="auto"/>
    </w:pPr>
    <w:rPr>
      <w:rFonts w:ascii="Segoe UI" w:hAnsi="Segoe UI"/>
    </w:rPr>
  </w:style>
  <w:style w:type="paragraph" w:styleId="Titolo1">
    <w:name w:val="heading 1"/>
    <w:link w:val="Titolo1Carattere"/>
    <w:uiPriority w:val="99"/>
    <w:qFormat/>
    <w:rsid w:val="00EC4BFB"/>
    <w:pPr>
      <w:keepNext/>
      <w:spacing w:after="0" w:line="420" w:lineRule="atLeast"/>
      <w:outlineLvl w:val="0"/>
    </w:pPr>
    <w:rPr>
      <w:rFonts w:eastAsia="Times New Roman" w:cs="Arial"/>
      <w:b/>
      <w:bCs/>
      <w:kern w:val="32"/>
      <w:sz w:val="36"/>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01Flietext">
    <w:name w:val="_He_01_Fließtext"/>
    <w:qFormat/>
    <w:rsid w:val="00C7733C"/>
    <w:pPr>
      <w:spacing w:line="240" w:lineRule="auto"/>
    </w:pPr>
    <w:rPr>
      <w:rFonts w:ascii="Segoe UI" w:hAnsi="Segoe UI"/>
    </w:rPr>
  </w:style>
  <w:style w:type="paragraph" w:customStyle="1" w:styleId="He01FlietextAufzhlung1Ebene">
    <w:name w:val="_He_01_Fließtext Aufzählung 1. Ebene"/>
    <w:next w:val="He01Flietext"/>
    <w:qFormat/>
    <w:rsid w:val="00D634FD"/>
    <w:pPr>
      <w:numPr>
        <w:numId w:val="1"/>
      </w:numPr>
      <w:spacing w:after="113" w:line="240" w:lineRule="auto"/>
    </w:pPr>
    <w:rPr>
      <w:rFonts w:ascii="Segoe UI" w:hAnsi="Segoe UI"/>
    </w:rPr>
  </w:style>
  <w:style w:type="paragraph" w:customStyle="1" w:styleId="He01FlietextAufzhlung2Ebene">
    <w:name w:val="_He_01_Fließtext Aufzählung 2. Ebene"/>
    <w:next w:val="He01Flietext"/>
    <w:qFormat/>
    <w:rsid w:val="00D634FD"/>
    <w:pPr>
      <w:numPr>
        <w:numId w:val="3"/>
      </w:numPr>
      <w:spacing w:line="240" w:lineRule="auto"/>
    </w:pPr>
    <w:rPr>
      <w:rFonts w:ascii="Segoe UI" w:hAnsi="Segoe UI"/>
    </w:rPr>
  </w:style>
  <w:style w:type="paragraph" w:customStyle="1" w:styleId="He02berschriftEbene1">
    <w:name w:val="_He_02_Überschrift Ebene 1"/>
    <w:next w:val="He01Flietext"/>
    <w:qFormat/>
    <w:rsid w:val="00D634FD"/>
    <w:pPr>
      <w:pageBreakBefore/>
      <w:spacing w:after="113" w:line="240" w:lineRule="auto"/>
    </w:pPr>
    <w:rPr>
      <w:rFonts w:ascii="Segoe UI" w:hAnsi="Segoe UI"/>
      <w:color w:val="E1000F"/>
      <w:sz w:val="48"/>
    </w:rPr>
  </w:style>
  <w:style w:type="paragraph" w:customStyle="1" w:styleId="He02berschriftEbene2">
    <w:name w:val="_He_02_Überschrift Ebene 2"/>
    <w:next w:val="He01Flietext"/>
    <w:qFormat/>
    <w:rsid w:val="00C7733C"/>
    <w:pPr>
      <w:spacing w:after="113" w:line="240" w:lineRule="auto"/>
    </w:pPr>
    <w:rPr>
      <w:rFonts w:ascii="Segoe UI" w:hAnsi="Segoe UI"/>
      <w:b/>
      <w:sz w:val="32"/>
    </w:rPr>
  </w:style>
  <w:style w:type="paragraph" w:customStyle="1" w:styleId="He02berschriftEbene3">
    <w:name w:val="_He_02_Überschrift Ebene 3"/>
    <w:next w:val="He01Flietext"/>
    <w:qFormat/>
    <w:rsid w:val="00D634FD"/>
    <w:pPr>
      <w:spacing w:after="113" w:line="240" w:lineRule="auto"/>
    </w:pPr>
    <w:rPr>
      <w:rFonts w:ascii="Segoe UI" w:hAnsi="Segoe UI"/>
      <w:color w:val="E1000F"/>
      <w:sz w:val="20"/>
    </w:rPr>
  </w:style>
  <w:style w:type="paragraph" w:styleId="Intestazione">
    <w:name w:val="header"/>
    <w:basedOn w:val="Normale"/>
    <w:link w:val="IntestazioneCarattere"/>
    <w:uiPriority w:val="99"/>
    <w:unhideWhenUsed/>
    <w:rsid w:val="000B223B"/>
    <w:pPr>
      <w:tabs>
        <w:tab w:val="center" w:pos="4536"/>
        <w:tab w:val="right" w:pos="9072"/>
      </w:tabs>
      <w:spacing w:after="0"/>
    </w:pPr>
  </w:style>
  <w:style w:type="character" w:customStyle="1" w:styleId="IntestazioneCarattere">
    <w:name w:val="Intestazione Carattere"/>
    <w:basedOn w:val="Carpredefinitoparagrafo"/>
    <w:link w:val="Intestazione"/>
    <w:uiPriority w:val="99"/>
    <w:rsid w:val="000B223B"/>
    <w:rPr>
      <w:rFonts w:ascii="MiloSerifPro" w:hAnsi="MiloSerifPro"/>
      <w:sz w:val="18"/>
    </w:rPr>
  </w:style>
  <w:style w:type="paragraph" w:styleId="Pidipagina">
    <w:name w:val="footer"/>
    <w:basedOn w:val="Normale"/>
    <w:link w:val="PidipaginaCarattere"/>
    <w:uiPriority w:val="99"/>
    <w:unhideWhenUsed/>
    <w:rsid w:val="000B223B"/>
    <w:pPr>
      <w:tabs>
        <w:tab w:val="center" w:pos="4536"/>
        <w:tab w:val="right" w:pos="9072"/>
      </w:tabs>
      <w:spacing w:after="0"/>
    </w:pPr>
  </w:style>
  <w:style w:type="character" w:customStyle="1" w:styleId="PidipaginaCarattere">
    <w:name w:val="Piè di pagina Carattere"/>
    <w:basedOn w:val="Carpredefinitoparagrafo"/>
    <w:link w:val="Pidipagina"/>
    <w:uiPriority w:val="99"/>
    <w:rsid w:val="000B223B"/>
    <w:rPr>
      <w:rFonts w:ascii="MiloSerifPro" w:hAnsi="MiloSerifPro"/>
      <w:sz w:val="18"/>
    </w:rPr>
  </w:style>
  <w:style w:type="table" w:styleId="Grigliatabella">
    <w:name w:val="Table Grid"/>
    <w:basedOn w:val="Tabellanormale"/>
    <w:uiPriority w:val="39"/>
    <w:rsid w:val="000B2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02lischwarzClusterbold">
    <w:name w:val="T_He_02_li schwarz Cluster bold"/>
    <w:basedOn w:val="THe02lischwarzCluster"/>
    <w:qFormat/>
    <w:rsid w:val="00DE6F9A"/>
    <w:rPr>
      <w:b/>
    </w:rPr>
  </w:style>
  <w:style w:type="paragraph" w:customStyle="1" w:styleId="THe02reKopfrotbold">
    <w:name w:val="T_He_02_re Kopf rot bold"/>
    <w:next w:val="Normale"/>
    <w:qFormat/>
    <w:rsid w:val="006B1EE8"/>
    <w:pPr>
      <w:spacing w:after="0" w:line="240" w:lineRule="auto"/>
      <w:jc w:val="right"/>
    </w:pPr>
    <w:rPr>
      <w:rFonts w:ascii="Segoe UI" w:hAnsi="Segoe UI"/>
      <w:b/>
      <w:color w:val="E1000F"/>
      <w:sz w:val="20"/>
    </w:rPr>
  </w:style>
  <w:style w:type="paragraph" w:customStyle="1" w:styleId="THe02reschwarzbold">
    <w:name w:val="T_He_02_re schwarz bold"/>
    <w:next w:val="Normale"/>
    <w:qFormat/>
    <w:rsid w:val="006B1EE8"/>
    <w:pPr>
      <w:spacing w:after="0" w:line="240" w:lineRule="auto"/>
      <w:jc w:val="right"/>
    </w:pPr>
    <w:rPr>
      <w:rFonts w:ascii="Segoe UI" w:hAnsi="Segoe UI"/>
      <w:b/>
      <w:color w:val="000000" w:themeColor="text1"/>
      <w:sz w:val="20"/>
    </w:rPr>
  </w:style>
  <w:style w:type="paragraph" w:customStyle="1" w:styleId="THe02ligrauEinheitundFunote">
    <w:name w:val="T_He_02_li grau Einheit und Fußnote"/>
    <w:next w:val="Normale"/>
    <w:qFormat/>
    <w:rsid w:val="006B1EE8"/>
    <w:pPr>
      <w:spacing w:before="50" w:after="50" w:line="240" w:lineRule="auto"/>
      <w:contextualSpacing/>
    </w:pPr>
    <w:rPr>
      <w:rFonts w:ascii="Segoe UI" w:hAnsi="Segoe UI"/>
      <w:color w:val="5F6973"/>
      <w:sz w:val="20"/>
    </w:rPr>
  </w:style>
  <w:style w:type="paragraph" w:customStyle="1" w:styleId="THe02lischwarzbold">
    <w:name w:val="T_He_02_li schwarz bold"/>
    <w:next w:val="Normale"/>
    <w:qFormat/>
    <w:rsid w:val="006B1EE8"/>
    <w:pPr>
      <w:spacing w:after="0" w:line="240" w:lineRule="auto"/>
    </w:pPr>
    <w:rPr>
      <w:rFonts w:ascii="Segoe UI" w:hAnsi="Segoe UI"/>
      <w:b/>
      <w:color w:val="000000" w:themeColor="text1"/>
      <w:sz w:val="20"/>
    </w:rPr>
  </w:style>
  <w:style w:type="paragraph" w:customStyle="1" w:styleId="THe01berschrift">
    <w:name w:val="T_He_01_Überschrift"/>
    <w:next w:val="Normale"/>
    <w:qFormat/>
    <w:rsid w:val="006B1EE8"/>
    <w:pPr>
      <w:numPr>
        <w:numId w:val="2"/>
      </w:numPr>
    </w:pPr>
    <w:rPr>
      <w:rFonts w:ascii="Segoe UI" w:hAnsi="Segoe UI"/>
      <w:b/>
      <w:color w:val="5F6973"/>
      <w:sz w:val="24"/>
    </w:rPr>
  </w:style>
  <w:style w:type="paragraph" w:customStyle="1" w:styleId="THe02lischwarzCluster">
    <w:name w:val="T_He_02_li schwarz Cluster"/>
    <w:basedOn w:val="THe02lischwarz"/>
    <w:qFormat/>
    <w:rsid w:val="000B223B"/>
    <w:pPr>
      <w:spacing w:before="113"/>
    </w:pPr>
  </w:style>
  <w:style w:type="paragraph" w:customStyle="1" w:styleId="THe02reschwarz">
    <w:name w:val="T_He_02_re schwarz"/>
    <w:next w:val="Normale"/>
    <w:qFormat/>
    <w:rsid w:val="006B1EE8"/>
    <w:pPr>
      <w:spacing w:after="0" w:line="240" w:lineRule="auto"/>
      <w:jc w:val="right"/>
    </w:pPr>
    <w:rPr>
      <w:rFonts w:ascii="Segoe UI" w:hAnsi="Segoe UI"/>
      <w:color w:val="000000" w:themeColor="text1"/>
      <w:sz w:val="20"/>
    </w:rPr>
  </w:style>
  <w:style w:type="paragraph" w:customStyle="1" w:styleId="THe02lischwarz">
    <w:name w:val="T_He_02_li schwarz"/>
    <w:next w:val="Normale"/>
    <w:qFormat/>
    <w:rsid w:val="006B1EE8"/>
    <w:pPr>
      <w:spacing w:after="0" w:line="240" w:lineRule="auto"/>
    </w:pPr>
    <w:rPr>
      <w:rFonts w:ascii="Segoe UI" w:hAnsi="Segoe UI"/>
      <w:sz w:val="20"/>
    </w:rPr>
  </w:style>
  <w:style w:type="paragraph" w:customStyle="1" w:styleId="THe02liFunotenummeriert">
    <w:name w:val="T_He_02_li Fußnote nummeriert"/>
    <w:qFormat/>
    <w:rsid w:val="0097249B"/>
    <w:pPr>
      <w:numPr>
        <w:ilvl w:val="1"/>
        <w:numId w:val="2"/>
      </w:numPr>
      <w:spacing w:before="20" w:after="20"/>
      <w:contextualSpacing/>
    </w:pPr>
    <w:rPr>
      <w:rFonts w:ascii="Segoe UI" w:hAnsi="Segoe UI"/>
      <w:color w:val="5F6973"/>
      <w:sz w:val="14"/>
    </w:rPr>
  </w:style>
  <w:style w:type="paragraph" w:customStyle="1" w:styleId="THe02reKopfschwarzbold">
    <w:name w:val="T_He_02_re Kopf schwarz bold"/>
    <w:basedOn w:val="THe02reKopfrotbold"/>
    <w:qFormat/>
    <w:rsid w:val="002D0A9C"/>
    <w:rPr>
      <w:color w:val="000000" w:themeColor="text1"/>
    </w:rPr>
  </w:style>
  <w:style w:type="paragraph" w:customStyle="1" w:styleId="THe02reKopfgraubold">
    <w:name w:val="T_He_02_re Kopf grau bold"/>
    <w:next w:val="He01Flietext"/>
    <w:qFormat/>
    <w:rsid w:val="006B1EE8"/>
    <w:pPr>
      <w:spacing w:after="0" w:line="240" w:lineRule="auto"/>
      <w:jc w:val="right"/>
    </w:pPr>
    <w:rPr>
      <w:rFonts w:ascii="Segoe UI" w:hAnsi="Segoe UI"/>
      <w:b/>
      <w:color w:val="5F6973"/>
      <w:sz w:val="20"/>
    </w:rPr>
  </w:style>
  <w:style w:type="paragraph" w:customStyle="1" w:styleId="THe02lischwarzEinzug">
    <w:name w:val="T_He_02_li schwarz Einzug"/>
    <w:qFormat/>
    <w:rsid w:val="006B1EE8"/>
    <w:pPr>
      <w:spacing w:after="0" w:line="240" w:lineRule="auto"/>
      <w:ind w:left="170"/>
    </w:pPr>
    <w:rPr>
      <w:rFonts w:ascii="Segoe UI" w:hAnsi="Segoe UI"/>
      <w:sz w:val="20"/>
    </w:rPr>
  </w:style>
  <w:style w:type="paragraph" w:customStyle="1" w:styleId="THe02lischwarzEinzug2Ebene">
    <w:name w:val="T_He_02_li schwarz Einzug 2. Ebene"/>
    <w:qFormat/>
    <w:rsid w:val="006B1EE8"/>
    <w:pPr>
      <w:spacing w:after="0" w:line="240" w:lineRule="auto"/>
      <w:ind w:left="340"/>
    </w:pPr>
    <w:rPr>
      <w:rFonts w:ascii="Segoe UI" w:hAnsi="Segoe UI"/>
      <w:sz w:val="20"/>
    </w:rPr>
  </w:style>
  <w:style w:type="paragraph" w:customStyle="1" w:styleId="THe02miKopfrotbold">
    <w:name w:val="T_He_02_mi Kopf rot bold"/>
    <w:next w:val="He01Flietext"/>
    <w:qFormat/>
    <w:rsid w:val="006B1EE8"/>
    <w:pPr>
      <w:spacing w:after="0" w:line="240" w:lineRule="auto"/>
      <w:jc w:val="center"/>
    </w:pPr>
    <w:rPr>
      <w:rFonts w:ascii="Segoe UI" w:hAnsi="Segoe UI"/>
      <w:b/>
      <w:color w:val="E1000F"/>
      <w:sz w:val="20"/>
    </w:rPr>
  </w:style>
  <w:style w:type="paragraph" w:customStyle="1" w:styleId="THe02miKopfgraubold">
    <w:name w:val="T_He_02_mi Kopf grau bold"/>
    <w:next w:val="He01Flietext"/>
    <w:qFormat/>
    <w:rsid w:val="006B1EE8"/>
    <w:pPr>
      <w:spacing w:after="0"/>
      <w:jc w:val="center"/>
    </w:pPr>
    <w:rPr>
      <w:rFonts w:ascii="Segoe UI" w:hAnsi="Segoe UI"/>
      <w:b/>
      <w:color w:val="5F6973"/>
      <w:sz w:val="20"/>
    </w:rPr>
  </w:style>
  <w:style w:type="paragraph" w:customStyle="1" w:styleId="THe02liKopfschwarzbold">
    <w:name w:val="T_He_02_li Kopf schwarz bold"/>
    <w:next w:val="He01Flietext"/>
    <w:qFormat/>
    <w:rsid w:val="006B1EE8"/>
    <w:pPr>
      <w:spacing w:after="0" w:line="240" w:lineRule="auto"/>
    </w:pPr>
    <w:rPr>
      <w:rFonts w:ascii="Segoe UI" w:hAnsi="Segoe UI"/>
      <w:b/>
      <w:color w:val="000000" w:themeColor="text1"/>
      <w:sz w:val="20"/>
    </w:rPr>
  </w:style>
  <w:style w:type="paragraph" w:customStyle="1" w:styleId="THe02miKopfschwarzbold">
    <w:name w:val="T_He_02_mi Kopf schwarz bold"/>
    <w:next w:val="He01Flietext"/>
    <w:qFormat/>
    <w:rsid w:val="006B1EE8"/>
    <w:pPr>
      <w:spacing w:after="0" w:line="240" w:lineRule="auto"/>
      <w:jc w:val="center"/>
    </w:pPr>
    <w:rPr>
      <w:rFonts w:ascii="Segoe UI" w:hAnsi="Segoe UI"/>
      <w:b/>
      <w:color w:val="000000" w:themeColor="text1"/>
      <w:sz w:val="20"/>
    </w:rPr>
  </w:style>
  <w:style w:type="paragraph" w:customStyle="1" w:styleId="He01FlietextohneAbstand">
    <w:name w:val="_He_01_Fließtext ohne Abstand"/>
    <w:qFormat/>
    <w:rsid w:val="00C7733C"/>
    <w:pPr>
      <w:spacing w:after="0" w:line="240" w:lineRule="auto"/>
    </w:pPr>
    <w:rPr>
      <w:rFonts w:ascii="Segoe UI" w:hAnsi="Segoe UI"/>
    </w:rPr>
  </w:style>
  <w:style w:type="paragraph" w:customStyle="1" w:styleId="THe02reschwarzCluster">
    <w:name w:val="T_He_02_re schwarz Cluster"/>
    <w:qFormat/>
    <w:rsid w:val="006B1EE8"/>
    <w:pPr>
      <w:keepNext/>
      <w:spacing w:before="113" w:after="0" w:line="240" w:lineRule="auto"/>
      <w:jc w:val="right"/>
    </w:pPr>
    <w:rPr>
      <w:rFonts w:ascii="Segoe UI" w:hAnsi="Segoe UI"/>
      <w:sz w:val="20"/>
    </w:rPr>
  </w:style>
  <w:style w:type="paragraph" w:customStyle="1" w:styleId="THe02reschwarzClusterbold">
    <w:name w:val="T_He_02_re schwarz Cluster bold"/>
    <w:qFormat/>
    <w:rsid w:val="000566E7"/>
    <w:pPr>
      <w:spacing w:before="113" w:after="0" w:line="240" w:lineRule="auto"/>
      <w:jc w:val="right"/>
    </w:pPr>
    <w:rPr>
      <w:rFonts w:ascii="Segoe UI" w:hAnsi="Segoe UI"/>
      <w:b/>
      <w:sz w:val="20"/>
    </w:rPr>
  </w:style>
  <w:style w:type="paragraph" w:customStyle="1" w:styleId="THe02liheader">
    <w:name w:val="T_He_02_li_header"/>
    <w:qFormat/>
    <w:rsid w:val="006B1EE8"/>
    <w:pPr>
      <w:spacing w:before="120" w:after="0" w:line="240" w:lineRule="auto"/>
    </w:pPr>
    <w:rPr>
      <w:rFonts w:ascii="Segoe UI" w:hAnsi="Segoe UI"/>
      <w:b/>
      <w:color w:val="5F6973"/>
      <w:sz w:val="20"/>
    </w:rPr>
  </w:style>
  <w:style w:type="paragraph" w:customStyle="1" w:styleId="THe02reheader">
    <w:name w:val="T_He_02_re_header"/>
    <w:qFormat/>
    <w:rsid w:val="000566E7"/>
    <w:pPr>
      <w:spacing w:after="0" w:line="240" w:lineRule="auto"/>
      <w:jc w:val="right"/>
    </w:pPr>
    <w:rPr>
      <w:rFonts w:ascii="Segoe UI" w:hAnsi="Segoe UI"/>
      <w:b/>
      <w:color w:val="000000" w:themeColor="text1"/>
      <w:sz w:val="20"/>
    </w:rPr>
  </w:style>
  <w:style w:type="paragraph" w:customStyle="1" w:styleId="THe02regrey">
    <w:name w:val="T_He_02_re_grey"/>
    <w:qFormat/>
    <w:rsid w:val="000566E7"/>
    <w:pPr>
      <w:spacing w:after="0" w:line="240" w:lineRule="auto"/>
      <w:jc w:val="right"/>
    </w:pPr>
    <w:rPr>
      <w:rFonts w:ascii="Segoe UI" w:hAnsi="Segoe UI"/>
      <w:color w:val="5F6973"/>
      <w:sz w:val="20"/>
    </w:rPr>
  </w:style>
  <w:style w:type="paragraph" w:customStyle="1" w:styleId="THe03leereZeile">
    <w:name w:val="T_He_03_leere_Zeile"/>
    <w:qFormat/>
    <w:rsid w:val="000566E7"/>
    <w:pPr>
      <w:spacing w:after="0" w:line="240" w:lineRule="auto"/>
    </w:pPr>
    <w:rPr>
      <w:rFonts w:ascii="Segoe UI" w:hAnsi="Segoe UI"/>
      <w:color w:val="5F6973"/>
      <w:sz w:val="5"/>
    </w:rPr>
  </w:style>
  <w:style w:type="paragraph" w:styleId="Testonotaapidipagina">
    <w:name w:val="footnote text"/>
    <w:basedOn w:val="Normale"/>
    <w:link w:val="TestonotaapidipaginaCarattere"/>
    <w:uiPriority w:val="99"/>
    <w:semiHidden/>
    <w:unhideWhenUsed/>
    <w:rsid w:val="00B6199B"/>
    <w:pPr>
      <w:spacing w:after="0"/>
    </w:pPr>
    <w:rPr>
      <w:szCs w:val="20"/>
    </w:rPr>
  </w:style>
  <w:style w:type="character" w:customStyle="1" w:styleId="TestonotaapidipaginaCarattere">
    <w:name w:val="Testo nota a piè di pagina Carattere"/>
    <w:basedOn w:val="Carpredefinitoparagrafo"/>
    <w:link w:val="Testonotaapidipagina"/>
    <w:uiPriority w:val="99"/>
    <w:semiHidden/>
    <w:rsid w:val="00B6199B"/>
    <w:rPr>
      <w:rFonts w:ascii="MiloSerifPro" w:hAnsi="MiloSerifPro"/>
      <w:sz w:val="20"/>
      <w:szCs w:val="20"/>
    </w:rPr>
  </w:style>
  <w:style w:type="character" w:styleId="Rimandonotaapidipagina">
    <w:name w:val="footnote reference"/>
    <w:basedOn w:val="Carpredefinitoparagrafo"/>
    <w:uiPriority w:val="99"/>
    <w:semiHidden/>
    <w:unhideWhenUsed/>
    <w:rsid w:val="00B6199B"/>
    <w:rPr>
      <w:vertAlign w:val="superscript"/>
    </w:rPr>
  </w:style>
  <w:style w:type="character" w:customStyle="1" w:styleId="HeaderChar12">
    <w:name w:val="Header Char12"/>
    <w:uiPriority w:val="99"/>
    <w:rsid w:val="000B223B"/>
    <w:rPr>
      <w:rFonts w:ascii="MiloSerifPro" w:hAnsi="MiloSerifPro"/>
      <w:sz w:val="18"/>
    </w:rPr>
  </w:style>
  <w:style w:type="character" w:customStyle="1" w:styleId="FooterChar12">
    <w:name w:val="Footer Char12"/>
    <w:uiPriority w:val="99"/>
    <w:rsid w:val="000B223B"/>
    <w:rPr>
      <w:rFonts w:ascii="MiloSerifPro" w:hAnsi="MiloSerifPro"/>
      <w:sz w:val="18"/>
    </w:rPr>
  </w:style>
  <w:style w:type="character" w:customStyle="1" w:styleId="FootnoteTextChar12">
    <w:name w:val="Footnote Text Char12"/>
    <w:uiPriority w:val="99"/>
    <w:semiHidden/>
    <w:rsid w:val="00B6199B"/>
    <w:rPr>
      <w:rFonts w:ascii="MiloSerifPro" w:hAnsi="MiloSerifPro"/>
      <w:sz w:val="20"/>
      <w:szCs w:val="20"/>
    </w:rPr>
  </w:style>
  <w:style w:type="character" w:customStyle="1" w:styleId="HeaderChar11">
    <w:name w:val="Header Char11"/>
    <w:uiPriority w:val="99"/>
    <w:rsid w:val="000B223B"/>
    <w:rPr>
      <w:rFonts w:ascii="MiloSerifPro" w:hAnsi="MiloSerifPro"/>
      <w:sz w:val="18"/>
    </w:rPr>
  </w:style>
  <w:style w:type="character" w:customStyle="1" w:styleId="FooterChar11">
    <w:name w:val="Footer Char11"/>
    <w:uiPriority w:val="99"/>
    <w:rsid w:val="000B223B"/>
    <w:rPr>
      <w:rFonts w:ascii="MiloSerifPro" w:hAnsi="MiloSerifPro"/>
      <w:sz w:val="18"/>
    </w:rPr>
  </w:style>
  <w:style w:type="character" w:customStyle="1" w:styleId="FootnoteTextChar11">
    <w:name w:val="Footnote Text Char11"/>
    <w:uiPriority w:val="99"/>
    <w:semiHidden/>
    <w:rsid w:val="00B6199B"/>
    <w:rPr>
      <w:rFonts w:ascii="MiloSerifPro" w:hAnsi="MiloSerifPro"/>
      <w:sz w:val="20"/>
      <w:szCs w:val="20"/>
    </w:rPr>
  </w:style>
  <w:style w:type="character" w:customStyle="1" w:styleId="HeaderChar10">
    <w:name w:val="Header Char10"/>
    <w:uiPriority w:val="99"/>
    <w:rsid w:val="000B223B"/>
    <w:rPr>
      <w:rFonts w:ascii="MiloSerifPro" w:hAnsi="MiloSerifPro"/>
      <w:sz w:val="18"/>
    </w:rPr>
  </w:style>
  <w:style w:type="character" w:customStyle="1" w:styleId="FooterChar10">
    <w:name w:val="Footer Char10"/>
    <w:uiPriority w:val="99"/>
    <w:rsid w:val="000B223B"/>
    <w:rPr>
      <w:rFonts w:ascii="MiloSerifPro" w:hAnsi="MiloSerifPro"/>
      <w:sz w:val="18"/>
    </w:rPr>
  </w:style>
  <w:style w:type="character" w:customStyle="1" w:styleId="FootnoteTextChar10">
    <w:name w:val="Footnote Text Char10"/>
    <w:uiPriority w:val="99"/>
    <w:semiHidden/>
    <w:rsid w:val="00B6199B"/>
    <w:rPr>
      <w:rFonts w:ascii="MiloSerifPro" w:hAnsi="MiloSerifPro"/>
      <w:sz w:val="20"/>
      <w:szCs w:val="20"/>
    </w:rPr>
  </w:style>
  <w:style w:type="character" w:customStyle="1" w:styleId="HeaderChar9">
    <w:name w:val="Header Char9"/>
    <w:uiPriority w:val="99"/>
    <w:rsid w:val="000B223B"/>
    <w:rPr>
      <w:rFonts w:ascii="MiloSerifPro" w:hAnsi="MiloSerifPro"/>
      <w:sz w:val="18"/>
    </w:rPr>
  </w:style>
  <w:style w:type="character" w:customStyle="1" w:styleId="FooterChar9">
    <w:name w:val="Footer Char9"/>
    <w:uiPriority w:val="99"/>
    <w:rsid w:val="000B223B"/>
    <w:rPr>
      <w:rFonts w:ascii="MiloSerifPro" w:hAnsi="MiloSerifPro"/>
      <w:sz w:val="18"/>
    </w:rPr>
  </w:style>
  <w:style w:type="character" w:customStyle="1" w:styleId="FootnoteTextChar9">
    <w:name w:val="Footnote Text Char9"/>
    <w:uiPriority w:val="99"/>
    <w:semiHidden/>
    <w:rsid w:val="00B6199B"/>
    <w:rPr>
      <w:rFonts w:ascii="MiloSerifPro" w:hAnsi="MiloSerifPro"/>
      <w:sz w:val="20"/>
      <w:szCs w:val="20"/>
    </w:rPr>
  </w:style>
  <w:style w:type="character" w:customStyle="1" w:styleId="HeaderChar8">
    <w:name w:val="Header Char8"/>
    <w:uiPriority w:val="99"/>
    <w:rsid w:val="000B223B"/>
    <w:rPr>
      <w:rFonts w:ascii="MiloSerifPro" w:hAnsi="MiloSerifPro"/>
      <w:sz w:val="18"/>
    </w:rPr>
  </w:style>
  <w:style w:type="character" w:customStyle="1" w:styleId="FooterChar8">
    <w:name w:val="Footer Char8"/>
    <w:uiPriority w:val="99"/>
    <w:rsid w:val="000B223B"/>
    <w:rPr>
      <w:rFonts w:ascii="MiloSerifPro" w:hAnsi="MiloSerifPro"/>
      <w:sz w:val="18"/>
    </w:rPr>
  </w:style>
  <w:style w:type="character" w:customStyle="1" w:styleId="FootnoteTextChar8">
    <w:name w:val="Footnote Text Char8"/>
    <w:uiPriority w:val="99"/>
    <w:semiHidden/>
    <w:rsid w:val="00B6199B"/>
    <w:rPr>
      <w:rFonts w:ascii="MiloSerifPro" w:hAnsi="MiloSerifPro"/>
      <w:sz w:val="20"/>
      <w:szCs w:val="20"/>
    </w:rPr>
  </w:style>
  <w:style w:type="character" w:customStyle="1" w:styleId="HeaderChar7">
    <w:name w:val="Header Char7"/>
    <w:uiPriority w:val="99"/>
    <w:rsid w:val="000B223B"/>
    <w:rPr>
      <w:rFonts w:ascii="MiloSerifPro" w:hAnsi="MiloSerifPro"/>
      <w:sz w:val="18"/>
    </w:rPr>
  </w:style>
  <w:style w:type="character" w:customStyle="1" w:styleId="FooterChar7">
    <w:name w:val="Footer Char7"/>
    <w:uiPriority w:val="99"/>
    <w:rsid w:val="000B223B"/>
    <w:rPr>
      <w:rFonts w:ascii="MiloSerifPro" w:hAnsi="MiloSerifPro"/>
      <w:sz w:val="18"/>
    </w:rPr>
  </w:style>
  <w:style w:type="character" w:customStyle="1" w:styleId="FootnoteTextChar7">
    <w:name w:val="Footnote Text Char7"/>
    <w:uiPriority w:val="99"/>
    <w:semiHidden/>
    <w:rsid w:val="00B6199B"/>
    <w:rPr>
      <w:rFonts w:ascii="MiloSerifPro" w:hAnsi="MiloSerifPro"/>
      <w:sz w:val="20"/>
      <w:szCs w:val="20"/>
    </w:rPr>
  </w:style>
  <w:style w:type="character" w:customStyle="1" w:styleId="HeaderChar6">
    <w:name w:val="Header Char6"/>
    <w:uiPriority w:val="99"/>
    <w:rsid w:val="000B223B"/>
    <w:rPr>
      <w:rFonts w:ascii="MiloSerifPro" w:hAnsi="MiloSerifPro"/>
      <w:sz w:val="18"/>
    </w:rPr>
  </w:style>
  <w:style w:type="character" w:customStyle="1" w:styleId="FooterChar6">
    <w:name w:val="Footer Char6"/>
    <w:uiPriority w:val="99"/>
    <w:rsid w:val="000B223B"/>
    <w:rPr>
      <w:rFonts w:ascii="MiloSerifPro" w:hAnsi="MiloSerifPro"/>
      <w:sz w:val="18"/>
    </w:rPr>
  </w:style>
  <w:style w:type="character" w:customStyle="1" w:styleId="FootnoteTextChar6">
    <w:name w:val="Footnote Text Char6"/>
    <w:uiPriority w:val="99"/>
    <w:semiHidden/>
    <w:rsid w:val="00B6199B"/>
    <w:rPr>
      <w:rFonts w:ascii="MiloSerifPro" w:hAnsi="MiloSerifPro"/>
      <w:sz w:val="20"/>
      <w:szCs w:val="20"/>
    </w:rPr>
  </w:style>
  <w:style w:type="character" w:customStyle="1" w:styleId="HeaderChar5">
    <w:name w:val="Header Char5"/>
    <w:uiPriority w:val="99"/>
    <w:rsid w:val="000B223B"/>
    <w:rPr>
      <w:rFonts w:ascii="MiloSerifPro" w:hAnsi="MiloSerifPro"/>
      <w:sz w:val="18"/>
    </w:rPr>
  </w:style>
  <w:style w:type="character" w:customStyle="1" w:styleId="FooterChar5">
    <w:name w:val="Footer Char5"/>
    <w:uiPriority w:val="99"/>
    <w:rsid w:val="000B223B"/>
    <w:rPr>
      <w:rFonts w:ascii="MiloSerifPro" w:hAnsi="MiloSerifPro"/>
      <w:sz w:val="18"/>
    </w:rPr>
  </w:style>
  <w:style w:type="character" w:customStyle="1" w:styleId="FootnoteTextChar5">
    <w:name w:val="Footnote Text Char5"/>
    <w:uiPriority w:val="99"/>
    <w:semiHidden/>
    <w:rsid w:val="00B6199B"/>
    <w:rPr>
      <w:rFonts w:ascii="MiloSerifPro" w:hAnsi="MiloSerifPro"/>
      <w:sz w:val="20"/>
      <w:szCs w:val="20"/>
    </w:rPr>
  </w:style>
  <w:style w:type="character" w:customStyle="1" w:styleId="HeaderChar4">
    <w:name w:val="Header Char4"/>
    <w:uiPriority w:val="99"/>
    <w:rsid w:val="000B223B"/>
    <w:rPr>
      <w:rFonts w:ascii="MiloSerifPro" w:hAnsi="MiloSerifPro"/>
      <w:sz w:val="18"/>
    </w:rPr>
  </w:style>
  <w:style w:type="character" w:customStyle="1" w:styleId="FooterChar4">
    <w:name w:val="Footer Char4"/>
    <w:uiPriority w:val="99"/>
    <w:rsid w:val="000B223B"/>
    <w:rPr>
      <w:rFonts w:ascii="MiloSerifPro" w:hAnsi="MiloSerifPro"/>
      <w:sz w:val="18"/>
    </w:rPr>
  </w:style>
  <w:style w:type="character" w:customStyle="1" w:styleId="FootnoteTextChar4">
    <w:name w:val="Footnote Text Char4"/>
    <w:uiPriority w:val="99"/>
    <w:semiHidden/>
    <w:rsid w:val="00B6199B"/>
    <w:rPr>
      <w:rFonts w:ascii="MiloSerifPro" w:hAnsi="MiloSerifPro"/>
      <w:sz w:val="20"/>
      <w:szCs w:val="20"/>
    </w:rPr>
  </w:style>
  <w:style w:type="character" w:customStyle="1" w:styleId="HeaderChar3">
    <w:name w:val="Header Char3"/>
    <w:uiPriority w:val="99"/>
    <w:rsid w:val="000B223B"/>
    <w:rPr>
      <w:rFonts w:ascii="MiloSerifPro" w:hAnsi="MiloSerifPro"/>
      <w:sz w:val="18"/>
    </w:rPr>
  </w:style>
  <w:style w:type="character" w:customStyle="1" w:styleId="FooterChar3">
    <w:name w:val="Footer Char3"/>
    <w:uiPriority w:val="99"/>
    <w:rsid w:val="000B223B"/>
    <w:rPr>
      <w:rFonts w:ascii="MiloSerifPro" w:hAnsi="MiloSerifPro"/>
      <w:sz w:val="18"/>
    </w:rPr>
  </w:style>
  <w:style w:type="character" w:customStyle="1" w:styleId="FootnoteTextChar3">
    <w:name w:val="Footnote Text Char3"/>
    <w:uiPriority w:val="99"/>
    <w:semiHidden/>
    <w:rsid w:val="00B6199B"/>
    <w:rPr>
      <w:rFonts w:ascii="MiloSerifPro" w:hAnsi="MiloSerifPro"/>
      <w:sz w:val="20"/>
      <w:szCs w:val="20"/>
    </w:rPr>
  </w:style>
  <w:style w:type="character" w:customStyle="1" w:styleId="HeaderChar2">
    <w:name w:val="Header Char2"/>
    <w:uiPriority w:val="99"/>
    <w:rsid w:val="000B223B"/>
    <w:rPr>
      <w:rFonts w:ascii="MiloSerifPro" w:hAnsi="MiloSerifPro"/>
      <w:sz w:val="18"/>
    </w:rPr>
  </w:style>
  <w:style w:type="character" w:customStyle="1" w:styleId="FooterChar2">
    <w:name w:val="Footer Char2"/>
    <w:uiPriority w:val="99"/>
    <w:rsid w:val="000B223B"/>
    <w:rPr>
      <w:rFonts w:ascii="MiloSerifPro" w:hAnsi="MiloSerifPro"/>
      <w:sz w:val="18"/>
    </w:rPr>
  </w:style>
  <w:style w:type="character" w:customStyle="1" w:styleId="FootnoteTextChar2">
    <w:name w:val="Footnote Text Char2"/>
    <w:uiPriority w:val="99"/>
    <w:semiHidden/>
    <w:rsid w:val="00B6199B"/>
    <w:rPr>
      <w:rFonts w:ascii="MiloSerifPro" w:hAnsi="MiloSerifPro"/>
      <w:sz w:val="20"/>
      <w:szCs w:val="20"/>
    </w:rPr>
  </w:style>
  <w:style w:type="character" w:customStyle="1" w:styleId="HeaderChar1">
    <w:name w:val="Header Char1"/>
    <w:uiPriority w:val="99"/>
    <w:rsid w:val="000B223B"/>
    <w:rPr>
      <w:rFonts w:ascii="MiloSerifPro" w:hAnsi="MiloSerifPro"/>
      <w:sz w:val="18"/>
    </w:rPr>
  </w:style>
  <w:style w:type="character" w:customStyle="1" w:styleId="FooterChar1">
    <w:name w:val="Footer Char1"/>
    <w:uiPriority w:val="99"/>
    <w:rsid w:val="000B223B"/>
    <w:rPr>
      <w:rFonts w:ascii="MiloSerifPro" w:hAnsi="MiloSerifPro"/>
      <w:sz w:val="18"/>
    </w:rPr>
  </w:style>
  <w:style w:type="character" w:customStyle="1" w:styleId="FootnoteTextChar1">
    <w:name w:val="Footnote Text Char1"/>
    <w:uiPriority w:val="99"/>
    <w:semiHidden/>
    <w:rsid w:val="00B6199B"/>
    <w:rPr>
      <w:rFonts w:ascii="MiloSerifPro" w:hAnsi="MiloSerifPro"/>
      <w:sz w:val="20"/>
      <w:szCs w:val="20"/>
    </w:rPr>
  </w:style>
  <w:style w:type="character" w:customStyle="1" w:styleId="HeaderChar">
    <w:name w:val="Header Char"/>
    <w:uiPriority w:val="99"/>
    <w:rsid w:val="00F120F3"/>
    <w:rPr>
      <w:rFonts w:ascii="Segoe UI" w:hAnsi="Segoe UI"/>
    </w:rPr>
  </w:style>
  <w:style w:type="character" w:customStyle="1" w:styleId="FooterChar">
    <w:name w:val="Footer Char"/>
    <w:uiPriority w:val="99"/>
    <w:rsid w:val="00F120F3"/>
    <w:rPr>
      <w:rFonts w:ascii="Segoe UI" w:hAnsi="Segoe UI"/>
    </w:rPr>
  </w:style>
  <w:style w:type="character" w:customStyle="1" w:styleId="FootnoteTextChar">
    <w:name w:val="Footnote Text Char"/>
    <w:uiPriority w:val="99"/>
    <w:semiHidden/>
    <w:rsid w:val="00F120F3"/>
    <w:rPr>
      <w:rFonts w:ascii="Segoe UI" w:hAnsi="Segoe UI"/>
      <w:szCs w:val="20"/>
    </w:rPr>
  </w:style>
  <w:style w:type="character" w:customStyle="1" w:styleId="Titolo1Carattere">
    <w:name w:val="Titolo 1 Carattere"/>
    <w:link w:val="Titolo1"/>
    <w:uiPriority w:val="99"/>
    <w:rsid w:val="00EC4BFB"/>
    <w:rPr>
      <w:rFonts w:ascii="Arial" w:eastAsia="Times New Roman" w:hAnsi="Arial" w:cs="Arial"/>
      <w:b/>
      <w:bCs/>
      <w:kern w:val="32"/>
      <w:sz w:val="36"/>
      <w:szCs w:val="32"/>
    </w:rPr>
  </w:style>
  <w:style w:type="character" w:styleId="Rimandocommento">
    <w:name w:val="annotation reference"/>
    <w:uiPriority w:val="99"/>
    <w:semiHidden/>
    <w:unhideWhenUsed/>
    <w:rsid w:val="00294BCE"/>
    <w:rPr>
      <w:sz w:val="16"/>
      <w:szCs w:val="16"/>
    </w:rPr>
  </w:style>
  <w:style w:type="character" w:customStyle="1" w:styleId="TestocommentoCarattere">
    <w:name w:val="Testo commento Carattere"/>
    <w:link w:val="Testocommento"/>
    <w:uiPriority w:val="99"/>
    <w:semiHidden/>
    <w:rsid w:val="00294BCE"/>
    <w:rPr>
      <w:rFonts w:ascii="Arial" w:hAnsi="Arial"/>
      <w:sz w:val="20"/>
      <w:szCs w:val="20"/>
    </w:rPr>
  </w:style>
  <w:style w:type="character" w:customStyle="1" w:styleId="SoggettocommentoCarattere">
    <w:name w:val="Soggetto commento Carattere"/>
    <w:basedOn w:val="TestocommentoCarattere"/>
    <w:link w:val="Soggettocommento"/>
    <w:uiPriority w:val="99"/>
    <w:semiHidden/>
    <w:rsid w:val="00294BCE"/>
    <w:rPr>
      <w:rFonts w:ascii="Arial" w:hAnsi="Arial"/>
      <w:b/>
      <w:bCs/>
      <w:sz w:val="20"/>
      <w:szCs w:val="20"/>
    </w:rPr>
  </w:style>
  <w:style w:type="character" w:customStyle="1" w:styleId="TestofumettoCarattere">
    <w:name w:val="Testo fumetto Carattere"/>
    <w:link w:val="Testofumetto"/>
    <w:uiPriority w:val="99"/>
    <w:semiHidden/>
    <w:rsid w:val="00294BCE"/>
    <w:rPr>
      <w:rFonts w:ascii="Segoe UI" w:hAnsi="Segoe UI" w:cs="Segoe UI"/>
      <w:sz w:val="18"/>
      <w:szCs w:val="18"/>
    </w:rPr>
  </w:style>
  <w:style w:type="character" w:customStyle="1" w:styleId="He05FettZchn">
    <w:name w:val="_He_05_Fett Zchn"/>
    <w:link w:val="He05Fett"/>
    <w:rsid w:val="00033FC0"/>
    <w:rPr>
      <w:rFonts w:ascii="MiloSerifPro-Bold" w:hAnsi="MiloSerifPro-Bold"/>
      <w:sz w:val="18"/>
    </w:rPr>
  </w:style>
  <w:style w:type="paragraph" w:styleId="Testocommento">
    <w:name w:val="annotation text"/>
    <w:link w:val="TestocommentoCarattere"/>
    <w:uiPriority w:val="99"/>
    <w:semiHidden/>
    <w:unhideWhenUsed/>
    <w:rsid w:val="00294BCE"/>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rsid w:val="00294BCE"/>
    <w:rPr>
      <w:b/>
      <w:bCs/>
    </w:rPr>
  </w:style>
  <w:style w:type="paragraph" w:styleId="Testofumetto">
    <w:name w:val="Balloon Text"/>
    <w:link w:val="TestofumettoCarattere"/>
    <w:uiPriority w:val="99"/>
    <w:semiHidden/>
    <w:unhideWhenUsed/>
    <w:rsid w:val="00294BCE"/>
    <w:pPr>
      <w:spacing w:after="0" w:line="240" w:lineRule="auto"/>
    </w:pPr>
    <w:rPr>
      <w:rFonts w:ascii="Segoe UI" w:hAnsi="Segoe UI" w:cs="Segoe UI"/>
      <w:sz w:val="18"/>
      <w:szCs w:val="18"/>
    </w:rPr>
  </w:style>
  <w:style w:type="paragraph" w:customStyle="1" w:styleId="He05Fett">
    <w:name w:val="_He_05_Fett"/>
    <w:next w:val="He01Flietext"/>
    <w:link w:val="He05FettZchn"/>
    <w:qFormat/>
    <w:rsid w:val="00033FC0"/>
    <w:rPr>
      <w:rFonts w:ascii="MiloSerifPro-Bold" w:hAnsi="MiloSerifPro-Bold"/>
      <w:sz w:val="18"/>
    </w:rPr>
  </w:style>
  <w:style w:type="character" w:customStyle="1" w:styleId="HeaderChar17">
    <w:name w:val="Header Char17"/>
    <w:uiPriority w:val="99"/>
    <w:rsid w:val="000B223B"/>
    <w:rPr>
      <w:rFonts w:ascii="MiloSerifPro" w:hAnsi="MiloSerifPro"/>
      <w:sz w:val="18"/>
    </w:rPr>
  </w:style>
  <w:style w:type="character" w:customStyle="1" w:styleId="FooterChar17">
    <w:name w:val="Footer Char17"/>
    <w:uiPriority w:val="99"/>
    <w:rsid w:val="000B223B"/>
    <w:rPr>
      <w:rFonts w:ascii="MiloSerifPro" w:hAnsi="MiloSerifPro"/>
      <w:sz w:val="18"/>
    </w:rPr>
  </w:style>
  <w:style w:type="character" w:customStyle="1" w:styleId="FootnoteTextChar17">
    <w:name w:val="Footnote Text Char17"/>
    <w:uiPriority w:val="99"/>
    <w:semiHidden/>
    <w:rsid w:val="00B6199B"/>
    <w:rPr>
      <w:rFonts w:ascii="MiloSerifPro" w:hAnsi="MiloSerifPro"/>
      <w:sz w:val="20"/>
      <w:szCs w:val="20"/>
    </w:rPr>
  </w:style>
  <w:style w:type="character" w:customStyle="1" w:styleId="HeaderChar16">
    <w:name w:val="Header Char16"/>
    <w:uiPriority w:val="99"/>
    <w:rsid w:val="000B223B"/>
    <w:rPr>
      <w:rFonts w:ascii="MiloSerifPro" w:hAnsi="MiloSerifPro"/>
      <w:sz w:val="18"/>
    </w:rPr>
  </w:style>
  <w:style w:type="character" w:customStyle="1" w:styleId="FooterChar16">
    <w:name w:val="Footer Char16"/>
    <w:uiPriority w:val="99"/>
    <w:rsid w:val="000B223B"/>
    <w:rPr>
      <w:rFonts w:ascii="MiloSerifPro" w:hAnsi="MiloSerifPro"/>
      <w:sz w:val="18"/>
    </w:rPr>
  </w:style>
  <w:style w:type="character" w:customStyle="1" w:styleId="FootnoteTextChar16">
    <w:name w:val="Footnote Text Char16"/>
    <w:uiPriority w:val="99"/>
    <w:semiHidden/>
    <w:rsid w:val="00B6199B"/>
    <w:rPr>
      <w:rFonts w:ascii="MiloSerifPro" w:hAnsi="MiloSerifPro"/>
      <w:sz w:val="20"/>
      <w:szCs w:val="20"/>
    </w:rPr>
  </w:style>
  <w:style w:type="character" w:customStyle="1" w:styleId="HeaderChar15">
    <w:name w:val="Header Char15"/>
    <w:uiPriority w:val="99"/>
    <w:rsid w:val="000B223B"/>
    <w:rPr>
      <w:rFonts w:ascii="MiloSerifPro" w:hAnsi="MiloSerifPro"/>
      <w:sz w:val="18"/>
    </w:rPr>
  </w:style>
  <w:style w:type="character" w:customStyle="1" w:styleId="FooterChar15">
    <w:name w:val="Footer Char15"/>
    <w:uiPriority w:val="99"/>
    <w:rsid w:val="000B223B"/>
    <w:rPr>
      <w:rFonts w:ascii="MiloSerifPro" w:hAnsi="MiloSerifPro"/>
      <w:sz w:val="18"/>
    </w:rPr>
  </w:style>
  <w:style w:type="character" w:customStyle="1" w:styleId="FootnoteTextChar15">
    <w:name w:val="Footnote Text Char15"/>
    <w:uiPriority w:val="99"/>
    <w:semiHidden/>
    <w:rsid w:val="00B6199B"/>
    <w:rPr>
      <w:rFonts w:ascii="MiloSerifPro" w:hAnsi="MiloSerifPro"/>
      <w:sz w:val="20"/>
      <w:szCs w:val="20"/>
    </w:rPr>
  </w:style>
  <w:style w:type="character" w:customStyle="1" w:styleId="HeaderChar14">
    <w:name w:val="Header Char14"/>
    <w:uiPriority w:val="99"/>
    <w:rsid w:val="000B223B"/>
    <w:rPr>
      <w:rFonts w:ascii="MiloSerifPro" w:hAnsi="MiloSerifPro"/>
      <w:sz w:val="18"/>
    </w:rPr>
  </w:style>
  <w:style w:type="character" w:customStyle="1" w:styleId="FooterChar14">
    <w:name w:val="Footer Char14"/>
    <w:uiPriority w:val="99"/>
    <w:rsid w:val="000B223B"/>
    <w:rPr>
      <w:rFonts w:ascii="MiloSerifPro" w:hAnsi="MiloSerifPro"/>
      <w:sz w:val="18"/>
    </w:rPr>
  </w:style>
  <w:style w:type="character" w:customStyle="1" w:styleId="FootnoteTextChar14">
    <w:name w:val="Footnote Text Char14"/>
    <w:uiPriority w:val="99"/>
    <w:semiHidden/>
    <w:rsid w:val="00B6199B"/>
    <w:rPr>
      <w:rFonts w:ascii="MiloSerifPro" w:hAnsi="MiloSerifPro"/>
      <w:sz w:val="20"/>
      <w:szCs w:val="20"/>
    </w:rPr>
  </w:style>
  <w:style w:type="character" w:customStyle="1" w:styleId="HeaderChar13">
    <w:name w:val="Header Char13"/>
    <w:uiPriority w:val="99"/>
    <w:rsid w:val="000B223B"/>
    <w:rPr>
      <w:rFonts w:ascii="MiloSerifPro" w:hAnsi="MiloSerifPro"/>
      <w:sz w:val="18"/>
    </w:rPr>
  </w:style>
  <w:style w:type="character" w:customStyle="1" w:styleId="FooterChar13">
    <w:name w:val="Footer Char13"/>
    <w:uiPriority w:val="99"/>
    <w:rsid w:val="000B223B"/>
    <w:rPr>
      <w:rFonts w:ascii="MiloSerifPro" w:hAnsi="MiloSerifPro"/>
      <w:sz w:val="18"/>
    </w:rPr>
  </w:style>
  <w:style w:type="character" w:customStyle="1" w:styleId="FootnoteTextChar13">
    <w:name w:val="Footnote Text Char13"/>
    <w:uiPriority w:val="99"/>
    <w:semiHidden/>
    <w:rsid w:val="00B6199B"/>
    <w:rPr>
      <w:rFonts w:ascii="MiloSerifPro" w:hAnsi="MiloSerifPro"/>
      <w:sz w:val="20"/>
      <w:szCs w:val="20"/>
    </w:rPr>
  </w:style>
  <w:style w:type="character" w:styleId="Enfasigrassetto">
    <w:name w:val="Strong"/>
    <w:uiPriority w:val="22"/>
    <w:qFormat/>
    <w:rsid w:val="009533E8"/>
    <w:rPr>
      <w:b/>
      <w:bCs/>
    </w:rPr>
  </w:style>
  <w:style w:type="character" w:customStyle="1" w:styleId="HeaderChar20">
    <w:name w:val="Header Char20"/>
    <w:uiPriority w:val="99"/>
    <w:rsid w:val="000B223B"/>
    <w:rPr>
      <w:rFonts w:ascii="MiloSerifPro" w:hAnsi="MiloSerifPro"/>
      <w:sz w:val="18"/>
    </w:rPr>
  </w:style>
  <w:style w:type="character" w:customStyle="1" w:styleId="FooterChar20">
    <w:name w:val="Footer Char20"/>
    <w:uiPriority w:val="99"/>
    <w:rsid w:val="000B223B"/>
    <w:rPr>
      <w:rFonts w:ascii="MiloSerifPro" w:hAnsi="MiloSerifPro"/>
      <w:sz w:val="18"/>
    </w:rPr>
  </w:style>
  <w:style w:type="character" w:customStyle="1" w:styleId="FootnoteTextChar20">
    <w:name w:val="Footnote Text Char20"/>
    <w:uiPriority w:val="99"/>
    <w:semiHidden/>
    <w:rsid w:val="00B6199B"/>
    <w:rPr>
      <w:rFonts w:ascii="MiloSerifPro" w:hAnsi="MiloSerifPro"/>
      <w:sz w:val="20"/>
      <w:szCs w:val="20"/>
    </w:rPr>
  </w:style>
  <w:style w:type="character" w:customStyle="1" w:styleId="CommentTextChar">
    <w:name w:val="Comment Text Char"/>
    <w:uiPriority w:val="99"/>
    <w:semiHidden/>
    <w:rsid w:val="00435F2B"/>
    <w:rPr>
      <w:rFonts w:ascii="Arial" w:hAnsi="Arial"/>
      <w:sz w:val="20"/>
      <w:szCs w:val="20"/>
    </w:rPr>
  </w:style>
  <w:style w:type="character" w:customStyle="1" w:styleId="CommentSubjectChar">
    <w:name w:val="Comment Subject Char"/>
    <w:basedOn w:val="CommentTextChar"/>
    <w:uiPriority w:val="99"/>
    <w:semiHidden/>
    <w:rsid w:val="00435F2B"/>
    <w:rPr>
      <w:rFonts w:ascii="Arial" w:hAnsi="Arial"/>
      <w:b/>
      <w:bCs/>
      <w:sz w:val="20"/>
      <w:szCs w:val="20"/>
    </w:rPr>
  </w:style>
  <w:style w:type="character" w:customStyle="1" w:styleId="BalloonTextChar">
    <w:name w:val="Balloon Text Char"/>
    <w:uiPriority w:val="99"/>
    <w:semiHidden/>
    <w:rsid w:val="00435F2B"/>
    <w:rPr>
      <w:rFonts w:ascii="Segoe UI" w:hAnsi="Segoe UI" w:cs="Segoe UI"/>
      <w:sz w:val="18"/>
      <w:szCs w:val="18"/>
    </w:rPr>
  </w:style>
  <w:style w:type="character" w:customStyle="1" w:styleId="HeaderChar19">
    <w:name w:val="Header Char19"/>
    <w:uiPriority w:val="99"/>
    <w:rsid w:val="000B223B"/>
    <w:rPr>
      <w:rFonts w:ascii="MiloSerifPro" w:hAnsi="MiloSerifPro"/>
      <w:sz w:val="18"/>
    </w:rPr>
  </w:style>
  <w:style w:type="character" w:customStyle="1" w:styleId="FooterChar19">
    <w:name w:val="Footer Char19"/>
    <w:uiPriority w:val="99"/>
    <w:rsid w:val="000B223B"/>
    <w:rPr>
      <w:rFonts w:ascii="MiloSerifPro" w:hAnsi="MiloSerifPro"/>
      <w:sz w:val="18"/>
    </w:rPr>
  </w:style>
  <w:style w:type="character" w:customStyle="1" w:styleId="FootnoteTextChar19">
    <w:name w:val="Footnote Text Char19"/>
    <w:uiPriority w:val="99"/>
    <w:semiHidden/>
    <w:rsid w:val="00B6199B"/>
    <w:rPr>
      <w:rFonts w:ascii="MiloSerifPro" w:hAnsi="MiloSerifPro"/>
      <w:sz w:val="20"/>
      <w:szCs w:val="20"/>
    </w:rPr>
  </w:style>
  <w:style w:type="character" w:customStyle="1" w:styleId="HeaderChar18">
    <w:name w:val="Header Char18"/>
    <w:uiPriority w:val="99"/>
    <w:rsid w:val="000B223B"/>
    <w:rPr>
      <w:rFonts w:ascii="MiloSerifPro" w:hAnsi="MiloSerifPro"/>
      <w:sz w:val="18"/>
    </w:rPr>
  </w:style>
  <w:style w:type="character" w:customStyle="1" w:styleId="FooterChar18">
    <w:name w:val="Footer Char18"/>
    <w:uiPriority w:val="99"/>
    <w:rsid w:val="000B223B"/>
    <w:rPr>
      <w:rFonts w:ascii="MiloSerifPro" w:hAnsi="MiloSerifPro"/>
      <w:sz w:val="18"/>
    </w:rPr>
  </w:style>
  <w:style w:type="character" w:customStyle="1" w:styleId="FootnoteTextChar18">
    <w:name w:val="Footnote Text Char18"/>
    <w:uiPriority w:val="99"/>
    <w:semiHidden/>
    <w:rsid w:val="00B6199B"/>
    <w:rPr>
      <w:rFonts w:ascii="MiloSerifPro" w:hAnsi="MiloSerifPro"/>
      <w:sz w:val="20"/>
      <w:szCs w:val="20"/>
    </w:rPr>
  </w:style>
  <w:style w:type="character" w:customStyle="1" w:styleId="CommentTextChar3">
    <w:name w:val="Comment Text Char3"/>
    <w:uiPriority w:val="99"/>
    <w:semiHidden/>
    <w:rsid w:val="00435F2B"/>
    <w:rPr>
      <w:rFonts w:ascii="Arial" w:hAnsi="Arial"/>
      <w:sz w:val="20"/>
      <w:szCs w:val="20"/>
    </w:rPr>
  </w:style>
  <w:style w:type="character" w:customStyle="1" w:styleId="CommentSubjectChar3">
    <w:name w:val="Comment Subject Char3"/>
    <w:basedOn w:val="CommentTextChar3"/>
    <w:uiPriority w:val="99"/>
    <w:semiHidden/>
    <w:rsid w:val="00435F2B"/>
    <w:rPr>
      <w:rFonts w:ascii="Arial" w:hAnsi="Arial"/>
      <w:b/>
      <w:bCs/>
      <w:sz w:val="20"/>
      <w:szCs w:val="20"/>
    </w:rPr>
  </w:style>
  <w:style w:type="character" w:customStyle="1" w:styleId="BalloonTextChar3">
    <w:name w:val="Balloon Text Char3"/>
    <w:uiPriority w:val="99"/>
    <w:semiHidden/>
    <w:rsid w:val="00435F2B"/>
    <w:rPr>
      <w:rFonts w:ascii="Segoe UI" w:hAnsi="Segoe UI" w:cs="Segoe UI"/>
      <w:sz w:val="18"/>
      <w:szCs w:val="18"/>
    </w:rPr>
  </w:style>
  <w:style w:type="character" w:customStyle="1" w:styleId="CommentTextChar2">
    <w:name w:val="Comment Text Char2"/>
    <w:uiPriority w:val="99"/>
    <w:semiHidden/>
    <w:rsid w:val="00435F2B"/>
    <w:rPr>
      <w:rFonts w:ascii="Arial" w:hAnsi="Arial"/>
      <w:sz w:val="20"/>
      <w:szCs w:val="20"/>
    </w:rPr>
  </w:style>
  <w:style w:type="character" w:customStyle="1" w:styleId="CommentSubjectChar2">
    <w:name w:val="Comment Subject Char2"/>
    <w:basedOn w:val="CommentTextChar2"/>
    <w:uiPriority w:val="99"/>
    <w:semiHidden/>
    <w:rsid w:val="00435F2B"/>
    <w:rPr>
      <w:rFonts w:ascii="Arial" w:hAnsi="Arial"/>
      <w:b/>
      <w:bCs/>
      <w:sz w:val="20"/>
      <w:szCs w:val="20"/>
    </w:rPr>
  </w:style>
  <w:style w:type="character" w:customStyle="1" w:styleId="BalloonTextChar2">
    <w:name w:val="Balloon Text Char2"/>
    <w:uiPriority w:val="99"/>
    <w:semiHidden/>
    <w:rsid w:val="00435F2B"/>
    <w:rPr>
      <w:rFonts w:ascii="Segoe UI" w:hAnsi="Segoe UI" w:cs="Segoe UI"/>
      <w:sz w:val="18"/>
      <w:szCs w:val="18"/>
    </w:rPr>
  </w:style>
  <w:style w:type="character" w:customStyle="1" w:styleId="CommentTextChar1">
    <w:name w:val="Comment Text Char1"/>
    <w:uiPriority w:val="99"/>
    <w:semiHidden/>
    <w:rsid w:val="00435F2B"/>
    <w:rPr>
      <w:rFonts w:ascii="Arial" w:hAnsi="Arial"/>
      <w:sz w:val="20"/>
      <w:szCs w:val="20"/>
    </w:rPr>
  </w:style>
  <w:style w:type="character" w:customStyle="1" w:styleId="CommentSubjectChar1">
    <w:name w:val="Comment Subject Char1"/>
    <w:basedOn w:val="CommentTextChar1"/>
    <w:uiPriority w:val="99"/>
    <w:semiHidden/>
    <w:rsid w:val="00435F2B"/>
    <w:rPr>
      <w:rFonts w:ascii="Arial" w:hAnsi="Arial"/>
      <w:b/>
      <w:bCs/>
      <w:sz w:val="20"/>
      <w:szCs w:val="20"/>
    </w:rPr>
  </w:style>
  <w:style w:type="character" w:customStyle="1" w:styleId="BalloonTextChar1">
    <w:name w:val="Balloon Text Char1"/>
    <w:uiPriority w:val="99"/>
    <w:semiHidden/>
    <w:rsid w:val="00435F2B"/>
    <w:rPr>
      <w:rFonts w:ascii="Segoe UI" w:hAnsi="Segoe UI" w:cs="Segoe UI"/>
      <w:sz w:val="18"/>
      <w:szCs w:val="18"/>
    </w:rPr>
  </w:style>
  <w:style w:type="character" w:customStyle="1" w:styleId="KommentartextZchn2">
    <w:name w:val="Kommentartext Zchn2"/>
    <w:uiPriority w:val="99"/>
    <w:semiHidden/>
    <w:rsid w:val="00435F2B"/>
    <w:rPr>
      <w:rFonts w:ascii="Arial" w:hAnsi="Arial"/>
      <w:sz w:val="20"/>
      <w:szCs w:val="20"/>
    </w:rPr>
  </w:style>
  <w:style w:type="character" w:customStyle="1" w:styleId="KommentarthemaZchn2">
    <w:name w:val="Kommentarthema Zchn2"/>
    <w:basedOn w:val="KommentartextZchn2"/>
    <w:uiPriority w:val="99"/>
    <w:semiHidden/>
    <w:rsid w:val="00435F2B"/>
    <w:rPr>
      <w:rFonts w:ascii="Arial" w:hAnsi="Arial"/>
      <w:b/>
      <w:bCs/>
      <w:sz w:val="20"/>
      <w:szCs w:val="20"/>
    </w:rPr>
  </w:style>
  <w:style w:type="character" w:customStyle="1" w:styleId="SprechblasentextZchn2">
    <w:name w:val="Sprechblasentext Zchn2"/>
    <w:uiPriority w:val="99"/>
    <w:semiHidden/>
    <w:rsid w:val="00435F2B"/>
    <w:rPr>
      <w:rFonts w:ascii="Segoe UI" w:hAnsi="Segoe UI" w:cs="Segoe UI"/>
      <w:sz w:val="18"/>
      <w:szCs w:val="18"/>
    </w:rPr>
  </w:style>
  <w:style w:type="character" w:customStyle="1" w:styleId="HeaderChar21">
    <w:name w:val="Header Char21"/>
    <w:uiPriority w:val="99"/>
    <w:rsid w:val="000B223B"/>
    <w:rPr>
      <w:rFonts w:ascii="MiloSerifPro" w:hAnsi="MiloSerifPro"/>
      <w:sz w:val="18"/>
    </w:rPr>
  </w:style>
  <w:style w:type="character" w:customStyle="1" w:styleId="FooterChar21">
    <w:name w:val="Footer Char21"/>
    <w:uiPriority w:val="99"/>
    <w:rsid w:val="000B223B"/>
    <w:rPr>
      <w:rFonts w:ascii="MiloSerifPro" w:hAnsi="MiloSerifPro"/>
      <w:sz w:val="18"/>
    </w:rPr>
  </w:style>
  <w:style w:type="character" w:customStyle="1" w:styleId="FootnoteTextChar21">
    <w:name w:val="Footnote Text Char21"/>
    <w:uiPriority w:val="99"/>
    <w:semiHidden/>
    <w:rsid w:val="00B6199B"/>
    <w:rPr>
      <w:rFonts w:ascii="MiloSerifPro" w:hAnsi="MiloSerifPro"/>
      <w:sz w:val="20"/>
      <w:szCs w:val="20"/>
    </w:rPr>
  </w:style>
  <w:style w:type="character" w:customStyle="1" w:styleId="CommentTextChar4">
    <w:name w:val="Comment Text Char4"/>
    <w:uiPriority w:val="99"/>
    <w:semiHidden/>
    <w:rsid w:val="00435F2B"/>
    <w:rPr>
      <w:rFonts w:ascii="Arial" w:hAnsi="Arial"/>
      <w:sz w:val="20"/>
      <w:szCs w:val="20"/>
    </w:rPr>
  </w:style>
  <w:style w:type="character" w:customStyle="1" w:styleId="CommentSubjectChar4">
    <w:name w:val="Comment Subject Char4"/>
    <w:basedOn w:val="CommentTextChar4"/>
    <w:uiPriority w:val="99"/>
    <w:semiHidden/>
    <w:rsid w:val="00435F2B"/>
    <w:rPr>
      <w:rFonts w:ascii="Arial" w:hAnsi="Arial"/>
      <w:b/>
      <w:bCs/>
      <w:sz w:val="20"/>
      <w:szCs w:val="20"/>
    </w:rPr>
  </w:style>
  <w:style w:type="character" w:customStyle="1" w:styleId="BalloonTextChar4">
    <w:name w:val="Balloon Text Char4"/>
    <w:uiPriority w:val="99"/>
    <w:semiHidden/>
    <w:rsid w:val="00435F2B"/>
    <w:rPr>
      <w:rFonts w:ascii="Segoe UI" w:hAnsi="Segoe UI" w:cs="Segoe UI"/>
      <w:sz w:val="18"/>
      <w:szCs w:val="18"/>
    </w:rPr>
  </w:style>
  <w:style w:type="character" w:customStyle="1" w:styleId="KommentartextZchn1">
    <w:name w:val="Kommentartext Zchn1"/>
    <w:uiPriority w:val="99"/>
    <w:semiHidden/>
    <w:rsid w:val="00435F2B"/>
    <w:rPr>
      <w:rFonts w:ascii="Arial" w:hAnsi="Arial"/>
      <w:sz w:val="20"/>
      <w:szCs w:val="20"/>
    </w:rPr>
  </w:style>
  <w:style w:type="character" w:customStyle="1" w:styleId="KommentarthemaZchn1">
    <w:name w:val="Kommentarthema Zchn1"/>
    <w:basedOn w:val="KommentartextZchn1"/>
    <w:uiPriority w:val="99"/>
    <w:semiHidden/>
    <w:rsid w:val="00435F2B"/>
    <w:rPr>
      <w:rFonts w:ascii="Arial" w:hAnsi="Arial"/>
      <w:b/>
      <w:bCs/>
      <w:sz w:val="20"/>
      <w:szCs w:val="20"/>
    </w:rPr>
  </w:style>
  <w:style w:type="character" w:customStyle="1" w:styleId="SprechblasentextZchn1">
    <w:name w:val="Sprechblasentext Zchn1"/>
    <w:uiPriority w:val="99"/>
    <w:semiHidden/>
    <w:rsid w:val="00435F2B"/>
    <w:rPr>
      <w:rFonts w:ascii="Segoe UI" w:hAnsi="Segoe UI" w:cs="Segoe UI"/>
      <w:sz w:val="18"/>
      <w:szCs w:val="18"/>
    </w:rPr>
  </w:style>
  <w:style w:type="character" w:customStyle="1" w:styleId="HeaderChar22">
    <w:name w:val="Header Char22"/>
    <w:uiPriority w:val="99"/>
    <w:rsid w:val="000B223B"/>
    <w:rPr>
      <w:rFonts w:ascii="MiloSerifPro" w:hAnsi="MiloSerifPro"/>
      <w:sz w:val="18"/>
    </w:rPr>
  </w:style>
  <w:style w:type="character" w:customStyle="1" w:styleId="FooterChar22">
    <w:name w:val="Footer Char22"/>
    <w:uiPriority w:val="99"/>
    <w:rsid w:val="000B223B"/>
    <w:rPr>
      <w:rFonts w:ascii="MiloSerifPro" w:hAnsi="MiloSerifPro"/>
      <w:sz w:val="18"/>
    </w:rPr>
  </w:style>
  <w:style w:type="character" w:customStyle="1" w:styleId="FootnoteTextChar22">
    <w:name w:val="Footnote Text Char22"/>
    <w:uiPriority w:val="99"/>
    <w:semiHidden/>
    <w:rsid w:val="00B6199B"/>
    <w:rPr>
      <w:rFonts w:ascii="MiloSerifPro" w:hAnsi="MiloSerifPro"/>
      <w:sz w:val="20"/>
      <w:szCs w:val="20"/>
    </w:rPr>
  </w:style>
  <w:style w:type="character" w:customStyle="1" w:styleId="KommentartextZchn3">
    <w:name w:val="Kommentartext Zchn3"/>
    <w:uiPriority w:val="99"/>
    <w:semiHidden/>
    <w:rsid w:val="00435F2B"/>
    <w:rPr>
      <w:rFonts w:ascii="Arial" w:hAnsi="Arial"/>
      <w:sz w:val="20"/>
      <w:szCs w:val="20"/>
    </w:rPr>
  </w:style>
  <w:style w:type="character" w:customStyle="1" w:styleId="KommentarthemaZchn3">
    <w:name w:val="Kommentarthema Zchn3"/>
    <w:basedOn w:val="KommentartextZchn3"/>
    <w:uiPriority w:val="99"/>
    <w:semiHidden/>
    <w:rsid w:val="00435F2B"/>
    <w:rPr>
      <w:rFonts w:ascii="Arial" w:hAnsi="Arial"/>
      <w:b/>
      <w:bCs/>
      <w:sz w:val="20"/>
      <w:szCs w:val="20"/>
    </w:rPr>
  </w:style>
  <w:style w:type="character" w:customStyle="1" w:styleId="SprechblasentextZchn3">
    <w:name w:val="Sprechblasentext Zchn3"/>
    <w:uiPriority w:val="99"/>
    <w:semiHidden/>
    <w:rsid w:val="00435F2B"/>
    <w:rPr>
      <w:rFonts w:ascii="Segoe UI" w:hAnsi="Segoe UI" w:cs="Segoe UI"/>
      <w:sz w:val="18"/>
      <w:szCs w:val="18"/>
    </w:rPr>
  </w:style>
  <w:style w:type="character" w:styleId="Collegamentoipertestuale">
    <w:name w:val="Hyperlink"/>
    <w:uiPriority w:val="99"/>
    <w:unhideWhenUsed/>
    <w:rsid w:val="00995C53"/>
    <w:rPr>
      <w:color w:val="0000FF"/>
      <w:u w:val="single"/>
    </w:rPr>
  </w:style>
  <w:style w:type="paragraph" w:styleId="Paragrafoelenco">
    <w:name w:val="List Paragraph"/>
    <w:uiPriority w:val="34"/>
    <w:qFormat/>
    <w:rsid w:val="00F95E53"/>
    <w:pPr>
      <w:spacing w:after="0" w:line="240" w:lineRule="auto"/>
      <w:ind w:left="720"/>
      <w:contextualSpacing/>
    </w:pPr>
    <w:rPr>
      <w:rFonts w:ascii="Calibri" w:eastAsia="Calibri" w:hAnsi="Calibri" w:cs="Times New Roman"/>
      <w:szCs w:val="24"/>
    </w:rPr>
  </w:style>
  <w:style w:type="paragraph" w:styleId="Revisione">
    <w:name w:val="Revision"/>
    <w:hidden/>
    <w:uiPriority w:val="99"/>
    <w:semiHidden/>
    <w:rsid w:val="00054ABB"/>
    <w:pPr>
      <w:spacing w:after="0" w:line="240" w:lineRule="auto"/>
    </w:pPr>
    <w:rPr>
      <w:rFonts w:ascii="Segoe UI" w:hAnsi="Segoe UI"/>
    </w:rPr>
  </w:style>
  <w:style w:type="character" w:customStyle="1" w:styleId="AboutandContactBody">
    <w:name w:val="About and Contact Body"/>
    <w:basedOn w:val="Carpredefinitoparagrafo"/>
    <w:rsid w:val="00120C3C"/>
    <w:rPr>
      <w:rFonts w:ascii="Segoe UI" w:hAnsi="Segoe UI"/>
      <w:sz w:val="18"/>
    </w:rPr>
  </w:style>
  <w:style w:type="character" w:customStyle="1" w:styleId="AboutandContactHeadline">
    <w:name w:val="About and Contact Headline"/>
    <w:basedOn w:val="Carpredefinitoparagrafo"/>
    <w:rsid w:val="00120C3C"/>
    <w:rPr>
      <w:rFonts w:ascii="Segoe UI" w:hAnsi="Segoe UI"/>
      <w:b/>
      <w:bCs/>
      <w:sz w:val="18"/>
    </w:rPr>
  </w:style>
  <w:style w:type="character" w:styleId="Menzionenonrisolta">
    <w:name w:val="Unresolved Mention"/>
    <w:basedOn w:val="Carpredefinitoparagrafo"/>
    <w:uiPriority w:val="99"/>
    <w:semiHidden/>
    <w:unhideWhenUsed/>
    <w:rsid w:val="001E5E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77329">
      <w:bodyDiv w:val="1"/>
      <w:marLeft w:val="0"/>
      <w:marRight w:val="0"/>
      <w:marTop w:val="0"/>
      <w:marBottom w:val="0"/>
      <w:divBdr>
        <w:top w:val="none" w:sz="0" w:space="0" w:color="auto"/>
        <w:left w:val="none" w:sz="0" w:space="0" w:color="auto"/>
        <w:bottom w:val="none" w:sz="0" w:space="0" w:color="auto"/>
        <w:right w:val="none" w:sz="0" w:space="0" w:color="auto"/>
      </w:divBdr>
    </w:div>
    <w:div w:id="677776114">
      <w:bodyDiv w:val="1"/>
      <w:marLeft w:val="0"/>
      <w:marRight w:val="0"/>
      <w:marTop w:val="0"/>
      <w:marBottom w:val="0"/>
      <w:divBdr>
        <w:top w:val="none" w:sz="0" w:space="0" w:color="auto"/>
        <w:left w:val="none" w:sz="0" w:space="0" w:color="auto"/>
        <w:bottom w:val="none" w:sz="0" w:space="0" w:color="auto"/>
        <w:right w:val="none" w:sz="0" w:space="0" w:color="auto"/>
      </w:divBdr>
    </w:div>
    <w:div w:id="933630821">
      <w:bodyDiv w:val="1"/>
      <w:marLeft w:val="0"/>
      <w:marRight w:val="0"/>
      <w:marTop w:val="0"/>
      <w:marBottom w:val="0"/>
      <w:divBdr>
        <w:top w:val="none" w:sz="0" w:space="0" w:color="auto"/>
        <w:left w:val="none" w:sz="0" w:space="0" w:color="auto"/>
        <w:bottom w:val="none" w:sz="0" w:space="0" w:color="auto"/>
        <w:right w:val="none" w:sz="0" w:space="0" w:color="auto"/>
      </w:divBdr>
    </w:div>
    <w:div w:id="959920143">
      <w:bodyDiv w:val="1"/>
      <w:marLeft w:val="0"/>
      <w:marRight w:val="0"/>
      <w:marTop w:val="0"/>
      <w:marBottom w:val="0"/>
      <w:divBdr>
        <w:top w:val="none" w:sz="0" w:space="0" w:color="auto"/>
        <w:left w:val="none" w:sz="0" w:space="0" w:color="auto"/>
        <w:bottom w:val="none" w:sz="0" w:space="0" w:color="auto"/>
        <w:right w:val="none" w:sz="0" w:space="0" w:color="auto"/>
      </w:divBdr>
    </w:div>
    <w:div w:id="964775595">
      <w:bodyDiv w:val="1"/>
      <w:marLeft w:val="0"/>
      <w:marRight w:val="0"/>
      <w:marTop w:val="0"/>
      <w:marBottom w:val="0"/>
      <w:divBdr>
        <w:top w:val="none" w:sz="0" w:space="0" w:color="auto"/>
        <w:left w:val="none" w:sz="0" w:space="0" w:color="auto"/>
        <w:bottom w:val="none" w:sz="0" w:space="0" w:color="auto"/>
        <w:right w:val="none" w:sz="0" w:space="0" w:color="auto"/>
      </w:divBdr>
    </w:div>
    <w:div w:id="971057390">
      <w:bodyDiv w:val="1"/>
      <w:marLeft w:val="0"/>
      <w:marRight w:val="0"/>
      <w:marTop w:val="0"/>
      <w:marBottom w:val="0"/>
      <w:divBdr>
        <w:top w:val="none" w:sz="0" w:space="0" w:color="auto"/>
        <w:left w:val="none" w:sz="0" w:space="0" w:color="auto"/>
        <w:bottom w:val="none" w:sz="0" w:space="0" w:color="auto"/>
        <w:right w:val="none" w:sz="0" w:space="0" w:color="auto"/>
      </w:divBdr>
    </w:div>
    <w:div w:id="1242330485">
      <w:bodyDiv w:val="1"/>
      <w:marLeft w:val="0"/>
      <w:marRight w:val="0"/>
      <w:marTop w:val="0"/>
      <w:marBottom w:val="0"/>
      <w:divBdr>
        <w:top w:val="none" w:sz="0" w:space="0" w:color="auto"/>
        <w:left w:val="none" w:sz="0" w:space="0" w:color="auto"/>
        <w:bottom w:val="none" w:sz="0" w:space="0" w:color="auto"/>
        <w:right w:val="none" w:sz="0" w:space="0" w:color="auto"/>
      </w:divBdr>
    </w:div>
    <w:div w:id="1671835081">
      <w:bodyDiv w:val="1"/>
      <w:marLeft w:val="0"/>
      <w:marRight w:val="0"/>
      <w:marTop w:val="0"/>
      <w:marBottom w:val="0"/>
      <w:divBdr>
        <w:top w:val="none" w:sz="0" w:space="0" w:color="auto"/>
        <w:left w:val="none" w:sz="0" w:space="0" w:color="auto"/>
        <w:bottom w:val="none" w:sz="0" w:space="0" w:color="auto"/>
        <w:right w:val="none" w:sz="0" w:space="0" w:color="auto"/>
      </w:divBdr>
      <w:divsChild>
        <w:div w:id="1205829330">
          <w:marLeft w:val="0"/>
          <w:marRight w:val="0"/>
          <w:marTop w:val="0"/>
          <w:marBottom w:val="0"/>
          <w:divBdr>
            <w:top w:val="none" w:sz="0" w:space="0" w:color="auto"/>
            <w:left w:val="none" w:sz="0" w:space="0" w:color="auto"/>
            <w:bottom w:val="none" w:sz="0" w:space="0" w:color="auto"/>
            <w:right w:val="none" w:sz="0" w:space="0" w:color="auto"/>
          </w:divBdr>
        </w:div>
        <w:div w:id="1610355131">
          <w:marLeft w:val="0"/>
          <w:marRight w:val="0"/>
          <w:marTop w:val="0"/>
          <w:marBottom w:val="0"/>
          <w:divBdr>
            <w:top w:val="none" w:sz="0" w:space="0" w:color="auto"/>
            <w:left w:val="none" w:sz="0" w:space="0" w:color="auto"/>
            <w:bottom w:val="none" w:sz="0" w:space="0" w:color="auto"/>
            <w:right w:val="none" w:sz="0" w:space="0" w:color="auto"/>
          </w:divBdr>
        </w:div>
        <w:div w:id="924996083">
          <w:marLeft w:val="0"/>
          <w:marRight w:val="0"/>
          <w:marTop w:val="0"/>
          <w:marBottom w:val="0"/>
          <w:divBdr>
            <w:top w:val="none" w:sz="0" w:space="0" w:color="auto"/>
            <w:left w:val="none" w:sz="0" w:space="0" w:color="auto"/>
            <w:bottom w:val="none" w:sz="0" w:space="0" w:color="auto"/>
            <w:right w:val="none" w:sz="0" w:space="0" w:color="auto"/>
          </w:divBdr>
        </w:div>
        <w:div w:id="1732192502">
          <w:marLeft w:val="0"/>
          <w:marRight w:val="0"/>
          <w:marTop w:val="0"/>
          <w:marBottom w:val="0"/>
          <w:divBdr>
            <w:top w:val="none" w:sz="0" w:space="0" w:color="auto"/>
            <w:left w:val="none" w:sz="0" w:space="0" w:color="auto"/>
            <w:bottom w:val="none" w:sz="0" w:space="0" w:color="auto"/>
            <w:right w:val="none" w:sz="0" w:space="0" w:color="auto"/>
          </w:divBdr>
        </w:div>
        <w:div w:id="1759324834">
          <w:marLeft w:val="0"/>
          <w:marRight w:val="0"/>
          <w:marTop w:val="0"/>
          <w:marBottom w:val="0"/>
          <w:divBdr>
            <w:top w:val="none" w:sz="0" w:space="0" w:color="auto"/>
            <w:left w:val="none" w:sz="0" w:space="0" w:color="auto"/>
            <w:bottom w:val="none" w:sz="0" w:space="0" w:color="auto"/>
            <w:right w:val="none" w:sz="0" w:space="0" w:color="auto"/>
          </w:divBdr>
        </w:div>
        <w:div w:id="365326994">
          <w:marLeft w:val="0"/>
          <w:marRight w:val="0"/>
          <w:marTop w:val="0"/>
          <w:marBottom w:val="0"/>
          <w:divBdr>
            <w:top w:val="none" w:sz="0" w:space="0" w:color="auto"/>
            <w:left w:val="none" w:sz="0" w:space="0" w:color="auto"/>
            <w:bottom w:val="none" w:sz="0" w:space="0" w:color="auto"/>
            <w:right w:val="none" w:sz="0" w:space="0" w:color="auto"/>
          </w:divBdr>
        </w:div>
      </w:divsChild>
    </w:div>
    <w:div w:id="1737363559">
      <w:bodyDiv w:val="1"/>
      <w:marLeft w:val="0"/>
      <w:marRight w:val="0"/>
      <w:marTop w:val="0"/>
      <w:marBottom w:val="0"/>
      <w:divBdr>
        <w:top w:val="none" w:sz="0" w:space="0" w:color="auto"/>
        <w:left w:val="none" w:sz="0" w:space="0" w:color="auto"/>
        <w:bottom w:val="none" w:sz="0" w:space="0" w:color="auto"/>
        <w:right w:val="none" w:sz="0" w:space="0" w:color="auto"/>
      </w:divBdr>
    </w:div>
    <w:div w:id="2032337268">
      <w:bodyDiv w:val="1"/>
      <w:marLeft w:val="0"/>
      <w:marRight w:val="0"/>
      <w:marTop w:val="0"/>
      <w:marBottom w:val="0"/>
      <w:divBdr>
        <w:top w:val="none" w:sz="0" w:space="0" w:color="auto"/>
        <w:left w:val="none" w:sz="0" w:space="0" w:color="auto"/>
        <w:bottom w:val="none" w:sz="0" w:space="0" w:color="auto"/>
        <w:right w:val="none" w:sz="0" w:space="0" w:color="auto"/>
      </w:divBdr>
    </w:div>
    <w:div w:id="2065368360">
      <w:bodyDiv w:val="1"/>
      <w:marLeft w:val="0"/>
      <w:marRight w:val="0"/>
      <w:marTop w:val="0"/>
      <w:marBottom w:val="0"/>
      <w:divBdr>
        <w:top w:val="none" w:sz="0" w:space="0" w:color="auto"/>
        <w:left w:val="none" w:sz="0" w:space="0" w:color="auto"/>
        <w:bottom w:val="none" w:sz="0" w:space="0" w:color="auto"/>
        <w:right w:val="none" w:sz="0" w:space="0" w:color="auto"/>
      </w:divBdr>
    </w:div>
    <w:div w:id="209879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iusi.viani@henkel.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nkel.com/pres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nke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lvia.vergani@henke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2f792e8-4dad-42c1-ad63-44982727bf4d"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42923908787E94CBDC839863F2DE2A1" ma:contentTypeVersion="18" ma:contentTypeDescription="Create a new document." ma:contentTypeScope="" ma:versionID="17c68ee12278a06f505d8e422f13005d">
  <xsd:schema xmlns:xsd="http://www.w3.org/2001/XMLSchema" xmlns:xs="http://www.w3.org/2001/XMLSchema" xmlns:p="http://schemas.microsoft.com/office/2006/metadata/properties" xmlns:ns2="b83455a2-3eff-41a9-b0ca-e6a97a362aea" xmlns:ns3="c205cc2e-211e-4b61-9cb4-e8f2b9401052" xmlns:ns4="ef406d6b-70e0-427c-b08d-4edfc77771aa" targetNamespace="http://schemas.microsoft.com/office/2006/metadata/properties" ma:root="true" ma:fieldsID="4f9bde156c56efd7040d897e027b2301" ns2:_="" ns3:_="" ns4:_="">
    <xsd:import namespace="b83455a2-3eff-41a9-b0ca-e6a97a362aea"/>
    <xsd:import namespace="c205cc2e-211e-4b61-9cb4-e8f2b940105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55a2-3eff-41a9-b0ca-e6a97a362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05cc2e-211e-4b61-9cb4-e8f2b94010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cb4ad-07a8-49a1-b4f0-fc8f58e85a2e}" ma:internalName="TaxCatchAll" ma:showField="CatchAllData" ma:web="c205cc2e-211e-4b61-9cb4-e8f2b9401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3455a2-3eff-41a9-b0ca-e6a97a362aea">
      <Terms xmlns="http://schemas.microsoft.com/office/infopath/2007/PartnerControls"/>
    </lcf76f155ced4ddcb4097134ff3c332f>
    <TaxCatchAll xmlns="ef406d6b-70e0-427c-b08d-4edfc77771aa" xsi:nil="true"/>
  </documentManagement>
</p:properties>
</file>

<file path=customXml/itemProps1.xml><?xml version="1.0" encoding="utf-8"?>
<ds:datastoreItem xmlns:ds="http://schemas.openxmlformats.org/officeDocument/2006/customXml" ds:itemID="{EFF0E371-5429-45AF-9B0F-1A0AA1282632}">
  <ds:schemaRefs>
    <ds:schemaRef ds:uri="http://schemas.microsoft.com/sharepoint/v3/contenttype/forms"/>
  </ds:schemaRefs>
</ds:datastoreItem>
</file>

<file path=customXml/itemProps2.xml><?xml version="1.0" encoding="utf-8"?>
<ds:datastoreItem xmlns:ds="http://schemas.openxmlformats.org/officeDocument/2006/customXml" ds:itemID="{BAD35C21-C955-4228-A76D-B328E4342228}">
  <ds:schemaRefs>
    <ds:schemaRef ds:uri="Microsoft.SharePoint.Taxonomy.ContentTypeSync"/>
  </ds:schemaRefs>
</ds:datastoreItem>
</file>

<file path=customXml/itemProps3.xml><?xml version="1.0" encoding="utf-8"?>
<ds:datastoreItem xmlns:ds="http://schemas.openxmlformats.org/officeDocument/2006/customXml" ds:itemID="{C84E1055-99F3-4AA4-B6A5-DFC4AD97C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455a2-3eff-41a9-b0ca-e6a97a362aea"/>
    <ds:schemaRef ds:uri="c205cc2e-211e-4b61-9cb4-e8f2b940105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A92976-F34C-4215-AD5B-2D87CE2E5482}">
  <ds:schemaRefs>
    <ds:schemaRef ds:uri="http://schemas.microsoft.com/office/2006/metadata/properties"/>
    <ds:schemaRef ds:uri="http://schemas.microsoft.com/office/infopath/2007/PartnerControls"/>
    <ds:schemaRef ds:uri="b83455a2-3eff-41a9-b0ca-e6a97a362aea"/>
    <ds:schemaRef ds:uri="ef406d6b-70e0-427c-b08d-4edfc77771a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1108</Words>
  <Characters>6318</Characters>
  <Application>Microsoft Office Word</Application>
  <DocSecurity>0</DocSecurity>
  <Lines>52</Lines>
  <Paragraphs>14</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Grizli777</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Lukas Zintel-Lumma</dc:creator>
  <cp:lastModifiedBy>Silvia Vergani (ext)</cp:lastModifiedBy>
  <cp:revision>77</cp:revision>
  <cp:lastPrinted>2022-05-04T16:10:00Z</cp:lastPrinted>
  <dcterms:created xsi:type="dcterms:W3CDTF">2022-09-20T08:44:00Z</dcterms:created>
  <dcterms:modified xsi:type="dcterms:W3CDTF">2022-09-20T12:46:00Z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0x010100242923908787E94CBDC839863F2DE2A1</vt:lpwstr>
  </property>
  <property fmtid="{D5CDD505-2E9C-101B-9397-08002B2CF9AE}" pid="3" name="MediaServiceImageTags">
    <vt:lpwstr/>
  </property>
</Properties>
</file>