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EF8F" w14:textId="7525725B" w:rsidR="00B422EC" w:rsidRPr="00D71030" w:rsidRDefault="002C7DB6" w:rsidP="00643D8A">
      <w:pPr>
        <w:pStyle w:val="MonthDayYear"/>
        <w:rPr>
          <w:lang w:val="pl-PL"/>
        </w:rPr>
      </w:pPr>
      <w:r w:rsidRPr="00D71030">
        <w:rPr>
          <w:lang w:val="pl-PL"/>
        </w:rPr>
        <w:t xml:space="preserve">15 grudnia </w:t>
      </w:r>
      <w:r w:rsidR="00BF6E82" w:rsidRPr="00D71030">
        <w:rPr>
          <w:lang w:val="pl-PL"/>
        </w:rPr>
        <w:t>20</w:t>
      </w:r>
      <w:r w:rsidR="00F635FC" w:rsidRPr="00D71030">
        <w:rPr>
          <w:lang w:val="pl-PL"/>
        </w:rPr>
        <w:t>2</w:t>
      </w:r>
      <w:r w:rsidR="000722E8" w:rsidRPr="00D71030">
        <w:rPr>
          <w:lang w:val="pl-PL"/>
        </w:rPr>
        <w:t>2</w:t>
      </w:r>
      <w:r w:rsidRPr="00D71030">
        <w:rPr>
          <w:lang w:val="pl-PL"/>
        </w:rPr>
        <w:t xml:space="preserve"> r.</w:t>
      </w:r>
    </w:p>
    <w:p w14:paraId="76820056" w14:textId="77777777" w:rsidR="00A16587" w:rsidRPr="00D71030" w:rsidRDefault="00A16587" w:rsidP="00A3756F">
      <w:pPr>
        <w:rPr>
          <w:rFonts w:cs="Segoe UI"/>
          <w:szCs w:val="22"/>
          <w:lang w:val="pl-PL"/>
        </w:rPr>
      </w:pPr>
    </w:p>
    <w:p w14:paraId="7453D6B4" w14:textId="35EB9203" w:rsidR="00A16587" w:rsidRPr="00D71030" w:rsidRDefault="002C7DB6" w:rsidP="00A3756F">
      <w:pPr>
        <w:rPr>
          <w:rFonts w:cs="Segoe UI"/>
          <w:szCs w:val="22"/>
          <w:lang w:val="pl-PL"/>
        </w:rPr>
      </w:pPr>
      <w:r w:rsidRPr="00D71030">
        <w:rPr>
          <w:rFonts w:cs="Segoe UI"/>
          <w:szCs w:val="22"/>
          <w:lang w:val="pl-PL"/>
        </w:rPr>
        <w:t>Ekspansja odnawialnej energii elektrycznej w Europie</w:t>
      </w:r>
    </w:p>
    <w:p w14:paraId="4F60B425" w14:textId="77777777" w:rsidR="00A16587" w:rsidRPr="00D71030" w:rsidRDefault="00A16587" w:rsidP="00A3756F">
      <w:pPr>
        <w:rPr>
          <w:rFonts w:cs="Segoe UI"/>
          <w:szCs w:val="22"/>
          <w:lang w:val="pl-PL"/>
        </w:rPr>
      </w:pPr>
    </w:p>
    <w:p w14:paraId="4BEBD9EA" w14:textId="6B66493F" w:rsidR="00852511" w:rsidRPr="00D71030" w:rsidRDefault="006168AB" w:rsidP="00365E44">
      <w:pPr>
        <w:rPr>
          <w:rStyle w:val="Headline"/>
          <w:lang w:val="pl-PL"/>
        </w:rPr>
      </w:pPr>
      <w:r w:rsidRPr="00D71030">
        <w:rPr>
          <w:rStyle w:val="Headline"/>
          <w:lang w:val="pl-PL"/>
        </w:rPr>
        <w:t>Henkel i IGNIS podpisały umowę na wytwarzanie energii słonecznej</w:t>
      </w:r>
    </w:p>
    <w:p w14:paraId="3213C41E" w14:textId="77777777" w:rsidR="00A16587" w:rsidRPr="00D71030" w:rsidRDefault="00A16587" w:rsidP="00365E44">
      <w:pPr>
        <w:rPr>
          <w:lang w:val="pl-PL"/>
        </w:rPr>
      </w:pPr>
    </w:p>
    <w:p w14:paraId="3B579222" w14:textId="1FC0FE69" w:rsidR="00E74075" w:rsidRPr="003F57E7" w:rsidRDefault="00A16587" w:rsidP="00A61B5E">
      <w:pPr>
        <w:rPr>
          <w:b/>
          <w:bCs/>
          <w:lang w:val="pl-PL"/>
        </w:rPr>
      </w:pPr>
      <w:proofErr w:type="spellStart"/>
      <w:r w:rsidRPr="003F57E7">
        <w:rPr>
          <w:rFonts w:cs="Segoe UI"/>
          <w:b/>
          <w:bCs/>
          <w:szCs w:val="22"/>
          <w:lang w:val="pl-PL"/>
        </w:rPr>
        <w:t>Düsseldorf</w:t>
      </w:r>
      <w:proofErr w:type="spellEnd"/>
      <w:r w:rsidRPr="003F57E7">
        <w:rPr>
          <w:rFonts w:cs="Segoe UI"/>
          <w:b/>
          <w:bCs/>
          <w:szCs w:val="22"/>
          <w:lang w:val="pl-PL"/>
        </w:rPr>
        <w:t>/Mad</w:t>
      </w:r>
      <w:r w:rsidR="00D71030" w:rsidRPr="003F57E7">
        <w:rPr>
          <w:rFonts w:cs="Segoe UI"/>
          <w:b/>
          <w:bCs/>
          <w:szCs w:val="22"/>
          <w:lang w:val="pl-PL"/>
        </w:rPr>
        <w:t>r</w:t>
      </w:r>
      <w:r w:rsidR="00F13746" w:rsidRPr="003F57E7">
        <w:rPr>
          <w:rFonts w:cs="Segoe UI"/>
          <w:b/>
          <w:bCs/>
          <w:szCs w:val="22"/>
          <w:lang w:val="pl-PL"/>
        </w:rPr>
        <w:t>yt</w:t>
      </w:r>
      <w:r w:rsidR="007F0F63" w:rsidRPr="003F57E7">
        <w:rPr>
          <w:rFonts w:cs="Segoe UI"/>
          <w:b/>
          <w:bCs/>
          <w:szCs w:val="22"/>
          <w:lang w:val="pl-PL"/>
        </w:rPr>
        <w:t xml:space="preserve"> –</w:t>
      </w:r>
      <w:r w:rsidR="00A61B5E" w:rsidRPr="003F57E7">
        <w:rPr>
          <w:b/>
          <w:bCs/>
          <w:lang w:val="pl-PL"/>
        </w:rPr>
        <w:t xml:space="preserve"> </w:t>
      </w:r>
      <w:r w:rsidR="002C7DB6" w:rsidRPr="003F57E7">
        <w:rPr>
          <w:b/>
          <w:bCs/>
          <w:lang w:val="pl-PL"/>
        </w:rPr>
        <w:t xml:space="preserve">Henkel i IGNIS, hiszpańska zintegrowana grupa zajmująca się </w:t>
      </w:r>
      <w:r w:rsidR="00D71030" w:rsidRPr="003F57E7">
        <w:rPr>
          <w:b/>
          <w:bCs/>
          <w:lang w:val="pl-PL"/>
        </w:rPr>
        <w:t xml:space="preserve">wytwarzaniem, zarządzaniem i dystrybucją </w:t>
      </w:r>
      <w:r w:rsidR="002C7DB6" w:rsidRPr="003F57E7">
        <w:rPr>
          <w:b/>
          <w:bCs/>
          <w:lang w:val="pl-PL"/>
        </w:rPr>
        <w:t>energi</w:t>
      </w:r>
      <w:r w:rsidR="00D71030" w:rsidRPr="003F57E7">
        <w:rPr>
          <w:b/>
          <w:bCs/>
          <w:lang w:val="pl-PL"/>
        </w:rPr>
        <w:t>i</w:t>
      </w:r>
      <w:r w:rsidR="002C7DB6" w:rsidRPr="003F57E7">
        <w:rPr>
          <w:b/>
          <w:bCs/>
          <w:lang w:val="pl-PL"/>
        </w:rPr>
        <w:t xml:space="preserve"> odnawialn</w:t>
      </w:r>
      <w:r w:rsidR="00D71030" w:rsidRPr="003F57E7">
        <w:rPr>
          <w:b/>
          <w:bCs/>
          <w:lang w:val="pl-PL"/>
        </w:rPr>
        <w:t>ej</w:t>
      </w:r>
      <w:r w:rsidR="002C7DB6" w:rsidRPr="003F57E7">
        <w:rPr>
          <w:b/>
          <w:bCs/>
          <w:lang w:val="pl-PL"/>
        </w:rPr>
        <w:t xml:space="preserve">, podpisały 10-letnią umowę VPPA (Virtual Power </w:t>
      </w:r>
      <w:proofErr w:type="spellStart"/>
      <w:r w:rsidR="002C7DB6" w:rsidRPr="003F57E7">
        <w:rPr>
          <w:b/>
          <w:bCs/>
          <w:lang w:val="pl-PL"/>
        </w:rPr>
        <w:t>Purchase</w:t>
      </w:r>
      <w:proofErr w:type="spellEnd"/>
      <w:r w:rsidR="002C7DB6" w:rsidRPr="003F57E7">
        <w:rPr>
          <w:b/>
          <w:bCs/>
          <w:lang w:val="pl-PL"/>
        </w:rPr>
        <w:t xml:space="preserve"> Agreement) dotyczącą dwóch nowych elektrowni słonecznych w Hiszpanii. Część wyprodukowanej energii elektrycznej przypadająca na Henkla odpowiada zapotrzebowaniu ponad 40 zakładów produkcyjnych firmy w Europie.</w:t>
      </w:r>
    </w:p>
    <w:p w14:paraId="298DF706" w14:textId="1F276F3F" w:rsidR="00E74075" w:rsidRPr="00D71030" w:rsidRDefault="008436B1" w:rsidP="008436B1">
      <w:pPr>
        <w:tabs>
          <w:tab w:val="left" w:pos="5160"/>
        </w:tabs>
        <w:rPr>
          <w:lang w:val="pl-PL"/>
        </w:rPr>
      </w:pPr>
      <w:r w:rsidRPr="00D71030">
        <w:rPr>
          <w:lang w:val="pl-PL"/>
        </w:rPr>
        <w:tab/>
      </w:r>
    </w:p>
    <w:p w14:paraId="464A5E65" w14:textId="370A6BD5" w:rsidR="00641EAE" w:rsidRPr="00D71030" w:rsidRDefault="002C7DB6" w:rsidP="00D71030">
      <w:pPr>
        <w:rPr>
          <w:lang w:val="pl-PL"/>
        </w:rPr>
      </w:pPr>
      <w:r w:rsidRPr="00D71030">
        <w:rPr>
          <w:lang w:val="pl-PL"/>
        </w:rPr>
        <w:t>Dzięki takim długoterminowym umowom VPPA</w:t>
      </w:r>
      <w:r w:rsidR="008436B1" w:rsidRPr="00D71030">
        <w:rPr>
          <w:lang w:val="pl-PL"/>
        </w:rPr>
        <w:t>,</w:t>
      </w:r>
      <w:r w:rsidRPr="00D71030">
        <w:rPr>
          <w:lang w:val="pl-PL"/>
        </w:rPr>
        <w:t xml:space="preserve"> Henkel przyczynia się do wytwarzania </w:t>
      </w:r>
      <w:r w:rsidR="003F57E7">
        <w:rPr>
          <w:lang w:val="pl-PL"/>
        </w:rPr>
        <w:t xml:space="preserve">dodatkowych ilości </w:t>
      </w:r>
      <w:r w:rsidRPr="00D71030">
        <w:rPr>
          <w:lang w:val="pl-PL"/>
        </w:rPr>
        <w:t xml:space="preserve">energii </w:t>
      </w:r>
      <w:r w:rsidR="003F57E7">
        <w:rPr>
          <w:lang w:val="pl-PL"/>
        </w:rPr>
        <w:t xml:space="preserve">pozyskiwanej </w:t>
      </w:r>
      <w:r w:rsidRPr="00D71030">
        <w:rPr>
          <w:lang w:val="pl-PL"/>
        </w:rPr>
        <w:t xml:space="preserve">ze źródeł odnawialnych. </w:t>
      </w:r>
      <w:r w:rsidR="003F57E7">
        <w:rPr>
          <w:lang w:val="pl-PL"/>
        </w:rPr>
        <w:t>W wyniku uzgodnień</w:t>
      </w:r>
      <w:r w:rsidR="00755C0A">
        <w:rPr>
          <w:lang w:val="pl-PL"/>
        </w:rPr>
        <w:t xml:space="preserve"> </w:t>
      </w:r>
      <w:r w:rsidR="00755C0A" w:rsidRPr="00D71030">
        <w:rPr>
          <w:lang w:val="pl-PL"/>
        </w:rPr>
        <w:t xml:space="preserve">do publicznej sieci energetycznej wprowadzona zostanie </w:t>
      </w:r>
      <w:r w:rsidR="00755C0A">
        <w:rPr>
          <w:lang w:val="pl-PL"/>
        </w:rPr>
        <w:t>u</w:t>
      </w:r>
      <w:r w:rsidRPr="00D71030">
        <w:rPr>
          <w:lang w:val="pl-PL"/>
        </w:rPr>
        <w:t xml:space="preserve">zgodniona ilość energii elektrycznej. Nowe elektrownie słoneczne będą zlokalizowane </w:t>
      </w:r>
      <w:r w:rsidR="00D71030">
        <w:rPr>
          <w:lang w:val="pl-PL"/>
        </w:rPr>
        <w:t xml:space="preserve">w Hiszpanii </w:t>
      </w:r>
      <w:r w:rsidR="00D71030" w:rsidRPr="00D71030">
        <w:rPr>
          <w:lang w:val="pl-PL"/>
        </w:rPr>
        <w:t>na terenie dwóch wspólnot autonomicznych:</w:t>
      </w:r>
      <w:r w:rsidRPr="00D71030">
        <w:rPr>
          <w:lang w:val="pl-PL"/>
        </w:rPr>
        <w:t xml:space="preserve"> </w:t>
      </w:r>
      <w:r w:rsidR="00D71030" w:rsidRPr="00D71030">
        <w:rPr>
          <w:lang w:val="pl-PL"/>
        </w:rPr>
        <w:t xml:space="preserve">Castilla y León </w:t>
      </w:r>
      <w:r w:rsidR="00D71030">
        <w:rPr>
          <w:lang w:val="pl-PL"/>
        </w:rPr>
        <w:t>i</w:t>
      </w:r>
      <w:r w:rsidR="00D71030" w:rsidRPr="00D71030">
        <w:rPr>
          <w:lang w:val="pl-PL"/>
        </w:rPr>
        <w:t xml:space="preserve"> </w:t>
      </w:r>
      <w:proofErr w:type="spellStart"/>
      <w:r w:rsidR="00D71030" w:rsidRPr="00D71030">
        <w:rPr>
          <w:lang w:val="pl-PL"/>
        </w:rPr>
        <w:t>Anda</w:t>
      </w:r>
      <w:r w:rsidR="00D71030">
        <w:rPr>
          <w:lang w:val="pl-PL"/>
        </w:rPr>
        <w:t>lucia</w:t>
      </w:r>
      <w:proofErr w:type="spellEnd"/>
      <w:r w:rsidR="00D71030">
        <w:rPr>
          <w:lang w:val="pl-PL"/>
        </w:rPr>
        <w:t>. Inwestycja ta p</w:t>
      </w:r>
      <w:r w:rsidRPr="00D71030">
        <w:rPr>
          <w:lang w:val="pl-PL"/>
        </w:rPr>
        <w:t>ozwol</w:t>
      </w:r>
      <w:r w:rsidR="00D71030">
        <w:rPr>
          <w:lang w:val="pl-PL"/>
        </w:rPr>
        <w:t>i</w:t>
      </w:r>
      <w:r w:rsidRPr="00D71030">
        <w:rPr>
          <w:lang w:val="pl-PL"/>
        </w:rPr>
        <w:t xml:space="preserve"> uniknąć emisji 72 000 ton dwutlenku węgla (CO</w:t>
      </w:r>
      <w:r w:rsidRPr="00D71030">
        <w:rPr>
          <w:vertAlign w:val="subscript"/>
          <w:lang w:val="pl-PL"/>
        </w:rPr>
        <w:t>2</w:t>
      </w:r>
      <w:r w:rsidRPr="00D71030">
        <w:rPr>
          <w:lang w:val="pl-PL"/>
        </w:rPr>
        <w:t xml:space="preserve">) rocznie w porównaniu z produkcją </w:t>
      </w:r>
      <w:r w:rsidR="00D71030">
        <w:rPr>
          <w:lang w:val="pl-PL"/>
        </w:rPr>
        <w:t xml:space="preserve">tej samej ilości </w:t>
      </w:r>
      <w:r w:rsidRPr="00D71030">
        <w:rPr>
          <w:lang w:val="pl-PL"/>
        </w:rPr>
        <w:t xml:space="preserve">energii elektrycznej z surowców kopalnych. </w:t>
      </w:r>
      <w:r w:rsidR="00D71030">
        <w:rPr>
          <w:lang w:val="pl-PL"/>
        </w:rPr>
        <w:t>P</w:t>
      </w:r>
      <w:r w:rsidR="00D71030" w:rsidRPr="00D71030">
        <w:rPr>
          <w:lang w:val="pl-PL"/>
        </w:rPr>
        <w:t>arki słoneczne mają zostać podłączone do sieci latem 2024 roku</w:t>
      </w:r>
      <w:r w:rsidR="00D71030">
        <w:rPr>
          <w:lang w:val="pl-PL"/>
        </w:rPr>
        <w:t>, a ich</w:t>
      </w:r>
      <w:r w:rsidRPr="00D71030">
        <w:rPr>
          <w:lang w:val="pl-PL"/>
        </w:rPr>
        <w:t xml:space="preserve"> całkowity wolumen produkcji </w:t>
      </w:r>
      <w:r w:rsidR="00D71030">
        <w:rPr>
          <w:lang w:val="pl-PL"/>
        </w:rPr>
        <w:t>ma wynosić</w:t>
      </w:r>
      <w:r w:rsidRPr="00D71030">
        <w:rPr>
          <w:lang w:val="pl-PL"/>
        </w:rPr>
        <w:t xml:space="preserve"> około 220 000 MWh rocznie. Umowa z </w:t>
      </w:r>
      <w:r w:rsidR="00D71030">
        <w:rPr>
          <w:lang w:val="pl-PL"/>
        </w:rPr>
        <w:t xml:space="preserve">firmą </w:t>
      </w:r>
      <w:r w:rsidRPr="00D71030">
        <w:rPr>
          <w:lang w:val="pl-PL"/>
        </w:rPr>
        <w:t xml:space="preserve">Henkel obejmuje około 90 </w:t>
      </w:r>
      <w:r w:rsidR="00FA1BC3" w:rsidRPr="00D71030">
        <w:rPr>
          <w:lang w:val="pl-PL"/>
        </w:rPr>
        <w:t>%</w:t>
      </w:r>
      <w:r w:rsidRPr="00D71030">
        <w:rPr>
          <w:lang w:val="pl-PL"/>
        </w:rPr>
        <w:t xml:space="preserve"> całkowitej </w:t>
      </w:r>
      <w:r w:rsidR="00720BB2">
        <w:rPr>
          <w:lang w:val="pl-PL"/>
        </w:rPr>
        <w:t>zdolności wytwórczej</w:t>
      </w:r>
      <w:r w:rsidRPr="00D71030">
        <w:rPr>
          <w:lang w:val="pl-PL"/>
        </w:rPr>
        <w:t xml:space="preserve"> projektu.</w:t>
      </w:r>
    </w:p>
    <w:p w14:paraId="2E1431E4" w14:textId="77777777" w:rsidR="00A61B5E" w:rsidRPr="00D71030" w:rsidRDefault="00A61B5E" w:rsidP="00A61B5E">
      <w:pPr>
        <w:rPr>
          <w:lang w:val="pl-PL"/>
        </w:rPr>
      </w:pPr>
    </w:p>
    <w:p w14:paraId="57CAD291" w14:textId="752DA10A" w:rsidR="00A61B5E" w:rsidRPr="00D71030" w:rsidRDefault="00FA1BC3" w:rsidP="00720BB2">
      <w:pPr>
        <w:rPr>
          <w:lang w:val="pl-PL"/>
        </w:rPr>
      </w:pPr>
      <w:r w:rsidRPr="00720BB2">
        <w:rPr>
          <w:i/>
          <w:iCs/>
          <w:lang w:val="pl-PL"/>
        </w:rPr>
        <w:t>–</w:t>
      </w:r>
      <w:r w:rsidR="00E220BB" w:rsidRPr="00720BB2">
        <w:rPr>
          <w:i/>
          <w:iCs/>
          <w:lang w:val="pl-PL"/>
        </w:rPr>
        <w:t xml:space="preserve"> </w:t>
      </w:r>
      <w:r w:rsidRPr="00720BB2">
        <w:rPr>
          <w:i/>
          <w:iCs/>
          <w:lang w:val="pl-PL"/>
        </w:rPr>
        <w:t>J</w:t>
      </w:r>
      <w:r w:rsidR="002C7DB6" w:rsidRPr="00720BB2">
        <w:rPr>
          <w:i/>
          <w:iCs/>
          <w:lang w:val="pl-PL"/>
        </w:rPr>
        <w:t xml:space="preserve">esteśmy w podróży w kierunku transformacji środowiskowej naszego modelu biznesowego. </w:t>
      </w:r>
      <w:r w:rsidR="003F57E7">
        <w:rPr>
          <w:i/>
          <w:iCs/>
          <w:lang w:val="pl-PL"/>
        </w:rPr>
        <w:t>Jako że do 2030 roku chcemy stać się firmą pozytywną klimatycznie</w:t>
      </w:r>
      <w:r w:rsidR="002C7DB6" w:rsidRPr="00720BB2">
        <w:rPr>
          <w:i/>
          <w:iCs/>
          <w:lang w:val="pl-PL"/>
        </w:rPr>
        <w:t xml:space="preserve">, projekty takie jak ta VPPA </w:t>
      </w:r>
      <w:r w:rsidR="003F57E7">
        <w:rPr>
          <w:i/>
          <w:iCs/>
          <w:lang w:val="pl-PL"/>
        </w:rPr>
        <w:t>przyczyniają się znacząco</w:t>
      </w:r>
      <w:r w:rsidR="002C7DB6" w:rsidRPr="00720BB2">
        <w:rPr>
          <w:i/>
          <w:iCs/>
          <w:lang w:val="pl-PL"/>
        </w:rPr>
        <w:t xml:space="preserve"> </w:t>
      </w:r>
      <w:r w:rsidR="003F57E7">
        <w:rPr>
          <w:i/>
          <w:iCs/>
          <w:lang w:val="pl-PL"/>
        </w:rPr>
        <w:t xml:space="preserve">do </w:t>
      </w:r>
      <w:r w:rsidR="002C7DB6" w:rsidRPr="00720BB2">
        <w:rPr>
          <w:i/>
          <w:iCs/>
          <w:lang w:val="pl-PL"/>
        </w:rPr>
        <w:t>zwiększ</w:t>
      </w:r>
      <w:r w:rsidR="003F57E7">
        <w:rPr>
          <w:i/>
          <w:iCs/>
          <w:lang w:val="pl-PL"/>
        </w:rPr>
        <w:t>ania</w:t>
      </w:r>
      <w:r w:rsidR="002C7DB6" w:rsidRPr="00720BB2">
        <w:rPr>
          <w:i/>
          <w:iCs/>
          <w:lang w:val="pl-PL"/>
        </w:rPr>
        <w:t xml:space="preserve"> udział</w:t>
      </w:r>
      <w:r w:rsidR="003F57E7">
        <w:rPr>
          <w:i/>
          <w:iCs/>
          <w:lang w:val="pl-PL"/>
        </w:rPr>
        <w:t>u</w:t>
      </w:r>
      <w:r w:rsidR="002C7DB6" w:rsidRPr="00720BB2">
        <w:rPr>
          <w:i/>
          <w:iCs/>
          <w:lang w:val="pl-PL"/>
        </w:rPr>
        <w:t xml:space="preserve"> zielonej energii dostępnej w sieci, a tym samym przyspieszają</w:t>
      </w:r>
      <w:r w:rsidR="003F57E7">
        <w:rPr>
          <w:i/>
          <w:iCs/>
          <w:lang w:val="pl-PL"/>
        </w:rPr>
        <w:t xml:space="preserve"> </w:t>
      </w:r>
      <w:r w:rsidR="002C7DB6" w:rsidRPr="00720BB2">
        <w:rPr>
          <w:i/>
          <w:iCs/>
          <w:lang w:val="pl-PL"/>
        </w:rPr>
        <w:t>konwersję z energii kopalnej na odnawialną</w:t>
      </w:r>
      <w:r w:rsidR="002C7DB6" w:rsidRPr="00D71030">
        <w:rPr>
          <w:lang w:val="pl-PL"/>
        </w:rPr>
        <w:t xml:space="preserve"> </w:t>
      </w:r>
      <w:r w:rsidRPr="00D71030">
        <w:rPr>
          <w:lang w:val="pl-PL"/>
        </w:rPr>
        <w:t>–</w:t>
      </w:r>
      <w:r w:rsidR="002C7DB6" w:rsidRPr="00D71030">
        <w:rPr>
          <w:lang w:val="pl-PL"/>
        </w:rPr>
        <w:t xml:space="preserve"> </w:t>
      </w:r>
      <w:r w:rsidRPr="00D71030">
        <w:rPr>
          <w:lang w:val="pl-PL"/>
        </w:rPr>
        <w:t>mówi</w:t>
      </w:r>
      <w:r w:rsidR="002C7DB6" w:rsidRPr="00D71030">
        <w:rPr>
          <w:lang w:val="pl-PL"/>
        </w:rPr>
        <w:t xml:space="preserve"> </w:t>
      </w:r>
      <w:proofErr w:type="spellStart"/>
      <w:r w:rsidR="002C7DB6" w:rsidRPr="00D71030">
        <w:rPr>
          <w:lang w:val="pl-PL"/>
        </w:rPr>
        <w:t>Ulrike</w:t>
      </w:r>
      <w:proofErr w:type="spellEnd"/>
      <w:r w:rsidR="002C7DB6" w:rsidRPr="00D71030">
        <w:rPr>
          <w:lang w:val="pl-PL"/>
        </w:rPr>
        <w:t xml:space="preserve"> </w:t>
      </w:r>
      <w:proofErr w:type="spellStart"/>
      <w:r w:rsidR="002C7DB6" w:rsidRPr="00D71030">
        <w:rPr>
          <w:lang w:val="pl-PL"/>
        </w:rPr>
        <w:t>Sapiro</w:t>
      </w:r>
      <w:proofErr w:type="spellEnd"/>
      <w:r w:rsidR="002C7DB6" w:rsidRPr="00D71030">
        <w:rPr>
          <w:lang w:val="pl-PL"/>
        </w:rPr>
        <w:t xml:space="preserve">, </w:t>
      </w:r>
      <w:r w:rsidR="00720BB2" w:rsidRPr="00720BB2">
        <w:rPr>
          <w:lang w:val="pl-PL"/>
        </w:rPr>
        <w:t xml:space="preserve">Chief </w:t>
      </w:r>
      <w:proofErr w:type="spellStart"/>
      <w:r w:rsidR="00720BB2" w:rsidRPr="00720BB2">
        <w:rPr>
          <w:lang w:val="pl-PL"/>
        </w:rPr>
        <w:t>Sustainability</w:t>
      </w:r>
      <w:proofErr w:type="spellEnd"/>
      <w:r w:rsidR="00720BB2" w:rsidRPr="00720BB2">
        <w:rPr>
          <w:lang w:val="pl-PL"/>
        </w:rPr>
        <w:t xml:space="preserve"> Officer</w:t>
      </w:r>
      <w:r w:rsidR="002C7DB6" w:rsidRPr="00D71030">
        <w:rPr>
          <w:lang w:val="pl-PL"/>
        </w:rPr>
        <w:t xml:space="preserve">w firmie Henkel. </w:t>
      </w:r>
      <w:r w:rsidR="00E220BB" w:rsidRPr="00D71030">
        <w:rPr>
          <w:lang w:val="pl-PL"/>
        </w:rPr>
        <w:t xml:space="preserve">– </w:t>
      </w:r>
      <w:r w:rsidR="002C7DB6" w:rsidRPr="00720BB2">
        <w:rPr>
          <w:i/>
          <w:iCs/>
          <w:lang w:val="pl-PL"/>
        </w:rPr>
        <w:t xml:space="preserve">Ta VPPA </w:t>
      </w:r>
      <w:r w:rsidR="003F57E7">
        <w:rPr>
          <w:i/>
          <w:iCs/>
          <w:lang w:val="pl-PL"/>
        </w:rPr>
        <w:t>to</w:t>
      </w:r>
      <w:r w:rsidR="002C7DB6" w:rsidRPr="00720BB2">
        <w:rPr>
          <w:i/>
          <w:iCs/>
          <w:lang w:val="pl-PL"/>
        </w:rPr>
        <w:t xml:space="preserve"> wieloletni kontrakt na energię odnawialną</w:t>
      </w:r>
      <w:r w:rsidR="003F57E7">
        <w:rPr>
          <w:i/>
          <w:iCs/>
          <w:lang w:val="pl-PL"/>
        </w:rPr>
        <w:t xml:space="preserve">, który będzie miał największy wpływ na działalność </w:t>
      </w:r>
      <w:r w:rsidR="002C7DB6" w:rsidRPr="00720BB2">
        <w:rPr>
          <w:i/>
          <w:iCs/>
          <w:lang w:val="pl-PL"/>
        </w:rPr>
        <w:t>Henkla w Europie. Doceniamy naszą współpracę z IGNIS i z niecierpliwością czekamy na rozpoczęcie prac nad tym fantastycznym projektem</w:t>
      </w:r>
      <w:r w:rsidR="002C7DB6" w:rsidRPr="00D71030">
        <w:rPr>
          <w:lang w:val="pl-PL"/>
        </w:rPr>
        <w:t xml:space="preserve"> </w:t>
      </w:r>
      <w:r w:rsidRPr="00D71030">
        <w:rPr>
          <w:lang w:val="pl-PL"/>
        </w:rPr>
        <w:t>–</w:t>
      </w:r>
      <w:r w:rsidR="002C7DB6" w:rsidRPr="00D71030">
        <w:rPr>
          <w:lang w:val="pl-PL"/>
        </w:rPr>
        <w:t xml:space="preserve"> dodała Petra </w:t>
      </w:r>
      <w:proofErr w:type="spellStart"/>
      <w:r w:rsidR="002C7DB6" w:rsidRPr="00D71030">
        <w:rPr>
          <w:lang w:val="pl-PL"/>
        </w:rPr>
        <w:t>Spallek</w:t>
      </w:r>
      <w:proofErr w:type="spellEnd"/>
      <w:r w:rsidR="002C7DB6" w:rsidRPr="00D71030">
        <w:rPr>
          <w:lang w:val="pl-PL"/>
        </w:rPr>
        <w:t xml:space="preserve">, </w:t>
      </w:r>
      <w:proofErr w:type="spellStart"/>
      <w:r w:rsidR="00720BB2" w:rsidRPr="00720BB2">
        <w:rPr>
          <w:lang w:val="pl-PL"/>
        </w:rPr>
        <w:t>Corporate</w:t>
      </w:r>
      <w:proofErr w:type="spellEnd"/>
      <w:r w:rsidR="00720BB2" w:rsidRPr="00720BB2">
        <w:rPr>
          <w:lang w:val="pl-PL"/>
        </w:rPr>
        <w:t xml:space="preserve"> Vice </w:t>
      </w:r>
      <w:proofErr w:type="spellStart"/>
      <w:r w:rsidR="00720BB2" w:rsidRPr="00720BB2">
        <w:rPr>
          <w:lang w:val="pl-PL"/>
        </w:rPr>
        <w:t>President</w:t>
      </w:r>
      <w:proofErr w:type="spellEnd"/>
      <w:r w:rsidR="00720BB2" w:rsidRPr="00720BB2">
        <w:rPr>
          <w:lang w:val="pl-PL"/>
        </w:rPr>
        <w:t xml:space="preserve"> </w:t>
      </w:r>
      <w:proofErr w:type="spellStart"/>
      <w:r w:rsidR="00720BB2" w:rsidRPr="00720BB2">
        <w:rPr>
          <w:lang w:val="pl-PL"/>
        </w:rPr>
        <w:t>Purchasing</w:t>
      </w:r>
      <w:proofErr w:type="spellEnd"/>
      <w:r w:rsidR="00720BB2">
        <w:rPr>
          <w:lang w:val="pl-PL"/>
        </w:rPr>
        <w:t xml:space="preserve"> </w:t>
      </w:r>
      <w:r w:rsidR="002C7DB6" w:rsidRPr="00D71030">
        <w:rPr>
          <w:lang w:val="pl-PL"/>
        </w:rPr>
        <w:t>w Henklu.</w:t>
      </w:r>
    </w:p>
    <w:p w14:paraId="1AFCDD3E" w14:textId="77777777" w:rsidR="00A61B5E" w:rsidRPr="00D71030" w:rsidRDefault="00A61B5E" w:rsidP="00A61B5E">
      <w:pPr>
        <w:rPr>
          <w:lang w:val="pl-PL"/>
        </w:rPr>
      </w:pPr>
    </w:p>
    <w:p w14:paraId="71C061D2" w14:textId="4FD1E433" w:rsidR="00A61B5E" w:rsidRDefault="003530B1" w:rsidP="00A61B5E">
      <w:pPr>
        <w:rPr>
          <w:lang w:val="pl-PL"/>
        </w:rPr>
      </w:pPr>
      <w:r>
        <w:rPr>
          <w:lang w:val="pl-PL"/>
        </w:rPr>
        <w:lastRenderedPageBreak/>
        <w:t>Zawarcie u</w:t>
      </w:r>
      <w:r w:rsidR="002C7DB6" w:rsidRPr="00D71030">
        <w:rPr>
          <w:lang w:val="pl-PL"/>
        </w:rPr>
        <w:t>mow</w:t>
      </w:r>
      <w:r>
        <w:rPr>
          <w:lang w:val="pl-PL"/>
        </w:rPr>
        <w:t>y</w:t>
      </w:r>
      <w:r w:rsidR="002C7DB6" w:rsidRPr="00D71030">
        <w:rPr>
          <w:lang w:val="pl-PL"/>
        </w:rPr>
        <w:t xml:space="preserve"> VPPA</w:t>
      </w:r>
      <w:r w:rsidR="00720BB2">
        <w:rPr>
          <w:lang w:val="pl-PL"/>
        </w:rPr>
        <w:t xml:space="preserve"> oraz połączenie</w:t>
      </w:r>
      <w:r w:rsidR="002C7DB6" w:rsidRPr="00D71030">
        <w:rPr>
          <w:lang w:val="pl-PL"/>
        </w:rPr>
        <w:t xml:space="preserve"> produkcji energii elektrycznej ze źródeł odnawialnych na miejscu </w:t>
      </w:r>
      <w:r w:rsidR="00720BB2">
        <w:rPr>
          <w:lang w:val="pl-PL"/>
        </w:rPr>
        <w:t>z możliwością</w:t>
      </w:r>
      <w:r w:rsidR="002C7DB6" w:rsidRPr="00D71030">
        <w:rPr>
          <w:lang w:val="pl-PL"/>
        </w:rPr>
        <w:t xml:space="preserve"> bezpośredni</w:t>
      </w:r>
      <w:r w:rsidR="00720BB2">
        <w:rPr>
          <w:lang w:val="pl-PL"/>
        </w:rPr>
        <w:t>ego</w:t>
      </w:r>
      <w:r w:rsidR="002C7DB6" w:rsidRPr="00D71030">
        <w:rPr>
          <w:lang w:val="pl-PL"/>
        </w:rPr>
        <w:t xml:space="preserve"> zakup</w:t>
      </w:r>
      <w:r w:rsidR="00720BB2">
        <w:rPr>
          <w:lang w:val="pl-PL"/>
        </w:rPr>
        <w:t>u</w:t>
      </w:r>
      <w:r w:rsidR="002C7DB6" w:rsidRPr="00D71030">
        <w:rPr>
          <w:lang w:val="pl-PL"/>
        </w:rPr>
        <w:t>, pomogą Henk</w:t>
      </w:r>
      <w:r w:rsidR="00720BB2">
        <w:rPr>
          <w:lang w:val="pl-PL"/>
        </w:rPr>
        <w:t>lowi</w:t>
      </w:r>
      <w:r w:rsidR="002C7DB6" w:rsidRPr="00D71030">
        <w:rPr>
          <w:lang w:val="pl-PL"/>
        </w:rPr>
        <w:t xml:space="preserve"> w osiągnięciu globalnego celu, jakim jest 100-procentowe wykorzyst</w:t>
      </w:r>
      <w:r w:rsidR="00720BB2">
        <w:rPr>
          <w:lang w:val="pl-PL"/>
        </w:rPr>
        <w:t>yw</w:t>
      </w:r>
      <w:r w:rsidR="002C7DB6" w:rsidRPr="00D71030">
        <w:rPr>
          <w:lang w:val="pl-PL"/>
        </w:rPr>
        <w:t xml:space="preserve">anie energii elektrycznej ze źródeł odnawialnych w zakładach produkcyjnych na całym świecie do 2030 roku. Wzmacnia to również wkład IGNIS w globalną dekarbonizację przemysłu. </w:t>
      </w:r>
      <w:r>
        <w:rPr>
          <w:lang w:val="pl-PL"/>
        </w:rPr>
        <w:t>Hiszpańska f</w:t>
      </w:r>
      <w:r w:rsidR="002C7DB6" w:rsidRPr="00D71030">
        <w:rPr>
          <w:lang w:val="pl-PL"/>
        </w:rPr>
        <w:t xml:space="preserve">irma energetyczna jest </w:t>
      </w:r>
      <w:r>
        <w:rPr>
          <w:lang w:val="pl-PL"/>
        </w:rPr>
        <w:t>mocno</w:t>
      </w:r>
      <w:r w:rsidR="002C7DB6" w:rsidRPr="00D71030">
        <w:rPr>
          <w:lang w:val="pl-PL"/>
        </w:rPr>
        <w:t xml:space="preserve"> skoncentrowana na umowach (V)PPA i </w:t>
      </w:r>
      <w:r>
        <w:rPr>
          <w:lang w:val="pl-PL"/>
        </w:rPr>
        <w:t>ma</w:t>
      </w:r>
      <w:r w:rsidR="002C7DB6" w:rsidRPr="00D71030">
        <w:rPr>
          <w:lang w:val="pl-PL"/>
        </w:rPr>
        <w:t xml:space="preserve"> </w:t>
      </w:r>
      <w:r>
        <w:rPr>
          <w:lang w:val="pl-PL"/>
        </w:rPr>
        <w:t xml:space="preserve">duże </w:t>
      </w:r>
      <w:r w:rsidR="002C7DB6" w:rsidRPr="00D71030">
        <w:rPr>
          <w:lang w:val="pl-PL"/>
        </w:rPr>
        <w:t>doświadczenie w realizacji projektów związanych z energią odnawialną na całym świecie.</w:t>
      </w:r>
    </w:p>
    <w:p w14:paraId="7C75AE5F" w14:textId="77777777" w:rsidR="00A61B5E" w:rsidRPr="003530B1" w:rsidRDefault="00A61B5E" w:rsidP="00A61B5E">
      <w:pPr>
        <w:rPr>
          <w:lang w:val="pl-PL"/>
        </w:rPr>
      </w:pPr>
    </w:p>
    <w:p w14:paraId="2B2863D0" w14:textId="08580F47" w:rsidR="002C7DB6" w:rsidRPr="00D71030" w:rsidRDefault="008436B1" w:rsidP="002C7DB6">
      <w:pPr>
        <w:rPr>
          <w:rFonts w:cs="Segoe UI"/>
          <w:shd w:val="clear" w:color="auto" w:fill="FFFFFF"/>
          <w:lang w:val="pl-PL"/>
        </w:rPr>
      </w:pPr>
      <w:r w:rsidRPr="00D71030">
        <w:rPr>
          <w:rFonts w:cs="Segoe UI"/>
          <w:i/>
          <w:iCs/>
          <w:shd w:val="clear" w:color="auto" w:fill="FFFFFF"/>
          <w:lang w:val="pl-PL"/>
        </w:rPr>
        <w:t xml:space="preserve">– IGNIS </w:t>
      </w:r>
      <w:r w:rsidR="003530B1">
        <w:rPr>
          <w:rFonts w:cs="Segoe UI"/>
          <w:i/>
          <w:iCs/>
          <w:shd w:val="clear" w:color="auto" w:fill="FFFFFF"/>
          <w:lang w:val="pl-PL"/>
        </w:rPr>
        <w:t>bardzo stara się zostać</w:t>
      </w:r>
      <w:r w:rsidRPr="00D71030">
        <w:rPr>
          <w:rFonts w:cs="Segoe UI"/>
          <w:i/>
          <w:iCs/>
          <w:shd w:val="clear" w:color="auto" w:fill="FFFFFF"/>
          <w:lang w:val="pl-PL"/>
        </w:rPr>
        <w:t xml:space="preserve"> jedn</w:t>
      </w:r>
      <w:r w:rsidR="003530B1">
        <w:rPr>
          <w:rFonts w:cs="Segoe UI"/>
          <w:i/>
          <w:iCs/>
          <w:shd w:val="clear" w:color="auto" w:fill="FFFFFF"/>
          <w:lang w:val="pl-PL"/>
        </w:rPr>
        <w:t>ym</w:t>
      </w:r>
      <w:r w:rsidRPr="00D71030">
        <w:rPr>
          <w:rFonts w:cs="Segoe UI"/>
          <w:i/>
          <w:iCs/>
          <w:shd w:val="clear" w:color="auto" w:fill="FFFFFF"/>
          <w:lang w:val="pl-PL"/>
        </w:rPr>
        <w:t xml:space="preserve"> z kluczowych Niezależnych Producentów Energii w Europie i wspiera swoich klientów w transformacji energetycznej na całym świecie. Jesteśmy dumni, że możemy podpisać tę umowę z Henk</w:t>
      </w:r>
      <w:r w:rsidR="003530B1">
        <w:rPr>
          <w:rFonts w:cs="Segoe UI"/>
          <w:i/>
          <w:iCs/>
          <w:shd w:val="clear" w:color="auto" w:fill="FFFFFF"/>
          <w:lang w:val="pl-PL"/>
        </w:rPr>
        <w:t>lem</w:t>
      </w:r>
      <w:r w:rsidRPr="00D71030">
        <w:rPr>
          <w:rFonts w:cs="Segoe UI"/>
          <w:i/>
          <w:iCs/>
          <w:shd w:val="clear" w:color="auto" w:fill="FFFFFF"/>
          <w:lang w:val="pl-PL"/>
        </w:rPr>
        <w:t xml:space="preserve"> i stać się jednym z partnerów </w:t>
      </w:r>
      <w:r w:rsidR="003530B1">
        <w:rPr>
          <w:rFonts w:cs="Segoe UI"/>
          <w:i/>
          <w:iCs/>
          <w:shd w:val="clear" w:color="auto" w:fill="FFFFFF"/>
          <w:lang w:val="pl-PL"/>
        </w:rPr>
        <w:t xml:space="preserve">firmy </w:t>
      </w:r>
      <w:r w:rsidRPr="00D71030">
        <w:rPr>
          <w:rFonts w:cs="Segoe UI"/>
          <w:i/>
          <w:iCs/>
          <w:shd w:val="clear" w:color="auto" w:fill="FFFFFF"/>
          <w:lang w:val="pl-PL"/>
        </w:rPr>
        <w:t>w wykorzyst</w:t>
      </w:r>
      <w:r w:rsidR="003530B1">
        <w:rPr>
          <w:rFonts w:cs="Segoe UI"/>
          <w:i/>
          <w:iCs/>
          <w:shd w:val="clear" w:color="auto" w:fill="FFFFFF"/>
          <w:lang w:val="pl-PL"/>
        </w:rPr>
        <w:t>ywaniu</w:t>
      </w:r>
      <w:r w:rsidRPr="00D71030">
        <w:rPr>
          <w:rFonts w:cs="Segoe UI"/>
          <w:i/>
          <w:iCs/>
          <w:shd w:val="clear" w:color="auto" w:fill="FFFFFF"/>
          <w:lang w:val="pl-PL"/>
        </w:rPr>
        <w:t xml:space="preserve"> energii odnawialnej</w:t>
      </w:r>
      <w:r w:rsidR="002C7DB6" w:rsidRPr="00D71030">
        <w:rPr>
          <w:rFonts w:cs="Segoe UI"/>
          <w:shd w:val="clear" w:color="auto" w:fill="FFFFFF"/>
          <w:lang w:val="pl-PL"/>
        </w:rPr>
        <w:t xml:space="preserve"> </w:t>
      </w:r>
      <w:r w:rsidRPr="00D71030">
        <w:rPr>
          <w:rFonts w:cs="Segoe UI"/>
          <w:shd w:val="clear" w:color="auto" w:fill="FFFFFF"/>
          <w:lang w:val="pl-PL"/>
        </w:rPr>
        <w:t>–</w:t>
      </w:r>
      <w:r w:rsidR="002C7DB6" w:rsidRPr="00D71030">
        <w:rPr>
          <w:rFonts w:cs="Segoe UI"/>
          <w:shd w:val="clear" w:color="auto" w:fill="FFFFFF"/>
          <w:lang w:val="pl-PL"/>
        </w:rPr>
        <w:t xml:space="preserve"> </w:t>
      </w:r>
      <w:r w:rsidRPr="00D71030">
        <w:rPr>
          <w:rFonts w:cs="Segoe UI"/>
          <w:shd w:val="clear" w:color="auto" w:fill="FFFFFF"/>
          <w:lang w:val="pl-PL"/>
        </w:rPr>
        <w:t>mówi</w:t>
      </w:r>
      <w:r w:rsidR="002C7DB6" w:rsidRPr="00D71030">
        <w:rPr>
          <w:rFonts w:cs="Segoe UI"/>
          <w:shd w:val="clear" w:color="auto" w:fill="FFFFFF"/>
          <w:lang w:val="pl-PL"/>
        </w:rPr>
        <w:t xml:space="preserve"> Santiago </w:t>
      </w:r>
      <w:proofErr w:type="spellStart"/>
      <w:r w:rsidR="002C7DB6" w:rsidRPr="00D71030">
        <w:rPr>
          <w:rFonts w:cs="Segoe UI"/>
          <w:shd w:val="clear" w:color="auto" w:fill="FFFFFF"/>
          <w:lang w:val="pl-PL"/>
        </w:rPr>
        <w:t>Bordiú</w:t>
      </w:r>
      <w:proofErr w:type="spellEnd"/>
      <w:r w:rsidR="002C7DB6" w:rsidRPr="00D71030">
        <w:rPr>
          <w:rFonts w:cs="Segoe UI"/>
          <w:shd w:val="clear" w:color="auto" w:fill="FFFFFF"/>
          <w:lang w:val="pl-PL"/>
        </w:rPr>
        <w:t xml:space="preserve">, prezes </w:t>
      </w:r>
      <w:proofErr w:type="spellStart"/>
      <w:r w:rsidR="002C7DB6" w:rsidRPr="00D71030">
        <w:rPr>
          <w:rFonts w:cs="Segoe UI"/>
          <w:shd w:val="clear" w:color="auto" w:fill="FFFFFF"/>
          <w:lang w:val="pl-PL"/>
        </w:rPr>
        <w:t>Asset</w:t>
      </w:r>
      <w:proofErr w:type="spellEnd"/>
      <w:r w:rsidR="002C7DB6" w:rsidRPr="00D71030">
        <w:rPr>
          <w:rFonts w:cs="Segoe UI"/>
          <w:shd w:val="clear" w:color="auto" w:fill="FFFFFF"/>
          <w:lang w:val="pl-PL"/>
        </w:rPr>
        <w:t xml:space="preserve"> and Energy Management w IGNIS. </w:t>
      </w:r>
    </w:p>
    <w:p w14:paraId="4789F476" w14:textId="77777777" w:rsidR="002C7DB6" w:rsidRPr="00D71030" w:rsidRDefault="002C7DB6" w:rsidP="002C7DB6">
      <w:pPr>
        <w:rPr>
          <w:rFonts w:cs="Segoe UI"/>
          <w:shd w:val="clear" w:color="auto" w:fill="FFFFFF"/>
          <w:lang w:val="pl-PL"/>
        </w:rPr>
      </w:pPr>
    </w:p>
    <w:p w14:paraId="7FCF53AA" w14:textId="5E3A89CD" w:rsidR="002E56CD" w:rsidRPr="00D71030" w:rsidRDefault="002C7DB6" w:rsidP="002C7DB6">
      <w:pPr>
        <w:rPr>
          <w:rFonts w:cs="Segoe UI"/>
          <w:szCs w:val="22"/>
          <w:lang w:val="pl-PL"/>
        </w:rPr>
      </w:pPr>
      <w:r w:rsidRPr="00D71030">
        <w:rPr>
          <w:rFonts w:cs="Segoe UI"/>
          <w:shd w:val="clear" w:color="auto" w:fill="FFFFFF"/>
          <w:lang w:val="pl-PL"/>
        </w:rPr>
        <w:t>Elektrownie słoneczne zostaną zbudowane i będą w pełni obsługiwane przez IGNIS. W</w:t>
      </w:r>
      <w:r w:rsidR="008436B1" w:rsidRPr="00D71030">
        <w:rPr>
          <w:rFonts w:cs="Segoe UI"/>
          <w:shd w:val="clear" w:color="auto" w:fill="FFFFFF"/>
          <w:lang w:val="pl-PL"/>
        </w:rPr>
        <w:t xml:space="preserve"> procesie </w:t>
      </w:r>
      <w:r w:rsidR="003530B1">
        <w:rPr>
          <w:rFonts w:cs="Segoe UI"/>
          <w:shd w:val="clear" w:color="auto" w:fill="FFFFFF"/>
          <w:lang w:val="pl-PL"/>
        </w:rPr>
        <w:t>prowadzącym do</w:t>
      </w:r>
      <w:r w:rsidRPr="00D71030">
        <w:rPr>
          <w:rFonts w:cs="Segoe UI"/>
          <w:shd w:val="clear" w:color="auto" w:fill="FFFFFF"/>
          <w:lang w:val="pl-PL"/>
        </w:rPr>
        <w:t xml:space="preserve"> zawarci</w:t>
      </w:r>
      <w:r w:rsidR="003530B1">
        <w:rPr>
          <w:rFonts w:cs="Segoe UI"/>
          <w:shd w:val="clear" w:color="auto" w:fill="FFFFFF"/>
          <w:lang w:val="pl-PL"/>
        </w:rPr>
        <w:t>a</w:t>
      </w:r>
      <w:r w:rsidRPr="00D71030">
        <w:rPr>
          <w:rFonts w:cs="Segoe UI"/>
          <w:shd w:val="clear" w:color="auto" w:fill="FFFFFF"/>
          <w:lang w:val="pl-PL"/>
        </w:rPr>
        <w:t xml:space="preserve"> umowy VPPA firmie Henkel doradzała firma Schneider </w:t>
      </w:r>
      <w:proofErr w:type="spellStart"/>
      <w:r w:rsidRPr="00D71030">
        <w:rPr>
          <w:rFonts w:cs="Segoe UI"/>
          <w:shd w:val="clear" w:color="auto" w:fill="FFFFFF"/>
          <w:lang w:val="pl-PL"/>
        </w:rPr>
        <w:t>Electric</w:t>
      </w:r>
      <w:proofErr w:type="spellEnd"/>
      <w:r w:rsidRPr="00D71030">
        <w:rPr>
          <w:rFonts w:cs="Segoe UI"/>
          <w:shd w:val="clear" w:color="auto" w:fill="FFFFFF"/>
          <w:lang w:val="pl-PL"/>
        </w:rPr>
        <w:t xml:space="preserve"> Energy &amp; </w:t>
      </w:r>
      <w:proofErr w:type="spellStart"/>
      <w:r w:rsidRPr="00D71030">
        <w:rPr>
          <w:rFonts w:cs="Segoe UI"/>
          <w:shd w:val="clear" w:color="auto" w:fill="FFFFFF"/>
          <w:lang w:val="pl-PL"/>
        </w:rPr>
        <w:t>Sustainability</w:t>
      </w:r>
      <w:proofErr w:type="spellEnd"/>
      <w:r w:rsidRPr="00D71030">
        <w:rPr>
          <w:rFonts w:cs="Segoe UI"/>
          <w:shd w:val="clear" w:color="auto" w:fill="FFFFFF"/>
          <w:lang w:val="pl-PL"/>
        </w:rPr>
        <w:t xml:space="preserve"> Services</w:t>
      </w:r>
      <w:r w:rsidRPr="00D71030">
        <w:rPr>
          <w:rFonts w:cs="Segoe UI"/>
          <w:color w:val="3B3B3B"/>
          <w:shd w:val="clear" w:color="auto" w:fill="FFFFFF"/>
          <w:lang w:val="pl-PL"/>
        </w:rPr>
        <w:t xml:space="preserve">. </w:t>
      </w:r>
    </w:p>
    <w:p w14:paraId="4FC9AA67" w14:textId="31FB5A7B" w:rsidR="002A2975" w:rsidRPr="00D71030" w:rsidRDefault="002A2975" w:rsidP="00643D8A">
      <w:pPr>
        <w:rPr>
          <w:rFonts w:cs="Segoe UI"/>
          <w:szCs w:val="22"/>
          <w:lang w:val="pl-PL"/>
        </w:rPr>
      </w:pPr>
    </w:p>
    <w:p w14:paraId="0C8A1FEE" w14:textId="77777777" w:rsidR="002C7DB6" w:rsidRPr="00D71030" w:rsidRDefault="002C7DB6" w:rsidP="002C7DB6">
      <w:pPr>
        <w:rPr>
          <w:b/>
          <w:bCs/>
          <w:sz w:val="18"/>
          <w:lang w:val="pl-PL"/>
        </w:rPr>
      </w:pPr>
      <w:r w:rsidRPr="00D71030">
        <w:rPr>
          <w:b/>
          <w:bCs/>
          <w:sz w:val="18"/>
          <w:lang w:val="pl-PL"/>
        </w:rPr>
        <w:t>O firmie Henkel</w:t>
      </w:r>
    </w:p>
    <w:p w14:paraId="29F79B8B" w14:textId="28D47D96" w:rsidR="002C7DB6" w:rsidRPr="00D71030" w:rsidRDefault="002C7DB6" w:rsidP="002C7DB6">
      <w:pPr>
        <w:rPr>
          <w:sz w:val="18"/>
          <w:lang w:val="pl-PL"/>
        </w:rPr>
      </w:pPr>
      <w:r w:rsidRPr="00D71030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D71030">
        <w:rPr>
          <w:sz w:val="18"/>
          <w:lang w:val="pl-PL"/>
        </w:rPr>
        <w:t>Adhesive</w:t>
      </w:r>
      <w:proofErr w:type="spellEnd"/>
      <w:r w:rsidRPr="00D71030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D71030">
        <w:rPr>
          <w:sz w:val="18"/>
          <w:lang w:val="pl-PL"/>
        </w:rPr>
        <w:t>Laundry</w:t>
      </w:r>
      <w:proofErr w:type="spellEnd"/>
      <w:r w:rsidRPr="00D71030">
        <w:rPr>
          <w:sz w:val="18"/>
          <w:lang w:val="pl-PL"/>
        </w:rPr>
        <w:t xml:space="preserve"> &amp; Home </w:t>
      </w:r>
      <w:proofErr w:type="spellStart"/>
      <w:r w:rsidRPr="00D71030">
        <w:rPr>
          <w:sz w:val="18"/>
          <w:lang w:val="pl-PL"/>
        </w:rPr>
        <w:t>Care</w:t>
      </w:r>
      <w:proofErr w:type="spellEnd"/>
      <w:r w:rsidRPr="00D71030">
        <w:rPr>
          <w:sz w:val="18"/>
          <w:lang w:val="pl-PL"/>
        </w:rPr>
        <w:t xml:space="preserve"> (środków piorących i czystości) oraz </w:t>
      </w:r>
      <w:proofErr w:type="spellStart"/>
      <w:r w:rsidRPr="00D71030">
        <w:rPr>
          <w:sz w:val="18"/>
          <w:lang w:val="pl-PL"/>
        </w:rPr>
        <w:t>Beauty</w:t>
      </w:r>
      <w:proofErr w:type="spellEnd"/>
      <w:r w:rsidRPr="00D71030">
        <w:rPr>
          <w:sz w:val="18"/>
          <w:lang w:val="pl-PL"/>
        </w:rPr>
        <w:t xml:space="preserve"> </w:t>
      </w:r>
      <w:proofErr w:type="spellStart"/>
      <w:r w:rsidRPr="00D71030">
        <w:rPr>
          <w:sz w:val="18"/>
          <w:lang w:val="pl-PL"/>
        </w:rPr>
        <w:t>Care</w:t>
      </w:r>
      <w:proofErr w:type="spellEnd"/>
      <w:r w:rsidRPr="00D71030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2021 roku Henkel odnotował przychody ze sprzedaży na poziomie około 20 mld. Firma zatrudnia na całym świecie ponad 5</w:t>
      </w:r>
      <w:r w:rsidR="003F57E7">
        <w:rPr>
          <w:sz w:val="18"/>
          <w:lang w:val="pl-PL"/>
        </w:rPr>
        <w:t xml:space="preserve">2 </w:t>
      </w:r>
      <w:r w:rsidRPr="00D71030">
        <w:rPr>
          <w:sz w:val="18"/>
          <w:lang w:val="pl-PL"/>
        </w:rPr>
        <w:t xml:space="preserve">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D71030">
          <w:rPr>
            <w:rStyle w:val="Hipercze"/>
            <w:szCs w:val="24"/>
            <w:lang w:val="pl-PL"/>
          </w:rPr>
          <w:t>www.henkel.com</w:t>
        </w:r>
      </w:hyperlink>
      <w:r w:rsidRPr="00D71030">
        <w:rPr>
          <w:sz w:val="18"/>
          <w:lang w:val="pl-PL"/>
        </w:rPr>
        <w:t xml:space="preserve"> oraz </w:t>
      </w:r>
      <w:hyperlink r:id="rId13" w:history="1">
        <w:r w:rsidRPr="00D71030">
          <w:rPr>
            <w:rStyle w:val="Hipercze"/>
            <w:szCs w:val="24"/>
            <w:lang w:val="pl-PL"/>
          </w:rPr>
          <w:t>www.henkel.pl</w:t>
        </w:r>
      </w:hyperlink>
      <w:r w:rsidRPr="00D71030">
        <w:rPr>
          <w:sz w:val="18"/>
          <w:lang w:val="pl-PL"/>
        </w:rPr>
        <w:t xml:space="preserve"> </w:t>
      </w:r>
    </w:p>
    <w:p w14:paraId="2B7573D8" w14:textId="77777777" w:rsidR="00A16587" w:rsidRPr="00D71030" w:rsidRDefault="00A16587" w:rsidP="009076AF">
      <w:pPr>
        <w:rPr>
          <w:rStyle w:val="AboutandContactBody"/>
          <w:lang w:val="pl-PL"/>
        </w:rPr>
      </w:pPr>
    </w:p>
    <w:p w14:paraId="612DC16A" w14:textId="51B90DE8" w:rsidR="009730CC" w:rsidRPr="00D71030" w:rsidRDefault="009730CC" w:rsidP="009730CC">
      <w:pPr>
        <w:jc w:val="left"/>
        <w:rPr>
          <w:rStyle w:val="AboutandContactBody"/>
          <w:lang w:val="pl-PL"/>
        </w:rPr>
      </w:pPr>
      <w:r w:rsidRPr="00D71030">
        <w:rPr>
          <w:rStyle w:val="AboutandContactHeadline"/>
          <w:lang w:val="pl-PL"/>
        </w:rPr>
        <w:t>O firmie IGNIS</w:t>
      </w:r>
    </w:p>
    <w:p w14:paraId="53EA023B" w14:textId="3361F393" w:rsidR="00A16587" w:rsidRPr="00D71030" w:rsidRDefault="009730CC" w:rsidP="003F57E7">
      <w:pPr>
        <w:rPr>
          <w:rStyle w:val="AboutandContactBody"/>
          <w:b/>
          <w:bCs/>
          <w:lang w:val="pl-PL"/>
        </w:rPr>
      </w:pPr>
      <w:r w:rsidRPr="00D71030">
        <w:rPr>
          <w:rStyle w:val="AboutandContactBody"/>
          <w:lang w:val="pl-PL"/>
        </w:rPr>
        <w:t>IGNIS to zintegrowana grupa zajmująca się energią odnawialną, zaangażowana w cały łańcuch wartości, od rozwoju do eksploatacji i rozwiązań energetycznych. Od momentu powstania w 2015 roku, IGNIS uczestniczyła w rozwoju portfela ponad 20 GW krajowych i międzynarodowych projektów odnawialnych. IGNIS zarządza obecnie operacyjnym portfelem ponad 4 GW różnych technologii wytwarzania i oferuje dostosowane i innowacyjne rozwiązania energetyczne dla przemysłu, MŚP i odbiorców końcowych.</w:t>
      </w:r>
    </w:p>
    <w:p w14:paraId="53647D54" w14:textId="77777777" w:rsidR="00BF6E82" w:rsidRPr="00D71030" w:rsidRDefault="00BF6E82" w:rsidP="00BF6E82">
      <w:pPr>
        <w:rPr>
          <w:rStyle w:val="AboutandContactBody"/>
          <w:lang w:val="pl-PL"/>
        </w:rPr>
      </w:pPr>
    </w:p>
    <w:p w14:paraId="5128EEEF" w14:textId="77777777" w:rsidR="00A16587" w:rsidRPr="00D71030" w:rsidRDefault="00A16587" w:rsidP="00A16587">
      <w:pPr>
        <w:pStyle w:val="Default"/>
        <w:spacing w:line="276" w:lineRule="auto"/>
        <w:rPr>
          <w:rFonts w:ascii="Segoe UI" w:hAnsi="Segoe UI" w:cs="Segoe UI"/>
          <w:b/>
          <w:bCs/>
          <w:sz w:val="18"/>
          <w:szCs w:val="18"/>
          <w:lang w:val="pl-PL" w:eastAsia="zh-CN"/>
        </w:rPr>
      </w:pPr>
    </w:p>
    <w:p w14:paraId="45EC479E" w14:textId="77777777" w:rsidR="009730CC" w:rsidRPr="00D71030" w:rsidRDefault="009730CC" w:rsidP="009730CC">
      <w:pPr>
        <w:rPr>
          <w:rStyle w:val="AboutandContactHeadline"/>
          <w:lang w:val="pl-PL"/>
        </w:rPr>
      </w:pPr>
      <w:r w:rsidRPr="00D71030"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 w:rsidRPr="00D71030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14845769" w14:textId="77777777" w:rsidR="009730CC" w:rsidRPr="00D71030" w:rsidRDefault="009730CC" w:rsidP="009730CC">
      <w:pPr>
        <w:rPr>
          <w:rStyle w:val="AboutandContactBody"/>
          <w:lang w:val="pl-PL"/>
        </w:rPr>
      </w:pPr>
    </w:p>
    <w:p w14:paraId="341A16E9" w14:textId="77777777" w:rsidR="009730CC" w:rsidRPr="00D71030" w:rsidRDefault="009730CC" w:rsidP="009730CC">
      <w:pPr>
        <w:rPr>
          <w:rStyle w:val="AboutandContactBody"/>
          <w:sz w:val="2"/>
          <w:szCs w:val="8"/>
          <w:lang w:val="pl-PL"/>
        </w:rPr>
      </w:pPr>
    </w:p>
    <w:p w14:paraId="67EDB239" w14:textId="77777777" w:rsidR="009730CC" w:rsidRPr="00D71030" w:rsidRDefault="009730CC" w:rsidP="009730CC">
      <w:pPr>
        <w:rPr>
          <w:b/>
          <w:sz w:val="18"/>
          <w:lang w:val="pl-PL"/>
        </w:rPr>
      </w:pPr>
      <w:r w:rsidRPr="00D71030">
        <w:rPr>
          <w:b/>
          <w:sz w:val="18"/>
          <w:lang w:val="pl-PL"/>
        </w:rPr>
        <w:t>Kontakt dla mediów:</w:t>
      </w:r>
    </w:p>
    <w:p w14:paraId="24DB1CC9" w14:textId="77777777" w:rsidR="009730CC" w:rsidRPr="00D71030" w:rsidRDefault="009730CC" w:rsidP="009730CC">
      <w:pPr>
        <w:rPr>
          <w:sz w:val="18"/>
          <w:lang w:val="pl-PL"/>
        </w:rPr>
      </w:pPr>
      <w:bookmarkStart w:id="0" w:name="_Hlk118882618"/>
      <w:r w:rsidRPr="00D71030">
        <w:rPr>
          <w:sz w:val="18"/>
          <w:lang w:val="pl-PL"/>
        </w:rPr>
        <w:lastRenderedPageBreak/>
        <w:t>Dorota Strosznajder</w:t>
      </w:r>
      <w:r w:rsidRPr="00D71030">
        <w:rPr>
          <w:sz w:val="18"/>
          <w:lang w:val="pl-PL"/>
        </w:rPr>
        <w:tab/>
      </w:r>
      <w:r w:rsidRPr="00D71030">
        <w:rPr>
          <w:sz w:val="18"/>
          <w:lang w:val="pl-PL"/>
        </w:rPr>
        <w:tab/>
      </w:r>
      <w:r w:rsidRPr="00D71030">
        <w:rPr>
          <w:sz w:val="18"/>
          <w:lang w:val="pl-PL"/>
        </w:rPr>
        <w:tab/>
        <w:t>Magdalena Bryksa-Szymańczak</w:t>
      </w:r>
    </w:p>
    <w:p w14:paraId="04EC09F7" w14:textId="77777777" w:rsidR="009730CC" w:rsidRPr="00C90C4E" w:rsidRDefault="009730CC" w:rsidP="009730CC">
      <w:pPr>
        <w:rPr>
          <w:sz w:val="18"/>
        </w:rPr>
      </w:pPr>
      <w:r w:rsidRPr="00D71030">
        <w:rPr>
          <w:sz w:val="18"/>
          <w:lang w:val="pl-PL"/>
        </w:rPr>
        <w:t>Henkel Polska Sp. z o.o.</w:t>
      </w:r>
      <w:r w:rsidRPr="00D71030">
        <w:rPr>
          <w:sz w:val="18"/>
          <w:lang w:val="pl-PL"/>
        </w:rPr>
        <w:tab/>
      </w:r>
      <w:r w:rsidRPr="00D71030">
        <w:rPr>
          <w:sz w:val="18"/>
          <w:lang w:val="pl-PL"/>
        </w:rPr>
        <w:tab/>
      </w:r>
      <w:r w:rsidRPr="00D71030">
        <w:rPr>
          <w:sz w:val="18"/>
          <w:lang w:val="pl-PL"/>
        </w:rPr>
        <w:tab/>
      </w:r>
      <w:r w:rsidRPr="00C90C4E">
        <w:rPr>
          <w:sz w:val="18"/>
        </w:rPr>
        <w:t>Solski Communications</w:t>
      </w:r>
    </w:p>
    <w:p w14:paraId="6E46EC05" w14:textId="77777777" w:rsidR="009730CC" w:rsidRPr="00C90C4E" w:rsidRDefault="009730CC" w:rsidP="009730CC">
      <w:pPr>
        <w:rPr>
          <w:sz w:val="18"/>
        </w:rPr>
      </w:pPr>
      <w:r w:rsidRPr="00C90C4E">
        <w:rPr>
          <w:sz w:val="18"/>
        </w:rPr>
        <w:t>tel.: (022) 565 66 65</w:t>
      </w:r>
      <w:r w:rsidRPr="00C90C4E">
        <w:rPr>
          <w:sz w:val="18"/>
        </w:rPr>
        <w:tab/>
      </w:r>
      <w:r w:rsidRPr="00C90C4E">
        <w:rPr>
          <w:sz w:val="18"/>
        </w:rPr>
        <w:tab/>
      </w:r>
      <w:r w:rsidRPr="00C90C4E">
        <w:rPr>
          <w:sz w:val="18"/>
        </w:rPr>
        <w:tab/>
        <w:t>tel.: +48 881 633 639</w:t>
      </w:r>
    </w:p>
    <w:p w14:paraId="31D96ADD" w14:textId="77777777" w:rsidR="009730CC" w:rsidRPr="00C90C4E" w:rsidRDefault="00896C65" w:rsidP="009730CC">
      <w:pPr>
        <w:rPr>
          <w:rStyle w:val="AboutandContactBody"/>
        </w:rPr>
      </w:pPr>
      <w:hyperlink r:id="rId15" w:history="1">
        <w:r w:rsidR="009730CC" w:rsidRPr="00C90C4E">
          <w:rPr>
            <w:rStyle w:val="Hipercze"/>
            <w:szCs w:val="24"/>
          </w:rPr>
          <w:t>dorota.strosznajder@henkel.com</w:t>
        </w:r>
      </w:hyperlink>
      <w:r w:rsidR="009730CC" w:rsidRPr="00C90C4E">
        <w:rPr>
          <w:sz w:val="18"/>
        </w:rPr>
        <w:t xml:space="preserve"> </w:t>
      </w:r>
      <w:r w:rsidR="009730CC" w:rsidRPr="00C90C4E">
        <w:rPr>
          <w:sz w:val="18"/>
        </w:rPr>
        <w:tab/>
      </w:r>
      <w:r w:rsidR="009730CC" w:rsidRPr="00C90C4E">
        <w:rPr>
          <w:sz w:val="18"/>
        </w:rPr>
        <w:tab/>
      </w:r>
      <w:bookmarkEnd w:id="0"/>
      <w:r w:rsidR="009730CC" w:rsidRPr="00D71030">
        <w:rPr>
          <w:rStyle w:val="Hipercze"/>
          <w:szCs w:val="24"/>
          <w:lang w:val="pl-PL"/>
        </w:rPr>
        <w:fldChar w:fldCharType="begin"/>
      </w:r>
      <w:r w:rsidR="009730CC" w:rsidRPr="00C90C4E">
        <w:rPr>
          <w:rStyle w:val="Hipercze"/>
          <w:szCs w:val="24"/>
        </w:rPr>
        <w:instrText xml:space="preserve"> HYPERLINK "mailto:mszymańczak@solskipr.pl" </w:instrText>
      </w:r>
      <w:r w:rsidR="009730CC" w:rsidRPr="00D71030">
        <w:rPr>
          <w:rStyle w:val="Hipercze"/>
          <w:szCs w:val="24"/>
          <w:lang w:val="pl-PL"/>
        </w:rPr>
      </w:r>
      <w:r w:rsidR="009730CC" w:rsidRPr="00D71030">
        <w:rPr>
          <w:rStyle w:val="Hipercze"/>
          <w:szCs w:val="24"/>
          <w:lang w:val="pl-PL"/>
        </w:rPr>
        <w:fldChar w:fldCharType="separate"/>
      </w:r>
      <w:r w:rsidR="009730CC" w:rsidRPr="00C90C4E">
        <w:rPr>
          <w:rStyle w:val="Hipercze"/>
          <w:szCs w:val="24"/>
        </w:rPr>
        <w:t>mszymańczak@solskipr.pl</w:t>
      </w:r>
      <w:r w:rsidR="009730CC" w:rsidRPr="00D71030">
        <w:rPr>
          <w:rStyle w:val="Hipercze"/>
          <w:szCs w:val="24"/>
          <w:lang w:val="pl-PL"/>
        </w:rPr>
        <w:fldChar w:fldCharType="end"/>
      </w:r>
      <w:r w:rsidR="009730CC" w:rsidRPr="00C90C4E">
        <w:rPr>
          <w:rStyle w:val="Hipercze"/>
          <w:szCs w:val="24"/>
        </w:rPr>
        <w:t xml:space="preserve"> </w:t>
      </w:r>
    </w:p>
    <w:p w14:paraId="74DE93EA" w14:textId="77777777" w:rsidR="00BF7E8D" w:rsidRPr="00C90C4E" w:rsidRDefault="00BF7E8D" w:rsidP="00BF7E8D">
      <w:pPr>
        <w:tabs>
          <w:tab w:val="left" w:pos="983"/>
        </w:tabs>
        <w:ind w:right="454"/>
        <w:rPr>
          <w:rFonts w:cs="Segoe UI"/>
          <w:sz w:val="18"/>
          <w:szCs w:val="18"/>
        </w:rPr>
      </w:pPr>
    </w:p>
    <w:p w14:paraId="19DD5F69" w14:textId="77777777" w:rsidR="00112A28" w:rsidRPr="00C90C4E" w:rsidRDefault="00112A28" w:rsidP="001577E9">
      <w:pPr>
        <w:rPr>
          <w:rStyle w:val="AboutandContactBody"/>
        </w:rPr>
      </w:pPr>
    </w:p>
    <w:sectPr w:rsidR="00112A28" w:rsidRPr="00C90C4E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FE2A" w14:textId="77777777" w:rsidR="002C7DB6" w:rsidRDefault="002C7DB6">
      <w:r>
        <w:separator/>
      </w:r>
    </w:p>
  </w:endnote>
  <w:endnote w:type="continuationSeparator" w:id="0">
    <w:p w14:paraId="4D94C5A0" w14:textId="77777777" w:rsidR="002C7DB6" w:rsidRDefault="002C7DB6">
      <w:r>
        <w:continuationSeparator/>
      </w:r>
    </w:p>
  </w:endnote>
  <w:endnote w:type="continuationNotice" w:id="1">
    <w:p w14:paraId="2AF5D474" w14:textId="77777777" w:rsidR="002C7DB6" w:rsidRDefault="002C7D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2883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96C65">
      <w:fldChar w:fldCharType="begin"/>
    </w:r>
    <w:r w:rsidR="00896C65">
      <w:instrText xml:space="preserve"> NUMPAGES  \* Arabic  \* MERGEFORMAT </w:instrText>
    </w:r>
    <w:r w:rsidR="00896C65">
      <w:fldChar w:fldCharType="separate"/>
    </w:r>
    <w:r>
      <w:t>2</w:t>
    </w:r>
    <w:r w:rsidR="00896C6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1831" w14:textId="77777777" w:rsidR="00CF6F33" w:rsidRPr="00992A11" w:rsidRDefault="00B422EC" w:rsidP="00992A11">
    <w:pPr>
      <w:pStyle w:val="Stopk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0C18" w14:textId="77777777" w:rsidR="002C7DB6" w:rsidRDefault="002C7DB6">
      <w:r>
        <w:separator/>
      </w:r>
    </w:p>
  </w:footnote>
  <w:footnote w:type="continuationSeparator" w:id="0">
    <w:p w14:paraId="3641118A" w14:textId="77777777" w:rsidR="002C7DB6" w:rsidRDefault="002C7DB6">
      <w:r>
        <w:continuationSeparator/>
      </w:r>
    </w:p>
  </w:footnote>
  <w:footnote w:type="continuationNotice" w:id="1">
    <w:p w14:paraId="422764F7" w14:textId="77777777" w:rsidR="002C7DB6" w:rsidRDefault="002C7D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ED46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1C49" w14:textId="6709A997" w:rsidR="00CF6F33" w:rsidRPr="00EB46D9" w:rsidRDefault="00C710F7" w:rsidP="00B02B2E">
    <w:pPr>
      <w:pStyle w:val="Nagwek"/>
      <w:tabs>
        <w:tab w:val="left" w:pos="376"/>
        <w:tab w:val="right" w:pos="9085"/>
      </w:tabs>
      <w:jc w:val="lef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3C80677" wp14:editId="60971AD9">
          <wp:simplePos x="0" y="0"/>
          <wp:positionH relativeFrom="column">
            <wp:posOffset>4045585</wp:posOffset>
          </wp:positionH>
          <wp:positionV relativeFrom="paragraph">
            <wp:posOffset>-136434</wp:posOffset>
          </wp:positionV>
          <wp:extent cx="696686" cy="502692"/>
          <wp:effectExtent l="0" t="0" r="825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86" cy="50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B2E">
      <w:rPr>
        <w:noProof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09E562E5" wp14:editId="400FA8B5">
              <wp:simplePos x="0" y="0"/>
              <wp:positionH relativeFrom="column">
                <wp:posOffset>272415</wp:posOffset>
              </wp:positionH>
              <wp:positionV relativeFrom="paragraph">
                <wp:posOffset>-589280</wp:posOffset>
              </wp:positionV>
              <wp:extent cx="2360930" cy="262255"/>
              <wp:effectExtent l="0" t="0" r="0" b="444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37A20" w14:textId="7006EE4C" w:rsidR="00B02B2E" w:rsidRPr="00B02B2E" w:rsidRDefault="00B02B2E">
                          <w:pPr>
                            <w:rPr>
                              <w:b/>
                              <w:bCs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562E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1.45pt;margin-top:-46.4pt;width:185.9pt;height:20.65pt;z-index:25166029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mM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" stroked="f">
              <v:textbox>
                <w:txbxContent>
                  <w:p w14:paraId="6FE37A20" w14:textId="7006EE4C" w:rsidR="00B02B2E" w:rsidRPr="00B02B2E" w:rsidRDefault="00B02B2E">
                    <w:pPr>
                      <w:rPr>
                        <w:b/>
                        <w:bCs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2B2E">
      <w:tab/>
    </w:r>
    <w:r w:rsidR="00B02B2E">
      <w:tab/>
    </w:r>
    <w:r w:rsidR="00B02B2E">
      <w:tab/>
    </w:r>
    <w:r w:rsidR="00B02B2E">
      <w:tab/>
    </w:r>
    <w:r w:rsidR="0059722C" w:rsidRPr="00EB46D9">
      <w:rPr>
        <w:noProof/>
      </w:rPr>
      <w:drawing>
        <wp:anchor distT="0" distB="0" distL="114300" distR="114300" simplePos="0" relativeHeight="251658241" behindDoc="0" locked="1" layoutInCell="1" allowOverlap="1" wp14:anchorId="4F53E81C" wp14:editId="60FC60BF">
          <wp:simplePos x="0" y="0"/>
          <wp:positionH relativeFrom="margin">
            <wp:posOffset>5036820</wp:posOffset>
          </wp:positionH>
          <wp:positionV relativeFrom="margin">
            <wp:posOffset>-1456055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1872C7" wp14:editId="3DF80BA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A27D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2C7DB6">
      <w:t>Informacja</w:t>
    </w:r>
    <w:proofErr w:type="spellEnd"/>
    <w:r w:rsidR="002C7DB6">
      <w:t xml:space="preserve"> </w:t>
    </w:r>
    <w:proofErr w:type="spellStart"/>
    <w:r w:rsidR="002C7DB6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EA"/>
    <w:rsid w:val="00000839"/>
    <w:rsid w:val="000008E3"/>
    <w:rsid w:val="00002478"/>
    <w:rsid w:val="00002AA4"/>
    <w:rsid w:val="00005267"/>
    <w:rsid w:val="00006346"/>
    <w:rsid w:val="000173C4"/>
    <w:rsid w:val="000214B9"/>
    <w:rsid w:val="00021C67"/>
    <w:rsid w:val="00030557"/>
    <w:rsid w:val="00030F51"/>
    <w:rsid w:val="00035A84"/>
    <w:rsid w:val="00040CC9"/>
    <w:rsid w:val="00051E86"/>
    <w:rsid w:val="000575F9"/>
    <w:rsid w:val="00060D54"/>
    <w:rsid w:val="000618FC"/>
    <w:rsid w:val="00067071"/>
    <w:rsid w:val="000722E8"/>
    <w:rsid w:val="00075163"/>
    <w:rsid w:val="00080D10"/>
    <w:rsid w:val="0008357F"/>
    <w:rsid w:val="000A5E02"/>
    <w:rsid w:val="000B022E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03D"/>
    <w:rsid w:val="00112A28"/>
    <w:rsid w:val="00115230"/>
    <w:rsid w:val="00115B5F"/>
    <w:rsid w:val="001162B4"/>
    <w:rsid w:val="001175DD"/>
    <w:rsid w:val="00122CBC"/>
    <w:rsid w:val="00126D4A"/>
    <w:rsid w:val="00132DA9"/>
    <w:rsid w:val="0013305B"/>
    <w:rsid w:val="00133B99"/>
    <w:rsid w:val="001443BD"/>
    <w:rsid w:val="0014587A"/>
    <w:rsid w:val="00150E6E"/>
    <w:rsid w:val="00150FD4"/>
    <w:rsid w:val="001577E9"/>
    <w:rsid w:val="0016138C"/>
    <w:rsid w:val="00167024"/>
    <w:rsid w:val="001731CE"/>
    <w:rsid w:val="001764AC"/>
    <w:rsid w:val="00191C5B"/>
    <w:rsid w:val="001B37DE"/>
    <w:rsid w:val="001B7C20"/>
    <w:rsid w:val="001C0B32"/>
    <w:rsid w:val="001C4AAF"/>
    <w:rsid w:val="001C4BE1"/>
    <w:rsid w:val="001D21E5"/>
    <w:rsid w:val="001D7ADF"/>
    <w:rsid w:val="001E0F71"/>
    <w:rsid w:val="001E6D05"/>
    <w:rsid w:val="001E7C28"/>
    <w:rsid w:val="001F1BDF"/>
    <w:rsid w:val="001F7110"/>
    <w:rsid w:val="001F7E96"/>
    <w:rsid w:val="00202284"/>
    <w:rsid w:val="002077DC"/>
    <w:rsid w:val="00211B12"/>
    <w:rsid w:val="00212488"/>
    <w:rsid w:val="00220628"/>
    <w:rsid w:val="002304D2"/>
    <w:rsid w:val="00233229"/>
    <w:rsid w:val="00234ABD"/>
    <w:rsid w:val="00236E2A"/>
    <w:rsid w:val="00236E53"/>
    <w:rsid w:val="00237F62"/>
    <w:rsid w:val="0024586A"/>
    <w:rsid w:val="00256F0C"/>
    <w:rsid w:val="00260ABD"/>
    <w:rsid w:val="00262C05"/>
    <w:rsid w:val="00281D14"/>
    <w:rsid w:val="00282C13"/>
    <w:rsid w:val="00284453"/>
    <w:rsid w:val="00290CB8"/>
    <w:rsid w:val="00296F7B"/>
    <w:rsid w:val="002A0DF7"/>
    <w:rsid w:val="002A2975"/>
    <w:rsid w:val="002A60E0"/>
    <w:rsid w:val="002A785C"/>
    <w:rsid w:val="002B7FCD"/>
    <w:rsid w:val="002C02C6"/>
    <w:rsid w:val="002C1344"/>
    <w:rsid w:val="002C252E"/>
    <w:rsid w:val="002C6773"/>
    <w:rsid w:val="002C7DB6"/>
    <w:rsid w:val="002D2A3D"/>
    <w:rsid w:val="002E0B17"/>
    <w:rsid w:val="002E4FFB"/>
    <w:rsid w:val="002E56CD"/>
    <w:rsid w:val="002E7DED"/>
    <w:rsid w:val="002F7E11"/>
    <w:rsid w:val="00304087"/>
    <w:rsid w:val="00307DB8"/>
    <w:rsid w:val="00310ACD"/>
    <w:rsid w:val="0031379F"/>
    <w:rsid w:val="00320A26"/>
    <w:rsid w:val="00321344"/>
    <w:rsid w:val="0033108A"/>
    <w:rsid w:val="0033451C"/>
    <w:rsid w:val="00336854"/>
    <w:rsid w:val="0034015C"/>
    <w:rsid w:val="003442F4"/>
    <w:rsid w:val="003530B1"/>
    <w:rsid w:val="00353705"/>
    <w:rsid w:val="003562E8"/>
    <w:rsid w:val="0036357D"/>
    <w:rsid w:val="003649BC"/>
    <w:rsid w:val="00365E44"/>
    <w:rsid w:val="00367AA1"/>
    <w:rsid w:val="00372E36"/>
    <w:rsid w:val="00375950"/>
    <w:rsid w:val="00376EE9"/>
    <w:rsid w:val="00377CBB"/>
    <w:rsid w:val="00385D17"/>
    <w:rsid w:val="003877B6"/>
    <w:rsid w:val="00393887"/>
    <w:rsid w:val="00394C6B"/>
    <w:rsid w:val="00396949"/>
    <w:rsid w:val="003A4E62"/>
    <w:rsid w:val="003B1069"/>
    <w:rsid w:val="003B16A7"/>
    <w:rsid w:val="003B390A"/>
    <w:rsid w:val="003C15DE"/>
    <w:rsid w:val="003C4EB2"/>
    <w:rsid w:val="003D7B26"/>
    <w:rsid w:val="003E087C"/>
    <w:rsid w:val="003E7035"/>
    <w:rsid w:val="003F1AF3"/>
    <w:rsid w:val="003F21CB"/>
    <w:rsid w:val="003F4D8D"/>
    <w:rsid w:val="003F57E7"/>
    <w:rsid w:val="004004D5"/>
    <w:rsid w:val="004038A0"/>
    <w:rsid w:val="00406E1C"/>
    <w:rsid w:val="00407592"/>
    <w:rsid w:val="00424EE1"/>
    <w:rsid w:val="004313E7"/>
    <w:rsid w:val="0044763B"/>
    <w:rsid w:val="00451F34"/>
    <w:rsid w:val="004629B3"/>
    <w:rsid w:val="0046376E"/>
    <w:rsid w:val="00465CBC"/>
    <w:rsid w:val="0046690F"/>
    <w:rsid w:val="0046798A"/>
    <w:rsid w:val="00467EC9"/>
    <w:rsid w:val="00472FEC"/>
    <w:rsid w:val="0047427D"/>
    <w:rsid w:val="0047428F"/>
    <w:rsid w:val="0048155A"/>
    <w:rsid w:val="004836F5"/>
    <w:rsid w:val="00490A03"/>
    <w:rsid w:val="00492731"/>
    <w:rsid w:val="00493327"/>
    <w:rsid w:val="00494DBE"/>
    <w:rsid w:val="00495CE6"/>
    <w:rsid w:val="00496A97"/>
    <w:rsid w:val="00497823"/>
    <w:rsid w:val="004A323C"/>
    <w:rsid w:val="004B54E8"/>
    <w:rsid w:val="004C4FEB"/>
    <w:rsid w:val="004C6B79"/>
    <w:rsid w:val="004D059B"/>
    <w:rsid w:val="004D4CB6"/>
    <w:rsid w:val="004E3341"/>
    <w:rsid w:val="004E7001"/>
    <w:rsid w:val="004F10C1"/>
    <w:rsid w:val="0050132C"/>
    <w:rsid w:val="00502E62"/>
    <w:rsid w:val="00504452"/>
    <w:rsid w:val="005069F9"/>
    <w:rsid w:val="00506B8A"/>
    <w:rsid w:val="00507471"/>
    <w:rsid w:val="0052212B"/>
    <w:rsid w:val="005263DC"/>
    <w:rsid w:val="00531B98"/>
    <w:rsid w:val="00534B46"/>
    <w:rsid w:val="00540358"/>
    <w:rsid w:val="00540D47"/>
    <w:rsid w:val="00546BAE"/>
    <w:rsid w:val="00550864"/>
    <w:rsid w:val="0055571E"/>
    <w:rsid w:val="00556F67"/>
    <w:rsid w:val="00576C61"/>
    <w:rsid w:val="005833F0"/>
    <w:rsid w:val="00586CAF"/>
    <w:rsid w:val="005873E9"/>
    <w:rsid w:val="00591180"/>
    <w:rsid w:val="0059722C"/>
    <w:rsid w:val="00597D07"/>
    <w:rsid w:val="005A3846"/>
    <w:rsid w:val="005B1F0C"/>
    <w:rsid w:val="005B22A9"/>
    <w:rsid w:val="005B6A58"/>
    <w:rsid w:val="005C3EBC"/>
    <w:rsid w:val="005C7112"/>
    <w:rsid w:val="005D0561"/>
    <w:rsid w:val="005D0AD9"/>
    <w:rsid w:val="005D22F6"/>
    <w:rsid w:val="005E0C30"/>
    <w:rsid w:val="005E14F3"/>
    <w:rsid w:val="005E69D9"/>
    <w:rsid w:val="005F27F4"/>
    <w:rsid w:val="005F3239"/>
    <w:rsid w:val="005F6567"/>
    <w:rsid w:val="005F6EB5"/>
    <w:rsid w:val="00603130"/>
    <w:rsid w:val="00607256"/>
    <w:rsid w:val="006144B1"/>
    <w:rsid w:val="006168AB"/>
    <w:rsid w:val="00620DF7"/>
    <w:rsid w:val="0062550C"/>
    <w:rsid w:val="006335F1"/>
    <w:rsid w:val="006345B6"/>
    <w:rsid w:val="00635712"/>
    <w:rsid w:val="00641EAE"/>
    <w:rsid w:val="00643D8A"/>
    <w:rsid w:val="006513EB"/>
    <w:rsid w:val="00652229"/>
    <w:rsid w:val="00652793"/>
    <w:rsid w:val="00652B20"/>
    <w:rsid w:val="00654806"/>
    <w:rsid w:val="00655088"/>
    <w:rsid w:val="006626CA"/>
    <w:rsid w:val="00663487"/>
    <w:rsid w:val="00670C4F"/>
    <w:rsid w:val="00672382"/>
    <w:rsid w:val="00682643"/>
    <w:rsid w:val="00682EB9"/>
    <w:rsid w:val="0068441A"/>
    <w:rsid w:val="00690B19"/>
    <w:rsid w:val="00691090"/>
    <w:rsid w:val="006A0A3C"/>
    <w:rsid w:val="006A79F0"/>
    <w:rsid w:val="006B47EE"/>
    <w:rsid w:val="006B499F"/>
    <w:rsid w:val="006C71C3"/>
    <w:rsid w:val="006D4996"/>
    <w:rsid w:val="006D54AB"/>
    <w:rsid w:val="006E3006"/>
    <w:rsid w:val="006E5032"/>
    <w:rsid w:val="006E5BDA"/>
    <w:rsid w:val="006F0FC7"/>
    <w:rsid w:val="006F3251"/>
    <w:rsid w:val="006F39A9"/>
    <w:rsid w:val="006F670F"/>
    <w:rsid w:val="00703272"/>
    <w:rsid w:val="0070733C"/>
    <w:rsid w:val="00710C5D"/>
    <w:rsid w:val="0071348C"/>
    <w:rsid w:val="00717273"/>
    <w:rsid w:val="00720BB2"/>
    <w:rsid w:val="00720FD4"/>
    <w:rsid w:val="00724AF2"/>
    <w:rsid w:val="0073096C"/>
    <w:rsid w:val="00731F1A"/>
    <w:rsid w:val="00742398"/>
    <w:rsid w:val="007507B5"/>
    <w:rsid w:val="0075091D"/>
    <w:rsid w:val="00753A24"/>
    <w:rsid w:val="00755C0A"/>
    <w:rsid w:val="00772188"/>
    <w:rsid w:val="007758DE"/>
    <w:rsid w:val="007813D0"/>
    <w:rsid w:val="00785993"/>
    <w:rsid w:val="007866E2"/>
    <w:rsid w:val="00786BA3"/>
    <w:rsid w:val="0079202F"/>
    <w:rsid w:val="007948C4"/>
    <w:rsid w:val="00795AF2"/>
    <w:rsid w:val="007A2AAD"/>
    <w:rsid w:val="007A4432"/>
    <w:rsid w:val="007A784E"/>
    <w:rsid w:val="007B2164"/>
    <w:rsid w:val="007B499C"/>
    <w:rsid w:val="007B4D4B"/>
    <w:rsid w:val="007C6C8B"/>
    <w:rsid w:val="007D2A02"/>
    <w:rsid w:val="007E0780"/>
    <w:rsid w:val="007E3D6B"/>
    <w:rsid w:val="007E6207"/>
    <w:rsid w:val="007E6EA1"/>
    <w:rsid w:val="007F0F63"/>
    <w:rsid w:val="007F2B1E"/>
    <w:rsid w:val="007F62B4"/>
    <w:rsid w:val="00801517"/>
    <w:rsid w:val="00806F1A"/>
    <w:rsid w:val="0081470B"/>
    <w:rsid w:val="00817AE8"/>
    <w:rsid w:val="00817DE8"/>
    <w:rsid w:val="008229F5"/>
    <w:rsid w:val="0082699A"/>
    <w:rsid w:val="00833CEB"/>
    <w:rsid w:val="0083648A"/>
    <w:rsid w:val="008372D2"/>
    <w:rsid w:val="008377BC"/>
    <w:rsid w:val="008436B1"/>
    <w:rsid w:val="00844C17"/>
    <w:rsid w:val="00847726"/>
    <w:rsid w:val="00852511"/>
    <w:rsid w:val="008573A6"/>
    <w:rsid w:val="008614F1"/>
    <w:rsid w:val="008639B3"/>
    <w:rsid w:val="00863C1A"/>
    <w:rsid w:val="00864189"/>
    <w:rsid w:val="0087142D"/>
    <w:rsid w:val="0087210E"/>
    <w:rsid w:val="00872183"/>
    <w:rsid w:val="00873956"/>
    <w:rsid w:val="00880E72"/>
    <w:rsid w:val="008825EE"/>
    <w:rsid w:val="0088596E"/>
    <w:rsid w:val="00896C65"/>
    <w:rsid w:val="0089796A"/>
    <w:rsid w:val="008A2375"/>
    <w:rsid w:val="008C2686"/>
    <w:rsid w:val="008D3504"/>
    <w:rsid w:val="008D76C5"/>
    <w:rsid w:val="008E0AFA"/>
    <w:rsid w:val="008E4121"/>
    <w:rsid w:val="008E5429"/>
    <w:rsid w:val="008E75D3"/>
    <w:rsid w:val="008E7706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52F98"/>
    <w:rsid w:val="00967673"/>
    <w:rsid w:val="009730CC"/>
    <w:rsid w:val="009739A0"/>
    <w:rsid w:val="00974F84"/>
    <w:rsid w:val="009767C7"/>
    <w:rsid w:val="009851F0"/>
    <w:rsid w:val="0098579A"/>
    <w:rsid w:val="0099195A"/>
    <w:rsid w:val="00992A11"/>
    <w:rsid w:val="00994681"/>
    <w:rsid w:val="0099486A"/>
    <w:rsid w:val="009A0E26"/>
    <w:rsid w:val="009A16EC"/>
    <w:rsid w:val="009A6622"/>
    <w:rsid w:val="009B29B7"/>
    <w:rsid w:val="009B29F5"/>
    <w:rsid w:val="009B3B2E"/>
    <w:rsid w:val="009B3B37"/>
    <w:rsid w:val="009B70D9"/>
    <w:rsid w:val="009B7D1F"/>
    <w:rsid w:val="009C088E"/>
    <w:rsid w:val="009C14B9"/>
    <w:rsid w:val="009C4D35"/>
    <w:rsid w:val="009D1522"/>
    <w:rsid w:val="009D5582"/>
    <w:rsid w:val="009D6E5F"/>
    <w:rsid w:val="009D7252"/>
    <w:rsid w:val="009E5EB4"/>
    <w:rsid w:val="009E7578"/>
    <w:rsid w:val="00A0357A"/>
    <w:rsid w:val="00A044D6"/>
    <w:rsid w:val="00A04ADB"/>
    <w:rsid w:val="00A11E0F"/>
    <w:rsid w:val="00A16587"/>
    <w:rsid w:val="00A23264"/>
    <w:rsid w:val="00A26CB6"/>
    <w:rsid w:val="00A32F82"/>
    <w:rsid w:val="00A32F8B"/>
    <w:rsid w:val="00A3756F"/>
    <w:rsid w:val="00A376B0"/>
    <w:rsid w:val="00A425C5"/>
    <w:rsid w:val="00A42D6F"/>
    <w:rsid w:val="00A45A62"/>
    <w:rsid w:val="00A50A9F"/>
    <w:rsid w:val="00A54AC5"/>
    <w:rsid w:val="00A55DC3"/>
    <w:rsid w:val="00A56D41"/>
    <w:rsid w:val="00A61353"/>
    <w:rsid w:val="00A61B5E"/>
    <w:rsid w:val="00A65272"/>
    <w:rsid w:val="00A66DB1"/>
    <w:rsid w:val="00A67A92"/>
    <w:rsid w:val="00A87870"/>
    <w:rsid w:val="00A91A70"/>
    <w:rsid w:val="00A9312C"/>
    <w:rsid w:val="00A9588D"/>
    <w:rsid w:val="00AA1B85"/>
    <w:rsid w:val="00AB1CB6"/>
    <w:rsid w:val="00AB1D9A"/>
    <w:rsid w:val="00AB4707"/>
    <w:rsid w:val="00AC2373"/>
    <w:rsid w:val="00AC79BC"/>
    <w:rsid w:val="00AD44FE"/>
    <w:rsid w:val="00AE49F1"/>
    <w:rsid w:val="00AF550C"/>
    <w:rsid w:val="00B01A58"/>
    <w:rsid w:val="00B02B2E"/>
    <w:rsid w:val="00B05CCA"/>
    <w:rsid w:val="00B14271"/>
    <w:rsid w:val="00B142A8"/>
    <w:rsid w:val="00B14C02"/>
    <w:rsid w:val="00B16270"/>
    <w:rsid w:val="00B2685D"/>
    <w:rsid w:val="00B30351"/>
    <w:rsid w:val="00B33C2A"/>
    <w:rsid w:val="00B34489"/>
    <w:rsid w:val="00B422EC"/>
    <w:rsid w:val="00B62B1D"/>
    <w:rsid w:val="00B64110"/>
    <w:rsid w:val="00B726D4"/>
    <w:rsid w:val="00B80342"/>
    <w:rsid w:val="00B8214F"/>
    <w:rsid w:val="00B86A4F"/>
    <w:rsid w:val="00B93035"/>
    <w:rsid w:val="00B9337E"/>
    <w:rsid w:val="00B958E8"/>
    <w:rsid w:val="00B97E4A"/>
    <w:rsid w:val="00BA09B2"/>
    <w:rsid w:val="00BA5B46"/>
    <w:rsid w:val="00BA6AEF"/>
    <w:rsid w:val="00BB5D0B"/>
    <w:rsid w:val="00BB63C7"/>
    <w:rsid w:val="00BC0995"/>
    <w:rsid w:val="00BC33C1"/>
    <w:rsid w:val="00BE6AE0"/>
    <w:rsid w:val="00BE793A"/>
    <w:rsid w:val="00BF2B82"/>
    <w:rsid w:val="00BF432A"/>
    <w:rsid w:val="00BF6E82"/>
    <w:rsid w:val="00BF7E8D"/>
    <w:rsid w:val="00C060C7"/>
    <w:rsid w:val="00C07A3E"/>
    <w:rsid w:val="00C10DF9"/>
    <w:rsid w:val="00C2042D"/>
    <w:rsid w:val="00C24C17"/>
    <w:rsid w:val="00C25AC6"/>
    <w:rsid w:val="00C3758F"/>
    <w:rsid w:val="00C40B88"/>
    <w:rsid w:val="00C42C93"/>
    <w:rsid w:val="00C44AA2"/>
    <w:rsid w:val="00C472C5"/>
    <w:rsid w:val="00C47D87"/>
    <w:rsid w:val="00C5376E"/>
    <w:rsid w:val="00C53A48"/>
    <w:rsid w:val="00C551F1"/>
    <w:rsid w:val="00C710F7"/>
    <w:rsid w:val="00C808A6"/>
    <w:rsid w:val="00C85A70"/>
    <w:rsid w:val="00C90C4E"/>
    <w:rsid w:val="00C97091"/>
    <w:rsid w:val="00C97260"/>
    <w:rsid w:val="00CA2001"/>
    <w:rsid w:val="00CB5B6C"/>
    <w:rsid w:val="00CB5BA9"/>
    <w:rsid w:val="00CC052E"/>
    <w:rsid w:val="00CC5661"/>
    <w:rsid w:val="00CD16BE"/>
    <w:rsid w:val="00CD4616"/>
    <w:rsid w:val="00CD47AC"/>
    <w:rsid w:val="00CD56AF"/>
    <w:rsid w:val="00CE33D5"/>
    <w:rsid w:val="00CF32E5"/>
    <w:rsid w:val="00CF3F17"/>
    <w:rsid w:val="00CF5D37"/>
    <w:rsid w:val="00CF6F33"/>
    <w:rsid w:val="00D02248"/>
    <w:rsid w:val="00D03955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3A88"/>
    <w:rsid w:val="00D5653B"/>
    <w:rsid w:val="00D62EF1"/>
    <w:rsid w:val="00D6309D"/>
    <w:rsid w:val="00D644CA"/>
    <w:rsid w:val="00D66FC2"/>
    <w:rsid w:val="00D71030"/>
    <w:rsid w:val="00D76C7E"/>
    <w:rsid w:val="00D771DE"/>
    <w:rsid w:val="00D7776D"/>
    <w:rsid w:val="00D9293F"/>
    <w:rsid w:val="00D93598"/>
    <w:rsid w:val="00DA1AD1"/>
    <w:rsid w:val="00DA1E18"/>
    <w:rsid w:val="00DA2009"/>
    <w:rsid w:val="00DA2087"/>
    <w:rsid w:val="00DA4BE9"/>
    <w:rsid w:val="00DB05B1"/>
    <w:rsid w:val="00DB338A"/>
    <w:rsid w:val="00DB5A79"/>
    <w:rsid w:val="00DC2465"/>
    <w:rsid w:val="00DC512D"/>
    <w:rsid w:val="00DD512E"/>
    <w:rsid w:val="00DE1177"/>
    <w:rsid w:val="00DE2395"/>
    <w:rsid w:val="00DE2CEA"/>
    <w:rsid w:val="00DE6A3C"/>
    <w:rsid w:val="00DE74F4"/>
    <w:rsid w:val="00DE7F97"/>
    <w:rsid w:val="00DF0C60"/>
    <w:rsid w:val="00DF1010"/>
    <w:rsid w:val="00DF5AEA"/>
    <w:rsid w:val="00DF63F6"/>
    <w:rsid w:val="00E10DF4"/>
    <w:rsid w:val="00E13747"/>
    <w:rsid w:val="00E14FC1"/>
    <w:rsid w:val="00E151B3"/>
    <w:rsid w:val="00E15B1B"/>
    <w:rsid w:val="00E168EA"/>
    <w:rsid w:val="00E2177E"/>
    <w:rsid w:val="00E220BB"/>
    <w:rsid w:val="00E25AEA"/>
    <w:rsid w:val="00E30DEF"/>
    <w:rsid w:val="00E30ED2"/>
    <w:rsid w:val="00E31276"/>
    <w:rsid w:val="00E33A01"/>
    <w:rsid w:val="00E34FD6"/>
    <w:rsid w:val="00E36A0F"/>
    <w:rsid w:val="00E37F70"/>
    <w:rsid w:val="00E41405"/>
    <w:rsid w:val="00E414C5"/>
    <w:rsid w:val="00E446C1"/>
    <w:rsid w:val="00E71B98"/>
    <w:rsid w:val="00E74075"/>
    <w:rsid w:val="00E758B9"/>
    <w:rsid w:val="00E84385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545C"/>
    <w:rsid w:val="00ED0024"/>
    <w:rsid w:val="00ED0F85"/>
    <w:rsid w:val="00ED2B5C"/>
    <w:rsid w:val="00ED3269"/>
    <w:rsid w:val="00EE1A8C"/>
    <w:rsid w:val="00EE4643"/>
    <w:rsid w:val="00EE51E0"/>
    <w:rsid w:val="00EE7268"/>
    <w:rsid w:val="00EF1330"/>
    <w:rsid w:val="00EF15FF"/>
    <w:rsid w:val="00EF46CF"/>
    <w:rsid w:val="00EF7111"/>
    <w:rsid w:val="00EF7D1A"/>
    <w:rsid w:val="00F0448F"/>
    <w:rsid w:val="00F0716C"/>
    <w:rsid w:val="00F13746"/>
    <w:rsid w:val="00F221B0"/>
    <w:rsid w:val="00F270E9"/>
    <w:rsid w:val="00F275C0"/>
    <w:rsid w:val="00F346B6"/>
    <w:rsid w:val="00F36145"/>
    <w:rsid w:val="00F368D2"/>
    <w:rsid w:val="00F37BDD"/>
    <w:rsid w:val="00F41503"/>
    <w:rsid w:val="00F444DD"/>
    <w:rsid w:val="00F466C8"/>
    <w:rsid w:val="00F469A9"/>
    <w:rsid w:val="00F50B46"/>
    <w:rsid w:val="00F50D1F"/>
    <w:rsid w:val="00F53A42"/>
    <w:rsid w:val="00F6203E"/>
    <w:rsid w:val="00F635FC"/>
    <w:rsid w:val="00F63D03"/>
    <w:rsid w:val="00F65E2F"/>
    <w:rsid w:val="00F672C9"/>
    <w:rsid w:val="00F67DF1"/>
    <w:rsid w:val="00F8309B"/>
    <w:rsid w:val="00F833C9"/>
    <w:rsid w:val="00F90064"/>
    <w:rsid w:val="00F960D5"/>
    <w:rsid w:val="00F96AFD"/>
    <w:rsid w:val="00FA1398"/>
    <w:rsid w:val="00FA1BC3"/>
    <w:rsid w:val="00FA2E19"/>
    <w:rsid w:val="00FA697F"/>
    <w:rsid w:val="00FB507C"/>
    <w:rsid w:val="00FB5521"/>
    <w:rsid w:val="00FB610D"/>
    <w:rsid w:val="00FC02F6"/>
    <w:rsid w:val="00FC4477"/>
    <w:rsid w:val="00FC46FB"/>
    <w:rsid w:val="00FD0A38"/>
    <w:rsid w:val="00FD2B06"/>
    <w:rsid w:val="00FD2BD3"/>
    <w:rsid w:val="00FD4CCA"/>
    <w:rsid w:val="00FE14AF"/>
    <w:rsid w:val="00FE2A9E"/>
    <w:rsid w:val="00FE5E3C"/>
    <w:rsid w:val="00FF2366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6FBF3D78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customStyle="1" w:styleId="Default">
    <w:name w:val="Default"/>
    <w:rsid w:val="00A1658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lang w:val="de-DE" w:eastAsia="de-DE"/>
    </w:rPr>
  </w:style>
  <w:style w:type="character" w:styleId="Odwoaniedokomentarza">
    <w:name w:val="annotation reference"/>
    <w:basedOn w:val="Domylnaczcionkaakapitu"/>
    <w:uiPriority w:val="99"/>
    <w:unhideWhenUsed/>
    <w:rsid w:val="00A61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B5E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B5E"/>
    <w:rPr>
      <w:rFonts w:ascii="Calibri" w:eastAsia="Calibri" w:hAnsi="Calibri" w:cs="Calibri"/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rsid w:val="003E087C"/>
    <w:pPr>
      <w:widowControl/>
      <w:autoSpaceDE/>
      <w:autoSpaceDN/>
      <w:jc w:val="both"/>
    </w:pPr>
    <w:rPr>
      <w:rFonts w:ascii="Segoe UI" w:eastAsia="Times New Roman" w:hAnsi="Segoe UI" w:cs="Times New Roman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rsid w:val="003E087C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s6">
    <w:name w:val="s6"/>
    <w:basedOn w:val="Domylnaczcionkaakapitu"/>
    <w:rsid w:val="00C2042D"/>
  </w:style>
  <w:style w:type="paragraph" w:styleId="Poprawka">
    <w:name w:val="Revision"/>
    <w:hidden/>
    <w:uiPriority w:val="62"/>
    <w:unhideWhenUsed/>
    <w:rsid w:val="004038A0"/>
    <w:rPr>
      <w:sz w:val="22"/>
    </w:rPr>
  </w:style>
  <w:style w:type="character" w:styleId="Wzmianka">
    <w:name w:val="Mention"/>
    <w:basedOn w:val="Domylnaczcionkaakapitu"/>
    <w:uiPriority w:val="99"/>
    <w:unhideWhenUsed/>
    <w:rsid w:val="00DA1AD1"/>
    <w:rPr>
      <w:color w:val="2B579A"/>
      <w:shd w:val="clear" w:color="auto" w:fill="E1DFDD"/>
    </w:rPr>
  </w:style>
  <w:style w:type="paragraph" w:styleId="Akapitzlist">
    <w:name w:val="List Paragraph"/>
    <w:basedOn w:val="Normalny"/>
    <w:uiPriority w:val="63"/>
    <w:qFormat/>
    <w:rsid w:val="008436B1"/>
    <w:pPr>
      <w:ind w:left="720"/>
      <w:contextualSpacing/>
    </w:pPr>
  </w:style>
  <w:style w:type="paragraph" w:customStyle="1" w:styleId="pf0">
    <w:name w:val="pf0"/>
    <w:basedOn w:val="Normalny"/>
    <w:rsid w:val="00D7103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D710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5.xml><?xml version="1.0" encoding="utf-8"?>
<ds:datastoreItem xmlns:ds="http://schemas.openxmlformats.org/officeDocument/2006/customXml" ds:itemID="{EF8E64D4-B690-4CF7-9E67-4A845F8C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680</Words>
  <Characters>4845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5514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2016-11-16T01:11:00Z</cp:lastPrinted>
  <dcterms:created xsi:type="dcterms:W3CDTF">2022-12-15T12:41:00Z</dcterms:created>
  <dcterms:modified xsi:type="dcterms:W3CDTF">2022-12-15T12:42:00Z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