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61A08AD" w:rsidR="00B422EC" w:rsidRPr="006B4B94" w:rsidRDefault="00D931A7" w:rsidP="00643D8A">
      <w:pPr>
        <w:pStyle w:val="MonthDayYear"/>
        <w:rPr>
          <w:lang w:val="sk-SK"/>
        </w:rPr>
      </w:pPr>
      <w:r>
        <w:rPr>
          <w:lang w:val="sk-SK"/>
        </w:rPr>
        <w:t>1</w:t>
      </w:r>
      <w:r w:rsidR="00A6630A">
        <w:rPr>
          <w:lang w:val="sk-SK"/>
        </w:rPr>
        <w:t>5</w:t>
      </w:r>
      <w:r>
        <w:rPr>
          <w:lang w:val="sk-SK"/>
        </w:rPr>
        <w:t xml:space="preserve">. </w:t>
      </w:r>
      <w:r w:rsidR="00A6630A">
        <w:rPr>
          <w:lang w:val="sk-SK"/>
        </w:rPr>
        <w:t xml:space="preserve">decembra </w:t>
      </w:r>
      <w:r w:rsidR="00BF6E82" w:rsidRPr="006B4B94">
        <w:rPr>
          <w:lang w:val="sk-SK"/>
        </w:rPr>
        <w:t>20</w:t>
      </w:r>
      <w:r w:rsidR="00F635FC" w:rsidRPr="006B4B94">
        <w:rPr>
          <w:lang w:val="sk-SK"/>
        </w:rPr>
        <w:t>2</w:t>
      </w:r>
      <w:r w:rsidR="000722E8" w:rsidRPr="006B4B94">
        <w:rPr>
          <w:lang w:val="sk-SK"/>
        </w:rPr>
        <w:t>2</w:t>
      </w:r>
    </w:p>
    <w:p w14:paraId="081CB621" w14:textId="77777777" w:rsidR="00D931A7" w:rsidRDefault="00D931A7" w:rsidP="00A3756F">
      <w:pPr>
        <w:rPr>
          <w:rStyle w:val="Headline"/>
          <w:lang w:val="sk-SK"/>
        </w:rPr>
      </w:pPr>
    </w:p>
    <w:p w14:paraId="617898C4" w14:textId="1FF993EE" w:rsidR="009C6768" w:rsidRDefault="00CF6985" w:rsidP="00365E44">
      <w:pPr>
        <w:rPr>
          <w:rStyle w:val="Headline"/>
          <w:lang w:val="sk-SK"/>
        </w:rPr>
      </w:pPr>
      <w:r w:rsidRPr="00CF6985">
        <w:rPr>
          <w:rStyle w:val="Headline"/>
          <w:lang w:val="sk-SK"/>
        </w:rPr>
        <w:t>Spoločnosť Henkel Slovensko pomohla Ukrajine materiálne, finančne i</w:t>
      </w:r>
      <w:r>
        <w:rPr>
          <w:rStyle w:val="Headline"/>
          <w:lang w:val="sk-SK"/>
        </w:rPr>
        <w:t> </w:t>
      </w:r>
      <w:r w:rsidRPr="00CF6985">
        <w:rPr>
          <w:rStyle w:val="Headline"/>
          <w:lang w:val="sk-SK"/>
        </w:rPr>
        <w:t>dobrovoľnícky</w:t>
      </w:r>
    </w:p>
    <w:p w14:paraId="5F50FAFB" w14:textId="77777777" w:rsidR="00CF6985" w:rsidRPr="006B4B94" w:rsidRDefault="00CF6985" w:rsidP="00365E44">
      <w:pPr>
        <w:rPr>
          <w:lang w:val="sk-SK"/>
        </w:rPr>
      </w:pPr>
    </w:p>
    <w:p w14:paraId="4DCF88A4" w14:textId="4D103BB3" w:rsidR="00BE1DE8" w:rsidRDefault="00A6630A" w:rsidP="00643D8A">
      <w:pPr>
        <w:rPr>
          <w:rFonts w:cs="Segoe UI"/>
          <w:b/>
          <w:bCs/>
          <w:szCs w:val="22"/>
          <w:lang w:val="sk-SK"/>
        </w:rPr>
      </w:pPr>
      <w:r w:rsidRPr="00A6630A">
        <w:rPr>
          <w:rFonts w:cs="Segoe UI"/>
          <w:b/>
          <w:bCs/>
          <w:szCs w:val="22"/>
          <w:lang w:val="sk-SK"/>
        </w:rPr>
        <w:t xml:space="preserve">Bratislava – Spoločnosť Henkel Slovensko podala pomocnú ruku obyvateľom Ukrajiny, ktorí sa ocitli po vypuknutí konfliktu na Ukrajine v náročnej situácii. Zapojila sa do viacerých humanitárnych iniciatív, poskytla materiálnu aj finančnú pomoc, zabezpečila ľuďom ubytovanie či prekladateľské služby. Jej zamestnancom osud ľudí na úteku tiež nebol ľahostajný. Pomáhali počas piatich dní voľna, ktoré im špeciálne na tento účel firma poskytla, ale aj vo svojom voľnom čase. Všetci slovenskí dobrovoľníci, ktorí Ukrajine v týchto náročných časoch pomáhali, získali ocenenie Biela vrana. Medzi ocenenými bola aj zamestnankyňa spoločnosti Henkel Slovensko Dominika </w:t>
      </w:r>
      <w:proofErr w:type="spellStart"/>
      <w:r w:rsidRPr="00A6630A">
        <w:rPr>
          <w:rFonts w:cs="Segoe UI"/>
          <w:b/>
          <w:bCs/>
          <w:szCs w:val="22"/>
          <w:lang w:val="sk-SK"/>
        </w:rPr>
        <w:t>Kislíková</w:t>
      </w:r>
      <w:proofErr w:type="spellEnd"/>
      <w:r w:rsidRPr="00A6630A">
        <w:rPr>
          <w:rFonts w:cs="Segoe UI"/>
          <w:b/>
          <w:bCs/>
          <w:szCs w:val="22"/>
          <w:lang w:val="sk-SK"/>
        </w:rPr>
        <w:t>.</w:t>
      </w:r>
    </w:p>
    <w:p w14:paraId="76C52767" w14:textId="77777777" w:rsidR="00A6630A" w:rsidRPr="006B4B94" w:rsidRDefault="00A6630A" w:rsidP="00643D8A">
      <w:pPr>
        <w:rPr>
          <w:rFonts w:cs="Segoe UI"/>
          <w:szCs w:val="22"/>
          <w:lang w:val="sk-SK"/>
        </w:rPr>
      </w:pPr>
    </w:p>
    <w:p w14:paraId="30196452" w14:textId="77777777" w:rsidR="00C26722" w:rsidRPr="009E476E" w:rsidRDefault="00C26722" w:rsidP="00C26722">
      <w:pPr>
        <w:rPr>
          <w:rFonts w:cs="Segoe UI"/>
          <w:b/>
          <w:bCs/>
          <w:szCs w:val="22"/>
          <w:lang w:val="sk-SK"/>
        </w:rPr>
      </w:pPr>
      <w:r w:rsidRPr="009E476E">
        <w:rPr>
          <w:rFonts w:cs="Segoe UI"/>
          <w:b/>
          <w:bCs/>
          <w:szCs w:val="22"/>
          <w:lang w:val="sk-SK"/>
        </w:rPr>
        <w:t xml:space="preserve">Dôležitá bola hlavne materiálna pomoc </w:t>
      </w:r>
    </w:p>
    <w:p w14:paraId="592A6EEF" w14:textId="77777777" w:rsidR="00C26722" w:rsidRPr="00C26722" w:rsidRDefault="00C26722" w:rsidP="00C26722">
      <w:pPr>
        <w:rPr>
          <w:rFonts w:cs="Segoe UI"/>
          <w:szCs w:val="22"/>
          <w:lang w:val="sk-SK"/>
        </w:rPr>
      </w:pPr>
    </w:p>
    <w:p w14:paraId="4BEEBC29" w14:textId="77777777" w:rsidR="00C26722" w:rsidRPr="00C26722" w:rsidRDefault="00C26722" w:rsidP="00C26722">
      <w:pPr>
        <w:rPr>
          <w:rFonts w:cs="Segoe UI"/>
          <w:szCs w:val="22"/>
          <w:lang w:val="sk-SK"/>
        </w:rPr>
      </w:pPr>
      <w:r w:rsidRPr="00C26722">
        <w:rPr>
          <w:rFonts w:cs="Segoe UI"/>
          <w:szCs w:val="22"/>
          <w:lang w:val="sk-SK"/>
        </w:rPr>
        <w:t xml:space="preserve">Po vypuknutí konfliktu na Ukrajine bola pre ľudí na úteku najdôležitejšia materiálna pomoc a zabezpečenie základných životných potrieb. Spoločnosť Henkel Slovensko promptne zareagovala na výzvu mesta Sliač, ktoré poskytlo utečencom strechu nad hlavou, a zabezpečila detské postieľky tam, kde boli najviac potrebné. </w:t>
      </w:r>
      <w:r w:rsidRPr="00C26722">
        <w:rPr>
          <w:rFonts w:cs="Segoe UI"/>
          <w:i/>
          <w:iCs/>
          <w:szCs w:val="22"/>
          <w:lang w:val="sk-SK"/>
        </w:rPr>
        <w:t>„Verili sme, že už nikdy nebudeme svedkami niečoho ako vojna, že už nikdy neuvidíme utekať bezmocné ženy s bezbrannými deťmi. Pomoc si vážime o to viac, že je pre vojnových utečencov v najútlejšom veku. Veľmi pekne ďakujeme, veľmi nás to potešilo a pomohlo,“</w:t>
      </w:r>
      <w:r w:rsidRPr="00C26722">
        <w:rPr>
          <w:rFonts w:cs="Segoe UI"/>
          <w:szCs w:val="22"/>
          <w:lang w:val="sk-SK"/>
        </w:rPr>
        <w:t xml:space="preserve"> vyjadrila sa k situácii primátorka mesta Sliač Ľubica </w:t>
      </w:r>
      <w:proofErr w:type="spellStart"/>
      <w:r w:rsidRPr="00C26722">
        <w:rPr>
          <w:rFonts w:cs="Segoe UI"/>
          <w:szCs w:val="22"/>
          <w:lang w:val="sk-SK"/>
        </w:rPr>
        <w:t>Balgová</w:t>
      </w:r>
      <w:proofErr w:type="spellEnd"/>
      <w:r w:rsidRPr="00C26722">
        <w:rPr>
          <w:rFonts w:cs="Segoe UI"/>
          <w:szCs w:val="22"/>
          <w:lang w:val="sk-SK"/>
        </w:rPr>
        <w:t>.</w:t>
      </w:r>
    </w:p>
    <w:p w14:paraId="20B55BF8" w14:textId="77777777" w:rsidR="00C26722" w:rsidRPr="00C26722" w:rsidRDefault="00C26722" w:rsidP="00C26722">
      <w:pPr>
        <w:rPr>
          <w:rFonts w:cs="Segoe UI"/>
          <w:szCs w:val="22"/>
          <w:lang w:val="sk-SK"/>
        </w:rPr>
      </w:pPr>
    </w:p>
    <w:p w14:paraId="68960239" w14:textId="77777777" w:rsidR="00C26722" w:rsidRPr="00C26722" w:rsidRDefault="00C26722" w:rsidP="00C26722">
      <w:pPr>
        <w:rPr>
          <w:rFonts w:cs="Segoe UI"/>
          <w:szCs w:val="22"/>
          <w:lang w:val="sk-SK"/>
        </w:rPr>
      </w:pPr>
      <w:r w:rsidRPr="00C26722">
        <w:rPr>
          <w:rFonts w:cs="Segoe UI"/>
          <w:szCs w:val="22"/>
          <w:lang w:val="sk-SK"/>
        </w:rPr>
        <w:t>Materiálnu pomoc poskytla spoločnosť Henkel Slovensko aj Ranču Kráľova Lehota, ktorý trištvrte roka poskytoval ubytovanie utečencom. Zabezpečila pre nich dostatok diek a produktov na osobnú hygienu, napríklad šampónov, mydiel či sprchových a dezinfekčných gélov. Celkovo pre ubytovaných utečencov venovala hygienické produkty a prikrývky v hodnote viac ako 2300 eur.</w:t>
      </w:r>
    </w:p>
    <w:p w14:paraId="5DE02956" w14:textId="77777777" w:rsidR="00C26722" w:rsidRPr="00C26722" w:rsidRDefault="00C26722" w:rsidP="00C26722">
      <w:pPr>
        <w:rPr>
          <w:rFonts w:cs="Segoe UI"/>
          <w:szCs w:val="22"/>
          <w:lang w:val="sk-SK"/>
        </w:rPr>
      </w:pPr>
    </w:p>
    <w:p w14:paraId="7B9E9FE8" w14:textId="77777777" w:rsidR="00C26722" w:rsidRPr="00C26722" w:rsidRDefault="00C26722" w:rsidP="00C26722">
      <w:pPr>
        <w:rPr>
          <w:rFonts w:cs="Segoe UI"/>
          <w:szCs w:val="22"/>
          <w:lang w:val="sk-SK"/>
        </w:rPr>
      </w:pPr>
      <w:r w:rsidRPr="00C26722">
        <w:rPr>
          <w:rFonts w:cs="Segoe UI"/>
          <w:szCs w:val="22"/>
          <w:lang w:val="sk-SK"/>
        </w:rPr>
        <w:t xml:space="preserve">Spoločnosť zorganizovala aj niekoľko zbierok. Dve prebiehali v priestoroch bratislavskej Henkel škôlky, ktorú navštevujú deti zamestnancov Henkel Slovensko. Vyzbieralo sa detské šatstvo a </w:t>
      </w:r>
      <w:r w:rsidRPr="00C26722">
        <w:rPr>
          <w:rFonts w:cs="Segoe UI"/>
          <w:szCs w:val="22"/>
          <w:lang w:val="sk-SK"/>
        </w:rPr>
        <w:lastRenderedPageBreak/>
        <w:t>ďalšie nevyhnutné dojčenské produkty, akými sú plienky, detská výživa, vlhčené obrúsky či hračky. Vyše 200 kg tovaru putovalo organizácii Slovakia-</w:t>
      </w:r>
      <w:proofErr w:type="spellStart"/>
      <w:r w:rsidRPr="00C26722">
        <w:rPr>
          <w:rFonts w:cs="Segoe UI"/>
          <w:szCs w:val="22"/>
          <w:lang w:val="sk-SK"/>
        </w:rPr>
        <w:t>Ukraine</w:t>
      </w:r>
      <w:proofErr w:type="spellEnd"/>
      <w:r w:rsidRPr="00C26722">
        <w:rPr>
          <w:rFonts w:cs="Segoe UI"/>
          <w:szCs w:val="22"/>
          <w:lang w:val="sk-SK"/>
        </w:rPr>
        <w:t xml:space="preserve"> SOS a vyzbierané detské oblečenie našlo svojich adresátov v zbierke na Ukrajinskom veľvyslanectve. Priamo v spoločnosti Henkel Slovensko stále pokračuje zbierka vybraných produktov, ktoré pomáhajú tým, ktorí o </w:t>
      </w:r>
      <w:proofErr w:type="spellStart"/>
      <w:r w:rsidRPr="00C26722">
        <w:rPr>
          <w:rFonts w:cs="Segoe UI"/>
          <w:szCs w:val="22"/>
          <w:lang w:val="sk-SK"/>
        </w:rPr>
        <w:t>ne</w:t>
      </w:r>
      <w:proofErr w:type="spellEnd"/>
      <w:r w:rsidRPr="00C26722">
        <w:rPr>
          <w:rFonts w:cs="Segoe UI"/>
          <w:szCs w:val="22"/>
          <w:lang w:val="sk-SK"/>
        </w:rPr>
        <w:t xml:space="preserve"> prejavia záujem.</w:t>
      </w:r>
    </w:p>
    <w:p w14:paraId="0F69750E" w14:textId="77777777" w:rsidR="00C26722" w:rsidRPr="00C26722" w:rsidRDefault="00C26722" w:rsidP="00C26722">
      <w:pPr>
        <w:rPr>
          <w:rFonts w:cs="Segoe UI"/>
          <w:szCs w:val="22"/>
          <w:lang w:val="sk-SK"/>
        </w:rPr>
      </w:pPr>
    </w:p>
    <w:p w14:paraId="5BBC519B" w14:textId="77777777" w:rsidR="00C26722" w:rsidRPr="009E476E" w:rsidRDefault="00C26722" w:rsidP="00C26722">
      <w:pPr>
        <w:rPr>
          <w:rFonts w:cs="Segoe UI"/>
          <w:b/>
          <w:bCs/>
          <w:szCs w:val="22"/>
          <w:lang w:val="sk-SK"/>
        </w:rPr>
      </w:pPr>
      <w:r w:rsidRPr="009E476E">
        <w:rPr>
          <w:rFonts w:cs="Segoe UI"/>
          <w:b/>
          <w:bCs/>
          <w:szCs w:val="22"/>
          <w:lang w:val="sk-SK"/>
        </w:rPr>
        <w:t>Pomáhali aj zamestnanci Henkel Slovensko</w:t>
      </w:r>
    </w:p>
    <w:p w14:paraId="62939800" w14:textId="77777777" w:rsidR="00C26722" w:rsidRPr="00C26722" w:rsidRDefault="00C26722" w:rsidP="00C26722">
      <w:pPr>
        <w:rPr>
          <w:rFonts w:cs="Segoe UI"/>
          <w:szCs w:val="22"/>
          <w:lang w:val="sk-SK"/>
        </w:rPr>
      </w:pPr>
    </w:p>
    <w:p w14:paraId="533B1908" w14:textId="77777777" w:rsidR="00C26722" w:rsidRPr="00C26722" w:rsidRDefault="00C26722" w:rsidP="00C26722">
      <w:pPr>
        <w:rPr>
          <w:rFonts w:cs="Segoe UI"/>
          <w:szCs w:val="22"/>
          <w:lang w:val="sk-SK"/>
        </w:rPr>
      </w:pPr>
      <w:r w:rsidRPr="00C26722">
        <w:rPr>
          <w:rFonts w:cs="Segoe UI"/>
          <w:szCs w:val="22"/>
          <w:lang w:val="sk-SK"/>
        </w:rPr>
        <w:t xml:space="preserve">Zamestnanci Henkel Slovensko prejavili svoju štedrosť a spolupatričnosť aj prostredníctvom systému benefitov – </w:t>
      </w:r>
      <w:proofErr w:type="spellStart"/>
      <w:r w:rsidRPr="00C26722">
        <w:rPr>
          <w:rFonts w:cs="Segoe UI"/>
          <w:szCs w:val="22"/>
          <w:lang w:val="sk-SK"/>
        </w:rPr>
        <w:t>Cafeterie</w:t>
      </w:r>
      <w:proofErr w:type="spellEnd"/>
      <w:r w:rsidRPr="00C26722">
        <w:rPr>
          <w:rFonts w:cs="Segoe UI"/>
          <w:szCs w:val="22"/>
          <w:lang w:val="sk-SK"/>
        </w:rPr>
        <w:t xml:space="preserve"> Benefit Plus. Spoločnosť zamestnancom každý mesiac poskytuje finančný príspevok, ktorý môžu využiť u viac ako 2200 poskytovateľov alebo darovať svoje kredity na charitatívne účely. Mnoho z nich túto možnosť využilo a spoločne touto formou venovali na pomoc Ukrajine takmer 9000 eur. </w:t>
      </w:r>
    </w:p>
    <w:p w14:paraId="1D3C2A5D" w14:textId="77777777" w:rsidR="00C26722" w:rsidRPr="00C26722" w:rsidRDefault="00C26722" w:rsidP="00C26722">
      <w:pPr>
        <w:rPr>
          <w:rFonts w:cs="Segoe UI"/>
          <w:szCs w:val="22"/>
          <w:lang w:val="sk-SK"/>
        </w:rPr>
      </w:pPr>
    </w:p>
    <w:p w14:paraId="2831FF30" w14:textId="77777777" w:rsidR="00C26722" w:rsidRPr="00C26722" w:rsidRDefault="00C26722" w:rsidP="00C26722">
      <w:pPr>
        <w:rPr>
          <w:rFonts w:cs="Segoe UI"/>
          <w:szCs w:val="22"/>
          <w:lang w:val="sk-SK"/>
        </w:rPr>
      </w:pPr>
      <w:r w:rsidRPr="00C26722">
        <w:rPr>
          <w:rFonts w:cs="Segoe UI"/>
          <w:szCs w:val="22"/>
          <w:lang w:val="sk-SK"/>
        </w:rPr>
        <w:t xml:space="preserve">43 zamestnancov Henkel Slovensko ochotne pomáhalo na </w:t>
      </w:r>
      <w:proofErr w:type="spellStart"/>
      <w:r w:rsidRPr="00C26722">
        <w:rPr>
          <w:rFonts w:cs="Segoe UI"/>
          <w:szCs w:val="22"/>
          <w:lang w:val="sk-SK"/>
        </w:rPr>
        <w:t>call</w:t>
      </w:r>
      <w:proofErr w:type="spellEnd"/>
      <w:r w:rsidRPr="00C26722">
        <w:rPr>
          <w:rFonts w:cs="Segoe UI"/>
          <w:szCs w:val="22"/>
          <w:lang w:val="sk-SK"/>
        </w:rPr>
        <w:t xml:space="preserve"> centre, ktoré spoločnosť zriadila pre svojich ukrajinských kolegov a ich rodinných príslušníkov. Dobrovoľníci práci na </w:t>
      </w:r>
      <w:proofErr w:type="spellStart"/>
      <w:r w:rsidRPr="00C26722">
        <w:rPr>
          <w:rFonts w:cs="Segoe UI"/>
          <w:szCs w:val="22"/>
          <w:lang w:val="sk-SK"/>
        </w:rPr>
        <w:t>call</w:t>
      </w:r>
      <w:proofErr w:type="spellEnd"/>
      <w:r w:rsidRPr="00C26722">
        <w:rPr>
          <w:rFonts w:cs="Segoe UI"/>
          <w:szCs w:val="22"/>
          <w:lang w:val="sk-SK"/>
        </w:rPr>
        <w:t xml:space="preserve"> centre venovali spolu viac ako 3000 hodín. Ukrajinským kolegom pomáhali pri prekladoch školských či lekárskych dokumentov, obhliadkach bytov a ďalších nevyhnutných službách. </w:t>
      </w:r>
    </w:p>
    <w:p w14:paraId="2117A044" w14:textId="77777777" w:rsidR="00C26722" w:rsidRPr="00C26722" w:rsidRDefault="00C26722" w:rsidP="00C26722">
      <w:pPr>
        <w:rPr>
          <w:rFonts w:cs="Segoe UI"/>
          <w:szCs w:val="22"/>
          <w:lang w:val="sk-SK"/>
        </w:rPr>
      </w:pPr>
    </w:p>
    <w:p w14:paraId="226C23A7" w14:textId="77777777" w:rsidR="00C26722" w:rsidRPr="00C26722" w:rsidRDefault="00C26722" w:rsidP="00C26722">
      <w:pPr>
        <w:rPr>
          <w:rFonts w:cs="Segoe UI"/>
          <w:szCs w:val="22"/>
          <w:lang w:val="sk-SK"/>
        </w:rPr>
      </w:pPr>
      <w:r w:rsidRPr="00C26722">
        <w:rPr>
          <w:rFonts w:cs="Segoe UI"/>
          <w:szCs w:val="22"/>
          <w:lang w:val="sk-SK"/>
        </w:rPr>
        <w:t>Kolegom z Ukrajiny a ich rodinným príslušníkom spoločnosť tiež zabezpečila prevoz či uhradila prenájom ubytovania v hodnote viac ako 20 000 eur. K dispozícii im boli aj dva Henkel apartmány, ktoré sa bežne využívajú napríklad na dlhšie pracovné cesty.</w:t>
      </w:r>
    </w:p>
    <w:p w14:paraId="42379C86" w14:textId="77777777" w:rsidR="00F43F47" w:rsidRDefault="00F43F47" w:rsidP="00C26722">
      <w:pPr>
        <w:rPr>
          <w:rFonts w:cs="Segoe UI"/>
          <w:szCs w:val="22"/>
          <w:lang w:val="sk-SK"/>
        </w:rPr>
      </w:pPr>
    </w:p>
    <w:p w14:paraId="29A07411" w14:textId="3D42AEC5" w:rsidR="00C26722" w:rsidRPr="00F43F47" w:rsidRDefault="00C26722" w:rsidP="00C26722">
      <w:pPr>
        <w:rPr>
          <w:rFonts w:cs="Segoe UI"/>
          <w:b/>
          <w:bCs/>
          <w:szCs w:val="22"/>
          <w:lang w:val="sk-SK"/>
        </w:rPr>
      </w:pPr>
      <w:r w:rsidRPr="00F43F47">
        <w:rPr>
          <w:rFonts w:cs="Segoe UI"/>
          <w:b/>
          <w:bCs/>
          <w:szCs w:val="22"/>
          <w:lang w:val="sk-SK"/>
        </w:rPr>
        <w:t>Ocenenie Biela vrana pre všetkých, ktorí darovali svoj čas</w:t>
      </w:r>
    </w:p>
    <w:p w14:paraId="0B918513" w14:textId="77777777" w:rsidR="00C26722" w:rsidRPr="00C26722" w:rsidRDefault="00C26722" w:rsidP="00C26722">
      <w:pPr>
        <w:rPr>
          <w:rFonts w:cs="Segoe UI"/>
          <w:szCs w:val="22"/>
          <w:lang w:val="sk-SK"/>
        </w:rPr>
      </w:pPr>
    </w:p>
    <w:p w14:paraId="68AAD5A9" w14:textId="77777777" w:rsidR="00C26722" w:rsidRPr="00C26722" w:rsidRDefault="00C26722" w:rsidP="00C26722">
      <w:pPr>
        <w:rPr>
          <w:rFonts w:cs="Segoe UI"/>
          <w:szCs w:val="22"/>
          <w:lang w:val="sk-SK"/>
        </w:rPr>
      </w:pPr>
      <w:r w:rsidRPr="00C26722">
        <w:rPr>
          <w:rFonts w:cs="Segoe UI"/>
          <w:szCs w:val="22"/>
          <w:lang w:val="sk-SK"/>
        </w:rPr>
        <w:t>Ďalšia možnosť, ako sa môžu zamestnanci aktívne zapojiť a pomôcť do ľuďom v núdzi, je globálny zamestnanecký grantový program MIT. V rámci neho môžu zamestnanci požiadať o finančnú podporu, produktovú pomoc či stráviť päť pracovných dní dobrovoľníckou prácou a pomáhať Ukrajincom v núdzi. Počas roka túto možnosť využilo 66 ľudí, ktorí spoločne strávili dobrovoľníctvom až 156 dní. Zamestnanci pomáhali na hraniciach s Ukrajinou, zabezpečovali odvoz a ubytovanie pre utečencov, pracovali v Asistenčnom centre pre Ukrajincov v Bratislave a v iných lokalitách.</w:t>
      </w:r>
    </w:p>
    <w:p w14:paraId="7CD3913A" w14:textId="77777777" w:rsidR="00C26722" w:rsidRPr="00C26722" w:rsidRDefault="00C26722" w:rsidP="00C26722">
      <w:pPr>
        <w:rPr>
          <w:rFonts w:cs="Segoe UI"/>
          <w:szCs w:val="22"/>
          <w:lang w:val="sk-SK"/>
        </w:rPr>
      </w:pPr>
    </w:p>
    <w:p w14:paraId="5B77604B" w14:textId="791753B8" w:rsidR="00C26722" w:rsidRPr="00C26722" w:rsidRDefault="00C26722" w:rsidP="00C26722">
      <w:pPr>
        <w:rPr>
          <w:rFonts w:cs="Segoe UI"/>
          <w:szCs w:val="22"/>
          <w:lang w:val="sk-SK"/>
        </w:rPr>
      </w:pPr>
      <w:r w:rsidRPr="00C26722">
        <w:rPr>
          <w:rFonts w:cs="Segoe UI"/>
          <w:szCs w:val="22"/>
          <w:lang w:val="sk-SK"/>
        </w:rPr>
        <w:t xml:space="preserve">Jedným z nich je aj Dominika </w:t>
      </w:r>
      <w:proofErr w:type="spellStart"/>
      <w:r w:rsidRPr="00C26722">
        <w:rPr>
          <w:rFonts w:cs="Segoe UI"/>
          <w:szCs w:val="22"/>
          <w:lang w:val="sk-SK"/>
        </w:rPr>
        <w:t>Kislíková</w:t>
      </w:r>
      <w:proofErr w:type="spellEnd"/>
      <w:r w:rsidRPr="00C26722">
        <w:rPr>
          <w:rFonts w:cs="Segoe UI"/>
          <w:szCs w:val="22"/>
          <w:lang w:val="sk-SK"/>
        </w:rPr>
        <w:t xml:space="preserve">, </w:t>
      </w:r>
      <w:proofErr w:type="spellStart"/>
      <w:r w:rsidRPr="00C26722">
        <w:rPr>
          <w:rFonts w:cs="Segoe UI"/>
          <w:szCs w:val="22"/>
          <w:lang w:val="sk-SK"/>
        </w:rPr>
        <w:t>Supply</w:t>
      </w:r>
      <w:proofErr w:type="spellEnd"/>
      <w:r w:rsidRPr="00C26722">
        <w:rPr>
          <w:rFonts w:cs="Segoe UI"/>
          <w:szCs w:val="22"/>
          <w:lang w:val="sk-SK"/>
        </w:rPr>
        <w:t xml:space="preserve"> </w:t>
      </w:r>
      <w:proofErr w:type="spellStart"/>
      <w:r w:rsidRPr="00C26722">
        <w:rPr>
          <w:rFonts w:cs="Segoe UI"/>
          <w:szCs w:val="22"/>
          <w:lang w:val="sk-SK"/>
        </w:rPr>
        <w:t>Chain</w:t>
      </w:r>
      <w:proofErr w:type="spellEnd"/>
      <w:r w:rsidRPr="00C26722">
        <w:rPr>
          <w:rFonts w:cs="Segoe UI"/>
          <w:szCs w:val="22"/>
          <w:lang w:val="sk-SK"/>
        </w:rPr>
        <w:t xml:space="preserve"> </w:t>
      </w:r>
      <w:proofErr w:type="spellStart"/>
      <w:r w:rsidRPr="00C26722">
        <w:rPr>
          <w:rFonts w:cs="Segoe UI"/>
          <w:szCs w:val="22"/>
          <w:lang w:val="sk-SK"/>
        </w:rPr>
        <w:t>Specialist</w:t>
      </w:r>
      <w:proofErr w:type="spellEnd"/>
      <w:r w:rsidRPr="00C26722">
        <w:rPr>
          <w:rFonts w:cs="Segoe UI"/>
          <w:szCs w:val="22"/>
          <w:lang w:val="sk-SK"/>
        </w:rPr>
        <w:t xml:space="preserve"> v Henkel Slovensko, ktorá svojich 5 dní voľna na dobrovoľnícke aktivity od zamestnávateľa využila spolu s ďalšími kolegami z Henkel Slovensko na koordináciu dobrovoľníkov na hraniciach s Ukrajinou. Za svoju iniciatívu získali dobrovoľníci ocenenie Biela vrana, ktoré si Dominika </w:t>
      </w:r>
      <w:proofErr w:type="spellStart"/>
      <w:r w:rsidRPr="00C26722">
        <w:rPr>
          <w:rFonts w:cs="Segoe UI"/>
          <w:szCs w:val="22"/>
          <w:lang w:val="sk-SK"/>
        </w:rPr>
        <w:t>Kislíková</w:t>
      </w:r>
      <w:proofErr w:type="spellEnd"/>
      <w:r w:rsidRPr="00C26722">
        <w:rPr>
          <w:rFonts w:cs="Segoe UI"/>
          <w:szCs w:val="22"/>
          <w:lang w:val="sk-SK"/>
        </w:rPr>
        <w:t xml:space="preserve"> ako ich </w:t>
      </w:r>
      <w:r w:rsidRPr="00C26722">
        <w:rPr>
          <w:rFonts w:cs="Segoe UI"/>
          <w:szCs w:val="22"/>
          <w:lang w:val="sk-SK"/>
        </w:rPr>
        <w:lastRenderedPageBreak/>
        <w:t xml:space="preserve">zástupkyňa osobne prevzala na slávnostnom </w:t>
      </w:r>
      <w:proofErr w:type="spellStart"/>
      <w:r w:rsidRPr="00C26722">
        <w:rPr>
          <w:rFonts w:cs="Segoe UI"/>
          <w:szCs w:val="22"/>
          <w:lang w:val="sk-SK"/>
        </w:rPr>
        <w:t>galavečer</w:t>
      </w:r>
      <w:r w:rsidR="006738D3">
        <w:rPr>
          <w:rFonts w:cs="Segoe UI"/>
          <w:szCs w:val="22"/>
          <w:lang w:val="sk-SK"/>
        </w:rPr>
        <w:t>e</w:t>
      </w:r>
      <w:proofErr w:type="spellEnd"/>
      <w:r w:rsidRPr="00C26722">
        <w:rPr>
          <w:rFonts w:cs="Segoe UI"/>
          <w:szCs w:val="22"/>
          <w:lang w:val="sk-SK"/>
        </w:rPr>
        <w:t xml:space="preserve"> za prítomnosti prezidentky Zuzany </w:t>
      </w:r>
      <w:proofErr w:type="spellStart"/>
      <w:r w:rsidRPr="00C26722">
        <w:rPr>
          <w:rFonts w:cs="Segoe UI"/>
          <w:szCs w:val="22"/>
          <w:lang w:val="sk-SK"/>
        </w:rPr>
        <w:t>Čaputovej</w:t>
      </w:r>
      <w:proofErr w:type="spellEnd"/>
      <w:r w:rsidRPr="00C26722">
        <w:rPr>
          <w:rFonts w:cs="Segoe UI"/>
          <w:szCs w:val="22"/>
          <w:lang w:val="sk-SK"/>
        </w:rPr>
        <w:t>.</w:t>
      </w:r>
    </w:p>
    <w:p w14:paraId="0DB611C3" w14:textId="77777777" w:rsidR="00C26722" w:rsidRPr="00C26722" w:rsidRDefault="00C26722" w:rsidP="00C26722">
      <w:pPr>
        <w:rPr>
          <w:rFonts w:cs="Segoe UI"/>
          <w:szCs w:val="22"/>
          <w:lang w:val="sk-SK"/>
        </w:rPr>
      </w:pPr>
    </w:p>
    <w:p w14:paraId="1CD42AA0" w14:textId="77777777" w:rsidR="00C26722" w:rsidRPr="00C26722" w:rsidRDefault="00C26722" w:rsidP="00C26722">
      <w:pPr>
        <w:rPr>
          <w:rFonts w:cs="Segoe UI"/>
          <w:szCs w:val="22"/>
          <w:lang w:val="sk-SK"/>
        </w:rPr>
      </w:pPr>
      <w:r w:rsidRPr="00930CED">
        <w:rPr>
          <w:rFonts w:cs="Segoe UI"/>
          <w:i/>
          <w:iCs/>
          <w:szCs w:val="22"/>
          <w:lang w:val="sk-SK"/>
        </w:rPr>
        <w:t>„Naša generácia je jedna z tých, ktorá už nečakala, že by niekedy mohla začať vojna. A potom vidíte mamičky s deťmi, ktoré sú vďačné za každú šálku čaju, a ľudí, ktorí ušli iba s jedným kufrom,“</w:t>
      </w:r>
      <w:r w:rsidRPr="00C26722">
        <w:rPr>
          <w:rFonts w:cs="Segoe UI"/>
          <w:szCs w:val="22"/>
          <w:lang w:val="sk-SK"/>
        </w:rPr>
        <w:t xml:space="preserve"> hovorí o svojich skúsenostiach z hraníc. Pokiaľ ide o spoločnosť Henkel Slovensko, Dominika ocenila najmä fakt, že s pomocou Ukrajine nezaháľala. </w:t>
      </w:r>
      <w:r w:rsidRPr="00930CED">
        <w:rPr>
          <w:rFonts w:cs="Segoe UI"/>
          <w:i/>
          <w:iCs/>
          <w:szCs w:val="22"/>
          <w:lang w:val="sk-SK"/>
        </w:rPr>
        <w:t>„Na spoločnosti oceňujem najmä promptnosť. Poskytli finančné dary pre rôzne projekty a organizácie aj dni voľna pre zamestnancov. Mohli sme teda so strachom, ale najmä s odhodlanosťou ísť a pomôcť tam, kde bolo treba,“</w:t>
      </w:r>
      <w:r w:rsidRPr="00C26722">
        <w:rPr>
          <w:rFonts w:cs="Segoe UI"/>
          <w:szCs w:val="22"/>
          <w:lang w:val="sk-SK"/>
        </w:rPr>
        <w:t xml:space="preserve"> dodáva Dominika.</w:t>
      </w:r>
    </w:p>
    <w:p w14:paraId="12740C3A" w14:textId="4F10D92F" w:rsidR="00C26722" w:rsidRPr="00C26722" w:rsidRDefault="00C26722" w:rsidP="00C26722">
      <w:pPr>
        <w:rPr>
          <w:rFonts w:cs="Segoe UI"/>
          <w:szCs w:val="22"/>
          <w:lang w:val="sk-SK"/>
        </w:rPr>
      </w:pPr>
    </w:p>
    <w:p w14:paraId="56AC8909" w14:textId="0905C738" w:rsidR="002A2975" w:rsidRDefault="00C26722" w:rsidP="00C26722">
      <w:pPr>
        <w:rPr>
          <w:rFonts w:cs="Segoe UI"/>
          <w:szCs w:val="22"/>
          <w:lang w:val="sk-SK"/>
        </w:rPr>
      </w:pPr>
      <w:r w:rsidRPr="00C26722">
        <w:rPr>
          <w:rFonts w:cs="Segoe UI"/>
          <w:szCs w:val="22"/>
          <w:lang w:val="sk-SK"/>
        </w:rPr>
        <w:t xml:space="preserve">Biela vrana je slovenské ocenenie pre ľudí, ktorí preukázali občiansku statočnosť a svojimi postojmi upozorňujú na spoločenské problémy. Tento ročník bol jedinečný v tom, že ocenenie bolo symbolicky udelené hromadne všetkým, ktorí sa zapojili do pomoci Ukrajine. </w:t>
      </w:r>
      <w:r w:rsidRPr="00C26722">
        <w:rPr>
          <w:rFonts w:cs="Segoe UI"/>
          <w:i/>
          <w:iCs/>
          <w:szCs w:val="22"/>
          <w:lang w:val="sk-SK"/>
        </w:rPr>
        <w:t>„Sme hrdí, že naši zamestnanci chcú venovať svoj voľný čas zmysluplným a užitočným aktivitám. Dobrovoľníctvo má v našej spoločnosti svoje pevné miesto. Veríme, že pomoc v takýchto kritických situáciách, ale aj pomoc prostredníctvom našich seniorských projektov a ďalších aktivít má zmysel, a ocenenie Biela vrana je toho dôkazom,“</w:t>
      </w:r>
      <w:r w:rsidRPr="00C26722">
        <w:rPr>
          <w:rFonts w:cs="Segoe UI"/>
          <w:szCs w:val="22"/>
          <w:lang w:val="sk-SK"/>
        </w:rPr>
        <w:t xml:space="preserve"> dodáva Zuzana </w:t>
      </w:r>
      <w:proofErr w:type="spellStart"/>
      <w:r w:rsidRPr="00C26722">
        <w:rPr>
          <w:rFonts w:cs="Segoe UI"/>
          <w:szCs w:val="22"/>
          <w:lang w:val="sk-SK"/>
        </w:rPr>
        <w:t>Kaňuchová</w:t>
      </w:r>
      <w:proofErr w:type="spellEnd"/>
      <w:r w:rsidRPr="00C26722">
        <w:rPr>
          <w:rFonts w:cs="Segoe UI"/>
          <w:szCs w:val="22"/>
          <w:lang w:val="sk-SK"/>
        </w:rPr>
        <w:t xml:space="preserve">, riaditeľka </w:t>
      </w:r>
      <w:proofErr w:type="spellStart"/>
      <w:r w:rsidRPr="00C26722">
        <w:rPr>
          <w:rFonts w:cs="Segoe UI"/>
          <w:szCs w:val="22"/>
          <w:lang w:val="sk-SK"/>
        </w:rPr>
        <w:t>korporátnej</w:t>
      </w:r>
      <w:proofErr w:type="spellEnd"/>
      <w:r w:rsidRPr="00C26722">
        <w:rPr>
          <w:rFonts w:cs="Segoe UI"/>
          <w:szCs w:val="22"/>
          <w:lang w:val="sk-SK"/>
        </w:rPr>
        <w:t xml:space="preserve"> komunikácie Henkel Slovensko, Henkel ČR a Henkel </w:t>
      </w:r>
      <w:proofErr w:type="spellStart"/>
      <w:r w:rsidRPr="00C26722">
        <w:rPr>
          <w:rFonts w:cs="Segoe UI"/>
          <w:szCs w:val="22"/>
          <w:lang w:val="sk-SK"/>
        </w:rPr>
        <w:t>Magyarorzság</w:t>
      </w:r>
      <w:proofErr w:type="spellEnd"/>
      <w:r w:rsidRPr="00C26722">
        <w:rPr>
          <w:rFonts w:cs="Segoe UI"/>
          <w:szCs w:val="22"/>
          <w:lang w:val="sk-SK"/>
        </w:rPr>
        <w:t>.</w:t>
      </w:r>
    </w:p>
    <w:p w14:paraId="6BA35171" w14:textId="77777777" w:rsidR="00C26722" w:rsidRPr="006B4B94" w:rsidRDefault="00C26722" w:rsidP="00C26722">
      <w:pPr>
        <w:rPr>
          <w:rFonts w:cs="Segoe UI"/>
          <w:szCs w:val="22"/>
          <w:lang w:val="sk-SK"/>
        </w:rPr>
      </w:pPr>
    </w:p>
    <w:p w14:paraId="3D52A39D" w14:textId="1734F92F" w:rsidR="00710AB1" w:rsidRPr="006B4B94" w:rsidRDefault="00710AB1" w:rsidP="00710AB1">
      <w:pPr>
        <w:spacing w:line="278" w:lineRule="auto"/>
        <w:rPr>
          <w:rFonts w:ascii="Calibri" w:hAnsi="Calibri" w:cs="Calibri"/>
          <w:lang w:val="sk-SK" w:eastAsia="zh-CN"/>
        </w:rPr>
      </w:pPr>
      <w:r w:rsidRPr="006B4B94">
        <w:rPr>
          <w:rFonts w:ascii="Calibri" w:hAnsi="Calibri" w:cs="Calibri"/>
          <w:b/>
          <w:bCs/>
          <w:lang w:val="sk-SK"/>
        </w:rPr>
        <w:t>O spoločnosti Henkel</w:t>
      </w:r>
    </w:p>
    <w:p w14:paraId="265B9794" w14:textId="325EC31B" w:rsidR="00710AB1" w:rsidRPr="006B4B94" w:rsidRDefault="00710AB1" w:rsidP="00710AB1">
      <w:pPr>
        <w:spacing w:line="240" w:lineRule="auto"/>
        <w:rPr>
          <w:rFonts w:ascii="Calibri" w:hAnsi="Calibri" w:cs="Calibri"/>
          <w:color w:val="000000"/>
          <w:lang w:val="sk-SK"/>
        </w:rPr>
      </w:pPr>
      <w:r w:rsidRPr="006B4B94">
        <w:rPr>
          <w:rFonts w:ascii="Calibri" w:hAnsi="Calibri" w:cs="Calibri"/>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6B4B94">
        <w:rPr>
          <w:rFonts w:ascii="Calibri" w:hAnsi="Calibri" w:cs="Calibri"/>
          <w:lang w:val="sk-SK"/>
        </w:rPr>
        <w:t>Adhesive</w:t>
      </w:r>
      <w:proofErr w:type="spellEnd"/>
      <w:r w:rsidRPr="006B4B94">
        <w:rPr>
          <w:rFonts w:ascii="Calibri" w:hAnsi="Calibri" w:cs="Calibri"/>
          <w:lang w:val="sk-SK"/>
        </w:rPr>
        <w:t xml:space="preserve"> Technologies celosvetovým lídrom na trhu v rámci všetkých priemyselných segmentov. V oblastiach </w:t>
      </w:r>
      <w:proofErr w:type="spellStart"/>
      <w:r w:rsidRPr="006B4B94">
        <w:rPr>
          <w:rFonts w:ascii="Calibri" w:hAnsi="Calibri" w:cs="Calibri"/>
          <w:lang w:val="sk-SK"/>
        </w:rPr>
        <w:t>Laundry</w:t>
      </w:r>
      <w:proofErr w:type="spellEnd"/>
      <w:r w:rsidRPr="006B4B94">
        <w:rPr>
          <w:rFonts w:ascii="Calibri" w:hAnsi="Calibri" w:cs="Calibri"/>
          <w:lang w:val="sk-SK"/>
        </w:rPr>
        <w:t xml:space="preserve"> &amp; Home </w:t>
      </w:r>
      <w:proofErr w:type="spellStart"/>
      <w:r w:rsidRPr="006B4B94">
        <w:rPr>
          <w:rFonts w:ascii="Calibri" w:hAnsi="Calibri" w:cs="Calibri"/>
          <w:lang w:val="sk-SK"/>
        </w:rPr>
        <w:t>Care</w:t>
      </w:r>
      <w:proofErr w:type="spellEnd"/>
      <w:r w:rsidRPr="006B4B94">
        <w:rPr>
          <w:rFonts w:ascii="Calibri" w:hAnsi="Calibri" w:cs="Calibri"/>
          <w:lang w:val="sk-SK"/>
        </w:rPr>
        <w:t xml:space="preserve"> a </w:t>
      </w:r>
      <w:proofErr w:type="spellStart"/>
      <w:r w:rsidRPr="006B4B94">
        <w:rPr>
          <w:rFonts w:ascii="Calibri" w:hAnsi="Calibri" w:cs="Calibri"/>
          <w:lang w:val="sk-SK"/>
        </w:rPr>
        <w:t>Beauty</w:t>
      </w:r>
      <w:proofErr w:type="spellEnd"/>
      <w:r w:rsidRPr="006B4B94">
        <w:rPr>
          <w:rFonts w:ascii="Calibri" w:hAnsi="Calibri" w:cs="Calibri"/>
          <w:lang w:val="sk-SK"/>
        </w:rPr>
        <w:t xml:space="preserve"> </w:t>
      </w:r>
      <w:proofErr w:type="spellStart"/>
      <w:r w:rsidRPr="006B4B94">
        <w:rPr>
          <w:rFonts w:ascii="Calibri" w:hAnsi="Calibri" w:cs="Calibri"/>
          <w:lang w:val="sk-SK"/>
        </w:rPr>
        <w:t>Care</w:t>
      </w:r>
      <w:proofErr w:type="spellEnd"/>
      <w:r w:rsidRPr="006B4B94">
        <w:rPr>
          <w:rFonts w:ascii="Calibri" w:hAnsi="Calibri" w:cs="Calibri"/>
          <w:lang w:val="sk-SK"/>
        </w:rPr>
        <w:t xml:space="preserve"> je Henkel na vedúcich pozíciách na viacerých trhoch a v</w:t>
      </w:r>
      <w:r w:rsidR="00E62029" w:rsidRPr="006B4B94">
        <w:rPr>
          <w:rFonts w:ascii="Calibri" w:hAnsi="Calibri" w:cs="Calibri"/>
          <w:lang w:val="sk-SK"/>
        </w:rPr>
        <w:t xml:space="preserve"> mnohých </w:t>
      </w:r>
      <w:r w:rsidRPr="006B4B94">
        <w:rPr>
          <w:rFonts w:ascii="Calibri" w:hAnsi="Calibri" w:cs="Calibri"/>
          <w:lang w:val="sk-SK"/>
        </w:rPr>
        <w:t>kategóriách vo svete. Spoločnosť bola založená v roku 1876 a má za sebou viac než 140 úspešných rokov. V roku 202</w:t>
      </w:r>
      <w:r w:rsidR="0016067E" w:rsidRPr="006B4B94">
        <w:rPr>
          <w:rFonts w:ascii="Calibri" w:hAnsi="Calibri" w:cs="Calibri"/>
          <w:lang w:val="sk-SK"/>
        </w:rPr>
        <w:t>1</w:t>
      </w:r>
      <w:r w:rsidRPr="006B4B94">
        <w:rPr>
          <w:rFonts w:ascii="Calibri" w:hAnsi="Calibri" w:cs="Calibri"/>
          <w:lang w:val="sk-SK"/>
        </w:rPr>
        <w:t xml:space="preserve"> dosiahla obrat </w:t>
      </w:r>
      <w:r w:rsidR="0016067E" w:rsidRPr="006B4B94">
        <w:rPr>
          <w:rFonts w:ascii="Calibri" w:hAnsi="Calibri" w:cs="Calibri"/>
          <w:lang w:val="sk-SK"/>
        </w:rPr>
        <w:t>viac ako</w:t>
      </w:r>
      <w:r w:rsidRPr="006B4B94">
        <w:rPr>
          <w:rFonts w:ascii="Calibri" w:hAnsi="Calibri" w:cs="Calibri"/>
          <w:lang w:val="sk-SK"/>
        </w:rPr>
        <w:t xml:space="preserve"> </w:t>
      </w:r>
      <w:r w:rsidR="0016067E" w:rsidRPr="006B4B94">
        <w:rPr>
          <w:rFonts w:ascii="Calibri" w:hAnsi="Calibri" w:cs="Calibri"/>
          <w:lang w:val="sk-SK"/>
        </w:rPr>
        <w:t>20</w:t>
      </w:r>
      <w:r w:rsidRPr="006B4B94">
        <w:rPr>
          <w:rFonts w:ascii="Calibri" w:hAnsi="Calibri" w:cs="Calibri"/>
          <w:lang w:val="sk-SK"/>
        </w:rPr>
        <w:t xml:space="preserve"> mld. eur a upravený prevádzkový zisk približne vo výške 2,</w:t>
      </w:r>
      <w:r w:rsidR="00772204" w:rsidRPr="006B4B94">
        <w:rPr>
          <w:rFonts w:ascii="Calibri" w:hAnsi="Calibri" w:cs="Calibri"/>
          <w:lang w:val="sk-SK"/>
        </w:rPr>
        <w:t>7</w:t>
      </w:r>
      <w:r w:rsidRPr="006B4B94">
        <w:rPr>
          <w:rFonts w:ascii="Calibri" w:hAnsi="Calibri" w:cs="Calibri"/>
          <w:lang w:val="sk-SK"/>
        </w:rPr>
        <w:t xml:space="preserve"> mld. eur. Henkel zamestnáva 5</w:t>
      </w:r>
      <w:r w:rsidR="00772204" w:rsidRPr="006B4B94">
        <w:rPr>
          <w:rFonts w:ascii="Calibri" w:hAnsi="Calibri" w:cs="Calibri"/>
          <w:lang w:val="sk-SK"/>
        </w:rPr>
        <w:t>2</w:t>
      </w:r>
      <w:r w:rsidRPr="006B4B94">
        <w:rPr>
          <w:rFonts w:ascii="Calibri" w:hAnsi="Calibri" w:cs="Calibri"/>
          <w:lang w:val="sk-SK"/>
        </w:rPr>
        <w:t xml:space="preserve"> 000 ľudí po celom svete, ktorí spolu tvoria zanietený a veľmi rôznorodý tím, ktorý spája silná firemná kultúra a spoločný </w:t>
      </w:r>
      <w:r w:rsidR="008B1FEB" w:rsidRPr="006B4B94">
        <w:rPr>
          <w:rFonts w:ascii="Calibri" w:hAnsi="Calibri" w:cs="Calibri"/>
          <w:lang w:val="sk-SK"/>
        </w:rPr>
        <w:t xml:space="preserve">cieľ </w:t>
      </w:r>
      <w:r w:rsidRPr="006B4B94">
        <w:rPr>
          <w:rFonts w:ascii="Calibri" w:hAnsi="Calibri" w:cs="Calibri"/>
          <w:lang w:val="sk-SK"/>
        </w:rPr>
        <w:t xml:space="preserve">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1" w:history="1">
        <w:r w:rsidRPr="006B4B94">
          <w:rPr>
            <w:rStyle w:val="Hypertextovprepojenie"/>
            <w:rFonts w:ascii="Calibri" w:hAnsi="Calibri" w:cs="Calibri"/>
            <w:lang w:val="sk-SK"/>
          </w:rPr>
          <w:t>www.henkel.com</w:t>
        </w:r>
      </w:hyperlink>
      <w:r w:rsidRPr="006B4B94">
        <w:rPr>
          <w:rFonts w:ascii="Calibri" w:hAnsi="Calibri" w:cs="Calibri"/>
          <w:color w:val="000000"/>
          <w:lang w:val="sk-SK"/>
        </w:rPr>
        <w:t>.</w:t>
      </w:r>
    </w:p>
    <w:p w14:paraId="22D2CA08" w14:textId="77777777" w:rsidR="00710AB1" w:rsidRPr="006B4B94" w:rsidRDefault="00710AB1" w:rsidP="00710AB1">
      <w:pPr>
        <w:rPr>
          <w:rFonts w:ascii="Calibri" w:hAnsi="Calibri" w:cs="Calibri"/>
          <w:b/>
          <w:bCs/>
          <w:lang w:val="sk-SK"/>
        </w:rPr>
      </w:pPr>
    </w:p>
    <w:p w14:paraId="0B9D5067" w14:textId="77777777" w:rsidR="00710AB1" w:rsidRPr="006B4B94" w:rsidRDefault="00710AB1" w:rsidP="00710AB1">
      <w:pPr>
        <w:rPr>
          <w:rFonts w:ascii="Calibri" w:hAnsi="Calibri" w:cs="Calibri"/>
          <w:b/>
          <w:bCs/>
          <w:lang w:val="sk-SK"/>
        </w:rPr>
      </w:pPr>
      <w:r w:rsidRPr="006B4B94">
        <w:rPr>
          <w:rFonts w:ascii="Calibri" w:hAnsi="Calibri" w:cs="Calibri"/>
          <w:b/>
          <w:bCs/>
          <w:lang w:val="sk-SK"/>
        </w:rPr>
        <w:t>O spoločnosti Henkel Slovensko</w:t>
      </w:r>
    </w:p>
    <w:p w14:paraId="2D223B70" w14:textId="4F6B31AE" w:rsidR="00710AB1" w:rsidRPr="006B4B94" w:rsidRDefault="00710AB1" w:rsidP="00710AB1">
      <w:pPr>
        <w:spacing w:line="240" w:lineRule="auto"/>
        <w:rPr>
          <w:rFonts w:ascii="Calibri" w:hAnsi="Calibri" w:cs="Calibri"/>
          <w:lang w:val="sk-SK"/>
        </w:rPr>
      </w:pPr>
      <w:r w:rsidRPr="006B4B94">
        <w:rPr>
          <w:rFonts w:ascii="Calibri" w:hAnsi="Calibri" w:cs="Calibri"/>
          <w:lang w:val="sk-SK" w:bidi="sk-SK"/>
        </w:rPr>
        <w:t xml:space="preserve">Na Slovensku pôsobí Henkel vo všetkých troch strategických oblastiach už od roku 1991 a zároveň je HENKEL SLOVENSKO spol. s r. o. pôsobiskom najväčšej expertnej pobočky </w:t>
      </w:r>
      <w:proofErr w:type="spellStart"/>
      <w:r w:rsidRPr="006B4B94">
        <w:rPr>
          <w:rFonts w:ascii="Calibri" w:hAnsi="Calibri" w:cs="Calibri"/>
          <w:lang w:val="sk-SK" w:bidi="sk-SK"/>
        </w:rPr>
        <w:t>Global</w:t>
      </w:r>
      <w:proofErr w:type="spellEnd"/>
      <w:r w:rsidRPr="006B4B94">
        <w:rPr>
          <w:rFonts w:ascii="Calibri" w:hAnsi="Calibri" w:cs="Calibri"/>
          <w:lang w:val="sk-SK" w:bidi="sk-SK"/>
        </w:rPr>
        <w:t xml:space="preserve"> Business Solutions</w:t>
      </w:r>
      <w:r w:rsidRPr="006B4B94">
        <w:rPr>
          <w:rFonts w:ascii="Calibri" w:hAnsi="Calibri" w:cs="Calibri"/>
          <w:vertAlign w:val="superscript"/>
          <w:lang w:val="sk-SK" w:bidi="sk-SK"/>
        </w:rPr>
        <w:t>+</w:t>
      </w:r>
      <w:r w:rsidRPr="006B4B94">
        <w:rPr>
          <w:rFonts w:ascii="Calibri" w:hAnsi="Calibri" w:cs="Calibri"/>
          <w:lang w:val="sk-SK" w:bidi="sk-SK"/>
        </w:rPr>
        <w:t xml:space="preserve"> </w:t>
      </w:r>
      <w:r w:rsidRPr="006B4B94">
        <w:rPr>
          <w:rFonts w:ascii="Calibri" w:hAnsi="Calibri" w:cs="Calibri"/>
          <w:color w:val="000000"/>
          <w:shd w:val="clear" w:color="auto" w:fill="FFFFFF"/>
          <w:lang w:val="sk-SK"/>
        </w:rPr>
        <w:t>spoločnosti Henkel</w:t>
      </w:r>
      <w:r w:rsidRPr="006B4B94">
        <w:rPr>
          <w:rFonts w:ascii="Calibri" w:hAnsi="Calibri" w:cs="Calibri"/>
          <w:lang w:val="sk-SK" w:bidi="sk-SK"/>
        </w:rPr>
        <w:t xml:space="preserve"> celosvetovo. </w:t>
      </w:r>
      <w:proofErr w:type="spellStart"/>
      <w:r w:rsidRPr="006B4B94">
        <w:rPr>
          <w:rFonts w:ascii="Calibri" w:hAnsi="Calibri" w:cs="Calibri"/>
          <w:color w:val="000000"/>
          <w:shd w:val="clear" w:color="auto" w:fill="FFFFFF"/>
          <w:lang w:val="sk-SK"/>
        </w:rPr>
        <w:t>Global</w:t>
      </w:r>
      <w:proofErr w:type="spellEnd"/>
      <w:r w:rsidRPr="006B4B94">
        <w:rPr>
          <w:rFonts w:ascii="Calibri" w:hAnsi="Calibri" w:cs="Calibri"/>
          <w:color w:val="000000"/>
          <w:shd w:val="clear" w:color="auto" w:fill="FFFFFF"/>
          <w:lang w:val="sk-SK"/>
        </w:rPr>
        <w:t xml:space="preserve"> Business Solutions</w:t>
      </w:r>
      <w:r w:rsidRPr="006B4B94">
        <w:rPr>
          <w:rFonts w:ascii="Calibri" w:hAnsi="Calibri" w:cs="Calibri"/>
          <w:color w:val="000000"/>
          <w:shd w:val="clear" w:color="auto" w:fill="FFFFFF"/>
          <w:vertAlign w:val="superscript"/>
          <w:lang w:val="sk-SK"/>
        </w:rPr>
        <w:t>+</w:t>
      </w:r>
      <w:r w:rsidRPr="006B4B94">
        <w:rPr>
          <w:rFonts w:ascii="Calibri" w:hAnsi="Calibri" w:cs="Calibri"/>
          <w:color w:val="000000"/>
          <w:shd w:val="clear" w:color="auto" w:fill="FFFFFF"/>
          <w:lang w:val="sk-SK"/>
        </w:rPr>
        <w:t> Bratislava ‏(GBS</w:t>
      </w:r>
      <w:r w:rsidRPr="006B4B94">
        <w:rPr>
          <w:rFonts w:ascii="Calibri" w:hAnsi="Calibri" w:cs="Calibri"/>
          <w:color w:val="000000"/>
          <w:shd w:val="clear" w:color="auto" w:fill="FFFFFF"/>
          <w:vertAlign w:val="superscript"/>
          <w:lang w:val="sk-SK"/>
        </w:rPr>
        <w:t>+</w:t>
      </w:r>
      <w:r w:rsidRPr="006B4B94">
        <w:rPr>
          <w:rFonts w:ascii="Calibri" w:hAnsi="Calibri" w:cs="Calibri"/>
          <w:color w:val="000000"/>
          <w:shd w:val="clear" w:color="auto" w:fill="FFFFFF"/>
          <w:lang w:val="sk-SK"/>
        </w:rPr>
        <w:t xml:space="preserve"> Bratislava) patrí od svojho založenia v roku 2006 k dôležitej súčasti spoločnosti Henkel, zabezpečujúcej služby v Európe a globálne  vo viac než 30 jazykoch. V súčasnosti zamestnáva viac než 1 600 pracovníkov. </w:t>
      </w:r>
      <w:r w:rsidRPr="006B4B94">
        <w:rPr>
          <w:rFonts w:ascii="Calibri" w:hAnsi="Calibri" w:cs="Calibri"/>
          <w:lang w:val="sk-SK" w:bidi="sk-SK"/>
        </w:rPr>
        <w:t>HENKEL SLOVENSKO spol. s r. o.  predáva viac ako 50 značiek a dnes zamestnáva, spolu s GBS</w:t>
      </w:r>
      <w:r w:rsidRPr="006B4B94">
        <w:rPr>
          <w:rFonts w:ascii="Calibri" w:hAnsi="Calibri" w:cs="Calibri"/>
          <w:vertAlign w:val="superscript"/>
          <w:lang w:val="sk-SK" w:bidi="sk-SK"/>
        </w:rPr>
        <w:t>+</w:t>
      </w:r>
      <w:r w:rsidRPr="006B4B94">
        <w:rPr>
          <w:rFonts w:ascii="Calibri" w:hAnsi="Calibri" w:cs="Calibri"/>
          <w:lang w:val="sk-SK" w:bidi="sk-SK"/>
        </w:rPr>
        <w:t xml:space="preserve"> Bratislava, viac ako 1 800 </w:t>
      </w:r>
      <w:r w:rsidR="00A01F56" w:rsidRPr="006B4B94">
        <w:rPr>
          <w:rFonts w:ascii="Calibri" w:hAnsi="Calibri" w:cs="Calibri"/>
          <w:lang w:val="sk-SK" w:bidi="sk-SK"/>
        </w:rPr>
        <w:t>zamestnancov</w:t>
      </w:r>
      <w:r w:rsidRPr="006B4B94">
        <w:rPr>
          <w:rFonts w:ascii="Calibri" w:hAnsi="Calibri" w:cs="Calibri"/>
          <w:lang w:val="sk-SK" w:bidi="sk-SK"/>
        </w:rPr>
        <w:t xml:space="preserve">. </w:t>
      </w:r>
      <w:r w:rsidRPr="006B4B94">
        <w:rPr>
          <w:rFonts w:ascii="Calibri" w:hAnsi="Calibri" w:cs="Calibri"/>
          <w:lang w:val="sk-SK"/>
        </w:rPr>
        <w:t xml:space="preserve">Viac informácií nájdete na stránke </w:t>
      </w:r>
      <w:hyperlink r:id="rId12" w:history="1">
        <w:r w:rsidRPr="006B4B94">
          <w:rPr>
            <w:rStyle w:val="Hypertextovprepojenie"/>
            <w:rFonts w:ascii="Calibri" w:hAnsi="Calibri" w:cs="Calibri"/>
            <w:lang w:val="sk-SK"/>
          </w:rPr>
          <w:t>www.henkel.sk</w:t>
        </w:r>
      </w:hyperlink>
      <w:r w:rsidRPr="006B4B94">
        <w:rPr>
          <w:rFonts w:ascii="Calibri" w:hAnsi="Calibri" w:cs="Calibri"/>
          <w:lang w:val="sk-SK" w:bidi="sk-SK"/>
        </w:rPr>
        <w:t>.</w:t>
      </w:r>
    </w:p>
    <w:p w14:paraId="20D97AC7" w14:textId="77777777" w:rsidR="005F2F1F" w:rsidRPr="006B4B94" w:rsidRDefault="005F2F1F" w:rsidP="005F2F1F">
      <w:pPr>
        <w:rPr>
          <w:rStyle w:val="AboutandContactBody"/>
          <w:b/>
          <w:bCs/>
          <w:sz w:val="20"/>
          <w:szCs w:val="20"/>
          <w:lang w:val="sk-SK"/>
        </w:rPr>
      </w:pPr>
    </w:p>
    <w:p w14:paraId="7D0F24B1" w14:textId="77777777" w:rsidR="00930CED" w:rsidRDefault="00930CED" w:rsidP="005F2F1F">
      <w:pPr>
        <w:rPr>
          <w:rStyle w:val="AboutandContactBody"/>
          <w:b/>
          <w:bCs/>
          <w:sz w:val="20"/>
          <w:szCs w:val="20"/>
          <w:lang w:val="sk-SK"/>
        </w:rPr>
      </w:pPr>
    </w:p>
    <w:p w14:paraId="29AD78E6" w14:textId="05BB49E9" w:rsidR="005F2F1F" w:rsidRPr="006B4B94" w:rsidRDefault="005F2F1F" w:rsidP="005F2F1F">
      <w:pPr>
        <w:rPr>
          <w:rStyle w:val="AboutandContactBody"/>
          <w:b/>
          <w:bCs/>
          <w:sz w:val="20"/>
          <w:szCs w:val="20"/>
          <w:lang w:val="sk-SK"/>
        </w:rPr>
      </w:pPr>
      <w:r w:rsidRPr="006B4B94">
        <w:rPr>
          <w:rStyle w:val="AboutandContactBody"/>
          <w:b/>
          <w:bCs/>
          <w:sz w:val="20"/>
          <w:szCs w:val="20"/>
          <w:lang w:val="sk-SK"/>
        </w:rPr>
        <w:t xml:space="preserve">Kontakt  </w:t>
      </w:r>
    </w:p>
    <w:p w14:paraId="7F03D084" w14:textId="3E16AE9A" w:rsidR="005F2F1F" w:rsidRPr="006B4B94" w:rsidRDefault="005F2F1F" w:rsidP="005F2F1F">
      <w:pPr>
        <w:rPr>
          <w:rStyle w:val="AboutandContactBody"/>
          <w:sz w:val="20"/>
          <w:szCs w:val="20"/>
          <w:lang w:val="sk-SK"/>
        </w:rPr>
      </w:pPr>
      <w:r w:rsidRPr="006B4B94">
        <w:rPr>
          <w:rStyle w:val="AboutandContactBody"/>
          <w:sz w:val="20"/>
          <w:szCs w:val="20"/>
          <w:lang w:val="sk-SK"/>
        </w:rPr>
        <w:t xml:space="preserve">Zuzana </w:t>
      </w:r>
      <w:r w:rsidR="004F2F59">
        <w:rPr>
          <w:rStyle w:val="AboutandContactBody"/>
          <w:sz w:val="20"/>
          <w:szCs w:val="20"/>
          <w:lang w:val="sk-SK"/>
        </w:rPr>
        <w:t>Ozanová</w:t>
      </w:r>
      <w:r w:rsidRPr="006B4B94">
        <w:rPr>
          <w:rStyle w:val="AboutandContactBody"/>
          <w:sz w:val="20"/>
          <w:szCs w:val="20"/>
          <w:lang w:val="sk-SK"/>
        </w:rPr>
        <w:tab/>
      </w:r>
      <w:r w:rsidRPr="006B4B94">
        <w:rPr>
          <w:rStyle w:val="AboutandContactBody"/>
          <w:sz w:val="20"/>
          <w:szCs w:val="20"/>
          <w:lang w:val="sk-SK"/>
        </w:rPr>
        <w:tab/>
      </w:r>
      <w:r w:rsidRPr="006B4B94">
        <w:rPr>
          <w:rStyle w:val="AboutandContactBody"/>
          <w:sz w:val="20"/>
          <w:szCs w:val="20"/>
          <w:lang w:val="sk-SK"/>
        </w:rPr>
        <w:tab/>
      </w:r>
      <w:r w:rsidRPr="006B4B94">
        <w:rPr>
          <w:rStyle w:val="AboutandContactBody"/>
          <w:sz w:val="20"/>
          <w:szCs w:val="20"/>
          <w:lang w:val="sk-SK"/>
        </w:rPr>
        <w:tab/>
      </w:r>
      <w:r w:rsidRPr="006B4B94">
        <w:rPr>
          <w:rStyle w:val="AboutandContactBody"/>
          <w:sz w:val="20"/>
          <w:szCs w:val="20"/>
          <w:lang w:val="sk-SK"/>
        </w:rPr>
        <w:tab/>
      </w:r>
      <w:r w:rsidRPr="006B4B94">
        <w:rPr>
          <w:rStyle w:val="AboutandContactBody"/>
          <w:sz w:val="20"/>
          <w:szCs w:val="20"/>
          <w:lang w:val="sk-SK"/>
        </w:rPr>
        <w:tab/>
      </w:r>
    </w:p>
    <w:p w14:paraId="5063444C" w14:textId="6B6ACC39" w:rsidR="005F2F1F" w:rsidRPr="006B4B94" w:rsidRDefault="004F2F59" w:rsidP="005F2F1F">
      <w:pPr>
        <w:rPr>
          <w:rStyle w:val="AboutandContactBody"/>
          <w:sz w:val="20"/>
          <w:szCs w:val="20"/>
          <w:lang w:val="sk-SK"/>
        </w:rPr>
      </w:pPr>
      <w:r>
        <w:rPr>
          <w:rStyle w:val="AboutandContactBody"/>
          <w:sz w:val="20"/>
          <w:szCs w:val="20"/>
          <w:lang w:val="sk-SK"/>
        </w:rPr>
        <w:t>Agentúra Seesame</w:t>
      </w:r>
      <w:r w:rsidR="005F2F1F" w:rsidRPr="006B4B94">
        <w:rPr>
          <w:rStyle w:val="AboutandContactBody"/>
          <w:sz w:val="20"/>
          <w:szCs w:val="20"/>
          <w:lang w:val="sk-SK"/>
        </w:rPr>
        <w:tab/>
      </w:r>
      <w:r w:rsidR="005F2F1F" w:rsidRPr="006B4B94">
        <w:rPr>
          <w:rStyle w:val="AboutandContactBody"/>
          <w:sz w:val="20"/>
          <w:szCs w:val="20"/>
          <w:lang w:val="sk-SK"/>
        </w:rPr>
        <w:tab/>
      </w:r>
      <w:r w:rsidR="005F2F1F" w:rsidRPr="006B4B94">
        <w:rPr>
          <w:rStyle w:val="AboutandContactBody"/>
          <w:sz w:val="20"/>
          <w:szCs w:val="20"/>
          <w:lang w:val="sk-SK"/>
        </w:rPr>
        <w:tab/>
      </w:r>
    </w:p>
    <w:p w14:paraId="0B400AA1" w14:textId="77777777" w:rsidR="005F2F1F" w:rsidRPr="006B4B94" w:rsidRDefault="005F2F1F" w:rsidP="005F2F1F">
      <w:pPr>
        <w:rPr>
          <w:rStyle w:val="AboutandContactBody"/>
          <w:sz w:val="20"/>
          <w:szCs w:val="20"/>
          <w:lang w:val="sk-SK"/>
        </w:rPr>
      </w:pPr>
    </w:p>
    <w:p w14:paraId="32E46EFF" w14:textId="36BF88C9" w:rsidR="005F2F1F" w:rsidRPr="006B4B94" w:rsidRDefault="005F2F1F" w:rsidP="005F2F1F">
      <w:pPr>
        <w:rPr>
          <w:rStyle w:val="AboutandContactBody"/>
          <w:sz w:val="20"/>
          <w:szCs w:val="20"/>
          <w:lang w:val="sk-SK"/>
        </w:rPr>
      </w:pPr>
      <w:r w:rsidRPr="006B4B94">
        <w:rPr>
          <w:rStyle w:val="AboutandContactBody"/>
          <w:sz w:val="20"/>
          <w:szCs w:val="20"/>
          <w:lang w:val="sk-SK"/>
        </w:rPr>
        <w:t>Telefón: +421 91</w:t>
      </w:r>
      <w:r w:rsidR="00C97B80">
        <w:rPr>
          <w:rStyle w:val="AboutandContactBody"/>
          <w:sz w:val="20"/>
          <w:szCs w:val="20"/>
          <w:lang w:val="sk-SK"/>
        </w:rPr>
        <w:t>8</w:t>
      </w:r>
      <w:r w:rsidRPr="006B4B94">
        <w:rPr>
          <w:rStyle w:val="AboutandContactBody"/>
          <w:sz w:val="20"/>
          <w:szCs w:val="20"/>
          <w:lang w:val="sk-SK"/>
        </w:rPr>
        <w:t xml:space="preserve"> </w:t>
      </w:r>
      <w:r w:rsidR="00C97B80">
        <w:rPr>
          <w:rStyle w:val="AboutandContactBody"/>
          <w:sz w:val="20"/>
          <w:szCs w:val="20"/>
          <w:lang w:val="sk-SK"/>
        </w:rPr>
        <w:t>421</w:t>
      </w:r>
      <w:r w:rsidRPr="006B4B94">
        <w:rPr>
          <w:rStyle w:val="AboutandContactBody"/>
          <w:sz w:val="20"/>
          <w:szCs w:val="20"/>
          <w:lang w:val="sk-SK"/>
        </w:rPr>
        <w:t xml:space="preserve"> </w:t>
      </w:r>
      <w:r w:rsidR="00C97B80">
        <w:rPr>
          <w:rStyle w:val="AboutandContactBody"/>
          <w:sz w:val="20"/>
          <w:szCs w:val="20"/>
          <w:lang w:val="sk-SK"/>
        </w:rPr>
        <w:t>739</w:t>
      </w:r>
      <w:r w:rsidRPr="006B4B94">
        <w:rPr>
          <w:rStyle w:val="AboutandContactBody"/>
          <w:sz w:val="20"/>
          <w:szCs w:val="20"/>
          <w:lang w:val="sk-SK"/>
        </w:rPr>
        <w:tab/>
      </w:r>
      <w:r w:rsidRPr="006B4B94">
        <w:rPr>
          <w:rStyle w:val="AboutandContactBody"/>
          <w:sz w:val="20"/>
          <w:szCs w:val="20"/>
          <w:lang w:val="sk-SK"/>
        </w:rPr>
        <w:tab/>
      </w:r>
      <w:r w:rsidRPr="006B4B94">
        <w:rPr>
          <w:rStyle w:val="AboutandContactBody"/>
          <w:sz w:val="20"/>
          <w:szCs w:val="20"/>
          <w:lang w:val="sk-SK"/>
        </w:rPr>
        <w:tab/>
      </w:r>
    </w:p>
    <w:p w14:paraId="0083026F" w14:textId="5DF1EAFB" w:rsidR="005F2F1F" w:rsidRPr="006B4B94" w:rsidRDefault="005F2F1F" w:rsidP="005F2F1F">
      <w:pPr>
        <w:rPr>
          <w:rStyle w:val="AboutandContactBody"/>
          <w:sz w:val="20"/>
          <w:szCs w:val="20"/>
          <w:lang w:val="sk-SK"/>
        </w:rPr>
      </w:pPr>
      <w:r w:rsidRPr="006B4B94">
        <w:rPr>
          <w:rStyle w:val="AboutandContactBody"/>
          <w:sz w:val="20"/>
          <w:szCs w:val="20"/>
          <w:lang w:val="sk-SK"/>
        </w:rPr>
        <w:t xml:space="preserve">E-mail: </w:t>
      </w:r>
      <w:hyperlink r:id="rId13" w:history="1">
        <w:r w:rsidR="00C97B80" w:rsidRPr="000B0909">
          <w:rPr>
            <w:rStyle w:val="Hypertextovprepojenie"/>
            <w:sz w:val="20"/>
            <w:szCs w:val="20"/>
            <w:lang w:val="sk-SK"/>
          </w:rPr>
          <w:t>ozanova@seesame.com</w:t>
        </w:r>
      </w:hyperlink>
      <w:r w:rsidRPr="006B4B94">
        <w:rPr>
          <w:rStyle w:val="AboutandContactBody"/>
          <w:sz w:val="20"/>
          <w:szCs w:val="20"/>
          <w:lang w:val="sk-SK"/>
        </w:rPr>
        <w:t xml:space="preserve"> </w:t>
      </w:r>
    </w:p>
    <w:p w14:paraId="446CB1D6" w14:textId="77777777" w:rsidR="009918CC" w:rsidRPr="006B4B94" w:rsidRDefault="009918CC" w:rsidP="001577E9">
      <w:pPr>
        <w:rPr>
          <w:rStyle w:val="AboutandContactBody"/>
          <w:lang w:val="sk-SK"/>
        </w:rPr>
      </w:pPr>
    </w:p>
    <w:sectPr w:rsidR="009918CC" w:rsidRPr="006B4B94"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96C6" w14:textId="77777777" w:rsidR="00A8488E" w:rsidRDefault="00A8488E">
      <w:r>
        <w:separator/>
      </w:r>
    </w:p>
  </w:endnote>
  <w:endnote w:type="continuationSeparator" w:id="0">
    <w:p w14:paraId="182744DB" w14:textId="77777777" w:rsidR="00A8488E" w:rsidRDefault="00A8488E">
      <w:r>
        <w:continuationSeparator/>
      </w:r>
    </w:p>
  </w:endnote>
  <w:endnote w:type="continuationNotice" w:id="1">
    <w:p w14:paraId="6FE47755" w14:textId="77777777" w:rsidR="00A8488E" w:rsidRDefault="00A848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6738D3">
      <w:fldChar w:fldCharType="begin"/>
    </w:r>
    <w:r w:rsidR="006738D3">
      <w:instrText xml:space="preserve"> NUMPAGES  \* Arabic  \* MERGEFORMAT </w:instrText>
    </w:r>
    <w:r w:rsidR="006738D3">
      <w:fldChar w:fldCharType="separate"/>
    </w:r>
    <w:r>
      <w:t>2</w:t>
    </w:r>
    <w:r w:rsidR="006738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Pt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3E62" w14:textId="77777777" w:rsidR="00A8488E" w:rsidRDefault="00A8488E">
      <w:r>
        <w:separator/>
      </w:r>
    </w:p>
  </w:footnote>
  <w:footnote w:type="continuationSeparator" w:id="0">
    <w:p w14:paraId="2929128F" w14:textId="77777777" w:rsidR="00A8488E" w:rsidRDefault="00A8488E">
      <w:r>
        <w:continuationSeparator/>
      </w:r>
    </w:p>
  </w:footnote>
  <w:footnote w:type="continuationNotice" w:id="1">
    <w:p w14:paraId="1ED1A2A2" w14:textId="77777777" w:rsidR="00A8488E" w:rsidRDefault="00A848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D4202D3" w:rsidR="00CF6F33" w:rsidRPr="00F76D40" w:rsidRDefault="0059722C" w:rsidP="00EB46D9">
    <w:pPr>
      <w:pStyle w:val="Hlavika"/>
      <w:rPr>
        <w:lang w:val="sk-SK"/>
      </w:rPr>
    </w:pPr>
    <w:r w:rsidRPr="00F76D40">
      <w:rPr>
        <w:noProof/>
        <w:lang w:val="sk-SK"/>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76D40">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B2ECC" w:rsidRPr="00F76D40">
      <w:rPr>
        <w:noProof/>
        <w:lang w:val="sk-SK"/>
      </w:rPr>
      <w:t>Tlačová</w:t>
    </w:r>
    <w:r w:rsidR="00B422EC" w:rsidRPr="00F76D40">
      <w:rPr>
        <w:lang w:val="sk-SK"/>
      </w:rPr>
      <w:t xml:space="preserve"> </w:t>
    </w:r>
    <w:r w:rsidR="00BB2ECC" w:rsidRPr="00F76D40">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9729349">
    <w:abstractNumId w:val="1"/>
  </w:num>
  <w:num w:numId="2" w16cid:durableId="703217305">
    <w:abstractNumId w:val="0"/>
  </w:num>
  <w:num w:numId="3" w16cid:durableId="534733954">
    <w:abstractNumId w:val="5"/>
  </w:num>
  <w:num w:numId="4" w16cid:durableId="54359621">
    <w:abstractNumId w:val="3"/>
  </w:num>
  <w:num w:numId="5" w16cid:durableId="476075753">
    <w:abstractNumId w:val="2"/>
  </w:num>
  <w:num w:numId="6" w16cid:durableId="1812988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5BD1"/>
    <w:rsid w:val="00056C6D"/>
    <w:rsid w:val="000575F9"/>
    <w:rsid w:val="000618FC"/>
    <w:rsid w:val="00067071"/>
    <w:rsid w:val="000722E8"/>
    <w:rsid w:val="00076BCA"/>
    <w:rsid w:val="00080D10"/>
    <w:rsid w:val="000827C2"/>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067E"/>
    <w:rsid w:val="0016138C"/>
    <w:rsid w:val="001731CE"/>
    <w:rsid w:val="001B7C20"/>
    <w:rsid w:val="001C0B32"/>
    <w:rsid w:val="001C4BE1"/>
    <w:rsid w:val="001D7ADF"/>
    <w:rsid w:val="001E0F71"/>
    <w:rsid w:val="001E6D05"/>
    <w:rsid w:val="001E7C28"/>
    <w:rsid w:val="001F1BDF"/>
    <w:rsid w:val="001F7110"/>
    <w:rsid w:val="001F7E96"/>
    <w:rsid w:val="00201036"/>
    <w:rsid w:val="00202284"/>
    <w:rsid w:val="0020583D"/>
    <w:rsid w:val="00212488"/>
    <w:rsid w:val="00220628"/>
    <w:rsid w:val="002304D2"/>
    <w:rsid w:val="00234ABD"/>
    <w:rsid w:val="00236E2A"/>
    <w:rsid w:val="00237F62"/>
    <w:rsid w:val="0024586A"/>
    <w:rsid w:val="00246897"/>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2667B"/>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4F2F59"/>
    <w:rsid w:val="00502E62"/>
    <w:rsid w:val="00504452"/>
    <w:rsid w:val="00506B8A"/>
    <w:rsid w:val="0052212B"/>
    <w:rsid w:val="00531B98"/>
    <w:rsid w:val="00534B46"/>
    <w:rsid w:val="00540358"/>
    <w:rsid w:val="00540D47"/>
    <w:rsid w:val="00542A0F"/>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2F1F"/>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738D3"/>
    <w:rsid w:val="00682643"/>
    <w:rsid w:val="00682EB9"/>
    <w:rsid w:val="0068441A"/>
    <w:rsid w:val="00690B19"/>
    <w:rsid w:val="006A0A3C"/>
    <w:rsid w:val="006A79F0"/>
    <w:rsid w:val="006B47EE"/>
    <w:rsid w:val="006B499F"/>
    <w:rsid w:val="006B4B94"/>
    <w:rsid w:val="006B7084"/>
    <w:rsid w:val="006D4996"/>
    <w:rsid w:val="006D54AB"/>
    <w:rsid w:val="006E3006"/>
    <w:rsid w:val="006E5032"/>
    <w:rsid w:val="006E56CC"/>
    <w:rsid w:val="006E5BDA"/>
    <w:rsid w:val="006F0FC7"/>
    <w:rsid w:val="006F39A9"/>
    <w:rsid w:val="006F670F"/>
    <w:rsid w:val="00703272"/>
    <w:rsid w:val="0070733C"/>
    <w:rsid w:val="00710AB1"/>
    <w:rsid w:val="00710C5D"/>
    <w:rsid w:val="0071348C"/>
    <w:rsid w:val="00717273"/>
    <w:rsid w:val="00720FD4"/>
    <w:rsid w:val="00724AF2"/>
    <w:rsid w:val="0073096C"/>
    <w:rsid w:val="00742398"/>
    <w:rsid w:val="007507B5"/>
    <w:rsid w:val="0075091D"/>
    <w:rsid w:val="00753A24"/>
    <w:rsid w:val="0075641A"/>
    <w:rsid w:val="007650AB"/>
    <w:rsid w:val="00772188"/>
    <w:rsid w:val="00772204"/>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595D"/>
    <w:rsid w:val="008372D2"/>
    <w:rsid w:val="008377BC"/>
    <w:rsid w:val="00844C17"/>
    <w:rsid w:val="00847726"/>
    <w:rsid w:val="0085234C"/>
    <w:rsid w:val="00852511"/>
    <w:rsid w:val="008614F1"/>
    <w:rsid w:val="008639B3"/>
    <w:rsid w:val="00863C1A"/>
    <w:rsid w:val="0087142D"/>
    <w:rsid w:val="00873956"/>
    <w:rsid w:val="00880E72"/>
    <w:rsid w:val="008825EE"/>
    <w:rsid w:val="0088596E"/>
    <w:rsid w:val="0089796A"/>
    <w:rsid w:val="008A2375"/>
    <w:rsid w:val="008B1FEB"/>
    <w:rsid w:val="008B713C"/>
    <w:rsid w:val="008D76C5"/>
    <w:rsid w:val="008E0AFA"/>
    <w:rsid w:val="008E75D3"/>
    <w:rsid w:val="008F125E"/>
    <w:rsid w:val="008F4D2F"/>
    <w:rsid w:val="00906292"/>
    <w:rsid w:val="009076AF"/>
    <w:rsid w:val="00917162"/>
    <w:rsid w:val="009251CC"/>
    <w:rsid w:val="0092714E"/>
    <w:rsid w:val="00930CED"/>
    <w:rsid w:val="00942002"/>
    <w:rsid w:val="00947885"/>
    <w:rsid w:val="00952168"/>
    <w:rsid w:val="009527FE"/>
    <w:rsid w:val="009739A0"/>
    <w:rsid w:val="00974F84"/>
    <w:rsid w:val="009767C7"/>
    <w:rsid w:val="0098579A"/>
    <w:rsid w:val="009918CC"/>
    <w:rsid w:val="0099195A"/>
    <w:rsid w:val="00992A11"/>
    <w:rsid w:val="00994681"/>
    <w:rsid w:val="0099486A"/>
    <w:rsid w:val="009A0E26"/>
    <w:rsid w:val="009A16EC"/>
    <w:rsid w:val="009B29B7"/>
    <w:rsid w:val="009B3B37"/>
    <w:rsid w:val="009B7D1F"/>
    <w:rsid w:val="009C088E"/>
    <w:rsid w:val="009C4D35"/>
    <w:rsid w:val="009C6768"/>
    <w:rsid w:val="009D1522"/>
    <w:rsid w:val="009D7252"/>
    <w:rsid w:val="009E476E"/>
    <w:rsid w:val="009E5EB4"/>
    <w:rsid w:val="00A01F56"/>
    <w:rsid w:val="00A044D6"/>
    <w:rsid w:val="00A04ADB"/>
    <w:rsid w:val="00A11E0F"/>
    <w:rsid w:val="00A26CB6"/>
    <w:rsid w:val="00A32F82"/>
    <w:rsid w:val="00A32F8B"/>
    <w:rsid w:val="00A3756F"/>
    <w:rsid w:val="00A42D6F"/>
    <w:rsid w:val="00A45A62"/>
    <w:rsid w:val="00A54AC5"/>
    <w:rsid w:val="00A55DC3"/>
    <w:rsid w:val="00A56D41"/>
    <w:rsid w:val="00A61353"/>
    <w:rsid w:val="00A6630A"/>
    <w:rsid w:val="00A66DB1"/>
    <w:rsid w:val="00A67A92"/>
    <w:rsid w:val="00A8488E"/>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449C9"/>
    <w:rsid w:val="00B4729C"/>
    <w:rsid w:val="00B726D4"/>
    <w:rsid w:val="00B74079"/>
    <w:rsid w:val="00B8214F"/>
    <w:rsid w:val="00B86A4F"/>
    <w:rsid w:val="00B93035"/>
    <w:rsid w:val="00B9337E"/>
    <w:rsid w:val="00B958E8"/>
    <w:rsid w:val="00B97E4A"/>
    <w:rsid w:val="00BA09B2"/>
    <w:rsid w:val="00BA5B46"/>
    <w:rsid w:val="00BB2ECC"/>
    <w:rsid w:val="00BB58ED"/>
    <w:rsid w:val="00BB5D0B"/>
    <w:rsid w:val="00BC0995"/>
    <w:rsid w:val="00BD644E"/>
    <w:rsid w:val="00BE1DE8"/>
    <w:rsid w:val="00BE793A"/>
    <w:rsid w:val="00BF2B82"/>
    <w:rsid w:val="00BF432A"/>
    <w:rsid w:val="00BF6E82"/>
    <w:rsid w:val="00C060C7"/>
    <w:rsid w:val="00C24C17"/>
    <w:rsid w:val="00C26722"/>
    <w:rsid w:val="00C3758F"/>
    <w:rsid w:val="00C40B88"/>
    <w:rsid w:val="00C42C93"/>
    <w:rsid w:val="00C47D87"/>
    <w:rsid w:val="00C5376E"/>
    <w:rsid w:val="00C808A6"/>
    <w:rsid w:val="00C97091"/>
    <w:rsid w:val="00C97260"/>
    <w:rsid w:val="00C97B80"/>
    <w:rsid w:val="00CA183D"/>
    <w:rsid w:val="00CA2001"/>
    <w:rsid w:val="00CB5B6C"/>
    <w:rsid w:val="00CC052E"/>
    <w:rsid w:val="00CD16BE"/>
    <w:rsid w:val="00CD4616"/>
    <w:rsid w:val="00CD47AC"/>
    <w:rsid w:val="00CD56AF"/>
    <w:rsid w:val="00CE33D5"/>
    <w:rsid w:val="00CF5D37"/>
    <w:rsid w:val="00CF6985"/>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1A7"/>
    <w:rsid w:val="00D93598"/>
    <w:rsid w:val="00DA1E18"/>
    <w:rsid w:val="00DA2009"/>
    <w:rsid w:val="00DB05B1"/>
    <w:rsid w:val="00DB5A79"/>
    <w:rsid w:val="00DB6D9D"/>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62029"/>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3F47"/>
    <w:rsid w:val="00F466C8"/>
    <w:rsid w:val="00F469A9"/>
    <w:rsid w:val="00F50B46"/>
    <w:rsid w:val="00F50D1F"/>
    <w:rsid w:val="00F6203E"/>
    <w:rsid w:val="00F635FC"/>
    <w:rsid w:val="00F63D03"/>
    <w:rsid w:val="00F65E2F"/>
    <w:rsid w:val="00F67DF1"/>
    <w:rsid w:val="00F76D40"/>
    <w:rsid w:val="00F8309B"/>
    <w:rsid w:val="00F833C9"/>
    <w:rsid w:val="00F90064"/>
    <w:rsid w:val="00F96AFD"/>
    <w:rsid w:val="00FA1398"/>
    <w:rsid w:val="00FA2E19"/>
    <w:rsid w:val="00FA4604"/>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zanova@seesam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4.xml><?xml version="1.0" encoding="utf-8"?>
<ds:datastoreItem xmlns:ds="http://schemas.openxmlformats.org/officeDocument/2006/customXml" ds:itemID="{AE6D5A70-CAA2-408D-A328-066E94FD1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41</TotalTime>
  <Pages>4</Pages>
  <Words>1095</Words>
  <Characters>6794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7874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55</cp:revision>
  <cp:lastPrinted>2016-11-16T01:11:00Z</cp:lastPrinted>
  <dcterms:created xsi:type="dcterms:W3CDTF">2020-07-16T10:22:00Z</dcterms:created>
  <dcterms:modified xsi:type="dcterms:W3CDTF">2022-12-16T12:49:00Z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7594005b494b86752a03125622d9160cccb7ad8e3f486bf33093c2664d66ec22</vt:lpwstr>
  </property>
</Properties>
</file>