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CDA0" w14:textId="5DB6E749" w:rsidR="00AC6077" w:rsidRPr="009A23DD" w:rsidRDefault="00AC6077" w:rsidP="00CD2ED5">
      <w:pPr>
        <w:widowControl/>
        <w:wordWrap/>
        <w:autoSpaceDE/>
        <w:autoSpaceDN/>
        <w:spacing w:before="120" w:after="0" w:line="276" w:lineRule="auto"/>
        <w:ind w:right="109"/>
        <w:jc w:val="right"/>
        <w:rPr>
          <w:rFonts w:asciiTheme="minorEastAsia" w:hAnsiTheme="minorEastAsia" w:cs="Times New Roman"/>
          <w:kern w:val="0"/>
          <w:sz w:val="22"/>
          <w:szCs w:val="20"/>
        </w:rPr>
      </w:pPr>
      <w:r w:rsidRPr="009A23DD">
        <w:rPr>
          <w:rFonts w:asciiTheme="minorEastAsia" w:hAnsiTheme="minorEastAsia" w:cs="Times New Roman"/>
          <w:kern w:val="0"/>
          <w:sz w:val="22"/>
          <w:szCs w:val="20"/>
        </w:rPr>
        <w:t>2022</w:t>
      </w:r>
      <w:r w:rsidR="008A4D28" w:rsidRPr="009A23DD">
        <w:rPr>
          <w:rFonts w:asciiTheme="minorEastAsia" w:hAnsiTheme="minorEastAsia" w:cs="Times New Roman" w:hint="eastAsia"/>
          <w:kern w:val="0"/>
          <w:sz w:val="22"/>
          <w:szCs w:val="20"/>
        </w:rPr>
        <w:t xml:space="preserve">년 </w:t>
      </w:r>
      <w:r w:rsidR="006659A5">
        <w:rPr>
          <w:rFonts w:asciiTheme="minorEastAsia" w:hAnsiTheme="minorEastAsia" w:cs="Times New Roman"/>
          <w:kern w:val="0"/>
          <w:sz w:val="22"/>
          <w:szCs w:val="20"/>
        </w:rPr>
        <w:t>11</w:t>
      </w:r>
      <w:r w:rsidR="008A4D28" w:rsidRPr="009A23DD">
        <w:rPr>
          <w:rFonts w:asciiTheme="minorEastAsia" w:hAnsiTheme="minorEastAsia" w:cs="Times New Roman" w:hint="eastAsia"/>
          <w:kern w:val="0"/>
          <w:sz w:val="22"/>
          <w:szCs w:val="20"/>
        </w:rPr>
        <w:t xml:space="preserve">월 </w:t>
      </w:r>
      <w:r w:rsidR="00326454">
        <w:rPr>
          <w:rFonts w:asciiTheme="minorEastAsia" w:hAnsiTheme="minorEastAsia" w:cs="Times New Roman"/>
          <w:kern w:val="0"/>
          <w:sz w:val="22"/>
          <w:szCs w:val="20"/>
        </w:rPr>
        <w:t>11</w:t>
      </w:r>
      <w:r w:rsidR="008A4D28" w:rsidRPr="009A23DD">
        <w:rPr>
          <w:rFonts w:asciiTheme="minorEastAsia" w:hAnsiTheme="minorEastAsia" w:cs="Times New Roman" w:hint="eastAsia"/>
          <w:kern w:val="0"/>
          <w:sz w:val="22"/>
          <w:szCs w:val="20"/>
        </w:rPr>
        <w:t>일</w:t>
      </w:r>
    </w:p>
    <w:p w14:paraId="21945711" w14:textId="32BD1882" w:rsidR="009A23DD" w:rsidRPr="00D146F6" w:rsidRDefault="00445AC7" w:rsidP="009A23DD">
      <w:pPr>
        <w:pStyle w:val="Topline"/>
        <w:rPr>
          <w:rFonts w:asciiTheme="minorEastAsia" w:hAnsiTheme="minorEastAsia"/>
          <w:b/>
          <w:bCs/>
          <w:sz w:val="32"/>
          <w:szCs w:val="32"/>
          <w:lang w:eastAsia="ko-KR"/>
        </w:rPr>
      </w:pPr>
      <w:proofErr w:type="spellStart"/>
      <w:r w:rsidRPr="00D146F6">
        <w:rPr>
          <w:rFonts w:asciiTheme="minorEastAsia" w:hAnsiTheme="minorEastAsia"/>
          <w:b/>
          <w:bCs/>
          <w:sz w:val="32"/>
          <w:szCs w:val="32"/>
          <w:lang w:eastAsia="ko-KR"/>
        </w:rPr>
        <w:t>헨켈</w:t>
      </w:r>
      <w:proofErr w:type="spellEnd"/>
      <w:r w:rsidR="00326454" w:rsidRPr="00D146F6">
        <w:rPr>
          <w:rFonts w:asciiTheme="minorEastAsia" w:hAnsiTheme="minorEastAsia"/>
          <w:b/>
          <w:bCs/>
          <w:sz w:val="32"/>
          <w:szCs w:val="32"/>
          <w:lang w:eastAsia="ko-KR"/>
        </w:rPr>
        <w:t xml:space="preserve"> </w:t>
      </w:r>
      <w:r w:rsidR="00326454" w:rsidRPr="00D146F6">
        <w:rPr>
          <w:rFonts w:asciiTheme="minorEastAsia" w:hAnsiTheme="minorEastAsia" w:hint="eastAsia"/>
          <w:b/>
          <w:bCs/>
          <w:sz w:val="32"/>
          <w:szCs w:val="32"/>
          <w:lang w:eastAsia="ko-KR"/>
        </w:rPr>
        <w:t>경</w:t>
      </w:r>
      <w:r w:rsidR="00D73C85" w:rsidRPr="00D146F6">
        <w:rPr>
          <w:rFonts w:asciiTheme="minorEastAsia" w:hAnsiTheme="minorEastAsia" w:hint="eastAsia"/>
          <w:b/>
          <w:bCs/>
          <w:sz w:val="32"/>
          <w:szCs w:val="32"/>
          <w:lang w:eastAsia="ko-KR"/>
        </w:rPr>
        <w:t>영</w:t>
      </w:r>
      <w:r w:rsidR="00326454" w:rsidRPr="00D146F6">
        <w:rPr>
          <w:rFonts w:asciiTheme="minorEastAsia" w:hAnsiTheme="minorEastAsia" w:hint="eastAsia"/>
          <w:b/>
          <w:bCs/>
          <w:sz w:val="32"/>
          <w:szCs w:val="32"/>
          <w:lang w:eastAsia="ko-KR"/>
        </w:rPr>
        <w:t>진의 변화</w:t>
      </w:r>
    </w:p>
    <w:p w14:paraId="5420212F" w14:textId="6A8497EB" w:rsidR="005B5529" w:rsidRPr="009A23DD" w:rsidRDefault="005B5529" w:rsidP="009A23DD">
      <w:pPr>
        <w:pStyle w:val="Topline"/>
        <w:rPr>
          <w:rFonts w:asciiTheme="minorEastAsia" w:hAnsiTheme="minorEastAsia"/>
          <w:b/>
          <w:bCs/>
          <w:sz w:val="28"/>
          <w:szCs w:val="28"/>
          <w:lang w:eastAsia="ko-KR"/>
        </w:rPr>
      </w:pPr>
      <w:r w:rsidRPr="009A23DD">
        <w:rPr>
          <w:rFonts w:asciiTheme="minorEastAsia" w:hAnsiTheme="minorEastAsia" w:hint="eastAsia"/>
          <w:b/>
          <w:bCs/>
          <w:szCs w:val="20"/>
          <w:lang w:eastAsia="ko-KR"/>
        </w:rPr>
        <w:t xml:space="preserve">(독일 뒤셀도르프) </w:t>
      </w:r>
    </w:p>
    <w:p w14:paraId="65868453" w14:textId="397D53CD" w:rsidR="00852038" w:rsidRPr="00852038" w:rsidRDefault="00852038" w:rsidP="00852038">
      <w:pPr>
        <w:widowControl/>
        <w:wordWrap/>
        <w:adjustRightInd w:val="0"/>
        <w:spacing w:after="0" w:line="276" w:lineRule="auto"/>
        <w:rPr>
          <w:rFonts w:asciiTheme="minorEastAsia" w:hAnsiTheme="minorEastAsia" w:cs="Segoe UI" w:hint="eastAsia"/>
          <w:kern w:val="0"/>
          <w:szCs w:val="20"/>
        </w:rPr>
      </w:pPr>
      <w:proofErr w:type="spellStart"/>
      <w:r w:rsidRPr="00852038">
        <w:rPr>
          <w:rFonts w:asciiTheme="minorEastAsia" w:hAnsiTheme="minorEastAsia" w:cs="Segoe UI" w:hint="eastAsia"/>
          <w:kern w:val="0"/>
          <w:szCs w:val="20"/>
        </w:rPr>
        <w:t>헨켈은</w:t>
      </w:r>
      <w:proofErr w:type="spellEnd"/>
      <w:r w:rsidRPr="00852038">
        <w:rPr>
          <w:rFonts w:asciiTheme="minorEastAsia" w:hAnsiTheme="minorEastAsia" w:cs="Segoe UI"/>
          <w:kern w:val="0"/>
          <w:szCs w:val="20"/>
        </w:rPr>
        <w:t xml:space="preserve"> 오늘 접착 </w:t>
      </w:r>
      <w:proofErr w:type="spellStart"/>
      <w:r w:rsidRPr="00852038">
        <w:rPr>
          <w:rFonts w:asciiTheme="minorEastAsia" w:hAnsiTheme="minorEastAsia" w:cs="Segoe UI"/>
          <w:kern w:val="0"/>
          <w:szCs w:val="20"/>
        </w:rPr>
        <w:t>테크놀로지스</w:t>
      </w:r>
      <w:proofErr w:type="spellEnd"/>
      <w:r w:rsidRPr="00852038">
        <w:rPr>
          <w:rFonts w:asciiTheme="minorEastAsia" w:hAnsiTheme="minorEastAsia" w:cs="Segoe UI"/>
          <w:kern w:val="0"/>
          <w:szCs w:val="20"/>
        </w:rPr>
        <w:t xml:space="preserve"> 사업부를 담당하는 얀</w:t>
      </w:r>
      <w:r w:rsidR="00D146F6">
        <w:rPr>
          <w:rFonts w:asciiTheme="minorEastAsia" w:hAnsiTheme="minorEastAsia" w:cs="Segoe UI"/>
          <w:kern w:val="0"/>
          <w:szCs w:val="20"/>
        </w:rPr>
        <w:t>-</w:t>
      </w:r>
      <w:proofErr w:type="spellStart"/>
      <w:r w:rsidRPr="00852038">
        <w:rPr>
          <w:rFonts w:asciiTheme="minorEastAsia" w:hAnsiTheme="minorEastAsia" w:cs="Segoe UI"/>
          <w:kern w:val="0"/>
          <w:szCs w:val="20"/>
        </w:rPr>
        <w:t>더크</w:t>
      </w:r>
      <w:proofErr w:type="spellEnd"/>
      <w:r w:rsidRPr="00852038">
        <w:rPr>
          <w:rFonts w:asciiTheme="minorEastAsia" w:hAnsiTheme="minorEastAsia" w:cs="Segoe UI"/>
          <w:kern w:val="0"/>
          <w:szCs w:val="20"/>
        </w:rPr>
        <w:t xml:space="preserve"> 아우리스(Jan-Dirk Auris)가 2023년 말에 만료되는 기존 계약을 연장하지 않기로 합의하였으며, 오랫동안 회사에서 성공적으로 근무한 경력을 2023년 1월 말에 마무리할 것이라고 발표했다. 그는 후임자에게 인수인계를 </w:t>
      </w:r>
      <w:r w:rsidR="00D146F6">
        <w:rPr>
          <w:rFonts w:asciiTheme="minorEastAsia" w:hAnsiTheme="minorEastAsia" w:cs="Segoe UI" w:hint="eastAsia"/>
          <w:kern w:val="0"/>
          <w:szCs w:val="20"/>
        </w:rPr>
        <w:t>할 예정이다.</w:t>
      </w:r>
    </w:p>
    <w:p w14:paraId="748F5DC2" w14:textId="77777777" w:rsidR="00852038" w:rsidRPr="00852038" w:rsidRDefault="00852038" w:rsidP="00852038">
      <w:pPr>
        <w:widowControl/>
        <w:wordWrap/>
        <w:adjustRightInd w:val="0"/>
        <w:spacing w:after="0" w:line="276" w:lineRule="auto"/>
        <w:rPr>
          <w:rFonts w:asciiTheme="minorEastAsia" w:hAnsiTheme="minorEastAsia" w:cs="Segoe UI"/>
          <w:kern w:val="0"/>
          <w:szCs w:val="20"/>
        </w:rPr>
      </w:pPr>
    </w:p>
    <w:p w14:paraId="3B0CD41D" w14:textId="6D3A0C73" w:rsidR="00852038" w:rsidRPr="00852038" w:rsidRDefault="00852038" w:rsidP="00852038">
      <w:pPr>
        <w:widowControl/>
        <w:wordWrap/>
        <w:adjustRightInd w:val="0"/>
        <w:spacing w:after="0" w:line="276" w:lineRule="auto"/>
        <w:rPr>
          <w:rFonts w:asciiTheme="minorEastAsia" w:hAnsiTheme="minorEastAsia" w:cs="Segoe UI"/>
          <w:kern w:val="0"/>
          <w:szCs w:val="20"/>
        </w:rPr>
      </w:pPr>
      <w:r w:rsidRPr="00852038">
        <w:rPr>
          <w:rFonts w:asciiTheme="minorEastAsia" w:hAnsiTheme="minorEastAsia" w:cs="Segoe UI"/>
          <w:kern w:val="0"/>
          <w:szCs w:val="20"/>
        </w:rPr>
        <w:t>"얀</w:t>
      </w:r>
      <w:r w:rsidR="00D146F6">
        <w:rPr>
          <w:rFonts w:asciiTheme="minorEastAsia" w:hAnsiTheme="minorEastAsia" w:cs="Segoe UI"/>
          <w:kern w:val="0"/>
          <w:szCs w:val="20"/>
        </w:rPr>
        <w:t>-</w:t>
      </w:r>
      <w:proofErr w:type="spellStart"/>
      <w:r w:rsidRPr="00852038">
        <w:rPr>
          <w:rFonts w:asciiTheme="minorEastAsia" w:hAnsiTheme="minorEastAsia" w:cs="Segoe UI"/>
          <w:kern w:val="0"/>
          <w:szCs w:val="20"/>
        </w:rPr>
        <w:t>더크</w:t>
      </w:r>
      <w:proofErr w:type="spellEnd"/>
      <w:r w:rsidRPr="00852038">
        <w:rPr>
          <w:rFonts w:asciiTheme="minorEastAsia" w:hAnsiTheme="minorEastAsia" w:cs="Segoe UI"/>
          <w:kern w:val="0"/>
          <w:szCs w:val="20"/>
        </w:rPr>
        <w:t xml:space="preserve"> 아우리스는 30년 넘게 </w:t>
      </w:r>
      <w:proofErr w:type="spellStart"/>
      <w:r w:rsidRPr="00852038">
        <w:rPr>
          <w:rFonts w:asciiTheme="minorEastAsia" w:hAnsiTheme="minorEastAsia" w:cs="Segoe UI"/>
          <w:kern w:val="0"/>
          <w:szCs w:val="20"/>
        </w:rPr>
        <w:t>헨켈에</w:t>
      </w:r>
      <w:proofErr w:type="spellEnd"/>
      <w:r w:rsidRPr="00852038">
        <w:rPr>
          <w:rFonts w:asciiTheme="minorEastAsia" w:hAnsiTheme="minorEastAsia" w:cs="Segoe UI"/>
          <w:kern w:val="0"/>
          <w:szCs w:val="20"/>
        </w:rPr>
        <w:t xml:space="preserve"> 헌신해왔으며 많은 성과를 이루었</w:t>
      </w:r>
      <w:r w:rsidR="00D146F6">
        <w:rPr>
          <w:rFonts w:asciiTheme="minorEastAsia" w:hAnsiTheme="minorEastAsia" w:cs="Segoe UI" w:hint="eastAsia"/>
          <w:kern w:val="0"/>
          <w:szCs w:val="20"/>
        </w:rPr>
        <w:t>습니다</w:t>
      </w:r>
      <w:r w:rsidRPr="00852038">
        <w:rPr>
          <w:rFonts w:asciiTheme="minorEastAsia" w:hAnsiTheme="minorEastAsia" w:cs="Segoe UI"/>
          <w:kern w:val="0"/>
          <w:szCs w:val="20"/>
        </w:rPr>
        <w:t xml:space="preserve">. 접착 </w:t>
      </w:r>
      <w:proofErr w:type="spellStart"/>
      <w:r w:rsidRPr="00852038">
        <w:rPr>
          <w:rFonts w:asciiTheme="minorEastAsia" w:hAnsiTheme="minorEastAsia" w:cs="Segoe UI"/>
          <w:kern w:val="0"/>
          <w:szCs w:val="20"/>
        </w:rPr>
        <w:t>테크놀러지스</w:t>
      </w:r>
      <w:proofErr w:type="spellEnd"/>
      <w:r w:rsidRPr="00852038">
        <w:rPr>
          <w:rFonts w:asciiTheme="minorEastAsia" w:hAnsiTheme="minorEastAsia" w:cs="Segoe UI"/>
          <w:kern w:val="0"/>
          <w:szCs w:val="20"/>
        </w:rPr>
        <w:t xml:space="preserve"> 사업부는 그의 리더십 하에 지난 10년 동안 매우 성공적으로 발전했</w:t>
      </w:r>
      <w:r w:rsidR="00D146F6">
        <w:rPr>
          <w:rFonts w:asciiTheme="minorEastAsia" w:hAnsiTheme="minorEastAsia" w:cs="Segoe UI" w:hint="eastAsia"/>
          <w:kern w:val="0"/>
          <w:szCs w:val="20"/>
        </w:rPr>
        <w:t>습니다</w:t>
      </w:r>
      <w:r w:rsidRPr="00852038">
        <w:rPr>
          <w:rFonts w:asciiTheme="minorEastAsia" w:hAnsiTheme="minorEastAsia" w:cs="Segoe UI"/>
          <w:kern w:val="0"/>
          <w:szCs w:val="20"/>
        </w:rPr>
        <w:t>. 이 사업부는 현재 업계에서 의심할 여지가 없는 글로벌 리더</w:t>
      </w:r>
      <w:r w:rsidR="00D146F6">
        <w:rPr>
          <w:rFonts w:asciiTheme="minorEastAsia" w:hAnsiTheme="minorEastAsia" w:cs="Segoe UI" w:hint="eastAsia"/>
          <w:kern w:val="0"/>
          <w:szCs w:val="20"/>
        </w:rPr>
        <w:t>입니다</w:t>
      </w:r>
      <w:r w:rsidRPr="00852038">
        <w:rPr>
          <w:rFonts w:asciiTheme="minorEastAsia" w:hAnsiTheme="minorEastAsia" w:cs="Segoe UI"/>
          <w:kern w:val="0"/>
          <w:szCs w:val="20"/>
        </w:rPr>
        <w:t>. 회사를 위해 지금이 이 사업부 승계 문제를 해결할 적기</w:t>
      </w:r>
      <w:r w:rsidR="00D146F6">
        <w:rPr>
          <w:rFonts w:asciiTheme="minorEastAsia" w:hAnsiTheme="minorEastAsia" w:cs="Segoe UI" w:hint="eastAsia"/>
          <w:kern w:val="0"/>
          <w:szCs w:val="20"/>
        </w:rPr>
        <w:t>입니다.</w:t>
      </w:r>
      <w:r w:rsidR="00D146F6">
        <w:rPr>
          <w:rFonts w:asciiTheme="minorEastAsia" w:hAnsiTheme="minorEastAsia" w:cs="Segoe UI"/>
          <w:kern w:val="0"/>
          <w:szCs w:val="20"/>
        </w:rPr>
        <w:t xml:space="preserve"> </w:t>
      </w:r>
      <w:r w:rsidRPr="00852038">
        <w:rPr>
          <w:rFonts w:asciiTheme="minorEastAsia" w:hAnsiTheme="minorEastAsia" w:cs="Segoe UI"/>
          <w:kern w:val="0"/>
          <w:szCs w:val="20"/>
        </w:rPr>
        <w:t xml:space="preserve">우리는 </w:t>
      </w:r>
      <w:proofErr w:type="spellStart"/>
      <w:r w:rsidRPr="00852038">
        <w:rPr>
          <w:rFonts w:asciiTheme="minorEastAsia" w:hAnsiTheme="minorEastAsia" w:cs="Segoe UI"/>
          <w:kern w:val="0"/>
          <w:szCs w:val="20"/>
        </w:rPr>
        <w:t>헨켈을</w:t>
      </w:r>
      <w:proofErr w:type="spellEnd"/>
      <w:r w:rsidRPr="00852038">
        <w:rPr>
          <w:rFonts w:asciiTheme="minorEastAsia" w:hAnsiTheme="minorEastAsia" w:cs="Segoe UI"/>
          <w:kern w:val="0"/>
          <w:szCs w:val="20"/>
        </w:rPr>
        <w:t xml:space="preserve"> 위한</w:t>
      </w:r>
      <w:r w:rsidR="00D146F6">
        <w:rPr>
          <w:rFonts w:asciiTheme="minorEastAsia" w:hAnsiTheme="minorEastAsia" w:cs="Segoe UI" w:hint="eastAsia"/>
          <w:kern w:val="0"/>
          <w:szCs w:val="20"/>
        </w:rPr>
        <w:t xml:space="preserve"> 얀-</w:t>
      </w:r>
      <w:proofErr w:type="spellStart"/>
      <w:r w:rsidR="00D146F6">
        <w:rPr>
          <w:rFonts w:asciiTheme="minorEastAsia" w:hAnsiTheme="minorEastAsia" w:cs="Segoe UI" w:hint="eastAsia"/>
          <w:kern w:val="0"/>
          <w:szCs w:val="20"/>
        </w:rPr>
        <w:t>더크</w:t>
      </w:r>
      <w:proofErr w:type="spellEnd"/>
      <w:r w:rsidR="00D146F6">
        <w:rPr>
          <w:rFonts w:asciiTheme="minorEastAsia" w:hAnsiTheme="minorEastAsia" w:cs="Segoe UI" w:hint="eastAsia"/>
          <w:kern w:val="0"/>
          <w:szCs w:val="20"/>
        </w:rPr>
        <w:t xml:space="preserve"> 아우리스의 </w:t>
      </w:r>
      <w:r w:rsidRPr="00852038">
        <w:rPr>
          <w:rFonts w:asciiTheme="minorEastAsia" w:hAnsiTheme="minorEastAsia" w:cs="Segoe UI"/>
          <w:kern w:val="0"/>
          <w:szCs w:val="20"/>
        </w:rPr>
        <w:t>큰 헌신과 매우 성공적인 업적에 대해 감사드리며, 그의 앞날에 건승을 기원</w:t>
      </w:r>
      <w:r w:rsidR="00D146F6">
        <w:rPr>
          <w:rFonts w:asciiTheme="minorEastAsia" w:hAnsiTheme="minorEastAsia" w:cs="Segoe UI" w:hint="eastAsia"/>
          <w:kern w:val="0"/>
          <w:szCs w:val="20"/>
        </w:rPr>
        <w:t>합니</w:t>
      </w:r>
      <w:r w:rsidRPr="00852038">
        <w:rPr>
          <w:rFonts w:asciiTheme="minorEastAsia" w:hAnsiTheme="minorEastAsia" w:cs="Segoe UI" w:hint="eastAsia"/>
          <w:kern w:val="0"/>
          <w:szCs w:val="20"/>
        </w:rPr>
        <w:t>다</w:t>
      </w:r>
      <w:r w:rsidRPr="00852038">
        <w:rPr>
          <w:rFonts w:asciiTheme="minorEastAsia" w:hAnsiTheme="minorEastAsia" w:cs="Segoe UI"/>
          <w:kern w:val="0"/>
          <w:szCs w:val="20"/>
        </w:rPr>
        <w:t>."</w:t>
      </w:r>
      <w:proofErr w:type="spellStart"/>
      <w:r w:rsidRPr="00852038">
        <w:rPr>
          <w:rFonts w:asciiTheme="minorEastAsia" w:hAnsiTheme="minorEastAsia" w:cs="Segoe UI"/>
          <w:kern w:val="0"/>
          <w:szCs w:val="20"/>
        </w:rPr>
        <w:t>라고</w:t>
      </w:r>
      <w:proofErr w:type="spellEnd"/>
      <w:r w:rsidRPr="00852038">
        <w:rPr>
          <w:rFonts w:asciiTheme="minorEastAsia" w:hAnsiTheme="minorEastAsia" w:cs="Segoe UI"/>
          <w:kern w:val="0"/>
          <w:szCs w:val="20"/>
        </w:rPr>
        <w:t xml:space="preserve"> </w:t>
      </w:r>
      <w:proofErr w:type="spellStart"/>
      <w:r w:rsidRPr="00852038">
        <w:rPr>
          <w:rFonts w:asciiTheme="minorEastAsia" w:hAnsiTheme="minorEastAsia" w:cs="Segoe UI"/>
          <w:kern w:val="0"/>
          <w:szCs w:val="20"/>
        </w:rPr>
        <w:t>헨켈의</w:t>
      </w:r>
      <w:proofErr w:type="spellEnd"/>
      <w:r w:rsidRPr="00852038">
        <w:rPr>
          <w:rFonts w:asciiTheme="minorEastAsia" w:hAnsiTheme="minorEastAsia" w:cs="Segoe UI"/>
          <w:kern w:val="0"/>
          <w:szCs w:val="20"/>
        </w:rPr>
        <w:t xml:space="preserve"> </w:t>
      </w:r>
      <w:proofErr w:type="spellStart"/>
      <w:r w:rsidRPr="00852038">
        <w:rPr>
          <w:rFonts w:asciiTheme="minorEastAsia" w:hAnsiTheme="minorEastAsia" w:cs="Segoe UI"/>
          <w:kern w:val="0"/>
          <w:szCs w:val="20"/>
        </w:rPr>
        <w:t>감독회</w:t>
      </w:r>
      <w:proofErr w:type="spellEnd"/>
      <w:r w:rsidRPr="00852038">
        <w:rPr>
          <w:rFonts w:asciiTheme="minorEastAsia" w:hAnsiTheme="minorEastAsia" w:cs="Segoe UI"/>
          <w:kern w:val="0"/>
          <w:szCs w:val="20"/>
        </w:rPr>
        <w:t xml:space="preserve"> 및 주주 위원회 회장인 시몬 </w:t>
      </w:r>
      <w:r w:rsidR="00D146F6">
        <w:rPr>
          <w:rFonts w:asciiTheme="minorEastAsia" w:hAnsiTheme="minorEastAsia" w:cs="Segoe UI" w:hint="eastAsia"/>
          <w:kern w:val="0"/>
          <w:szCs w:val="20"/>
        </w:rPr>
        <w:t>바젤-</w:t>
      </w:r>
      <w:r w:rsidRPr="00852038">
        <w:rPr>
          <w:rFonts w:asciiTheme="minorEastAsia" w:hAnsiTheme="minorEastAsia" w:cs="Segoe UI"/>
          <w:kern w:val="0"/>
          <w:szCs w:val="20"/>
        </w:rPr>
        <w:t>트라 박사(Dr. Simone Bagel-</w:t>
      </w:r>
      <w:proofErr w:type="spellStart"/>
      <w:r w:rsidRPr="00852038">
        <w:rPr>
          <w:rFonts w:asciiTheme="minorEastAsia" w:hAnsiTheme="minorEastAsia" w:cs="Segoe UI"/>
          <w:kern w:val="0"/>
          <w:szCs w:val="20"/>
        </w:rPr>
        <w:t>Trah</w:t>
      </w:r>
      <w:proofErr w:type="spellEnd"/>
      <w:r w:rsidRPr="00852038">
        <w:rPr>
          <w:rFonts w:asciiTheme="minorEastAsia" w:hAnsiTheme="minorEastAsia" w:cs="Segoe UI"/>
          <w:kern w:val="0"/>
          <w:szCs w:val="20"/>
        </w:rPr>
        <w:t>)가 말했다.</w:t>
      </w:r>
    </w:p>
    <w:p w14:paraId="76322117" w14:textId="77777777" w:rsidR="00852038" w:rsidRPr="00852038" w:rsidRDefault="00852038" w:rsidP="00852038">
      <w:pPr>
        <w:widowControl/>
        <w:wordWrap/>
        <w:adjustRightInd w:val="0"/>
        <w:spacing w:after="0" w:line="276" w:lineRule="auto"/>
        <w:rPr>
          <w:rFonts w:asciiTheme="minorEastAsia" w:hAnsiTheme="minorEastAsia" w:cs="Segoe UI"/>
          <w:kern w:val="0"/>
          <w:szCs w:val="20"/>
        </w:rPr>
      </w:pPr>
    </w:p>
    <w:p w14:paraId="7C2C7746" w14:textId="555E5E10" w:rsidR="00852038" w:rsidRPr="00852038" w:rsidRDefault="00852038" w:rsidP="00852038">
      <w:pPr>
        <w:widowControl/>
        <w:wordWrap/>
        <w:adjustRightInd w:val="0"/>
        <w:spacing w:after="0" w:line="276" w:lineRule="auto"/>
        <w:rPr>
          <w:rFonts w:asciiTheme="minorEastAsia" w:hAnsiTheme="minorEastAsia" w:cs="Segoe UI"/>
          <w:kern w:val="0"/>
          <w:szCs w:val="20"/>
        </w:rPr>
      </w:pPr>
      <w:r w:rsidRPr="00852038">
        <w:rPr>
          <w:rFonts w:asciiTheme="minorEastAsia" w:hAnsiTheme="minorEastAsia" w:cs="Segoe UI"/>
          <w:kern w:val="0"/>
          <w:szCs w:val="20"/>
        </w:rPr>
        <w:t>"얀</w:t>
      </w:r>
      <w:r w:rsidR="00D146F6">
        <w:rPr>
          <w:rFonts w:asciiTheme="minorEastAsia" w:hAnsiTheme="minorEastAsia" w:cs="Segoe UI"/>
          <w:kern w:val="0"/>
          <w:szCs w:val="20"/>
        </w:rPr>
        <w:t>-</w:t>
      </w:r>
      <w:proofErr w:type="spellStart"/>
      <w:r w:rsidRPr="00852038">
        <w:rPr>
          <w:rFonts w:asciiTheme="minorEastAsia" w:hAnsiTheme="minorEastAsia" w:cs="Segoe UI"/>
          <w:kern w:val="0"/>
          <w:szCs w:val="20"/>
        </w:rPr>
        <w:t>더크</w:t>
      </w:r>
      <w:proofErr w:type="spellEnd"/>
      <w:r w:rsidRPr="00852038">
        <w:rPr>
          <w:rFonts w:asciiTheme="minorEastAsia" w:hAnsiTheme="minorEastAsia" w:cs="Segoe UI"/>
          <w:kern w:val="0"/>
          <w:szCs w:val="20"/>
        </w:rPr>
        <w:t xml:space="preserve"> 아우리스는 </w:t>
      </w:r>
      <w:proofErr w:type="spellStart"/>
      <w:r w:rsidRPr="00852038">
        <w:rPr>
          <w:rFonts w:asciiTheme="minorEastAsia" w:hAnsiTheme="minorEastAsia" w:cs="Segoe UI"/>
          <w:kern w:val="0"/>
          <w:szCs w:val="20"/>
        </w:rPr>
        <w:t>헨켈에서</w:t>
      </w:r>
      <w:proofErr w:type="spellEnd"/>
      <w:r w:rsidRPr="00852038">
        <w:rPr>
          <w:rFonts w:asciiTheme="minorEastAsia" w:hAnsiTheme="minorEastAsia" w:cs="Segoe UI"/>
          <w:kern w:val="0"/>
          <w:szCs w:val="20"/>
        </w:rPr>
        <w:t xml:space="preserve"> 탁월하며 성공적인 경력을 쌓았</w:t>
      </w:r>
      <w:r w:rsidR="00D146F6">
        <w:rPr>
          <w:rFonts w:asciiTheme="minorEastAsia" w:hAnsiTheme="minorEastAsia" w:cs="Segoe UI" w:hint="eastAsia"/>
          <w:kern w:val="0"/>
          <w:szCs w:val="20"/>
        </w:rPr>
        <w:t>습니</w:t>
      </w:r>
      <w:r w:rsidRPr="00852038">
        <w:rPr>
          <w:rFonts w:asciiTheme="minorEastAsia" w:hAnsiTheme="minorEastAsia" w:cs="Segoe UI"/>
          <w:kern w:val="0"/>
          <w:szCs w:val="20"/>
        </w:rPr>
        <w:t>다. 우리 회사에서 약 35년 동안 근무했으며 그 중 12년은 경영</w:t>
      </w:r>
      <w:r w:rsidR="00D146F6">
        <w:rPr>
          <w:rFonts w:asciiTheme="minorEastAsia" w:hAnsiTheme="minorEastAsia" w:cs="Segoe UI" w:hint="eastAsia"/>
          <w:kern w:val="0"/>
          <w:szCs w:val="20"/>
        </w:rPr>
        <w:t>이사회 멤버로 있었습니다.</w:t>
      </w:r>
      <w:r w:rsidR="00D146F6">
        <w:rPr>
          <w:rFonts w:asciiTheme="minorEastAsia" w:hAnsiTheme="minorEastAsia" w:cs="Segoe UI"/>
          <w:kern w:val="0"/>
          <w:szCs w:val="20"/>
        </w:rPr>
        <w:t xml:space="preserve"> </w:t>
      </w:r>
      <w:r w:rsidRPr="00852038">
        <w:rPr>
          <w:rFonts w:asciiTheme="minorEastAsia" w:hAnsiTheme="minorEastAsia" w:cs="Segoe UI"/>
          <w:kern w:val="0"/>
          <w:szCs w:val="20"/>
        </w:rPr>
        <w:t>이는 정말 대단한 업적</w:t>
      </w:r>
      <w:r w:rsidR="00D146F6">
        <w:rPr>
          <w:rFonts w:asciiTheme="minorEastAsia" w:hAnsiTheme="minorEastAsia" w:cs="Segoe UI" w:hint="eastAsia"/>
          <w:kern w:val="0"/>
          <w:szCs w:val="20"/>
        </w:rPr>
        <w:t>입니</w:t>
      </w:r>
      <w:r w:rsidR="005A2371">
        <w:rPr>
          <w:rFonts w:asciiTheme="minorEastAsia" w:hAnsiTheme="minorEastAsia" w:cs="Segoe UI" w:hint="eastAsia"/>
          <w:kern w:val="0"/>
          <w:szCs w:val="20"/>
        </w:rPr>
        <w:t>다</w:t>
      </w:r>
      <w:r w:rsidRPr="00852038">
        <w:rPr>
          <w:rFonts w:asciiTheme="minorEastAsia" w:hAnsiTheme="minorEastAsia" w:cs="Segoe UI"/>
          <w:kern w:val="0"/>
          <w:szCs w:val="20"/>
        </w:rPr>
        <w:t xml:space="preserve">. 그는 비즈니스에 대한 열정에 더해 시장과 고객에 대한 깊은 지식도 갖추었으며, 성공적인 팀과 리더를 개발하는 능력으로 항상 </w:t>
      </w:r>
      <w:proofErr w:type="spellStart"/>
      <w:r w:rsidRPr="00852038">
        <w:rPr>
          <w:rFonts w:asciiTheme="minorEastAsia" w:hAnsiTheme="minorEastAsia" w:cs="Segoe UI"/>
          <w:kern w:val="0"/>
          <w:szCs w:val="20"/>
        </w:rPr>
        <w:t>헨켈에게</w:t>
      </w:r>
      <w:proofErr w:type="spellEnd"/>
      <w:r w:rsidRPr="00852038">
        <w:rPr>
          <w:rFonts w:asciiTheme="minorEastAsia" w:hAnsiTheme="minorEastAsia" w:cs="Segoe UI"/>
          <w:kern w:val="0"/>
          <w:szCs w:val="20"/>
        </w:rPr>
        <w:t xml:space="preserve"> 중요한 존재였</w:t>
      </w:r>
      <w:r w:rsidR="00D146F6">
        <w:rPr>
          <w:rFonts w:asciiTheme="minorEastAsia" w:hAnsiTheme="minorEastAsia" w:cs="Segoe UI" w:hint="eastAsia"/>
          <w:kern w:val="0"/>
          <w:szCs w:val="20"/>
        </w:rPr>
        <w:t>습니</w:t>
      </w:r>
      <w:r w:rsidRPr="00852038">
        <w:rPr>
          <w:rFonts w:asciiTheme="minorEastAsia" w:hAnsiTheme="minorEastAsia" w:cs="Segoe UI"/>
          <w:kern w:val="0"/>
          <w:szCs w:val="20"/>
        </w:rPr>
        <w:t xml:space="preserve">다."라고 </w:t>
      </w:r>
      <w:proofErr w:type="spellStart"/>
      <w:r w:rsidRPr="00852038">
        <w:rPr>
          <w:rFonts w:asciiTheme="minorEastAsia" w:hAnsiTheme="minorEastAsia" w:cs="Segoe UI"/>
          <w:kern w:val="0"/>
          <w:szCs w:val="20"/>
        </w:rPr>
        <w:t>헨켈의</w:t>
      </w:r>
      <w:proofErr w:type="spellEnd"/>
      <w:r w:rsidRPr="00852038">
        <w:rPr>
          <w:rFonts w:asciiTheme="minorEastAsia" w:hAnsiTheme="minorEastAsia" w:cs="Segoe UI"/>
          <w:kern w:val="0"/>
          <w:szCs w:val="20"/>
        </w:rPr>
        <w:t xml:space="preserve"> CEO인 </w:t>
      </w:r>
      <w:proofErr w:type="spellStart"/>
      <w:r w:rsidRPr="00852038">
        <w:rPr>
          <w:rFonts w:asciiTheme="minorEastAsia" w:hAnsiTheme="minorEastAsia" w:cs="Segoe UI"/>
          <w:kern w:val="0"/>
          <w:szCs w:val="20"/>
        </w:rPr>
        <w:t>카스텐</w:t>
      </w:r>
      <w:proofErr w:type="spellEnd"/>
      <w:r w:rsidRPr="00852038">
        <w:rPr>
          <w:rFonts w:asciiTheme="minorEastAsia" w:hAnsiTheme="minorEastAsia" w:cs="Segoe UI"/>
          <w:kern w:val="0"/>
          <w:szCs w:val="20"/>
        </w:rPr>
        <w:t xml:space="preserve"> 노벨(Carsten Knobel)이 말했다.</w:t>
      </w:r>
    </w:p>
    <w:p w14:paraId="50E8A573" w14:textId="77777777" w:rsidR="00852038" w:rsidRPr="00852038" w:rsidRDefault="00852038" w:rsidP="00852038">
      <w:pPr>
        <w:widowControl/>
        <w:wordWrap/>
        <w:adjustRightInd w:val="0"/>
        <w:spacing w:after="0" w:line="276" w:lineRule="auto"/>
        <w:rPr>
          <w:rFonts w:asciiTheme="minorEastAsia" w:hAnsiTheme="minorEastAsia" w:cs="Segoe UI"/>
          <w:kern w:val="0"/>
          <w:szCs w:val="20"/>
        </w:rPr>
      </w:pPr>
    </w:p>
    <w:p w14:paraId="2FBA4DB8" w14:textId="33064CAC" w:rsidR="005B5529" w:rsidRPr="009A23DD" w:rsidRDefault="00D146F6" w:rsidP="00852038">
      <w:pPr>
        <w:widowControl/>
        <w:wordWrap/>
        <w:adjustRightInd w:val="0"/>
        <w:spacing w:after="0" w:line="276" w:lineRule="auto"/>
        <w:rPr>
          <w:rFonts w:asciiTheme="minorEastAsia" w:hAnsiTheme="minorEastAsia" w:cs="Segoe UI"/>
          <w:kern w:val="0"/>
          <w:sz w:val="22"/>
          <w:szCs w:val="24"/>
        </w:rPr>
      </w:pPr>
      <w:r>
        <w:rPr>
          <w:rFonts w:asciiTheme="minorEastAsia" w:hAnsiTheme="minorEastAsia" w:cs="Segoe UI" w:hint="eastAsia"/>
          <w:kern w:val="0"/>
          <w:szCs w:val="20"/>
        </w:rPr>
        <w:t>얀-</w:t>
      </w:r>
      <w:proofErr w:type="spellStart"/>
      <w:r>
        <w:rPr>
          <w:rFonts w:asciiTheme="minorEastAsia" w:hAnsiTheme="minorEastAsia" w:cs="Segoe UI" w:hint="eastAsia"/>
          <w:kern w:val="0"/>
          <w:szCs w:val="20"/>
        </w:rPr>
        <w:t>더크</w:t>
      </w:r>
      <w:proofErr w:type="spellEnd"/>
      <w:r>
        <w:rPr>
          <w:rFonts w:asciiTheme="minorEastAsia" w:hAnsiTheme="minorEastAsia" w:cs="Segoe UI" w:hint="eastAsia"/>
          <w:kern w:val="0"/>
          <w:szCs w:val="20"/>
        </w:rPr>
        <w:t xml:space="preserve"> 아우리스</w:t>
      </w:r>
      <w:r w:rsidR="00852038" w:rsidRPr="00852038">
        <w:rPr>
          <w:rFonts w:asciiTheme="minorEastAsia" w:hAnsiTheme="minorEastAsia" w:cs="Segoe UI"/>
          <w:kern w:val="0"/>
          <w:szCs w:val="20"/>
        </w:rPr>
        <w:t xml:space="preserve">(54)는 약 35년 동안 </w:t>
      </w:r>
      <w:proofErr w:type="spellStart"/>
      <w:r w:rsidR="00852038" w:rsidRPr="00852038">
        <w:rPr>
          <w:rFonts w:asciiTheme="minorEastAsia" w:hAnsiTheme="minorEastAsia" w:cs="Segoe UI"/>
          <w:kern w:val="0"/>
          <w:szCs w:val="20"/>
        </w:rPr>
        <w:t>헨켈에서</w:t>
      </w:r>
      <w:proofErr w:type="spellEnd"/>
      <w:r w:rsidR="00852038" w:rsidRPr="00852038">
        <w:rPr>
          <w:rFonts w:asciiTheme="minorEastAsia" w:hAnsiTheme="minorEastAsia" w:cs="Segoe UI"/>
          <w:kern w:val="0"/>
          <w:szCs w:val="20"/>
        </w:rPr>
        <w:t xml:space="preserve"> 근무했으며, 2011년부터는 경영진의 일원으로 접착 </w:t>
      </w:r>
      <w:proofErr w:type="spellStart"/>
      <w:r w:rsidR="00852038" w:rsidRPr="00852038">
        <w:rPr>
          <w:rFonts w:asciiTheme="minorEastAsia" w:hAnsiTheme="minorEastAsia" w:cs="Segoe UI"/>
          <w:kern w:val="0"/>
          <w:szCs w:val="20"/>
        </w:rPr>
        <w:t>테크놀러지스</w:t>
      </w:r>
      <w:proofErr w:type="spellEnd"/>
      <w:r w:rsidR="00852038" w:rsidRPr="00852038">
        <w:rPr>
          <w:rFonts w:asciiTheme="minorEastAsia" w:hAnsiTheme="minorEastAsia" w:cs="Segoe UI"/>
          <w:kern w:val="0"/>
          <w:szCs w:val="20"/>
        </w:rPr>
        <w:t xml:space="preserve"> 사업부</w:t>
      </w:r>
      <w:r>
        <w:rPr>
          <w:rFonts w:asciiTheme="minorEastAsia" w:hAnsiTheme="minorEastAsia" w:cs="Segoe UI" w:hint="eastAsia"/>
          <w:kern w:val="0"/>
          <w:szCs w:val="20"/>
        </w:rPr>
        <w:t>문을</w:t>
      </w:r>
      <w:r w:rsidR="00852038" w:rsidRPr="00852038">
        <w:rPr>
          <w:rFonts w:asciiTheme="minorEastAsia" w:hAnsiTheme="minorEastAsia" w:cs="Segoe UI"/>
          <w:kern w:val="0"/>
          <w:szCs w:val="20"/>
        </w:rPr>
        <w:t xml:space="preserve"> 담당</w:t>
      </w:r>
      <w:r w:rsidR="00852038">
        <w:rPr>
          <w:rFonts w:asciiTheme="minorEastAsia" w:hAnsiTheme="minorEastAsia" w:cs="Segoe UI" w:hint="eastAsia"/>
          <w:kern w:val="0"/>
          <w:szCs w:val="20"/>
        </w:rPr>
        <w:t>했</w:t>
      </w:r>
      <w:r w:rsidR="00852038" w:rsidRPr="00852038">
        <w:rPr>
          <w:rFonts w:asciiTheme="minorEastAsia" w:hAnsiTheme="minorEastAsia" w:cs="Segoe UI"/>
          <w:kern w:val="0"/>
          <w:szCs w:val="20"/>
        </w:rPr>
        <w:t xml:space="preserve">다. 접착 </w:t>
      </w:r>
      <w:proofErr w:type="spellStart"/>
      <w:r w:rsidR="00852038" w:rsidRPr="00852038">
        <w:rPr>
          <w:rFonts w:asciiTheme="minorEastAsia" w:hAnsiTheme="minorEastAsia" w:cs="Segoe UI"/>
          <w:kern w:val="0"/>
          <w:szCs w:val="20"/>
        </w:rPr>
        <w:t>테크놀러지스는</w:t>
      </w:r>
      <w:proofErr w:type="spellEnd"/>
      <w:r w:rsidR="00852038" w:rsidRPr="00852038">
        <w:rPr>
          <w:rFonts w:asciiTheme="minorEastAsia" w:hAnsiTheme="minorEastAsia" w:cs="Segoe UI"/>
          <w:kern w:val="0"/>
          <w:szCs w:val="20"/>
        </w:rPr>
        <w:t xml:space="preserve"> 접착제, </w:t>
      </w:r>
      <w:proofErr w:type="spellStart"/>
      <w:r>
        <w:rPr>
          <w:rFonts w:asciiTheme="minorEastAsia" w:hAnsiTheme="minorEastAsia" w:cs="Segoe UI" w:hint="eastAsia"/>
          <w:kern w:val="0"/>
          <w:szCs w:val="20"/>
        </w:rPr>
        <w:t>실런트</w:t>
      </w:r>
      <w:proofErr w:type="spellEnd"/>
      <w:r w:rsidR="00852038" w:rsidRPr="00852038">
        <w:rPr>
          <w:rFonts w:asciiTheme="minorEastAsia" w:hAnsiTheme="minorEastAsia" w:cs="Segoe UI"/>
          <w:kern w:val="0"/>
          <w:szCs w:val="20"/>
        </w:rPr>
        <w:t>,</w:t>
      </w:r>
      <w:r>
        <w:rPr>
          <w:rFonts w:asciiTheme="minorEastAsia" w:hAnsiTheme="minorEastAsia" w:cs="Segoe UI"/>
          <w:kern w:val="0"/>
          <w:szCs w:val="20"/>
        </w:rPr>
        <w:t xml:space="preserve"> </w:t>
      </w:r>
      <w:r w:rsidR="00852038" w:rsidRPr="00852038">
        <w:rPr>
          <w:rFonts w:asciiTheme="minorEastAsia" w:hAnsiTheme="minorEastAsia" w:cs="Segoe UI"/>
          <w:kern w:val="0"/>
          <w:szCs w:val="20"/>
        </w:rPr>
        <w:t>코팅제의 글로벌 리더이며 100</w:t>
      </w:r>
      <w:r>
        <w:rPr>
          <w:rFonts w:asciiTheme="minorEastAsia" w:hAnsiTheme="minorEastAsia" w:cs="Segoe UI" w:hint="eastAsia"/>
          <w:kern w:val="0"/>
          <w:szCs w:val="20"/>
        </w:rPr>
        <w:t>억</w:t>
      </w:r>
      <w:r w:rsidR="00852038" w:rsidRPr="00852038">
        <w:rPr>
          <w:rFonts w:asciiTheme="minorEastAsia" w:hAnsiTheme="minorEastAsia" w:cs="Segoe UI"/>
          <w:kern w:val="0"/>
          <w:szCs w:val="20"/>
        </w:rPr>
        <w:t xml:space="preserve"> 유로의 매출을 올리고 있다. 그는 1987년 산업 경영 견습생으로 </w:t>
      </w:r>
      <w:proofErr w:type="spellStart"/>
      <w:r w:rsidR="00852038" w:rsidRPr="00852038">
        <w:rPr>
          <w:rFonts w:asciiTheme="minorEastAsia" w:hAnsiTheme="minorEastAsia" w:cs="Segoe UI"/>
          <w:kern w:val="0"/>
          <w:szCs w:val="20"/>
        </w:rPr>
        <w:t>헨켈에서</w:t>
      </w:r>
      <w:proofErr w:type="spellEnd"/>
      <w:r w:rsidR="00852038" w:rsidRPr="00852038">
        <w:rPr>
          <w:rFonts w:asciiTheme="minorEastAsia" w:hAnsiTheme="minorEastAsia" w:cs="Segoe UI"/>
          <w:kern w:val="0"/>
          <w:szCs w:val="20"/>
        </w:rPr>
        <w:t xml:space="preserve"> 경력을 쌓기 시작했다. 독일에서 주요 회계 관리자 및 영업 관리자 역할을 수행한 후 북미 및 아시아에서 </w:t>
      </w:r>
      <w:r>
        <w:rPr>
          <w:rFonts w:asciiTheme="minorEastAsia" w:hAnsiTheme="minorEastAsia" w:cs="Segoe UI" w:hint="eastAsia"/>
          <w:kern w:val="0"/>
          <w:szCs w:val="20"/>
        </w:rPr>
        <w:t xml:space="preserve">글로벌 </w:t>
      </w:r>
      <w:r w:rsidR="00852038" w:rsidRPr="00852038">
        <w:rPr>
          <w:rFonts w:asciiTheme="minorEastAsia" w:hAnsiTheme="minorEastAsia" w:cs="Segoe UI"/>
          <w:kern w:val="0"/>
          <w:szCs w:val="20"/>
        </w:rPr>
        <w:t>업무를 담당하다가, 2011년 초</w:t>
      </w:r>
      <w:r w:rsidR="00852038" w:rsidRPr="00852038">
        <w:rPr>
          <w:rFonts w:asciiTheme="minorEastAsia" w:hAnsiTheme="minorEastAsia" w:cs="Segoe UI" w:hint="eastAsia"/>
          <w:kern w:val="0"/>
          <w:szCs w:val="20"/>
        </w:rPr>
        <w:t>부터</w:t>
      </w:r>
      <w:r w:rsidR="00852038" w:rsidRPr="00852038">
        <w:rPr>
          <w:rFonts w:asciiTheme="minorEastAsia" w:hAnsiTheme="minorEastAsia" w:cs="Segoe UI"/>
          <w:kern w:val="0"/>
          <w:szCs w:val="20"/>
        </w:rPr>
        <w:t xml:space="preserve"> </w:t>
      </w:r>
      <w:proofErr w:type="spellStart"/>
      <w:r>
        <w:rPr>
          <w:rFonts w:asciiTheme="minorEastAsia" w:hAnsiTheme="minorEastAsia" w:cs="Segoe UI" w:hint="eastAsia"/>
          <w:kern w:val="0"/>
          <w:szCs w:val="20"/>
        </w:rPr>
        <w:t>헨켈</w:t>
      </w:r>
      <w:proofErr w:type="spellEnd"/>
      <w:r>
        <w:rPr>
          <w:rFonts w:asciiTheme="minorEastAsia" w:hAnsiTheme="minorEastAsia" w:cs="Segoe UI" w:hint="eastAsia"/>
          <w:kern w:val="0"/>
          <w:szCs w:val="20"/>
        </w:rPr>
        <w:t xml:space="preserve"> </w:t>
      </w:r>
      <w:r w:rsidR="00852038" w:rsidRPr="00852038">
        <w:rPr>
          <w:rFonts w:asciiTheme="minorEastAsia" w:hAnsiTheme="minorEastAsia" w:cs="Segoe UI"/>
          <w:kern w:val="0"/>
          <w:szCs w:val="20"/>
        </w:rPr>
        <w:t>경영진의 일원으로 합류했다.</w:t>
      </w:r>
    </w:p>
    <w:sectPr w:rsidR="005B5529" w:rsidRPr="009A23DD" w:rsidSect="00CD2ED5">
      <w:footerReference w:type="default" r:id="rId8"/>
      <w:headerReference w:type="first" r:id="rId9"/>
      <w:footerReference w:type="first" r:id="rId10"/>
      <w:pgSz w:w="11906" w:h="16838"/>
      <w:pgMar w:top="1015" w:right="1440" w:bottom="1440" w:left="1440" w:header="170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BDC9" w14:textId="77777777" w:rsidR="009066F8" w:rsidRDefault="009066F8" w:rsidP="007629C2">
      <w:pPr>
        <w:spacing w:after="0" w:line="240" w:lineRule="auto"/>
      </w:pPr>
      <w:r>
        <w:separator/>
      </w:r>
    </w:p>
  </w:endnote>
  <w:endnote w:type="continuationSeparator" w:id="0">
    <w:p w14:paraId="21019769" w14:textId="77777777" w:rsidR="009066F8" w:rsidRDefault="009066F8" w:rsidP="0076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8E17" w14:textId="06CE579F" w:rsidR="00572076" w:rsidRPr="00E46503" w:rsidRDefault="00572076" w:rsidP="00572076">
    <w:pPr>
      <w:widowControl/>
      <w:tabs>
        <w:tab w:val="right" w:pos="9071"/>
      </w:tabs>
      <w:wordWrap/>
      <w:autoSpaceDE/>
      <w:autoSpaceDN/>
      <w:spacing w:after="0" w:line="180" w:lineRule="atLeast"/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</w:pPr>
    <w:r w:rsidRPr="00572076">
      <w:rPr>
        <w:rFonts w:ascii="Segoe UI" w:eastAsia="바탕" w:hAnsi="Segoe UI" w:cs="Times New Roman"/>
        <w:bCs/>
        <w:noProof/>
        <w:kern w:val="0"/>
        <w:sz w:val="12"/>
        <w:szCs w:val="24"/>
        <w:lang w:eastAsia="en-US"/>
      </w:rPr>
      <w:tab/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t xml:space="preserve">Page </w: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begin"/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instrText xml:space="preserve"> PAGE  \* Arabic  \* MERGEFORMAT </w:instrTex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separate"/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t>2</w: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end"/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t>/</w: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begin"/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instrText xml:space="preserve"> NUMPAGES  \* Arabic  \* MERGEFORMAT </w:instrTex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separate"/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t>2</w: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FC06" w14:textId="360EF883" w:rsidR="00B56447" w:rsidRDefault="001216B8" w:rsidP="00CA232F">
    <w:pPr>
      <w:widowControl/>
      <w:tabs>
        <w:tab w:val="right" w:pos="9071"/>
      </w:tabs>
      <w:wordWrap/>
      <w:autoSpaceDE/>
      <w:autoSpaceDN/>
      <w:spacing w:after="0" w:line="180" w:lineRule="atLeast"/>
      <w:rPr>
        <w:rFonts w:ascii="Segoe UI" w:eastAsia="바탕" w:hAnsi="Segoe UI" w:cs="Times New Roman"/>
        <w:bCs/>
        <w:noProof/>
        <w:kern w:val="0"/>
        <w:sz w:val="12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6D4AB46" wp14:editId="1910AF73">
          <wp:simplePos x="0" y="0"/>
          <wp:positionH relativeFrom="margin">
            <wp:align>center</wp:align>
          </wp:positionH>
          <wp:positionV relativeFrom="paragraph">
            <wp:posOffset>99668</wp:posOffset>
          </wp:positionV>
          <wp:extent cx="5326380" cy="365760"/>
          <wp:effectExtent l="0" t="0" r="7620" b="0"/>
          <wp:wrapNone/>
          <wp:docPr id="76" name="그림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38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2B294B" w14:textId="2356051D" w:rsidR="00B56447" w:rsidRDefault="00B56447" w:rsidP="00CA232F">
    <w:pPr>
      <w:widowControl/>
      <w:tabs>
        <w:tab w:val="right" w:pos="9071"/>
      </w:tabs>
      <w:wordWrap/>
      <w:autoSpaceDE/>
      <w:autoSpaceDN/>
      <w:spacing w:after="0" w:line="180" w:lineRule="atLeast"/>
      <w:rPr>
        <w:rFonts w:ascii="Segoe UI" w:eastAsia="바탕" w:hAnsi="Segoe UI" w:cs="Times New Roman"/>
        <w:bCs/>
        <w:noProof/>
        <w:kern w:val="0"/>
        <w:sz w:val="12"/>
        <w:szCs w:val="24"/>
        <w:lang w:eastAsia="en-US"/>
      </w:rPr>
    </w:pPr>
  </w:p>
  <w:p w14:paraId="36DE441B" w14:textId="77777777" w:rsidR="00B56447" w:rsidRDefault="00B56447" w:rsidP="00CA232F">
    <w:pPr>
      <w:widowControl/>
      <w:tabs>
        <w:tab w:val="right" w:pos="9071"/>
      </w:tabs>
      <w:wordWrap/>
      <w:autoSpaceDE/>
      <w:autoSpaceDN/>
      <w:spacing w:after="0" w:line="180" w:lineRule="atLeast"/>
      <w:rPr>
        <w:rFonts w:ascii="Segoe UI" w:eastAsia="바탕" w:hAnsi="Segoe UI" w:cs="Times New Roman"/>
        <w:bCs/>
        <w:noProof/>
        <w:kern w:val="0"/>
        <w:sz w:val="12"/>
        <w:szCs w:val="24"/>
        <w:lang w:eastAsia="en-US"/>
      </w:rPr>
    </w:pPr>
  </w:p>
  <w:p w14:paraId="5760B09E" w14:textId="77777777" w:rsidR="00B56447" w:rsidRDefault="00B56447" w:rsidP="00CA232F">
    <w:pPr>
      <w:widowControl/>
      <w:tabs>
        <w:tab w:val="right" w:pos="9071"/>
      </w:tabs>
      <w:wordWrap/>
      <w:autoSpaceDE/>
      <w:autoSpaceDN/>
      <w:spacing w:after="0" w:line="180" w:lineRule="atLeast"/>
      <w:rPr>
        <w:rFonts w:ascii="Segoe UI" w:eastAsia="바탕" w:hAnsi="Segoe UI" w:cs="Times New Roman"/>
        <w:bCs/>
        <w:noProof/>
        <w:kern w:val="0"/>
        <w:sz w:val="12"/>
        <w:szCs w:val="24"/>
        <w:lang w:eastAsia="en-US"/>
      </w:rPr>
    </w:pPr>
  </w:p>
  <w:p w14:paraId="11242438" w14:textId="0EFAE03C" w:rsidR="00CF20FC" w:rsidRPr="00E46503" w:rsidRDefault="00CA232F" w:rsidP="00CA232F">
    <w:pPr>
      <w:widowControl/>
      <w:tabs>
        <w:tab w:val="right" w:pos="9071"/>
      </w:tabs>
      <w:wordWrap/>
      <w:autoSpaceDE/>
      <w:autoSpaceDN/>
      <w:spacing w:after="0" w:line="180" w:lineRule="atLeast"/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</w:pPr>
    <w:r w:rsidRPr="00572076">
      <w:rPr>
        <w:rFonts w:ascii="Segoe UI" w:eastAsia="바탕" w:hAnsi="Segoe UI" w:cs="Times New Roman"/>
        <w:bCs/>
        <w:noProof/>
        <w:kern w:val="0"/>
        <w:sz w:val="12"/>
        <w:szCs w:val="24"/>
        <w:lang w:eastAsia="en-US"/>
      </w:rPr>
      <w:tab/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t xml:space="preserve">Page </w: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begin"/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instrText xml:space="preserve"> PAGE  \* Arabic  \* MERGEFORMAT </w:instrTex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separate"/>
    </w:r>
    <w:r w:rsidRPr="00E46503">
      <w:rPr>
        <w:rFonts w:eastAsia="바탕"/>
        <w:bCs/>
        <w:noProof/>
        <w:sz w:val="16"/>
        <w:szCs w:val="16"/>
      </w:rPr>
      <w:t>2</w: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end"/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t>/</w: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begin"/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instrText xml:space="preserve"> NUMPAGES  \* Arabic  \* MERGEFORMAT </w:instrTex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separate"/>
    </w:r>
    <w:r w:rsidRPr="00E46503">
      <w:rPr>
        <w:rFonts w:eastAsia="바탕"/>
        <w:bCs/>
        <w:noProof/>
        <w:sz w:val="16"/>
        <w:szCs w:val="16"/>
      </w:rPr>
      <w:t>3</w:t>
    </w:r>
    <w:r w:rsidRPr="00E46503">
      <w:rPr>
        <w:rFonts w:ascii="Segoe UI" w:eastAsia="바탕" w:hAnsi="Segoe UI" w:cs="Times New Roman"/>
        <w:bCs/>
        <w:noProof/>
        <w:kern w:val="0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9741" w14:textId="77777777" w:rsidR="009066F8" w:rsidRDefault="009066F8" w:rsidP="007629C2">
      <w:pPr>
        <w:spacing w:after="0" w:line="240" w:lineRule="auto"/>
      </w:pPr>
      <w:r>
        <w:separator/>
      </w:r>
    </w:p>
  </w:footnote>
  <w:footnote w:type="continuationSeparator" w:id="0">
    <w:p w14:paraId="01BA15E3" w14:textId="77777777" w:rsidR="009066F8" w:rsidRDefault="009066F8" w:rsidP="0076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DD6F" w14:textId="038E8E56" w:rsidR="00AC6077" w:rsidRDefault="00CA232F" w:rsidP="00CD2ED5">
    <w:pPr>
      <w:widowControl/>
      <w:tabs>
        <w:tab w:val="left" w:pos="2607"/>
        <w:tab w:val="center" w:pos="4320"/>
        <w:tab w:val="right" w:pos="9356"/>
      </w:tabs>
      <w:wordWrap/>
      <w:autoSpaceDE/>
      <w:autoSpaceDN/>
      <w:spacing w:before="1440" w:after="0" w:line="100" w:lineRule="atLeast"/>
      <w:ind w:right="100" w:firstLine="240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10D421A" wp14:editId="32D2A04B">
          <wp:simplePos x="0" y="0"/>
          <wp:positionH relativeFrom="margin">
            <wp:posOffset>4789805</wp:posOffset>
          </wp:positionH>
          <wp:positionV relativeFrom="paragraph">
            <wp:posOffset>309971</wp:posOffset>
          </wp:positionV>
          <wp:extent cx="1327571" cy="846162"/>
          <wp:effectExtent l="0" t="0" r="0" b="0"/>
          <wp:wrapNone/>
          <wp:docPr id="75" name="그림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96" t="22124" r="16526" b="20336"/>
                  <a:stretch/>
                </pic:blipFill>
                <pic:spPr bwMode="auto">
                  <a:xfrm>
                    <a:off x="0" y="0"/>
                    <a:ext cx="1327571" cy="8461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1D21"/>
    <w:multiLevelType w:val="hybridMultilevel"/>
    <w:tmpl w:val="546E657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FD7DDD"/>
    <w:multiLevelType w:val="hybridMultilevel"/>
    <w:tmpl w:val="D16A5A68"/>
    <w:lvl w:ilvl="0" w:tplc="56B4B724">
      <w:start w:val="1"/>
      <w:numFmt w:val="bullet"/>
      <w:lvlText w:val=""/>
      <w:lvlJc w:val="left"/>
      <w:pPr>
        <w:ind w:left="205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50" w:hanging="400"/>
      </w:pPr>
      <w:rPr>
        <w:rFonts w:ascii="Wingdings" w:hAnsi="Wingdings" w:hint="default"/>
      </w:rPr>
    </w:lvl>
  </w:abstractNum>
  <w:abstractNum w:abstractNumId="2" w15:restartNumberingAfterBreak="0">
    <w:nsid w:val="365945F5"/>
    <w:multiLevelType w:val="hybridMultilevel"/>
    <w:tmpl w:val="4F5C12CC"/>
    <w:lvl w:ilvl="0" w:tplc="ECA61B8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4351148"/>
    <w:multiLevelType w:val="hybridMultilevel"/>
    <w:tmpl w:val="EA401D1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2917B0A"/>
    <w:multiLevelType w:val="hybridMultilevel"/>
    <w:tmpl w:val="722C6182"/>
    <w:lvl w:ilvl="0" w:tplc="ECA61B8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67111242">
    <w:abstractNumId w:val="3"/>
  </w:num>
  <w:num w:numId="2" w16cid:durableId="1269973186">
    <w:abstractNumId w:val="1"/>
  </w:num>
  <w:num w:numId="3" w16cid:durableId="1061904638">
    <w:abstractNumId w:val="0"/>
  </w:num>
  <w:num w:numId="4" w16cid:durableId="296761017">
    <w:abstractNumId w:val="2"/>
  </w:num>
  <w:num w:numId="5" w16cid:durableId="1976642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5A"/>
    <w:rsid w:val="0001093B"/>
    <w:rsid w:val="00011B43"/>
    <w:rsid w:val="00023AC7"/>
    <w:rsid w:val="00057258"/>
    <w:rsid w:val="00064F76"/>
    <w:rsid w:val="00080F08"/>
    <w:rsid w:val="000905C2"/>
    <w:rsid w:val="00090EDE"/>
    <w:rsid w:val="00096023"/>
    <w:rsid w:val="000C64A1"/>
    <w:rsid w:val="000E1B44"/>
    <w:rsid w:val="0010780A"/>
    <w:rsid w:val="001216B8"/>
    <w:rsid w:val="00134FEE"/>
    <w:rsid w:val="001571D5"/>
    <w:rsid w:val="0015796A"/>
    <w:rsid w:val="00161188"/>
    <w:rsid w:val="001C0580"/>
    <w:rsid w:val="001C2403"/>
    <w:rsid w:val="001F62AC"/>
    <w:rsid w:val="002252FC"/>
    <w:rsid w:val="0023630C"/>
    <w:rsid w:val="00247E5A"/>
    <w:rsid w:val="00270AEC"/>
    <w:rsid w:val="002E52BC"/>
    <w:rsid w:val="002F3118"/>
    <w:rsid w:val="00323D53"/>
    <w:rsid w:val="00326454"/>
    <w:rsid w:val="003E3364"/>
    <w:rsid w:val="004273EA"/>
    <w:rsid w:val="004276BF"/>
    <w:rsid w:val="00442357"/>
    <w:rsid w:val="00445A76"/>
    <w:rsid w:val="00445AC7"/>
    <w:rsid w:val="00467E5D"/>
    <w:rsid w:val="00476214"/>
    <w:rsid w:val="00476CA2"/>
    <w:rsid w:val="004A5D33"/>
    <w:rsid w:val="00537DE8"/>
    <w:rsid w:val="005442AA"/>
    <w:rsid w:val="00565B23"/>
    <w:rsid w:val="00572076"/>
    <w:rsid w:val="00575943"/>
    <w:rsid w:val="005A2371"/>
    <w:rsid w:val="005B0D61"/>
    <w:rsid w:val="005B5529"/>
    <w:rsid w:val="005C35A0"/>
    <w:rsid w:val="005D73BA"/>
    <w:rsid w:val="00606B55"/>
    <w:rsid w:val="00635187"/>
    <w:rsid w:val="006612CE"/>
    <w:rsid w:val="00663BA3"/>
    <w:rsid w:val="006659A5"/>
    <w:rsid w:val="00667D95"/>
    <w:rsid w:val="00676592"/>
    <w:rsid w:val="006B0884"/>
    <w:rsid w:val="006B35CC"/>
    <w:rsid w:val="006C12A4"/>
    <w:rsid w:val="006D5DCB"/>
    <w:rsid w:val="00720710"/>
    <w:rsid w:val="007629C2"/>
    <w:rsid w:val="007A2747"/>
    <w:rsid w:val="007C3C40"/>
    <w:rsid w:val="007D7F5E"/>
    <w:rsid w:val="007F29B8"/>
    <w:rsid w:val="00800765"/>
    <w:rsid w:val="008263E0"/>
    <w:rsid w:val="008433A2"/>
    <w:rsid w:val="00852038"/>
    <w:rsid w:val="008661C3"/>
    <w:rsid w:val="0088570D"/>
    <w:rsid w:val="008A4D28"/>
    <w:rsid w:val="008C1BD9"/>
    <w:rsid w:val="008D5A97"/>
    <w:rsid w:val="008D7FC7"/>
    <w:rsid w:val="00901A83"/>
    <w:rsid w:val="009066F8"/>
    <w:rsid w:val="00947301"/>
    <w:rsid w:val="00951D95"/>
    <w:rsid w:val="00997DAC"/>
    <w:rsid w:val="009A23DD"/>
    <w:rsid w:val="00A043A9"/>
    <w:rsid w:val="00A61582"/>
    <w:rsid w:val="00AB6C4F"/>
    <w:rsid w:val="00AC6077"/>
    <w:rsid w:val="00B16018"/>
    <w:rsid w:val="00B56447"/>
    <w:rsid w:val="00B606A7"/>
    <w:rsid w:val="00B740C6"/>
    <w:rsid w:val="00B96F8E"/>
    <w:rsid w:val="00BC5E1E"/>
    <w:rsid w:val="00C02025"/>
    <w:rsid w:val="00C040F1"/>
    <w:rsid w:val="00CA232F"/>
    <w:rsid w:val="00CD2ED5"/>
    <w:rsid w:val="00CF20FC"/>
    <w:rsid w:val="00D05258"/>
    <w:rsid w:val="00D146F6"/>
    <w:rsid w:val="00D170ED"/>
    <w:rsid w:val="00D307F3"/>
    <w:rsid w:val="00D52959"/>
    <w:rsid w:val="00D53C14"/>
    <w:rsid w:val="00D60BF3"/>
    <w:rsid w:val="00D73C85"/>
    <w:rsid w:val="00D925B9"/>
    <w:rsid w:val="00D94598"/>
    <w:rsid w:val="00DA72A5"/>
    <w:rsid w:val="00DD1752"/>
    <w:rsid w:val="00DF148D"/>
    <w:rsid w:val="00DF2D72"/>
    <w:rsid w:val="00E34422"/>
    <w:rsid w:val="00E35A82"/>
    <w:rsid w:val="00E415E1"/>
    <w:rsid w:val="00E46503"/>
    <w:rsid w:val="00EA75BE"/>
    <w:rsid w:val="00EE723C"/>
    <w:rsid w:val="00EF0E32"/>
    <w:rsid w:val="00EF587D"/>
    <w:rsid w:val="00FC7B77"/>
    <w:rsid w:val="00FD0B9B"/>
    <w:rsid w:val="00FE49A1"/>
    <w:rsid w:val="00FE5D78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9AC0F"/>
  <w15:chartTrackingRefBased/>
  <w15:docId w15:val="{BCBF7DBF-49F5-4609-9E04-15002C6B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2CE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207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1D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629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629C2"/>
  </w:style>
  <w:style w:type="paragraph" w:styleId="a5">
    <w:name w:val="footer"/>
    <w:basedOn w:val="a"/>
    <w:link w:val="Char0"/>
    <w:uiPriority w:val="99"/>
    <w:unhideWhenUsed/>
    <w:rsid w:val="007629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7629C2"/>
  </w:style>
  <w:style w:type="character" w:customStyle="1" w:styleId="2Char">
    <w:name w:val="제목 2 Char"/>
    <w:basedOn w:val="a0"/>
    <w:link w:val="2"/>
    <w:uiPriority w:val="9"/>
    <w:semiHidden/>
    <w:rsid w:val="00572076"/>
    <w:rPr>
      <w:rFonts w:asciiTheme="majorHAnsi" w:eastAsiaTheme="majorEastAsia" w:hAnsiTheme="majorHAnsi" w:cstheme="majorBidi"/>
    </w:rPr>
  </w:style>
  <w:style w:type="character" w:customStyle="1" w:styleId="Headline">
    <w:name w:val="Headline"/>
    <w:basedOn w:val="a0"/>
    <w:rsid w:val="00AC6077"/>
    <w:rPr>
      <w:rFonts w:cs="Times New Roman"/>
      <w:b/>
      <w:bCs/>
      <w:sz w:val="32"/>
    </w:rPr>
  </w:style>
  <w:style w:type="paragraph" w:customStyle="1" w:styleId="Topline">
    <w:name w:val="Topline"/>
    <w:basedOn w:val="a"/>
    <w:qFormat/>
    <w:rsid w:val="00AC6077"/>
    <w:pPr>
      <w:widowControl/>
      <w:wordWrap/>
      <w:autoSpaceDE/>
      <w:autoSpaceDN/>
      <w:spacing w:before="560" w:after="560" w:line="276" w:lineRule="auto"/>
    </w:pPr>
    <w:rPr>
      <w:rFonts w:ascii="Segoe UI" w:hAnsi="Segoe UI" w:cs="Segoe UI"/>
      <w:kern w:val="0"/>
      <w:sz w:val="22"/>
      <w:lang w:eastAsia="en-US"/>
    </w:rPr>
  </w:style>
  <w:style w:type="paragraph" w:styleId="a6">
    <w:name w:val="Revision"/>
    <w:hidden/>
    <w:uiPriority w:val="99"/>
    <w:semiHidden/>
    <w:rsid w:val="00947301"/>
    <w:pPr>
      <w:spacing w:after="0" w:line="240" w:lineRule="auto"/>
      <w:jc w:val="left"/>
    </w:pPr>
  </w:style>
  <w:style w:type="character" w:styleId="a7">
    <w:name w:val="annotation reference"/>
    <w:basedOn w:val="a0"/>
    <w:uiPriority w:val="99"/>
    <w:semiHidden/>
    <w:unhideWhenUsed/>
    <w:rsid w:val="00947301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947301"/>
    <w:pPr>
      <w:spacing w:line="240" w:lineRule="auto"/>
    </w:pPr>
    <w:rPr>
      <w:szCs w:val="20"/>
    </w:rPr>
  </w:style>
  <w:style w:type="character" w:customStyle="1" w:styleId="Char1">
    <w:name w:val="메모 텍스트 Char"/>
    <w:basedOn w:val="a0"/>
    <w:link w:val="a8"/>
    <w:uiPriority w:val="99"/>
    <w:semiHidden/>
    <w:rsid w:val="00947301"/>
    <w:rPr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47301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947301"/>
    <w:rPr>
      <w:b/>
      <w:bCs/>
      <w:szCs w:val="20"/>
    </w:rPr>
  </w:style>
  <w:style w:type="character" w:styleId="aa">
    <w:name w:val="Hyperlink"/>
    <w:rsid w:val="0023630C"/>
    <w:rPr>
      <w:rFonts w:ascii="Segoe UI" w:hAnsi="Segoe UI"/>
      <w:color w:val="0000FF"/>
      <w:sz w:val="18"/>
      <w:szCs w:val="18"/>
      <w:u w:val="single"/>
    </w:rPr>
  </w:style>
  <w:style w:type="character" w:customStyle="1" w:styleId="AboutandContactBody">
    <w:name w:val="About and Contact Body"/>
    <w:basedOn w:val="a0"/>
    <w:rsid w:val="0023630C"/>
    <w:rPr>
      <w:rFonts w:ascii="Segoe UI" w:hAnsi="Segoe UI"/>
      <w:sz w:val="18"/>
    </w:rPr>
  </w:style>
  <w:style w:type="character" w:styleId="ab">
    <w:name w:val="Unresolved Mention"/>
    <w:basedOn w:val="a0"/>
    <w:uiPriority w:val="99"/>
    <w:semiHidden/>
    <w:unhideWhenUsed/>
    <w:rsid w:val="00FD0B9B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B96F8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2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1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75ECF-D26D-4608-9DC4-BDFE2EF7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 Heo</dc:creator>
  <cp:keywords/>
  <dc:description/>
  <cp:lastModifiedBy>Michelle Kim</cp:lastModifiedBy>
  <cp:revision>3</cp:revision>
  <cp:lastPrinted>2022-08-18T09:45:00Z</cp:lastPrinted>
  <dcterms:created xsi:type="dcterms:W3CDTF">2022-12-08T07:38:00Z</dcterms:created>
  <dcterms:modified xsi:type="dcterms:W3CDTF">2023-01-25T06:59:00Z</dcterms:modified>
</cp:coreProperties>
</file>