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2E9F7523" w:rsidR="005742B4" w:rsidRPr="004C2272" w:rsidRDefault="00115164">
      <w:pPr>
        <w:pStyle w:val="MonthDayYear"/>
        <w:rPr>
          <w:lang w:val="cs-CZ"/>
        </w:rPr>
      </w:pPr>
      <w:r w:rsidRPr="004C2272">
        <w:rPr>
          <w:lang w:val="cs-CZ"/>
        </w:rPr>
        <w:t>23</w:t>
      </w:r>
      <w:r w:rsidR="004D74B9" w:rsidRPr="004C2272">
        <w:rPr>
          <w:lang w:val="cs-CZ"/>
        </w:rPr>
        <w:t xml:space="preserve">. </w:t>
      </w:r>
      <w:r w:rsidRPr="004C2272">
        <w:rPr>
          <w:lang w:val="cs-CZ"/>
        </w:rPr>
        <w:t>leden</w:t>
      </w:r>
      <w:r w:rsidR="007D354B" w:rsidRPr="004C2272">
        <w:rPr>
          <w:lang w:val="cs-CZ"/>
        </w:rPr>
        <w:t xml:space="preserve"> 2023</w:t>
      </w:r>
    </w:p>
    <w:p w14:paraId="51AA24EE" w14:textId="76A1FE24" w:rsidR="005742B4" w:rsidRPr="004C2272" w:rsidRDefault="0049242E" w:rsidP="0049242E">
      <w:pPr>
        <w:pStyle w:val="Predvolen"/>
        <w:spacing w:before="560" w:after="36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4C2272">
        <w:rPr>
          <w:rFonts w:ascii="Segoe UI" w:hAnsi="Segoe UI" w:cs="Segoe UI"/>
          <w:sz w:val="22"/>
          <w:szCs w:val="22"/>
          <w:lang w:val="cs-CZ"/>
        </w:rPr>
        <w:t xml:space="preserve">Společnost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vyjmenuje nového člena představenstva pro divizi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Technologies</w:t>
      </w:r>
    </w:p>
    <w:p w14:paraId="51AA24EF" w14:textId="504DBFFD" w:rsidR="005742B4" w:rsidRPr="004C2272" w:rsidRDefault="00DD55F9" w:rsidP="00741503">
      <w:pPr>
        <w:pStyle w:val="Predvolen"/>
        <w:spacing w:before="0" w:line="276" w:lineRule="auto"/>
        <w:ind w:right="553"/>
        <w:rPr>
          <w:rStyle w:val="Headline"/>
          <w:rFonts w:eastAsia="Helvetica"/>
          <w:lang w:val="cs-CZ"/>
        </w:rPr>
      </w:pPr>
      <w:r w:rsidRPr="004C2272">
        <w:rPr>
          <w:rFonts w:ascii="Segoe UI" w:hAnsi="Segoe UI" w:cs="Segoe UI"/>
          <w:b/>
          <w:bCs/>
          <w:sz w:val="32"/>
          <w:szCs w:val="32"/>
          <w:lang w:val="cs-CZ"/>
        </w:rPr>
        <w:t xml:space="preserve">Novým výkonným viceprezidentem divize </w:t>
      </w:r>
      <w:proofErr w:type="spellStart"/>
      <w:r w:rsidRPr="004C2272">
        <w:rPr>
          <w:rFonts w:ascii="Segoe UI" w:hAnsi="Segoe UI" w:cs="Segoe UI"/>
          <w:b/>
          <w:bCs/>
          <w:sz w:val="32"/>
          <w:szCs w:val="32"/>
          <w:lang w:val="cs-CZ"/>
        </w:rPr>
        <w:t>Adhesive</w:t>
      </w:r>
      <w:proofErr w:type="spellEnd"/>
      <w:r w:rsidRPr="004C2272">
        <w:rPr>
          <w:rFonts w:ascii="Segoe UI" w:hAnsi="Segoe UI" w:cs="Segoe UI"/>
          <w:b/>
          <w:bCs/>
          <w:sz w:val="32"/>
          <w:szCs w:val="32"/>
          <w:lang w:val="cs-CZ"/>
        </w:rPr>
        <w:t xml:space="preserve"> Technologies se stane Mark </w:t>
      </w:r>
      <w:proofErr w:type="spellStart"/>
      <w:r w:rsidRPr="004C2272">
        <w:rPr>
          <w:rFonts w:ascii="Segoe UI" w:hAnsi="Segoe UI" w:cs="Segoe UI"/>
          <w:b/>
          <w:bCs/>
          <w:sz w:val="32"/>
          <w:szCs w:val="32"/>
          <w:lang w:val="cs-CZ"/>
        </w:rPr>
        <w:t>Dorn</w:t>
      </w:r>
      <w:proofErr w:type="spellEnd"/>
    </w:p>
    <w:p w14:paraId="51AA24F0" w14:textId="77777777" w:rsidR="005742B4" w:rsidRPr="004C2272" w:rsidRDefault="005742B4">
      <w:pPr>
        <w:rPr>
          <w:lang w:val="cs-CZ"/>
        </w:rPr>
      </w:pPr>
    </w:p>
    <w:p w14:paraId="3CD72C40" w14:textId="1046EA48" w:rsidR="00741503" w:rsidRPr="004C2272" w:rsidRDefault="00741503" w:rsidP="00741503">
      <w:pPr>
        <w:pStyle w:val="Predvolen"/>
        <w:spacing w:before="0" w:line="276" w:lineRule="auto"/>
        <w:ind w:right="553"/>
        <w:jc w:val="both"/>
        <w:rPr>
          <w:rFonts w:ascii="Segoe UI" w:hAnsi="Segoe UI" w:cs="Segoe UI"/>
          <w:b/>
          <w:bCs/>
          <w:sz w:val="22"/>
          <w:szCs w:val="22"/>
          <w:lang w:val="cs-CZ"/>
        </w:rPr>
      </w:pPr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 xml:space="preserve">Düsseldorf – Mark </w:t>
      </w:r>
      <w:proofErr w:type="spellStart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>Dorn</w:t>
      </w:r>
      <w:proofErr w:type="spellEnd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 xml:space="preserve"> (49), stávající senior viceprezident společnosti </w:t>
      </w:r>
      <w:proofErr w:type="spellStart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 xml:space="preserve"> zodpovědný za divizi </w:t>
      </w:r>
      <w:proofErr w:type="spellStart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 xml:space="preserve"> Technologies v asijsko-pacifickém regionu, bude s účinností od 1. února 2023 jmenován výkonným viceprezidentem a členem představenstva s odpovědností za divizi </w:t>
      </w:r>
      <w:proofErr w:type="spellStart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 xml:space="preserve"> Technologies. Ve funkci nahradí Jana-</w:t>
      </w:r>
      <w:proofErr w:type="spellStart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>Dirka</w:t>
      </w:r>
      <w:proofErr w:type="spellEnd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 xml:space="preserve"> </w:t>
      </w:r>
      <w:proofErr w:type="spellStart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>Aurise</w:t>
      </w:r>
      <w:proofErr w:type="spellEnd"/>
      <w:r w:rsidRPr="004C2272">
        <w:rPr>
          <w:rFonts w:ascii="Segoe UI" w:hAnsi="Segoe UI" w:cs="Segoe UI"/>
          <w:b/>
          <w:bCs/>
          <w:sz w:val="22"/>
          <w:szCs w:val="22"/>
          <w:lang w:val="cs-CZ"/>
        </w:rPr>
        <w:t>, který po téměř 35 letech úspěšného působení odejde ze společnosti na konci ledna 2023.</w:t>
      </w:r>
    </w:p>
    <w:p w14:paraId="0B967333" w14:textId="25CE10FE" w:rsidR="00B10F57" w:rsidRPr="004C2272" w:rsidRDefault="00B10F57" w:rsidP="00741503">
      <w:pPr>
        <w:pStyle w:val="Predvolen"/>
        <w:spacing w:before="0" w:line="276" w:lineRule="auto"/>
        <w:ind w:right="553"/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4ADE481B" w14:textId="77777777" w:rsidR="00B10F57" w:rsidRPr="004C2272" w:rsidRDefault="00B10F57" w:rsidP="00B10F57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„Jsme rádi, že divizi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 Technologies povede Mark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Dorn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. Má bohaté dlouholeté zkušenosti v mezinárodním průmyslovém podnikání a velmi dobře zná divizi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 Technologies, naše podnikání i naše zákazníky. Zároveň přináší zkušenosti z působení v jiných předních společnostech chemického průmyslu. Během své profesionální kariéry úspěšně řídil různé průmyslové podniky v Německu i v zahraničí a působil na vedoucích pozicích například v oblasti marketingu a strategie. Díky tomu má výborné předpoklady, aby nadále úspěšně rozvíjel naši divizi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 Technologies a posunul ji na vyšší úroveň. V jeho nové funkci mu přejeme vše nejlepší a hodně úspěchů,“</w:t>
      </w:r>
      <w:r w:rsidRPr="004C2272">
        <w:rPr>
          <w:rFonts w:ascii="Segoe UI" w:hAnsi="Segoe UI" w:cs="Segoe UI"/>
          <w:sz w:val="22"/>
          <w:szCs w:val="22"/>
          <w:lang w:val="cs-CZ"/>
        </w:rPr>
        <w:t xml:space="preserve"> řekla Dr. Simone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Bagel-Trah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, předsedkyně dozorčí rady a výboru akcionářů společnosti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>.</w:t>
      </w:r>
    </w:p>
    <w:p w14:paraId="6D6EB337" w14:textId="77777777" w:rsidR="00B10F57" w:rsidRPr="004C2272" w:rsidRDefault="00B10F57" w:rsidP="00741503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66F0A205" w14:textId="76E82DE5" w:rsidR="00DA2653" w:rsidRPr="004C2272" w:rsidRDefault="00DA2653" w:rsidP="00DA2653">
      <w:pPr>
        <w:pStyle w:val="Predvolen"/>
        <w:spacing w:before="0" w:line="276" w:lineRule="auto"/>
        <w:ind w:right="553"/>
        <w:jc w:val="both"/>
        <w:rPr>
          <w:rFonts w:ascii="Segoe UI" w:hAnsi="Segoe UI" w:cs="Segoe UI"/>
          <w:sz w:val="22"/>
          <w:szCs w:val="22"/>
          <w:lang w:val="cs-CZ"/>
        </w:rPr>
      </w:pPr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„Jmenování Marka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Dorna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 zabezpečí hladký přechod ve vedení divize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 Technologies v současném náročném prostředí. Těším se na spolupráci s Markem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Dornem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 a jsem přesvědčen, že spolu s globálním týmem manažerů divize </w:t>
      </w:r>
      <w:proofErr w:type="spellStart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i/>
          <w:iCs/>
          <w:sz w:val="22"/>
          <w:szCs w:val="22"/>
          <w:lang w:val="cs-CZ"/>
        </w:rPr>
        <w:t xml:space="preserve"> Technologies využije jejího vedoucího postavení na světových trzích na další posílení jejího růstu a zvýšení ziskovosti v nejbližších letech,“</w:t>
      </w:r>
      <w:r w:rsidRPr="004C2272">
        <w:rPr>
          <w:rFonts w:ascii="Segoe UI" w:hAnsi="Segoe UI" w:cs="Segoe UI"/>
          <w:sz w:val="22"/>
          <w:szCs w:val="22"/>
          <w:lang w:val="cs-CZ"/>
        </w:rPr>
        <w:t xml:space="preserve"> dodal předseda představenstva společnosti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Carsten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Knobel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>.</w:t>
      </w:r>
    </w:p>
    <w:p w14:paraId="4435B303" w14:textId="5B2147A4" w:rsidR="005A7852" w:rsidRPr="004C2272" w:rsidRDefault="005A7852" w:rsidP="00DA2653">
      <w:pPr>
        <w:pStyle w:val="Predvolen"/>
        <w:spacing w:before="0" w:line="276" w:lineRule="auto"/>
        <w:ind w:right="553"/>
        <w:jc w:val="both"/>
        <w:rPr>
          <w:rFonts w:ascii="Segoe UI" w:hAnsi="Segoe UI" w:cs="Segoe UI"/>
          <w:sz w:val="22"/>
          <w:szCs w:val="22"/>
          <w:lang w:val="cs-CZ"/>
        </w:rPr>
      </w:pPr>
    </w:p>
    <w:p w14:paraId="1D6C52AD" w14:textId="77777777" w:rsidR="005A7852" w:rsidRPr="004C2272" w:rsidRDefault="005A7852" w:rsidP="005A7852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4C2272">
        <w:rPr>
          <w:rFonts w:ascii="Segoe UI" w:hAnsi="Segoe UI" w:cs="Segoe UI"/>
          <w:sz w:val="22"/>
          <w:szCs w:val="22"/>
          <w:lang w:val="cs-CZ"/>
        </w:rPr>
        <w:lastRenderedPageBreak/>
        <w:t xml:space="preserve">Mark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Dorn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začal svou kariéru ve společnosti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v roce 1992. Ve společnosti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Cognis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, která se na konci roku 1999 odčlenila od chemické divize společnosti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, působil na různých vedoucích pozicích včetně odbytu a dodavatelsko-odběratelských vztahů, marketingu a strategie. V roce 2010 se stal ředitelem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Formulation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Additives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>, strategické obchodní divize společnosti BASF, a několik let působil v Hongkongu, předtím než se stal senior viceprezidentem pro interní manažerské poradenství v centrále skupiny v 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Ludwigshafen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. Do společnosti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se vrátil v roce 2019 a od té doby má na starosti působení obchodní divize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Adhesive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Technologies v rámci celého asijsko-pacifického regionu, jakož i segment produktů pro řemeslníky, stavebnictví a profesionály na globální úrovni. Zároveň zastává funkci prezidenta společnosti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v asijsko-pacifickém regionu.</w:t>
      </w:r>
    </w:p>
    <w:p w14:paraId="26C63858" w14:textId="5ABAD7CD" w:rsidR="005A7852" w:rsidRPr="004C2272" w:rsidRDefault="005A7852" w:rsidP="00DA2653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0C9B72F9" w14:textId="77777777" w:rsidR="008A3D7A" w:rsidRPr="004C2272" w:rsidRDefault="008A3D7A" w:rsidP="008A3D7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4C2272">
        <w:rPr>
          <w:rFonts w:ascii="Segoe UI" w:hAnsi="Segoe UI" w:cs="Segoe UI"/>
          <w:sz w:val="22"/>
          <w:szCs w:val="22"/>
          <w:lang w:val="cs-CZ"/>
        </w:rPr>
        <w:t xml:space="preserve">Mark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Dorn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 xml:space="preserve"> má magisterský titul z barcelonské IESE Business </w:t>
      </w:r>
      <w:proofErr w:type="spellStart"/>
      <w:r w:rsidRPr="004C2272">
        <w:rPr>
          <w:rFonts w:ascii="Segoe UI" w:hAnsi="Segoe UI" w:cs="Segoe UI"/>
          <w:sz w:val="22"/>
          <w:szCs w:val="22"/>
          <w:lang w:val="cs-CZ"/>
        </w:rPr>
        <w:t>School</w:t>
      </w:r>
      <w:proofErr w:type="spellEnd"/>
      <w:r w:rsidRPr="004C2272">
        <w:rPr>
          <w:rFonts w:ascii="Segoe UI" w:hAnsi="Segoe UI" w:cs="Segoe UI"/>
          <w:sz w:val="22"/>
          <w:szCs w:val="22"/>
          <w:lang w:val="cs-CZ"/>
        </w:rPr>
        <w:t>. Narodil se 31. ledna 1973, je ženatý a má jedno dítě.</w:t>
      </w:r>
    </w:p>
    <w:p w14:paraId="42967414" w14:textId="77777777" w:rsidR="008A3D7A" w:rsidRPr="004C2272" w:rsidRDefault="008A3D7A" w:rsidP="008A3D7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4A7EF58C" w14:textId="77777777" w:rsidR="004D1486" w:rsidRPr="004C2272" w:rsidRDefault="004D1486" w:rsidP="004D1486">
      <w:pPr>
        <w:pStyle w:val="Predvolen"/>
        <w:spacing w:before="0" w:after="160"/>
        <w:ind w:right="553"/>
        <w:rPr>
          <w:rFonts w:ascii="Segoe UI" w:eastAsia="Helvetica" w:hAnsi="Segoe UI" w:cs="Segoe UI"/>
          <w:spacing w:val="1"/>
          <w:sz w:val="16"/>
          <w:szCs w:val="16"/>
          <w:u w:color="0432FF"/>
          <w:lang w:val="cs-CZ"/>
        </w:rPr>
      </w:pPr>
      <w:r w:rsidRPr="004C2272">
        <w:rPr>
          <w:rFonts w:ascii="Segoe UI" w:hAnsi="Segoe UI" w:cs="Segoe UI"/>
          <w:spacing w:val="1"/>
          <w:sz w:val="16"/>
          <w:szCs w:val="16"/>
          <w:u w:color="0432FF"/>
          <w:lang w:val="cs-CZ"/>
        </w:rPr>
        <w:t xml:space="preserve">Tento dokument obsahuje stanoviska týkající se budoucího obchodního vývoje, finančních výsledků a dalších událostí nebo skutečností relevantních pro společnost </w:t>
      </w:r>
      <w:proofErr w:type="spellStart"/>
      <w:r w:rsidRPr="004C2272">
        <w:rPr>
          <w:rFonts w:ascii="Segoe UI" w:hAnsi="Segoe UI" w:cs="Segoe UI"/>
          <w:spacing w:val="1"/>
          <w:sz w:val="16"/>
          <w:szCs w:val="16"/>
          <w:u w:color="0432FF"/>
          <w:lang w:val="cs-CZ"/>
        </w:rPr>
        <w:t>Henkel</w:t>
      </w:r>
      <w:proofErr w:type="spellEnd"/>
      <w:r w:rsidRPr="004C2272">
        <w:rPr>
          <w:rFonts w:ascii="Segoe UI" w:hAnsi="Segoe UI" w:cs="Segoe UI"/>
          <w:spacing w:val="1"/>
          <w:sz w:val="16"/>
          <w:szCs w:val="16"/>
          <w:u w:color="0432FF"/>
          <w:lang w:val="cs-CZ"/>
        </w:rPr>
        <w:t xml:space="preserve"> z pohledu budoucího rozvoje. Stanoviska týkající se budoucího vývoje charakterizuje použití takových slov jako „očekávat“, „zamýšlet“, „plánovat“, „předpokládat“, „domnívat se“, „odhadovat“ a podobných výrazů. </w:t>
      </w:r>
      <w:r w:rsidRPr="004C2272">
        <w:rPr>
          <w:rStyle w:val="iadne"/>
          <w:rFonts w:ascii="Segoe UI" w:hAnsi="Segoe UI" w:cs="Segoe UI"/>
          <w:spacing w:val="2"/>
          <w:sz w:val="16"/>
          <w:szCs w:val="16"/>
          <w:u w:color="0432FF"/>
          <w:lang w:val="cs-CZ"/>
        </w:rPr>
        <w:t xml:space="preserve">Taková stanoviska se opírají o aktuální odhady a předpoklady vypracované </w:t>
      </w:r>
      <w:proofErr w:type="spellStart"/>
      <w:r w:rsidRPr="004C2272">
        <w:rPr>
          <w:rStyle w:val="iadne"/>
          <w:rFonts w:ascii="Segoe UI" w:hAnsi="Segoe UI" w:cs="Segoe UI"/>
          <w:spacing w:val="2"/>
          <w:sz w:val="16"/>
          <w:szCs w:val="16"/>
          <w:u w:color="0432FF"/>
          <w:lang w:val="cs-CZ"/>
        </w:rPr>
        <w:t>manažmentem</w:t>
      </w:r>
      <w:proofErr w:type="spellEnd"/>
      <w:r w:rsidRPr="004C2272">
        <w:rPr>
          <w:rStyle w:val="iadne"/>
          <w:rFonts w:ascii="Segoe UI" w:hAnsi="Segoe UI" w:cs="Segoe UI"/>
          <w:spacing w:val="2"/>
          <w:sz w:val="16"/>
          <w:szCs w:val="16"/>
          <w:u w:color="0432FF"/>
          <w:lang w:val="cs-CZ"/>
        </w:rPr>
        <w:t xml:space="preserve"> společnosti </w:t>
      </w:r>
      <w:proofErr w:type="spellStart"/>
      <w:r w:rsidRPr="004C2272">
        <w:rPr>
          <w:rStyle w:val="iadne"/>
          <w:rFonts w:ascii="Segoe UI" w:hAnsi="Segoe UI" w:cs="Segoe UI"/>
          <w:spacing w:val="2"/>
          <w:sz w:val="16"/>
          <w:szCs w:val="16"/>
          <w:u w:color="0432FF"/>
          <w:lang w:val="cs-CZ"/>
        </w:rPr>
        <w:t>Henkel</w:t>
      </w:r>
      <w:proofErr w:type="spellEnd"/>
      <w:r w:rsidRPr="004C2272">
        <w:rPr>
          <w:rStyle w:val="iadne"/>
          <w:rFonts w:ascii="Segoe UI" w:hAnsi="Segoe UI" w:cs="Segoe UI"/>
          <w:spacing w:val="2"/>
          <w:sz w:val="16"/>
          <w:szCs w:val="16"/>
          <w:u w:color="0432FF"/>
          <w:lang w:val="cs-CZ"/>
        </w:rPr>
        <w:t xml:space="preserve"> AG &amp; Co. </w:t>
      </w:r>
      <w:proofErr w:type="spellStart"/>
      <w:r w:rsidRPr="004C2272">
        <w:rPr>
          <w:rStyle w:val="iadne"/>
          <w:rFonts w:ascii="Segoe UI" w:hAnsi="Segoe UI" w:cs="Segoe UI"/>
          <w:spacing w:val="2"/>
          <w:sz w:val="16"/>
          <w:szCs w:val="16"/>
          <w:u w:color="0432FF"/>
          <w:lang w:val="cs-CZ"/>
        </w:rPr>
        <w:t>KGaA</w:t>
      </w:r>
      <w:proofErr w:type="spellEnd"/>
      <w:r w:rsidRPr="004C2272">
        <w:rPr>
          <w:rStyle w:val="iadne"/>
          <w:rFonts w:ascii="Segoe UI" w:hAnsi="Segoe UI" w:cs="Segoe UI"/>
          <w:spacing w:val="2"/>
          <w:sz w:val="16"/>
          <w:szCs w:val="16"/>
          <w:u w:color="0432FF"/>
          <w:lang w:val="cs-CZ"/>
        </w:rPr>
        <w:t xml:space="preserve"> </w:t>
      </w:r>
      <w:r w:rsidRPr="004C2272">
        <w:rPr>
          <w:rFonts w:ascii="Segoe UI" w:hAnsi="Segoe UI" w:cs="Segoe UI"/>
          <w:spacing w:val="1"/>
          <w:sz w:val="16"/>
          <w:szCs w:val="16"/>
          <w:u w:color="0432FF"/>
          <w:lang w:val="cs-CZ"/>
        </w:rPr>
        <w:t>(jak negativně, tak pozitivně).</w:t>
      </w:r>
      <w:r w:rsidRPr="004C2272">
        <w:rPr>
          <w:rStyle w:val="iadne"/>
          <w:rFonts w:ascii="Segoe UI" w:hAnsi="Segoe UI" w:cs="Segoe UI"/>
          <w:spacing w:val="-1"/>
          <w:sz w:val="16"/>
          <w:szCs w:val="16"/>
          <w:u w:color="0432FF"/>
          <w:lang w:val="cs-CZ"/>
        </w:rPr>
        <w:t xml:space="preserve"> Na mnoho z nich společnost </w:t>
      </w:r>
      <w:proofErr w:type="spellStart"/>
      <w:r w:rsidRPr="004C2272">
        <w:rPr>
          <w:rStyle w:val="iadne"/>
          <w:rFonts w:ascii="Segoe UI" w:hAnsi="Segoe UI" w:cs="Segoe UI"/>
          <w:spacing w:val="-1"/>
          <w:sz w:val="16"/>
          <w:szCs w:val="16"/>
          <w:u w:color="0432FF"/>
          <w:lang w:val="cs-CZ"/>
        </w:rPr>
        <w:t>Henkel</w:t>
      </w:r>
      <w:proofErr w:type="spellEnd"/>
      <w:r w:rsidRPr="004C2272">
        <w:rPr>
          <w:rStyle w:val="iadne"/>
          <w:rFonts w:ascii="Segoe UI" w:hAnsi="Segoe UI" w:cs="Segoe UI"/>
          <w:spacing w:val="-1"/>
          <w:sz w:val="16"/>
          <w:szCs w:val="16"/>
          <w:u w:color="0432FF"/>
          <w:lang w:val="cs-CZ"/>
        </w:rPr>
        <w:t xml:space="preserve"> nemá přímý dosah a předem je nelze přesně odhadnout, jako například to, jaké bude ekonomické prostředí v budoucnosti a jaké budou kroky konkurentů a jiných subjektů působících na trhu. Společnost </w:t>
      </w:r>
      <w:proofErr w:type="spellStart"/>
      <w:r w:rsidRPr="004C2272">
        <w:rPr>
          <w:rStyle w:val="iadne"/>
          <w:rFonts w:ascii="Segoe UI" w:hAnsi="Segoe UI" w:cs="Segoe UI"/>
          <w:spacing w:val="-1"/>
          <w:sz w:val="16"/>
          <w:szCs w:val="16"/>
          <w:u w:color="0432FF"/>
          <w:lang w:val="cs-CZ"/>
        </w:rPr>
        <w:t>Henkel</w:t>
      </w:r>
      <w:proofErr w:type="spellEnd"/>
      <w:r w:rsidRPr="004C2272">
        <w:rPr>
          <w:rStyle w:val="iadne"/>
          <w:rFonts w:ascii="Segoe UI" w:hAnsi="Segoe UI" w:cs="Segoe UI"/>
          <w:spacing w:val="-1"/>
          <w:sz w:val="16"/>
          <w:szCs w:val="16"/>
          <w:u w:color="0432FF"/>
          <w:lang w:val="cs-CZ"/>
        </w:rPr>
        <w:t xml:space="preserve"> nemá v úmyslu a ani nepřijme kroky k aktualizaci těchto stanovisek.</w:t>
      </w:r>
    </w:p>
    <w:p w14:paraId="039EC7B1" w14:textId="77777777" w:rsidR="004D1486" w:rsidRPr="004C2272" w:rsidRDefault="004D1486" w:rsidP="004D1486">
      <w:pPr>
        <w:pStyle w:val="Predvolen"/>
        <w:spacing w:before="0" w:after="160"/>
        <w:ind w:right="553"/>
        <w:rPr>
          <w:rFonts w:ascii="Segoe UI" w:eastAsia="Helvetica" w:hAnsi="Segoe UI" w:cs="Segoe UI"/>
          <w:spacing w:val="-2"/>
          <w:sz w:val="16"/>
          <w:szCs w:val="16"/>
          <w:u w:color="0432FF"/>
          <w:lang w:val="cs-CZ"/>
        </w:rPr>
      </w:pPr>
      <w:r w:rsidRPr="004C2272">
        <w:rPr>
          <w:rFonts w:ascii="Segoe UI" w:hAnsi="Segoe UI" w:cs="Segoe UI"/>
          <w:spacing w:val="-2"/>
          <w:sz w:val="16"/>
          <w:szCs w:val="16"/>
          <w:u w:color="0432FF"/>
          <w:lang w:val="cs-CZ"/>
        </w:rPr>
        <w:t xml:space="preserve">Tento dokument obsahuje doplňkové finanční ukazatele, které nejsou jasně definovány v platném rámci účetního výkaznictví, které představují nebo mohou představovat alternativní ukazatele finanční výkonnosti. Tyto doplňující finanční ukazatele by neměly být vykládány zvlášť nebo jako alternativní ukazatele k ukazatelům čistých aktiv a finančních pozic společnosti </w:t>
      </w:r>
      <w:proofErr w:type="spellStart"/>
      <w:r w:rsidRPr="004C2272">
        <w:rPr>
          <w:rFonts w:ascii="Segoe UI" w:hAnsi="Segoe UI" w:cs="Segoe UI"/>
          <w:spacing w:val="-2"/>
          <w:sz w:val="16"/>
          <w:szCs w:val="16"/>
          <w:u w:color="0432FF"/>
          <w:lang w:val="cs-CZ"/>
        </w:rPr>
        <w:t>Henkel</w:t>
      </w:r>
      <w:proofErr w:type="spellEnd"/>
      <w:r w:rsidRPr="004C2272">
        <w:rPr>
          <w:rFonts w:ascii="Segoe UI" w:hAnsi="Segoe UI" w:cs="Segoe UI"/>
          <w:spacing w:val="-2"/>
          <w:sz w:val="16"/>
          <w:szCs w:val="16"/>
          <w:u w:color="0432FF"/>
          <w:lang w:val="cs-CZ"/>
        </w:rPr>
        <w:t xml:space="preserve"> nebo k výsledkům podnikání, které jsou v souladu s platným rámcem účetního výkaznictví prezentovány v konsolidované účetní závěrce společnosti. Jiné společnosti, které vykazují nebo uvádějí alternativní ukazatele výkonnosti s podobnými názvy, mohou počítat jejich hodnoty odlišně.</w:t>
      </w:r>
    </w:p>
    <w:p w14:paraId="7E985F0B" w14:textId="3084EF8D" w:rsidR="00E832BF" w:rsidRPr="004C2272" w:rsidRDefault="004D1486" w:rsidP="00181F58">
      <w:pPr>
        <w:pStyle w:val="Predvolen"/>
        <w:spacing w:before="0" w:after="160"/>
        <w:ind w:right="553"/>
        <w:rPr>
          <w:rFonts w:ascii="Segoe UI" w:hAnsi="Segoe UI" w:cs="Segoe UI"/>
          <w:lang w:val="cs-CZ"/>
        </w:rPr>
      </w:pPr>
      <w:r w:rsidRPr="004C2272">
        <w:rPr>
          <w:rFonts w:ascii="Segoe UI" w:hAnsi="Segoe UI" w:cs="Segoe UI"/>
          <w:spacing w:val="1"/>
          <w:sz w:val="16"/>
          <w:szCs w:val="16"/>
          <w:u w:color="0432FF"/>
          <w:lang w:val="cs-CZ"/>
        </w:rPr>
        <w:t>Tento dokument slouží výlučně k informačním účelům a nepředstavuje investiční radu ani nabídku k prodeji nebo koupi jakýchkoli cenných papírů.</w:t>
      </w:r>
    </w:p>
    <w:p w14:paraId="51AA24F5" w14:textId="77777777" w:rsidR="005742B4" w:rsidRPr="004C2272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4C2272" w:rsidRDefault="005D6168" w:rsidP="002F7A23">
      <w:pPr>
        <w:rPr>
          <w:b/>
          <w:bCs/>
          <w:sz w:val="18"/>
          <w:szCs w:val="18"/>
          <w:lang w:val="cs-CZ" w:bidi="bo-CN"/>
        </w:rPr>
      </w:pPr>
      <w:r w:rsidRPr="004C2272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4C2272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33D5857A" w:rsidR="005D6168" w:rsidRPr="004C2272" w:rsidRDefault="005D6168" w:rsidP="002F7A23">
      <w:pPr>
        <w:rPr>
          <w:sz w:val="18"/>
          <w:szCs w:val="18"/>
          <w:lang w:val="cs-CZ" w:bidi="bo-CN"/>
        </w:rPr>
      </w:pPr>
      <w:r w:rsidRPr="004C2272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4C2272">
        <w:rPr>
          <w:sz w:val="18"/>
          <w:szCs w:val="18"/>
          <w:lang w:val="cs-CZ" w:bidi="bo-CN"/>
        </w:rPr>
        <w:t>Henkel</w:t>
      </w:r>
      <w:proofErr w:type="spellEnd"/>
      <w:r w:rsidRPr="004C2272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4C2272">
        <w:rPr>
          <w:sz w:val="18"/>
          <w:szCs w:val="18"/>
          <w:lang w:val="cs-CZ" w:bidi="bo-CN"/>
        </w:rPr>
        <w:t>Adhesive</w:t>
      </w:r>
      <w:proofErr w:type="spellEnd"/>
      <w:r w:rsidRPr="004C2272">
        <w:rPr>
          <w:sz w:val="18"/>
          <w:szCs w:val="18"/>
          <w:lang w:val="cs-CZ" w:bidi="bo-CN"/>
        </w:rPr>
        <w:t xml:space="preserve"> Technologies je globálním lídrem na trhu se spojovacími a lepícími materiály, tmely a funkčními nátěry. Obchodní divize </w:t>
      </w:r>
      <w:proofErr w:type="spellStart"/>
      <w:r w:rsidRPr="004C2272">
        <w:rPr>
          <w:sz w:val="18"/>
          <w:szCs w:val="18"/>
          <w:lang w:val="cs-CZ" w:bidi="bo-CN"/>
        </w:rPr>
        <w:t>Consumer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Brands</w:t>
      </w:r>
      <w:proofErr w:type="spellEnd"/>
      <w:r w:rsidRPr="004C2272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4C2272">
        <w:rPr>
          <w:sz w:val="18"/>
          <w:szCs w:val="18"/>
          <w:lang w:val="cs-CZ" w:bidi="bo-CN"/>
        </w:rPr>
        <w:t>Loctite</w:t>
      </w:r>
      <w:proofErr w:type="spellEnd"/>
      <w:r w:rsidRPr="004C2272">
        <w:rPr>
          <w:sz w:val="18"/>
          <w:szCs w:val="18"/>
          <w:lang w:val="cs-CZ" w:bidi="bo-CN"/>
        </w:rPr>
        <w:t xml:space="preserve">, </w:t>
      </w:r>
      <w:proofErr w:type="spellStart"/>
      <w:r w:rsidRPr="004C2272">
        <w:rPr>
          <w:sz w:val="18"/>
          <w:szCs w:val="18"/>
          <w:lang w:val="cs-CZ" w:bidi="bo-CN"/>
        </w:rPr>
        <w:t>Persil</w:t>
      </w:r>
      <w:proofErr w:type="spellEnd"/>
      <w:r w:rsidRPr="004C2272">
        <w:rPr>
          <w:sz w:val="18"/>
          <w:szCs w:val="18"/>
          <w:lang w:val="cs-CZ" w:bidi="bo-CN"/>
        </w:rPr>
        <w:t xml:space="preserve"> a </w:t>
      </w:r>
      <w:proofErr w:type="spellStart"/>
      <w:r w:rsidRPr="004C2272">
        <w:rPr>
          <w:sz w:val="18"/>
          <w:szCs w:val="18"/>
          <w:lang w:val="cs-CZ" w:bidi="bo-CN"/>
        </w:rPr>
        <w:t>Schwarzkopf</w:t>
      </w:r>
      <w:proofErr w:type="spellEnd"/>
      <w:r w:rsidRPr="004C2272">
        <w:rPr>
          <w:sz w:val="18"/>
          <w:szCs w:val="18"/>
          <w:lang w:val="cs-CZ" w:bidi="bo-CN"/>
        </w:rPr>
        <w:t xml:space="preserve">. Ve finančním roce 2021 vykázala společnost </w:t>
      </w:r>
      <w:proofErr w:type="spellStart"/>
      <w:r w:rsidRPr="004C2272">
        <w:rPr>
          <w:sz w:val="18"/>
          <w:szCs w:val="18"/>
          <w:lang w:val="cs-CZ" w:bidi="bo-CN"/>
        </w:rPr>
        <w:t>Henkel</w:t>
      </w:r>
      <w:proofErr w:type="spellEnd"/>
      <w:r w:rsidRPr="004C2272">
        <w:rPr>
          <w:sz w:val="18"/>
          <w:szCs w:val="18"/>
          <w:lang w:val="cs-CZ" w:bidi="bo-CN"/>
        </w:rPr>
        <w:t xml:space="preserve"> obrat ve výši přes 20 mld. eur a upravený provozní zisk přibližně ve výši 2,7 mld. eur. Prioritní akcie společnosti </w:t>
      </w:r>
      <w:proofErr w:type="spellStart"/>
      <w:r w:rsidRPr="004C2272">
        <w:rPr>
          <w:sz w:val="18"/>
          <w:szCs w:val="18"/>
          <w:lang w:val="cs-CZ" w:bidi="bo-CN"/>
        </w:rPr>
        <w:t>Henkel</w:t>
      </w:r>
      <w:proofErr w:type="spellEnd"/>
      <w:r w:rsidRPr="004C2272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4C2272">
        <w:rPr>
          <w:sz w:val="18"/>
          <w:szCs w:val="18"/>
          <w:lang w:val="cs-CZ" w:bidi="bo-CN"/>
        </w:rPr>
        <w:t>Henkel</w:t>
      </w:r>
      <w:proofErr w:type="spellEnd"/>
      <w:r w:rsidRPr="004C2272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4C2272">
        <w:rPr>
          <w:sz w:val="18"/>
          <w:szCs w:val="18"/>
          <w:lang w:val="cs-CZ" w:bidi="bo-CN"/>
        </w:rPr>
        <w:t>Henkel</w:t>
      </w:r>
      <w:proofErr w:type="spellEnd"/>
      <w:r w:rsidRPr="004C2272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4C2272">
        <w:rPr>
          <w:sz w:val="18"/>
          <w:szCs w:val="18"/>
          <w:lang w:val="cs-CZ" w:bidi="bo-CN"/>
        </w:rPr>
        <w:t>Pioneers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at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heart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for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the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good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of</w:t>
      </w:r>
      <w:proofErr w:type="spellEnd"/>
      <w:r w:rsidRPr="004C2272">
        <w:rPr>
          <w:sz w:val="18"/>
          <w:szCs w:val="18"/>
          <w:lang w:val="cs-CZ" w:bidi="bo-CN"/>
        </w:rPr>
        <w:t xml:space="preserve"> </w:t>
      </w:r>
      <w:proofErr w:type="spellStart"/>
      <w:r w:rsidRPr="004C2272">
        <w:rPr>
          <w:sz w:val="18"/>
          <w:szCs w:val="18"/>
          <w:lang w:val="cs-CZ" w:bidi="bo-CN"/>
        </w:rPr>
        <w:t>generations</w:t>
      </w:r>
      <w:proofErr w:type="spellEnd"/>
      <w:r w:rsidRPr="004C2272">
        <w:rPr>
          <w:sz w:val="18"/>
          <w:szCs w:val="18"/>
          <w:lang w:val="cs-CZ" w:bidi="bo-CN"/>
        </w:rPr>
        <w:t xml:space="preserve">“. Více informací najdete na stránkách </w:t>
      </w:r>
      <w:hyperlink r:id="rId9" w:history="1">
        <w:r w:rsidR="00A070EE" w:rsidRPr="004C2272">
          <w:rPr>
            <w:rStyle w:val="Hypertextovprepojenie"/>
            <w:sz w:val="18"/>
            <w:szCs w:val="18"/>
            <w:lang w:val="cs-CZ" w:bidi="bo-CN"/>
          </w:rPr>
          <w:t>www.henkel.com</w:t>
        </w:r>
      </w:hyperlink>
      <w:r w:rsidR="00A070EE" w:rsidRPr="004C2272">
        <w:rPr>
          <w:sz w:val="18"/>
          <w:szCs w:val="18"/>
          <w:lang w:val="cs-CZ" w:bidi="bo-CN"/>
        </w:rPr>
        <w:t>.</w:t>
      </w:r>
      <w:r w:rsidRPr="004C2272">
        <w:rPr>
          <w:sz w:val="18"/>
          <w:szCs w:val="18"/>
          <w:lang w:val="cs-CZ" w:bidi="bo-CN"/>
        </w:rPr>
        <w:t xml:space="preserve"> </w:t>
      </w:r>
    </w:p>
    <w:p w14:paraId="4F4668BC" w14:textId="77777777" w:rsidR="005D6168" w:rsidRPr="004C2272" w:rsidRDefault="005D6168" w:rsidP="002F7A23">
      <w:pPr>
        <w:rPr>
          <w:sz w:val="18"/>
          <w:szCs w:val="18"/>
          <w:lang w:val="cs-CZ"/>
        </w:rPr>
      </w:pPr>
    </w:p>
    <w:p w14:paraId="5010685E" w14:textId="77777777" w:rsidR="003B16A3" w:rsidRPr="004C2272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4C2272" w:rsidRDefault="00A110E3" w:rsidP="00A110E3">
      <w:pPr>
        <w:rPr>
          <w:rStyle w:val="AboutandContactHeadline"/>
          <w:lang w:val="cs-CZ"/>
        </w:rPr>
      </w:pPr>
      <w:r w:rsidRPr="004C2272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4C2272" w:rsidRDefault="00A110E3" w:rsidP="00A110E3">
      <w:pPr>
        <w:rPr>
          <w:rStyle w:val="AboutandContactHeadline"/>
          <w:b w:val="0"/>
          <w:bCs w:val="0"/>
          <w:lang w:val="cs-CZ"/>
        </w:rPr>
      </w:pPr>
      <w:r w:rsidRPr="004C2272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4C2272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</w:p>
    <w:p w14:paraId="762EC9F8" w14:textId="72275E79" w:rsidR="00A110E3" w:rsidRPr="004C2272" w:rsidRDefault="00A110E3" w:rsidP="00A110E3">
      <w:pPr>
        <w:rPr>
          <w:rStyle w:val="AboutandContactHeadline"/>
          <w:b w:val="0"/>
          <w:bCs w:val="0"/>
          <w:lang w:val="cs-CZ"/>
        </w:rPr>
      </w:pPr>
      <w:r w:rsidRPr="004C2272">
        <w:rPr>
          <w:rStyle w:val="AboutandContactHeadline"/>
          <w:b w:val="0"/>
          <w:bCs w:val="0"/>
          <w:lang w:val="cs-CZ"/>
        </w:rPr>
        <w:t>Ředitelka korporátní komunikace</w:t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4C2272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4C2272" w:rsidRDefault="00A110E3" w:rsidP="00A110E3">
      <w:pPr>
        <w:rPr>
          <w:rStyle w:val="AboutandContactHeadline"/>
          <w:b w:val="0"/>
          <w:bCs w:val="0"/>
          <w:lang w:val="cs-CZ"/>
        </w:rPr>
      </w:pPr>
      <w:r w:rsidRPr="004C2272">
        <w:rPr>
          <w:rStyle w:val="AboutandContactHeadline"/>
          <w:b w:val="0"/>
          <w:bCs w:val="0"/>
          <w:lang w:val="cs-CZ"/>
        </w:rPr>
        <w:t>Telef</w:t>
      </w:r>
      <w:r w:rsidR="00A070EE" w:rsidRPr="004C2272">
        <w:rPr>
          <w:rStyle w:val="AboutandContactHeadline"/>
          <w:b w:val="0"/>
          <w:bCs w:val="0"/>
          <w:lang w:val="cs-CZ"/>
        </w:rPr>
        <w:t>o</w:t>
      </w:r>
      <w:r w:rsidRPr="004C2272">
        <w:rPr>
          <w:rStyle w:val="AboutandContactHeadline"/>
          <w:b w:val="0"/>
          <w:bCs w:val="0"/>
          <w:lang w:val="cs-CZ"/>
        </w:rPr>
        <w:t>n: +421 917 160 597</w:t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  <w:r w:rsidRPr="004C2272">
        <w:rPr>
          <w:rStyle w:val="AboutandContactHeadline"/>
          <w:b w:val="0"/>
          <w:bCs w:val="0"/>
          <w:lang w:val="cs-CZ"/>
        </w:rPr>
        <w:tab/>
      </w:r>
    </w:p>
    <w:p w14:paraId="51AA2505" w14:textId="34749FF0" w:rsidR="005742B4" w:rsidRPr="004C2272" w:rsidRDefault="00A110E3" w:rsidP="00A110E3">
      <w:pPr>
        <w:rPr>
          <w:sz w:val="18"/>
          <w:szCs w:val="18"/>
          <w:lang w:val="cs-CZ"/>
        </w:rPr>
      </w:pPr>
      <w:r w:rsidRPr="004C2272">
        <w:rPr>
          <w:rStyle w:val="AboutandContactHeadline"/>
          <w:b w:val="0"/>
          <w:bCs w:val="0"/>
          <w:lang w:val="cs-CZ"/>
        </w:rPr>
        <w:t xml:space="preserve">E-mail: </w:t>
      </w:r>
      <w:hyperlink r:id="rId10" w:history="1">
        <w:r w:rsidRPr="004C2272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sectPr w:rsidR="005742B4" w:rsidRPr="004C2272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0C30452D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 xml:space="preserve">Henkel AG &amp; Co. </w:t>
    </w:r>
    <w:r>
      <w:rPr>
        <w:lang w:val="da-DK"/>
      </w:rPr>
      <w:t>KGaA</w:t>
    </w:r>
    <w:r>
      <w:rPr>
        <w:lang w:val="da-DK"/>
      </w:rPr>
      <w:tab/>
    </w:r>
    <w:r w:rsidR="00521420">
      <w:rPr>
        <w:lang w:val="da-DK"/>
      </w:rPr>
      <w:t>Strana</w:t>
    </w:r>
    <w:r>
      <w:rPr>
        <w:lang w:val="da-DK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15164"/>
    <w:rsid w:val="001210EA"/>
    <w:rsid w:val="00181F58"/>
    <w:rsid w:val="00251645"/>
    <w:rsid w:val="002570B7"/>
    <w:rsid w:val="00284F28"/>
    <w:rsid w:val="002F7A23"/>
    <w:rsid w:val="003B16A3"/>
    <w:rsid w:val="0049242E"/>
    <w:rsid w:val="004C2272"/>
    <w:rsid w:val="004D1486"/>
    <w:rsid w:val="004D3C26"/>
    <w:rsid w:val="004D74B9"/>
    <w:rsid w:val="00521420"/>
    <w:rsid w:val="0053273F"/>
    <w:rsid w:val="00562E09"/>
    <w:rsid w:val="005742B4"/>
    <w:rsid w:val="005A7852"/>
    <w:rsid w:val="005B6D31"/>
    <w:rsid w:val="005D6168"/>
    <w:rsid w:val="00657F02"/>
    <w:rsid w:val="006862DE"/>
    <w:rsid w:val="0069283E"/>
    <w:rsid w:val="006B2F83"/>
    <w:rsid w:val="00741503"/>
    <w:rsid w:val="00751DC7"/>
    <w:rsid w:val="00752E89"/>
    <w:rsid w:val="00782C5D"/>
    <w:rsid w:val="007B51A1"/>
    <w:rsid w:val="007D354B"/>
    <w:rsid w:val="008A3D7A"/>
    <w:rsid w:val="0099764C"/>
    <w:rsid w:val="00A070EE"/>
    <w:rsid w:val="00A110E3"/>
    <w:rsid w:val="00A91C6D"/>
    <w:rsid w:val="00B10F57"/>
    <w:rsid w:val="00BB5AB9"/>
    <w:rsid w:val="00C930A3"/>
    <w:rsid w:val="00CC2EDC"/>
    <w:rsid w:val="00DA2653"/>
    <w:rsid w:val="00DD55F9"/>
    <w:rsid w:val="00E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49242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8A3D7A"/>
  </w:style>
  <w:style w:type="character" w:styleId="PouitHypertextovPrepojenie">
    <w:name w:val="FollowedHyperlink"/>
    <w:basedOn w:val="Predvolenpsmoodseku"/>
    <w:uiPriority w:val="99"/>
    <w:semiHidden/>
    <w:unhideWhenUsed/>
    <w:rsid w:val="00782C5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../../TS/zuzana.kanuchova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FA3D4-9938-4AF1-AA21-9EF60C5EF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3CBDB-61FE-4BDA-B8F8-F2C42C29C46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793</Words>
  <Characters>5034</Characters>
  <Application>Microsoft Office Word</Application>
  <DocSecurity>0</DocSecurity>
  <Lines>79</Lines>
  <Paragraphs>18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Poliačková (seesame.com)</cp:lastModifiedBy>
  <cp:revision>43</cp:revision>
  <dcterms:created xsi:type="dcterms:W3CDTF">2023-01-10T10:51:00Z</dcterms:created>
  <dcterms:modified xsi:type="dcterms:W3CDTF">2023-01-26T13:57:00Z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MediaServiceImageTags">
    <vt:lpwstr/>
  </property>
  <property fmtid="{D5CDD505-2E9C-101B-9397-08002B2CF9AE}" pid="4" name="ContentTypeId">
    <vt:lpwstr>0x01010068A283F239FC9A47B3A603CC7E078231</vt:lpwstr>
  </property>
</Properties>
</file>