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42AC" w14:textId="039D9CC8" w:rsidR="00B422EC" w:rsidRPr="00F27FF1" w:rsidRDefault="009B4276" w:rsidP="00643D8A">
      <w:pPr>
        <w:pStyle w:val="MonthDayYear"/>
        <w:rPr>
          <w:iCs/>
        </w:rPr>
      </w:pPr>
      <w:r>
        <w:t xml:space="preserve"> Februar </w:t>
      </w:r>
      <w:r w:rsidR="00B62D6C" w:rsidRPr="00F27FF1">
        <w:t>202</w:t>
      </w:r>
      <w:r>
        <w:t>3</w:t>
      </w:r>
    </w:p>
    <w:p w14:paraId="18E3A1E5" w14:textId="0EDD2DF3" w:rsidR="009B4276" w:rsidRDefault="009B4276" w:rsidP="009B4276">
      <w:pPr>
        <w:pStyle w:val="Standard12pt"/>
        <w:spacing w:line="276" w:lineRule="auto"/>
        <w:rPr>
          <w:rFonts w:ascii="Arial" w:hAnsi="Arial"/>
        </w:rPr>
      </w:pPr>
      <w:bookmarkStart w:id="0" w:name="_Hlk128749017"/>
      <w:r>
        <w:t>NEU: Taft x Gliss</w:t>
      </w:r>
      <w:r>
        <w:tab/>
      </w:r>
      <w:r>
        <w:tab/>
      </w:r>
      <w:r>
        <w:tab/>
        <w:t xml:space="preserve"> </w:t>
      </w:r>
      <w:r>
        <w:tab/>
        <w:t xml:space="preserve">         </w:t>
      </w:r>
    </w:p>
    <w:bookmarkEnd w:id="0"/>
    <w:p w14:paraId="6FC686C2" w14:textId="77777777" w:rsidR="00FD68F8" w:rsidRDefault="00FD68F8" w:rsidP="00A3756F">
      <w:pPr>
        <w:rPr>
          <w:rFonts w:cs="Segoe UI"/>
          <w:szCs w:val="22"/>
        </w:rPr>
      </w:pPr>
    </w:p>
    <w:p w14:paraId="2E2CC600" w14:textId="77777777" w:rsidR="009B4276" w:rsidRPr="009B4276" w:rsidRDefault="009B4276" w:rsidP="004D5FBC">
      <w:pPr>
        <w:pStyle w:val="berschrift1"/>
        <w:spacing w:line="276" w:lineRule="auto"/>
        <w:jc w:val="left"/>
        <w:rPr>
          <w:rFonts w:asciiTheme="majorHAnsi" w:hAnsiTheme="majorHAnsi" w:cs="Cambria"/>
          <w:sz w:val="40"/>
          <w:szCs w:val="40"/>
        </w:rPr>
      </w:pPr>
      <w:bookmarkStart w:id="1" w:name="_Hlk128749032"/>
      <w:r w:rsidRPr="009B4276">
        <w:rPr>
          <w:rFonts w:asciiTheme="majorHAnsi" w:hAnsiTheme="majorHAnsi" w:cs="Cambria"/>
          <w:sz w:val="40"/>
          <w:szCs w:val="40"/>
        </w:rPr>
        <w:t>Styling mit extra Pflege: Taft x Gliss</w:t>
      </w:r>
    </w:p>
    <w:p w14:paraId="06B4BBDB" w14:textId="44C9A91B" w:rsidR="009B4276" w:rsidRPr="009B4276" w:rsidRDefault="009B4276" w:rsidP="004D5FBC">
      <w:pPr>
        <w:pStyle w:val="StandardWeb"/>
        <w:spacing w:line="276" w:lineRule="auto"/>
        <w:jc w:val="both"/>
        <w:rPr>
          <w:rStyle w:val="Fett"/>
          <w:rFonts w:asciiTheme="majorHAnsi" w:hAnsiTheme="majorHAnsi" w:cs="Cambria"/>
          <w:bCs/>
          <w:color w:val="000000"/>
          <w:sz w:val="28"/>
          <w:szCs w:val="28"/>
        </w:rPr>
      </w:pPr>
      <w:bookmarkStart w:id="2" w:name="_Hlk128749047"/>
      <w:bookmarkEnd w:id="1"/>
      <w:r w:rsidRPr="009B4276">
        <w:rPr>
          <w:rStyle w:val="Fett"/>
          <w:rFonts w:asciiTheme="majorHAnsi" w:hAnsiTheme="majorHAnsi" w:cs="Cambria"/>
          <w:bCs/>
          <w:color w:val="000000"/>
          <w:sz w:val="28"/>
          <w:szCs w:val="28"/>
        </w:rPr>
        <w:t xml:space="preserve">Das perfekte Match für schöne </w:t>
      </w:r>
      <w:r w:rsidR="004D5FBC">
        <w:rPr>
          <w:rStyle w:val="Fett"/>
          <w:rFonts w:asciiTheme="majorHAnsi" w:hAnsiTheme="majorHAnsi" w:cs="Cambria"/>
          <w:bCs/>
          <w:color w:val="000000"/>
          <w:sz w:val="28"/>
          <w:szCs w:val="28"/>
        </w:rPr>
        <w:t>und</w:t>
      </w:r>
      <w:r w:rsidRPr="009B4276">
        <w:rPr>
          <w:rStyle w:val="Fett"/>
          <w:rFonts w:asciiTheme="majorHAnsi" w:hAnsiTheme="majorHAnsi" w:cs="Cambria"/>
          <w:bCs/>
          <w:color w:val="000000"/>
          <w:sz w:val="28"/>
          <w:szCs w:val="28"/>
        </w:rPr>
        <w:t xml:space="preserve"> natürlich aussehende Hairstyles: Die Taft x Gliss</w:t>
      </w:r>
      <w:r w:rsidR="004D5FBC">
        <w:rPr>
          <w:rStyle w:val="Fett"/>
          <w:rFonts w:asciiTheme="majorHAnsi" w:hAnsiTheme="majorHAnsi" w:cs="Cambria"/>
          <w:bCs/>
          <w:color w:val="000000"/>
          <w:sz w:val="28"/>
          <w:szCs w:val="28"/>
        </w:rPr>
        <w:t>-</w:t>
      </w:r>
      <w:r w:rsidRPr="009B4276">
        <w:rPr>
          <w:rStyle w:val="Fett"/>
          <w:rFonts w:asciiTheme="majorHAnsi" w:hAnsiTheme="majorHAnsi" w:cs="Cambria"/>
          <w:bCs/>
          <w:color w:val="000000"/>
          <w:sz w:val="28"/>
          <w:szCs w:val="28"/>
        </w:rPr>
        <w:t xml:space="preserve">Produktlinie kombiniert die langanhaltende </w:t>
      </w:r>
      <w:proofErr w:type="spellStart"/>
      <w:r w:rsidRPr="009B4276">
        <w:rPr>
          <w:rStyle w:val="Fett"/>
          <w:rFonts w:asciiTheme="majorHAnsi" w:hAnsiTheme="majorHAnsi" w:cs="Cambria"/>
          <w:bCs/>
          <w:color w:val="000000"/>
          <w:sz w:val="28"/>
          <w:szCs w:val="28"/>
        </w:rPr>
        <w:t>Stylingleistung</w:t>
      </w:r>
      <w:proofErr w:type="spellEnd"/>
      <w:r w:rsidRPr="009B4276">
        <w:rPr>
          <w:rStyle w:val="Fett"/>
          <w:rFonts w:asciiTheme="majorHAnsi" w:hAnsiTheme="majorHAnsi" w:cs="Cambria"/>
          <w:bCs/>
          <w:color w:val="000000"/>
          <w:sz w:val="28"/>
          <w:szCs w:val="28"/>
        </w:rPr>
        <w:t xml:space="preserve"> der Taft-Formel mit dem Pflege- und Reparatur-Know-how von Gliss. </w:t>
      </w:r>
    </w:p>
    <w:bookmarkEnd w:id="2"/>
    <w:p w14:paraId="5E976978" w14:textId="3D331F68" w:rsidR="009B4276" w:rsidRDefault="009B4276" w:rsidP="009B4276">
      <w:pPr>
        <w:pStyle w:val="Standard12pt"/>
        <w:tabs>
          <w:tab w:val="left" w:pos="3686"/>
        </w:tabs>
        <w:spacing w:line="276" w:lineRule="auto"/>
        <w:rPr>
          <w:rFonts w:cs="Arial"/>
          <w:b/>
          <w:bCs/>
        </w:rPr>
      </w:pPr>
      <w:r>
        <w:rPr>
          <w:rFonts w:cs="Arial"/>
          <w:b/>
          <w:bCs/>
        </w:rPr>
        <w:t xml:space="preserve">Styling </w:t>
      </w:r>
      <w:r w:rsidR="004D5FBC">
        <w:rPr>
          <w:rFonts w:cs="Arial"/>
          <w:b/>
          <w:bCs/>
        </w:rPr>
        <w:t>und</w:t>
      </w:r>
      <w:r>
        <w:rPr>
          <w:rFonts w:cs="Arial"/>
          <w:b/>
          <w:bCs/>
        </w:rPr>
        <w:t xml:space="preserve"> Reparatur: Schwarzkopfs größte Haarkooperation der </w:t>
      </w:r>
      <w:proofErr w:type="spellStart"/>
      <w:r>
        <w:rPr>
          <w:rFonts w:cs="Arial"/>
          <w:b/>
          <w:bCs/>
        </w:rPr>
        <w:t>Stylingmarke</w:t>
      </w:r>
      <w:proofErr w:type="spellEnd"/>
      <w:r>
        <w:rPr>
          <w:rFonts w:cs="Arial"/>
          <w:b/>
          <w:bCs/>
        </w:rPr>
        <w:t xml:space="preserve"> Taft </w:t>
      </w:r>
      <w:r w:rsidR="004D5FBC">
        <w:rPr>
          <w:rFonts w:cs="Arial"/>
          <w:b/>
          <w:bCs/>
        </w:rPr>
        <w:t>mit</w:t>
      </w:r>
      <w:r>
        <w:rPr>
          <w:rFonts w:cs="Arial"/>
          <w:b/>
          <w:bCs/>
        </w:rPr>
        <w:t xml:space="preserve"> dem Hair-</w:t>
      </w:r>
      <w:proofErr w:type="spellStart"/>
      <w:r>
        <w:rPr>
          <w:rFonts w:cs="Arial"/>
          <w:b/>
          <w:bCs/>
        </w:rPr>
        <w:t>Repair</w:t>
      </w:r>
      <w:proofErr w:type="spellEnd"/>
      <w:r>
        <w:rPr>
          <w:rFonts w:cs="Arial"/>
          <w:b/>
          <w:bCs/>
        </w:rPr>
        <w:t>-Spezialisten Gliss</w:t>
      </w:r>
      <w:r w:rsidR="004D5FBC">
        <w:rPr>
          <w:rFonts w:cs="Arial"/>
          <w:b/>
          <w:bCs/>
        </w:rPr>
        <w:t xml:space="preserve"> Kur entdecken</w:t>
      </w:r>
      <w:r>
        <w:rPr>
          <w:rFonts w:cs="Arial"/>
          <w:b/>
          <w:bCs/>
        </w:rPr>
        <w:t xml:space="preserve">. </w:t>
      </w:r>
      <w:r w:rsidR="004D5FBC">
        <w:rPr>
          <w:rFonts w:cs="Arial"/>
          <w:b/>
          <w:bCs/>
        </w:rPr>
        <w:t>Die</w:t>
      </w:r>
      <w:r>
        <w:rPr>
          <w:rFonts w:cs="Arial"/>
          <w:b/>
          <w:bCs/>
        </w:rPr>
        <w:t xml:space="preserve"> neue </w:t>
      </w:r>
      <w:proofErr w:type="spellStart"/>
      <w:r>
        <w:rPr>
          <w:rFonts w:cs="Arial"/>
          <w:b/>
          <w:bCs/>
        </w:rPr>
        <w:t>Stylinglinie</w:t>
      </w:r>
      <w:proofErr w:type="spellEnd"/>
      <w:r>
        <w:rPr>
          <w:rFonts w:cs="Arial"/>
          <w:b/>
          <w:bCs/>
        </w:rPr>
        <w:t xml:space="preserve"> kombiniert </w:t>
      </w:r>
      <w:proofErr w:type="spellStart"/>
      <w:r>
        <w:rPr>
          <w:rFonts w:cs="Arial"/>
          <w:b/>
          <w:bCs/>
        </w:rPr>
        <w:t>Stylingexpertise</w:t>
      </w:r>
      <w:proofErr w:type="spellEnd"/>
      <w:r>
        <w:rPr>
          <w:rFonts w:cs="Arial"/>
          <w:b/>
          <w:bCs/>
        </w:rPr>
        <w:t xml:space="preserve"> mit einer Extraportion Pflege. Das Ergebnis: echte Beauty-Hybrids mit </w:t>
      </w:r>
      <w:proofErr w:type="spellStart"/>
      <w:r>
        <w:rPr>
          <w:rFonts w:cs="Arial"/>
          <w:b/>
          <w:bCs/>
        </w:rPr>
        <w:t>Stylingpower</w:t>
      </w:r>
      <w:proofErr w:type="spellEnd"/>
      <w:r>
        <w:rPr>
          <w:rFonts w:cs="Arial"/>
          <w:b/>
          <w:bCs/>
        </w:rPr>
        <w:t xml:space="preserve"> und </w:t>
      </w:r>
      <w:proofErr w:type="spellStart"/>
      <w:r>
        <w:rPr>
          <w:rFonts w:cs="Arial"/>
          <w:b/>
          <w:bCs/>
        </w:rPr>
        <w:t>Pflegebenefits</w:t>
      </w:r>
      <w:proofErr w:type="spellEnd"/>
      <w:r>
        <w:rPr>
          <w:rFonts w:cs="Arial"/>
          <w:b/>
          <w:bCs/>
        </w:rPr>
        <w:t xml:space="preserve"> für langanhaltende, umwerfende Styles und ein fantastisches Haargefühl. Taft x Gliss. #Strongertogether.</w:t>
      </w:r>
    </w:p>
    <w:p w14:paraId="71B6012C" w14:textId="77777777" w:rsidR="009B4276" w:rsidRDefault="009B4276" w:rsidP="009B4276">
      <w:pPr>
        <w:pStyle w:val="Standard12pt"/>
        <w:tabs>
          <w:tab w:val="left" w:pos="3686"/>
        </w:tabs>
        <w:spacing w:line="276" w:lineRule="auto"/>
        <w:rPr>
          <w:rFonts w:ascii="Arial" w:hAnsi="Arial" w:cs="Arial"/>
          <w:b/>
          <w:bCs/>
        </w:rPr>
      </w:pPr>
    </w:p>
    <w:p w14:paraId="6E57FA5B" w14:textId="6EFC79C9" w:rsidR="009B4276" w:rsidRDefault="009B4276" w:rsidP="009B4276">
      <w:pPr>
        <w:pStyle w:val="Standard12pt"/>
        <w:tabs>
          <w:tab w:val="left" w:pos="3686"/>
        </w:tabs>
        <w:spacing w:line="276" w:lineRule="auto"/>
        <w:rPr>
          <w:rStyle w:val="Fett"/>
          <w:rFonts w:cs="Arial"/>
          <w:b w:val="0"/>
          <w:color w:val="000000" w:themeColor="text1"/>
        </w:rPr>
      </w:pPr>
      <w:r w:rsidRPr="009B4276">
        <w:rPr>
          <w:rStyle w:val="Fett"/>
          <w:rFonts w:cs="Arial"/>
          <w:b w:val="0"/>
          <w:color w:val="000000" w:themeColor="text1"/>
        </w:rPr>
        <w:t>Obwohl Haarschäden die größte Angst beim Styling sind, verwende</w:t>
      </w:r>
      <w:r w:rsidR="004D5FBC">
        <w:rPr>
          <w:rStyle w:val="Fett"/>
          <w:rFonts w:cs="Arial"/>
          <w:b w:val="0"/>
          <w:color w:val="000000" w:themeColor="text1"/>
        </w:rPr>
        <w:t>te</w:t>
      </w:r>
      <w:r w:rsidRPr="009B4276">
        <w:rPr>
          <w:rStyle w:val="Fett"/>
          <w:rFonts w:cs="Arial"/>
          <w:b w:val="0"/>
          <w:color w:val="000000" w:themeColor="text1"/>
        </w:rPr>
        <w:t xml:space="preserve">n im Jahr 2022 mehr als die Hälfte der Frauen </w:t>
      </w:r>
      <w:proofErr w:type="spellStart"/>
      <w:r w:rsidRPr="009B4276">
        <w:rPr>
          <w:rStyle w:val="Fett"/>
          <w:rFonts w:cs="Arial"/>
          <w:b w:val="0"/>
          <w:color w:val="000000" w:themeColor="text1"/>
        </w:rPr>
        <w:t>Stylinggeräte</w:t>
      </w:r>
      <w:proofErr w:type="spellEnd"/>
      <w:r w:rsidRPr="00E8206B">
        <w:rPr>
          <w:rStyle w:val="Funotenzeichen"/>
          <w:rFonts w:cs="Arial"/>
          <w:color w:val="000000" w:themeColor="text1"/>
        </w:rPr>
        <w:footnoteReference w:id="2"/>
      </w:r>
      <w:r w:rsidRPr="00E8206B">
        <w:rPr>
          <w:rStyle w:val="Fett"/>
          <w:rFonts w:cs="Arial"/>
          <w:bCs/>
          <w:color w:val="000000" w:themeColor="text1"/>
        </w:rPr>
        <w:t xml:space="preserve"> </w:t>
      </w:r>
      <w:r w:rsidRPr="009B4276">
        <w:rPr>
          <w:rStyle w:val="Fett"/>
          <w:rFonts w:cs="Arial"/>
          <w:b w:val="0"/>
          <w:color w:val="000000" w:themeColor="text1"/>
        </w:rPr>
        <w:t>wie Glätteisen oder Lockenstäbe. Die neue Taft x Gliss</w:t>
      </w:r>
      <w:r w:rsidR="004D5FBC">
        <w:rPr>
          <w:rStyle w:val="Fett"/>
          <w:rFonts w:cs="Arial"/>
          <w:b w:val="0"/>
          <w:color w:val="000000" w:themeColor="text1"/>
        </w:rPr>
        <w:t>-</w:t>
      </w:r>
      <w:r w:rsidRPr="009B4276">
        <w:rPr>
          <w:rStyle w:val="Fett"/>
          <w:rFonts w:cs="Arial"/>
          <w:b w:val="0"/>
          <w:color w:val="000000" w:themeColor="text1"/>
        </w:rPr>
        <w:t xml:space="preserve">Produktreihe schützt das Haar beim Styling und bei der Verwendung von hitzebasierten </w:t>
      </w:r>
      <w:proofErr w:type="spellStart"/>
      <w:r w:rsidRPr="009B4276">
        <w:rPr>
          <w:rStyle w:val="Fett"/>
          <w:rFonts w:cs="Arial"/>
          <w:b w:val="0"/>
          <w:color w:val="000000" w:themeColor="text1"/>
        </w:rPr>
        <w:t>Stylingtools</w:t>
      </w:r>
      <w:proofErr w:type="spellEnd"/>
      <w:r w:rsidRPr="009B4276">
        <w:rPr>
          <w:rStyle w:val="Fett"/>
          <w:rFonts w:cs="Arial"/>
          <w:b w:val="0"/>
          <w:color w:val="000000" w:themeColor="text1"/>
        </w:rPr>
        <w:t xml:space="preserve">. Nach dem Prinzip „Add care </w:t>
      </w:r>
      <w:proofErr w:type="spellStart"/>
      <w:r w:rsidRPr="009B4276">
        <w:rPr>
          <w:rStyle w:val="Fett"/>
          <w:rFonts w:cs="Arial"/>
          <w:b w:val="0"/>
          <w:color w:val="000000" w:themeColor="text1"/>
        </w:rPr>
        <w:t>to</w:t>
      </w:r>
      <w:proofErr w:type="spellEnd"/>
      <w:r w:rsidRPr="009B4276">
        <w:rPr>
          <w:rStyle w:val="Fett"/>
          <w:rFonts w:cs="Arial"/>
          <w:b w:val="0"/>
          <w:color w:val="000000" w:themeColor="text1"/>
        </w:rPr>
        <w:t xml:space="preserve"> </w:t>
      </w:r>
      <w:proofErr w:type="spellStart"/>
      <w:r w:rsidRPr="009B4276">
        <w:rPr>
          <w:rStyle w:val="Fett"/>
          <w:rFonts w:cs="Arial"/>
          <w:b w:val="0"/>
          <w:color w:val="000000" w:themeColor="text1"/>
        </w:rPr>
        <w:t>your</w:t>
      </w:r>
      <w:proofErr w:type="spellEnd"/>
      <w:r w:rsidRPr="009B4276">
        <w:rPr>
          <w:rStyle w:val="Fett"/>
          <w:rFonts w:cs="Arial"/>
          <w:b w:val="0"/>
          <w:color w:val="000000" w:themeColor="text1"/>
        </w:rPr>
        <w:t xml:space="preserve"> style!“ bieten die Taft x Gliss-Produkte die perfekte Kombination aus der </w:t>
      </w:r>
      <w:proofErr w:type="spellStart"/>
      <w:r w:rsidRPr="009B4276">
        <w:rPr>
          <w:rStyle w:val="Fett"/>
          <w:rFonts w:cs="Arial"/>
          <w:b w:val="0"/>
          <w:color w:val="000000" w:themeColor="text1"/>
        </w:rPr>
        <w:t>Stylingleistung</w:t>
      </w:r>
      <w:proofErr w:type="spellEnd"/>
      <w:r w:rsidRPr="009B4276">
        <w:rPr>
          <w:rStyle w:val="Fett"/>
          <w:rFonts w:cs="Arial"/>
          <w:b w:val="0"/>
          <w:color w:val="000000" w:themeColor="text1"/>
        </w:rPr>
        <w:t xml:space="preserve"> von Taft und den </w:t>
      </w:r>
      <w:proofErr w:type="spellStart"/>
      <w:r w:rsidRPr="009B4276">
        <w:rPr>
          <w:rStyle w:val="Fett"/>
          <w:rFonts w:cs="Arial"/>
          <w:b w:val="0"/>
          <w:color w:val="000000" w:themeColor="text1"/>
        </w:rPr>
        <w:t>Pflegebenefits</w:t>
      </w:r>
      <w:proofErr w:type="spellEnd"/>
      <w:r w:rsidRPr="009B4276">
        <w:rPr>
          <w:rStyle w:val="Fett"/>
          <w:rFonts w:cs="Arial"/>
          <w:b w:val="0"/>
          <w:color w:val="000000" w:themeColor="text1"/>
        </w:rPr>
        <w:t xml:space="preserve"> von Gliss</w:t>
      </w:r>
      <w:r w:rsidR="004D5FBC">
        <w:rPr>
          <w:rStyle w:val="Fett"/>
          <w:rFonts w:cs="Arial"/>
          <w:b w:val="0"/>
          <w:color w:val="000000" w:themeColor="text1"/>
        </w:rPr>
        <w:t xml:space="preserve"> Kur</w:t>
      </w:r>
      <w:r w:rsidRPr="009B4276">
        <w:rPr>
          <w:rStyle w:val="Fett"/>
          <w:rFonts w:cs="Arial"/>
          <w:b w:val="0"/>
          <w:color w:val="000000" w:themeColor="text1"/>
        </w:rPr>
        <w:t xml:space="preserve"> und sind dabei wortwörtlich „</w:t>
      </w:r>
      <w:proofErr w:type="spellStart"/>
      <w:r w:rsidRPr="009B4276">
        <w:rPr>
          <w:rStyle w:val="Fett"/>
          <w:rFonts w:cs="Arial"/>
          <w:b w:val="0"/>
          <w:color w:val="000000" w:themeColor="text1"/>
        </w:rPr>
        <w:t>stronger</w:t>
      </w:r>
      <w:proofErr w:type="spellEnd"/>
      <w:r w:rsidRPr="009B4276">
        <w:rPr>
          <w:rStyle w:val="Fett"/>
          <w:rFonts w:cs="Arial"/>
          <w:b w:val="0"/>
          <w:color w:val="000000" w:themeColor="text1"/>
        </w:rPr>
        <w:t xml:space="preserve"> </w:t>
      </w:r>
      <w:proofErr w:type="spellStart"/>
      <w:r w:rsidRPr="009B4276">
        <w:rPr>
          <w:rStyle w:val="Fett"/>
          <w:rFonts w:cs="Arial"/>
          <w:b w:val="0"/>
          <w:color w:val="000000" w:themeColor="text1"/>
        </w:rPr>
        <w:t>together</w:t>
      </w:r>
      <w:proofErr w:type="spellEnd"/>
      <w:r w:rsidRPr="009B4276">
        <w:rPr>
          <w:rStyle w:val="Fett"/>
          <w:rFonts w:cs="Arial"/>
          <w:b w:val="0"/>
          <w:color w:val="000000" w:themeColor="text1"/>
        </w:rPr>
        <w:t>“. Das Ergebnis: schöne, natürliche Styles und sichtbar gepflegte und gesund aussehende Haare.</w:t>
      </w:r>
    </w:p>
    <w:p w14:paraId="402C5B30" w14:textId="77777777" w:rsidR="0086129B" w:rsidRPr="009B4276" w:rsidRDefault="0086129B" w:rsidP="009B4276">
      <w:pPr>
        <w:pStyle w:val="Standard12pt"/>
        <w:tabs>
          <w:tab w:val="left" w:pos="3686"/>
        </w:tabs>
        <w:spacing w:line="276" w:lineRule="auto"/>
        <w:rPr>
          <w:rStyle w:val="Fett"/>
          <w:rFonts w:ascii="Arial" w:hAnsi="Arial" w:cs="Arial"/>
          <w:b w:val="0"/>
          <w:color w:val="000000" w:themeColor="text1"/>
        </w:rPr>
      </w:pPr>
    </w:p>
    <w:p w14:paraId="00B30A19" w14:textId="1B6C075B" w:rsidR="009B4276" w:rsidRDefault="009B4276" w:rsidP="009B4276">
      <w:pPr>
        <w:pStyle w:val="Standard12pt"/>
        <w:tabs>
          <w:tab w:val="left" w:pos="3686"/>
        </w:tabs>
        <w:spacing w:line="276" w:lineRule="auto"/>
        <w:rPr>
          <w:rStyle w:val="Fett"/>
          <w:rFonts w:cs="Arial"/>
          <w:b w:val="0"/>
          <w:color w:val="000000" w:themeColor="text1"/>
        </w:rPr>
      </w:pPr>
      <w:r w:rsidRPr="009B4276">
        <w:rPr>
          <w:rStyle w:val="Fett"/>
          <w:rFonts w:cs="Arial"/>
          <w:b w:val="0"/>
          <w:color w:val="000000" w:themeColor="text1"/>
        </w:rPr>
        <w:t xml:space="preserve">Schwarzkopf Haar-Experte Armin Morbach ist begeistert von der neuen Taft x Gliss-Produktreihe: „Natürlich schöne Styles </w:t>
      </w:r>
      <w:r w:rsidR="004D5FBC">
        <w:rPr>
          <w:rStyle w:val="Fett"/>
          <w:rFonts w:cs="Arial"/>
          <w:b w:val="0"/>
          <w:color w:val="000000" w:themeColor="text1"/>
        </w:rPr>
        <w:t>und</w:t>
      </w:r>
      <w:r w:rsidRPr="009B4276">
        <w:rPr>
          <w:rStyle w:val="Fett"/>
          <w:rFonts w:cs="Arial"/>
          <w:b w:val="0"/>
          <w:color w:val="000000" w:themeColor="text1"/>
        </w:rPr>
        <w:t xml:space="preserve"> ein angenehmes Haargefühl sind die Basis für unser persönliches Wohlbefinden und stärken unser Selbstvertrauen. Die neue Taft </w:t>
      </w:r>
      <w:r w:rsidRPr="009B4276">
        <w:rPr>
          <w:rStyle w:val="Fett"/>
          <w:rFonts w:cs="Arial"/>
          <w:b w:val="0"/>
          <w:color w:val="000000" w:themeColor="text1"/>
        </w:rPr>
        <w:lastRenderedPageBreak/>
        <w:t xml:space="preserve">x Gliss-Linie bietet beides, denn sie kombiniert perfektes Styling-Know-how mit der Pflege, die das Haar braucht, um sich weich und gut genährt anzufühlen. Mein persönlicher Favorit: Taft x Gliss </w:t>
      </w:r>
      <w:proofErr w:type="spellStart"/>
      <w:r w:rsidRPr="009B4276">
        <w:rPr>
          <w:rStyle w:val="Fett"/>
          <w:rFonts w:cs="Arial"/>
          <w:b w:val="0"/>
          <w:color w:val="000000" w:themeColor="text1"/>
        </w:rPr>
        <w:t>Lovely</w:t>
      </w:r>
      <w:proofErr w:type="spellEnd"/>
      <w:r w:rsidRPr="009B4276">
        <w:rPr>
          <w:rStyle w:val="Fett"/>
          <w:rFonts w:cs="Arial"/>
          <w:b w:val="0"/>
          <w:color w:val="000000" w:themeColor="text1"/>
        </w:rPr>
        <w:t xml:space="preserve"> Long. Diese</w:t>
      </w:r>
      <w:r w:rsidR="00A210B8">
        <w:rPr>
          <w:rStyle w:val="Fett"/>
          <w:rFonts w:cs="Arial"/>
          <w:b w:val="0"/>
          <w:color w:val="000000" w:themeColor="text1"/>
        </w:rPr>
        <w:t>r</w:t>
      </w:r>
      <w:r w:rsidRPr="009B4276">
        <w:rPr>
          <w:rStyle w:val="Fett"/>
          <w:rFonts w:cs="Arial"/>
          <w:b w:val="0"/>
          <w:color w:val="000000" w:themeColor="text1"/>
        </w:rPr>
        <w:t xml:space="preserve"> Multitasking-Spray wurde speziell für pflegeintensives, langes Haar entwickelt. Es bietet Hitzeschutz und stärkt das Haar gleichzeitig von innen. Das macht es zum perfekten Beauty-Hybrid und zum Must-have in Sachen Hitzestyling.“</w:t>
      </w:r>
    </w:p>
    <w:p w14:paraId="6F970366" w14:textId="77777777" w:rsidR="009B4276" w:rsidRPr="009B4276" w:rsidRDefault="009B4276" w:rsidP="009B4276">
      <w:pPr>
        <w:pStyle w:val="Standard12pt"/>
        <w:tabs>
          <w:tab w:val="left" w:pos="3686"/>
        </w:tabs>
        <w:spacing w:line="276" w:lineRule="auto"/>
        <w:rPr>
          <w:rStyle w:val="Fett"/>
          <w:rFonts w:ascii="Arial" w:hAnsi="Arial" w:cs="Arial"/>
          <w:b w:val="0"/>
          <w:color w:val="000000" w:themeColor="text1"/>
        </w:rPr>
      </w:pPr>
    </w:p>
    <w:p w14:paraId="0F6A413E" w14:textId="56058B3E" w:rsidR="009B4276" w:rsidRPr="009B4276" w:rsidRDefault="009B4276" w:rsidP="009B4276">
      <w:pPr>
        <w:pStyle w:val="Standard12pt"/>
        <w:tabs>
          <w:tab w:val="left" w:pos="3686"/>
        </w:tabs>
        <w:spacing w:line="276" w:lineRule="auto"/>
        <w:rPr>
          <w:rStyle w:val="Fett"/>
          <w:rFonts w:asciiTheme="minorHAnsi" w:hAnsiTheme="minorHAnsi" w:cs="Calibri"/>
          <w:b w:val="0"/>
          <w:color w:val="000000" w:themeColor="text1"/>
        </w:rPr>
      </w:pPr>
      <w:r w:rsidRPr="009B4276">
        <w:rPr>
          <w:rStyle w:val="Fett"/>
          <w:rFonts w:cs="Arial"/>
          <w:b w:val="0"/>
          <w:color w:val="000000" w:themeColor="text1"/>
        </w:rPr>
        <w:t>Die Formeln von Taft x Gliss wurden gemeinsam von den Fo</w:t>
      </w:r>
      <w:r w:rsidRPr="009B4276">
        <w:rPr>
          <w:rStyle w:val="Fett"/>
          <w:rFonts w:asciiTheme="minorHAnsi" w:hAnsiTheme="minorHAnsi" w:cs="Calibri"/>
          <w:b w:val="0"/>
          <w:color w:val="000000" w:themeColor="text1"/>
        </w:rPr>
        <w:t xml:space="preserve">rschungs- und Entwicklungsteams von Taft und Gliss </w:t>
      </w:r>
      <w:r w:rsidR="004D5FBC">
        <w:rPr>
          <w:rStyle w:val="Fett"/>
          <w:rFonts w:asciiTheme="minorHAnsi" w:hAnsiTheme="minorHAnsi" w:cs="Calibri"/>
          <w:b w:val="0"/>
          <w:color w:val="000000" w:themeColor="text1"/>
        </w:rPr>
        <w:t xml:space="preserve">Kur </w:t>
      </w:r>
      <w:r w:rsidRPr="009B4276">
        <w:rPr>
          <w:rStyle w:val="Fett"/>
          <w:rFonts w:asciiTheme="minorHAnsi" w:hAnsiTheme="minorHAnsi" w:cs="Calibri"/>
          <w:b w:val="0"/>
          <w:color w:val="000000" w:themeColor="text1"/>
        </w:rPr>
        <w:t xml:space="preserve">entwickelt. Die gesamte </w:t>
      </w:r>
      <w:r w:rsidRPr="009B4276">
        <w:rPr>
          <w:rFonts w:asciiTheme="minorHAnsi" w:hAnsiTheme="minorHAnsi" w:cs="Calibri"/>
          <w:b/>
          <w:bCs/>
          <w:color w:val="000000" w:themeColor="text1"/>
        </w:rPr>
        <w:br/>
      </w:r>
      <w:r w:rsidRPr="009B4276">
        <w:rPr>
          <w:rStyle w:val="Fett"/>
          <w:rFonts w:asciiTheme="minorHAnsi" w:hAnsiTheme="minorHAnsi" w:cs="Calibri"/>
          <w:b w:val="0"/>
          <w:color w:val="000000" w:themeColor="text1"/>
        </w:rPr>
        <w:t>Taft x Gliss-Produktlinie basiert auf der Gliss</w:t>
      </w:r>
      <w:r w:rsidR="004D5FBC">
        <w:rPr>
          <w:rStyle w:val="Fett"/>
          <w:rFonts w:asciiTheme="minorHAnsi" w:hAnsiTheme="minorHAnsi" w:cs="Calibri"/>
          <w:b w:val="0"/>
          <w:color w:val="000000" w:themeColor="text1"/>
        </w:rPr>
        <w:t xml:space="preserve"> Kur</w:t>
      </w:r>
      <w:r w:rsidRPr="009B4276">
        <w:rPr>
          <w:rStyle w:val="Fett"/>
          <w:rFonts w:asciiTheme="minorHAnsi" w:hAnsiTheme="minorHAnsi" w:cs="Calibri"/>
          <w:b w:val="0"/>
          <w:color w:val="000000" w:themeColor="text1"/>
        </w:rPr>
        <w:t xml:space="preserve"> Care &amp; </w:t>
      </w:r>
      <w:proofErr w:type="spellStart"/>
      <w:r w:rsidRPr="009B4276">
        <w:rPr>
          <w:rStyle w:val="Fett"/>
          <w:rFonts w:asciiTheme="minorHAnsi" w:hAnsiTheme="minorHAnsi" w:cs="Calibri"/>
          <w:b w:val="0"/>
          <w:color w:val="000000" w:themeColor="text1"/>
        </w:rPr>
        <w:t>Repair</w:t>
      </w:r>
      <w:proofErr w:type="spellEnd"/>
      <w:r w:rsidRPr="009B4276">
        <w:rPr>
          <w:rStyle w:val="Fett"/>
          <w:rFonts w:asciiTheme="minorHAnsi" w:hAnsiTheme="minorHAnsi" w:cs="Calibri"/>
          <w:b w:val="0"/>
          <w:color w:val="000000" w:themeColor="text1"/>
        </w:rPr>
        <w:t xml:space="preserve"> Technolog</w:t>
      </w:r>
      <w:r w:rsidR="004D5FBC">
        <w:rPr>
          <w:rStyle w:val="Fett"/>
          <w:rFonts w:asciiTheme="minorHAnsi" w:hAnsiTheme="minorHAnsi" w:cs="Calibri"/>
          <w:b w:val="0"/>
          <w:color w:val="000000" w:themeColor="text1"/>
        </w:rPr>
        <w:t>ie</w:t>
      </w:r>
      <w:r w:rsidRPr="009B4276">
        <w:rPr>
          <w:rStyle w:val="Fett"/>
          <w:rFonts w:asciiTheme="minorHAnsi" w:hAnsiTheme="minorHAnsi" w:cs="Calibri"/>
          <w:b w:val="0"/>
          <w:color w:val="000000" w:themeColor="text1"/>
        </w:rPr>
        <w:t xml:space="preserve">, die das Pflege- und Reparatur-Know-how von Gliss </w:t>
      </w:r>
      <w:r w:rsidR="004D5FBC">
        <w:rPr>
          <w:rStyle w:val="Fett"/>
          <w:rFonts w:asciiTheme="minorHAnsi" w:hAnsiTheme="minorHAnsi" w:cs="Calibri"/>
          <w:b w:val="0"/>
          <w:color w:val="000000" w:themeColor="text1"/>
        </w:rPr>
        <w:t xml:space="preserve">Kur </w:t>
      </w:r>
      <w:r w:rsidRPr="009B4276">
        <w:rPr>
          <w:rStyle w:val="Fett"/>
          <w:rFonts w:asciiTheme="minorHAnsi" w:hAnsiTheme="minorHAnsi" w:cs="Calibri"/>
          <w:b w:val="0"/>
          <w:color w:val="000000" w:themeColor="text1"/>
        </w:rPr>
        <w:t>zu Taft bringt. Diese Technologie stärkt und repariert das Haar von innen und pflegt es gleichzeitig von außen. So funktionierts:</w:t>
      </w:r>
    </w:p>
    <w:p w14:paraId="7A5596CD" w14:textId="77777777" w:rsidR="009B4276" w:rsidRPr="009B4276" w:rsidRDefault="009B4276" w:rsidP="009B4276">
      <w:pPr>
        <w:pStyle w:val="Standard12pt"/>
        <w:tabs>
          <w:tab w:val="left" w:pos="3686"/>
        </w:tabs>
        <w:spacing w:line="276" w:lineRule="auto"/>
        <w:rPr>
          <w:rStyle w:val="Fett"/>
          <w:rFonts w:asciiTheme="minorHAnsi" w:hAnsiTheme="minorHAnsi" w:cs="Calibri"/>
          <w:b w:val="0"/>
          <w:color w:val="000000" w:themeColor="text1"/>
        </w:rPr>
      </w:pPr>
    </w:p>
    <w:p w14:paraId="408727EA" w14:textId="77777777" w:rsidR="009B4276" w:rsidRPr="009B4276" w:rsidRDefault="009B4276" w:rsidP="009B4276">
      <w:pPr>
        <w:pStyle w:val="Standard12pt"/>
        <w:numPr>
          <w:ilvl w:val="0"/>
          <w:numId w:val="7"/>
        </w:numPr>
        <w:tabs>
          <w:tab w:val="left" w:pos="3686"/>
        </w:tabs>
        <w:spacing w:line="276" w:lineRule="auto"/>
        <w:rPr>
          <w:rStyle w:val="Fett"/>
          <w:rFonts w:asciiTheme="minorHAnsi" w:hAnsiTheme="minorHAnsi" w:cs="Calibri"/>
          <w:b w:val="0"/>
          <w:color w:val="000000" w:themeColor="text1"/>
        </w:rPr>
      </w:pPr>
      <w:r w:rsidRPr="009B4276">
        <w:rPr>
          <w:rStyle w:val="Fett"/>
          <w:rFonts w:asciiTheme="minorHAnsi" w:hAnsiTheme="minorHAnsi" w:cs="Calibri"/>
          <w:bCs/>
          <w:color w:val="000000" w:themeColor="text1"/>
        </w:rPr>
        <w:t>VON INNEN:</w:t>
      </w:r>
      <w:r w:rsidRPr="009B4276">
        <w:rPr>
          <w:rStyle w:val="Fett"/>
          <w:rFonts w:asciiTheme="minorHAnsi" w:hAnsiTheme="minorHAnsi" w:cs="Calibri"/>
          <w:b w:val="0"/>
          <w:color w:val="000000" w:themeColor="text1"/>
        </w:rPr>
        <w:t xml:space="preserve"> Kleine Moleküle dringen in das Haar ein und stärken es von innen.</w:t>
      </w:r>
    </w:p>
    <w:p w14:paraId="1C131626" w14:textId="77777777" w:rsidR="009B4276" w:rsidRPr="009B4276" w:rsidRDefault="009B4276" w:rsidP="009B4276">
      <w:pPr>
        <w:pStyle w:val="Standard12pt"/>
        <w:tabs>
          <w:tab w:val="left" w:pos="3686"/>
        </w:tabs>
        <w:spacing w:line="276" w:lineRule="auto"/>
        <w:rPr>
          <w:rStyle w:val="Fett"/>
          <w:rFonts w:asciiTheme="minorHAnsi" w:hAnsiTheme="minorHAnsi" w:cs="Calibri"/>
          <w:b w:val="0"/>
          <w:color w:val="000000" w:themeColor="text1"/>
        </w:rPr>
      </w:pPr>
    </w:p>
    <w:p w14:paraId="234576FD" w14:textId="77777777" w:rsidR="009B4276" w:rsidRDefault="009B4276" w:rsidP="009B4276">
      <w:pPr>
        <w:pStyle w:val="Standard12pt"/>
        <w:numPr>
          <w:ilvl w:val="0"/>
          <w:numId w:val="7"/>
        </w:numPr>
        <w:tabs>
          <w:tab w:val="left" w:pos="3686"/>
        </w:tabs>
        <w:spacing w:line="276" w:lineRule="auto"/>
        <w:rPr>
          <w:rStyle w:val="Fett"/>
          <w:rFonts w:asciiTheme="minorHAnsi" w:hAnsiTheme="minorHAnsi" w:cs="Calibri"/>
          <w:b w:val="0"/>
          <w:color w:val="000000" w:themeColor="text1"/>
        </w:rPr>
      </w:pPr>
      <w:r w:rsidRPr="009B4276">
        <w:rPr>
          <w:rStyle w:val="Fett"/>
          <w:rFonts w:asciiTheme="minorHAnsi" w:hAnsiTheme="minorHAnsi" w:cs="Calibri"/>
          <w:bCs/>
          <w:color w:val="000000" w:themeColor="text1"/>
        </w:rPr>
        <w:t>VON AUSSEN:</w:t>
      </w:r>
      <w:r w:rsidRPr="009B4276">
        <w:rPr>
          <w:rStyle w:val="Fett"/>
          <w:rFonts w:asciiTheme="minorHAnsi" w:hAnsiTheme="minorHAnsi" w:cs="Calibri"/>
          <w:b w:val="0"/>
          <w:color w:val="000000" w:themeColor="text1"/>
        </w:rPr>
        <w:t xml:space="preserve"> Die Outer-</w:t>
      </w:r>
      <w:proofErr w:type="spellStart"/>
      <w:r w:rsidRPr="009B4276">
        <w:rPr>
          <w:rStyle w:val="Fett"/>
          <w:rFonts w:asciiTheme="minorHAnsi" w:hAnsiTheme="minorHAnsi" w:cs="Calibri"/>
          <w:b w:val="0"/>
          <w:color w:val="000000" w:themeColor="text1"/>
        </w:rPr>
        <w:t>Repair</w:t>
      </w:r>
      <w:proofErr w:type="spellEnd"/>
      <w:r w:rsidRPr="009B4276">
        <w:rPr>
          <w:rStyle w:val="Fett"/>
          <w:rFonts w:asciiTheme="minorHAnsi" w:hAnsiTheme="minorHAnsi" w:cs="Calibri"/>
          <w:b w:val="0"/>
          <w:color w:val="000000" w:themeColor="text1"/>
        </w:rPr>
        <w:t xml:space="preserve">-Technologie zielt auf die geschädigte Haarstruktur ab und sorgt für einen zusätzlichen Pflegeschub </w:t>
      </w:r>
      <w:r w:rsidRPr="009B4276">
        <w:rPr>
          <w:rStyle w:val="Fett"/>
          <w:rFonts w:asciiTheme="minorHAnsi" w:hAnsiTheme="minorHAnsi" w:cs="Calibri"/>
          <w:b w:val="0"/>
          <w:color w:val="000000"/>
        </w:rPr>
        <w:t xml:space="preserve">– </w:t>
      </w:r>
      <w:r w:rsidRPr="009B4276">
        <w:rPr>
          <w:rStyle w:val="Fett"/>
          <w:rFonts w:asciiTheme="minorHAnsi" w:hAnsiTheme="minorHAnsi" w:cs="Calibri"/>
          <w:b w:val="0"/>
          <w:color w:val="000000" w:themeColor="text1"/>
        </w:rPr>
        <w:t>für ein geschmeidiges und seidiges Haargefühl.</w:t>
      </w:r>
    </w:p>
    <w:p w14:paraId="3AF290D1" w14:textId="77777777" w:rsidR="009B4276" w:rsidRPr="009B4276" w:rsidRDefault="009B4276" w:rsidP="009B4276">
      <w:pPr>
        <w:pStyle w:val="Standard12pt"/>
        <w:tabs>
          <w:tab w:val="left" w:pos="3686"/>
        </w:tabs>
        <w:spacing w:line="276" w:lineRule="auto"/>
        <w:rPr>
          <w:rStyle w:val="Fett"/>
          <w:rFonts w:asciiTheme="minorHAnsi" w:hAnsiTheme="minorHAnsi" w:cs="Calibri"/>
          <w:b w:val="0"/>
          <w:color w:val="000000" w:themeColor="text1"/>
        </w:rPr>
      </w:pPr>
    </w:p>
    <w:p w14:paraId="06AA71A7" w14:textId="331F8495" w:rsidR="009B4276" w:rsidRPr="009B4276" w:rsidRDefault="009B4276" w:rsidP="009B4276">
      <w:pPr>
        <w:pStyle w:val="Standard12pt"/>
        <w:tabs>
          <w:tab w:val="left" w:pos="3686"/>
        </w:tabs>
        <w:spacing w:line="276" w:lineRule="auto"/>
        <w:rPr>
          <w:rStyle w:val="Fett"/>
          <w:rFonts w:asciiTheme="minorHAnsi" w:hAnsiTheme="minorHAnsi" w:cs="Calibri"/>
          <w:b w:val="0"/>
          <w:color w:val="000000" w:themeColor="text1"/>
        </w:rPr>
      </w:pPr>
      <w:r w:rsidRPr="009B4276">
        <w:rPr>
          <w:rStyle w:val="Fett"/>
          <w:rFonts w:asciiTheme="minorHAnsi" w:hAnsiTheme="minorHAnsi" w:cs="Calibri"/>
          <w:b w:val="0"/>
          <w:color w:val="000000" w:themeColor="text1"/>
        </w:rPr>
        <w:t xml:space="preserve">Diese perfekte Kombination aus Stärkung und Reparatur von innen </w:t>
      </w:r>
      <w:r w:rsidR="004D5FBC">
        <w:rPr>
          <w:rStyle w:val="Fett"/>
          <w:rFonts w:asciiTheme="minorHAnsi" w:hAnsiTheme="minorHAnsi" w:cs="Calibri"/>
          <w:b w:val="0"/>
          <w:color w:val="000000" w:themeColor="text1"/>
        </w:rPr>
        <w:t>und</w:t>
      </w:r>
      <w:r w:rsidRPr="009B4276">
        <w:rPr>
          <w:rStyle w:val="Fett"/>
          <w:rFonts w:asciiTheme="minorHAnsi" w:hAnsiTheme="minorHAnsi" w:cs="Calibri"/>
          <w:b w:val="0"/>
          <w:color w:val="000000" w:themeColor="text1"/>
        </w:rPr>
        <w:t xml:space="preserve"> Pflege von außen macht Taft x Gliss zum perfekten Partner in Crime, wenn es um Styling </w:t>
      </w:r>
      <w:r w:rsidR="004D5FBC">
        <w:rPr>
          <w:rStyle w:val="Fett"/>
          <w:rFonts w:asciiTheme="minorHAnsi" w:hAnsiTheme="minorHAnsi" w:cs="Calibri"/>
          <w:b w:val="0"/>
          <w:color w:val="000000" w:themeColor="text1"/>
        </w:rPr>
        <w:t>und</w:t>
      </w:r>
      <w:r w:rsidRPr="009B4276">
        <w:rPr>
          <w:rStyle w:val="Fett"/>
          <w:rFonts w:asciiTheme="minorHAnsi" w:hAnsiTheme="minorHAnsi" w:cs="Calibri"/>
          <w:b w:val="0"/>
          <w:color w:val="000000" w:themeColor="text1"/>
        </w:rPr>
        <w:t xml:space="preserve"> Pflege geht.</w:t>
      </w:r>
    </w:p>
    <w:p w14:paraId="53D6D155" w14:textId="60248621" w:rsidR="009B4276" w:rsidRPr="009B4276" w:rsidRDefault="009B4276" w:rsidP="009B4276">
      <w:pPr>
        <w:pStyle w:val="StandardWeb"/>
        <w:spacing w:line="276" w:lineRule="auto"/>
        <w:jc w:val="both"/>
        <w:rPr>
          <w:rStyle w:val="Fett"/>
          <w:rFonts w:asciiTheme="minorHAnsi" w:hAnsiTheme="minorHAnsi" w:cs="Calibri"/>
          <w:bCs/>
          <w:color w:val="000000"/>
        </w:rPr>
      </w:pPr>
      <w:proofErr w:type="spellStart"/>
      <w:r w:rsidRPr="009B4276">
        <w:rPr>
          <w:rStyle w:val="Fett"/>
          <w:rFonts w:asciiTheme="minorHAnsi" w:hAnsiTheme="minorHAnsi" w:cs="Calibri"/>
          <w:bCs/>
          <w:color w:val="000000"/>
        </w:rPr>
        <w:t>Prep</w:t>
      </w:r>
      <w:proofErr w:type="spellEnd"/>
      <w:r w:rsidRPr="009B4276">
        <w:rPr>
          <w:rStyle w:val="Fett"/>
          <w:rFonts w:asciiTheme="minorHAnsi" w:hAnsiTheme="minorHAnsi" w:cs="Calibri"/>
          <w:bCs/>
          <w:color w:val="000000"/>
        </w:rPr>
        <w:t>, Set, Fix –</w:t>
      </w:r>
      <w:r w:rsidR="004D5FBC">
        <w:rPr>
          <w:rStyle w:val="Fett"/>
          <w:rFonts w:asciiTheme="minorHAnsi" w:hAnsiTheme="minorHAnsi" w:cs="Calibri"/>
          <w:bCs/>
          <w:color w:val="000000"/>
        </w:rPr>
        <w:t xml:space="preserve"> </w:t>
      </w:r>
      <w:r w:rsidRPr="009B4276">
        <w:rPr>
          <w:rStyle w:val="Fett"/>
          <w:rFonts w:asciiTheme="minorHAnsi" w:hAnsiTheme="minorHAnsi" w:cs="Calibri"/>
          <w:bCs/>
          <w:color w:val="000000"/>
        </w:rPr>
        <w:t>das perfekte Taft x Gliss</w:t>
      </w:r>
      <w:r w:rsidR="004D5FBC">
        <w:rPr>
          <w:rStyle w:val="Fett"/>
          <w:rFonts w:asciiTheme="minorHAnsi" w:hAnsiTheme="minorHAnsi" w:cs="Calibri"/>
          <w:bCs/>
          <w:color w:val="000000"/>
        </w:rPr>
        <w:t>-</w:t>
      </w:r>
      <w:r w:rsidRPr="009B4276">
        <w:rPr>
          <w:rStyle w:val="Fett"/>
          <w:rFonts w:asciiTheme="minorHAnsi" w:hAnsiTheme="minorHAnsi" w:cs="Calibri"/>
          <w:bCs/>
          <w:color w:val="000000"/>
        </w:rPr>
        <w:t xml:space="preserve">Produkt für </w:t>
      </w:r>
      <w:r w:rsidR="004D5FBC">
        <w:rPr>
          <w:rStyle w:val="Fett"/>
          <w:rFonts w:asciiTheme="minorHAnsi" w:hAnsiTheme="minorHAnsi" w:cs="Calibri"/>
          <w:bCs/>
          <w:color w:val="000000"/>
        </w:rPr>
        <w:t>die</w:t>
      </w:r>
      <w:r w:rsidRPr="009B4276">
        <w:rPr>
          <w:rStyle w:val="Fett"/>
          <w:rFonts w:asciiTheme="minorHAnsi" w:hAnsiTheme="minorHAnsi" w:cs="Calibri"/>
          <w:bCs/>
          <w:color w:val="000000"/>
        </w:rPr>
        <w:t xml:space="preserve"> tägliche </w:t>
      </w:r>
      <w:proofErr w:type="spellStart"/>
      <w:r w:rsidRPr="009B4276">
        <w:rPr>
          <w:rStyle w:val="Fett"/>
          <w:rFonts w:asciiTheme="minorHAnsi" w:hAnsiTheme="minorHAnsi" w:cs="Calibri"/>
          <w:bCs/>
          <w:color w:val="000000"/>
        </w:rPr>
        <w:t>Stylingroutine</w:t>
      </w:r>
      <w:proofErr w:type="spellEnd"/>
      <w:r w:rsidRPr="009B4276">
        <w:rPr>
          <w:rStyle w:val="Fett"/>
          <w:rFonts w:asciiTheme="minorHAnsi" w:hAnsiTheme="minorHAnsi" w:cs="Calibri"/>
          <w:bCs/>
          <w:color w:val="000000"/>
        </w:rPr>
        <w:t>.</w:t>
      </w:r>
    </w:p>
    <w:p w14:paraId="73299686" w14:textId="0465F46A" w:rsidR="009B4276" w:rsidRPr="009B4276" w:rsidRDefault="009B4276" w:rsidP="009B4276">
      <w:pPr>
        <w:pStyle w:val="StandardWeb"/>
        <w:spacing w:line="276" w:lineRule="auto"/>
        <w:jc w:val="both"/>
        <w:rPr>
          <w:rStyle w:val="Fett"/>
          <w:rFonts w:asciiTheme="minorHAnsi" w:hAnsiTheme="minorHAnsi" w:cs="Calibri"/>
          <w:b w:val="0"/>
          <w:color w:val="000000"/>
        </w:rPr>
      </w:pPr>
      <w:r w:rsidRPr="009B4276">
        <w:rPr>
          <w:rStyle w:val="Fett"/>
          <w:rFonts w:asciiTheme="minorHAnsi" w:hAnsiTheme="minorHAnsi" w:cs="Calibri"/>
          <w:b w:val="0"/>
          <w:color w:val="000000"/>
        </w:rPr>
        <w:t>Die neue Taft x Gliss</w:t>
      </w:r>
      <w:r w:rsidR="004D5FBC">
        <w:rPr>
          <w:rStyle w:val="Fett"/>
          <w:rFonts w:asciiTheme="minorHAnsi" w:hAnsiTheme="minorHAnsi" w:cs="Calibri"/>
          <w:b w:val="0"/>
          <w:color w:val="000000"/>
        </w:rPr>
        <w:t>-</w:t>
      </w:r>
      <w:r w:rsidRPr="009B4276">
        <w:rPr>
          <w:rStyle w:val="Fett"/>
          <w:rFonts w:asciiTheme="minorHAnsi" w:hAnsiTheme="minorHAnsi" w:cs="Calibri"/>
          <w:b w:val="0"/>
          <w:color w:val="000000"/>
        </w:rPr>
        <w:t xml:space="preserve">Produktlinie bietet alles, was man für eine perfekt gestylte und gepflegte </w:t>
      </w:r>
      <w:proofErr w:type="spellStart"/>
      <w:r w:rsidRPr="009B4276">
        <w:rPr>
          <w:rStyle w:val="Fett"/>
          <w:rFonts w:asciiTheme="minorHAnsi" w:hAnsiTheme="minorHAnsi" w:cs="Calibri"/>
          <w:b w:val="0"/>
          <w:color w:val="000000"/>
        </w:rPr>
        <w:t>Stylingroutine</w:t>
      </w:r>
      <w:proofErr w:type="spellEnd"/>
      <w:r w:rsidRPr="009B4276">
        <w:rPr>
          <w:rStyle w:val="Fett"/>
          <w:rFonts w:asciiTheme="minorHAnsi" w:hAnsiTheme="minorHAnsi" w:cs="Calibri"/>
          <w:b w:val="0"/>
          <w:color w:val="000000"/>
        </w:rPr>
        <w:t xml:space="preserve"> braucht – Hybrid-Beauty mit voller Power!</w:t>
      </w:r>
    </w:p>
    <w:p w14:paraId="1D807B0F" w14:textId="77777777" w:rsidR="00415462" w:rsidRDefault="00415462">
      <w:pPr>
        <w:spacing w:line="240" w:lineRule="auto"/>
        <w:jc w:val="left"/>
        <w:rPr>
          <w:rStyle w:val="Fett"/>
          <w:rFonts w:asciiTheme="minorHAnsi" w:hAnsiTheme="minorHAnsi" w:cs="Calibri"/>
          <w:b w:val="0"/>
          <w:color w:val="000000" w:themeColor="text1"/>
          <w:sz w:val="24"/>
          <w:lang w:eastAsia="de-DE"/>
        </w:rPr>
      </w:pPr>
      <w:r>
        <w:rPr>
          <w:rStyle w:val="Fett"/>
          <w:rFonts w:asciiTheme="minorHAnsi" w:hAnsiTheme="minorHAnsi" w:cs="Calibri"/>
          <w:b w:val="0"/>
          <w:color w:val="000000" w:themeColor="text1"/>
        </w:rPr>
        <w:br w:type="page"/>
      </w:r>
    </w:p>
    <w:p w14:paraId="64FDA2F9" w14:textId="77777777" w:rsidR="009B4276" w:rsidRDefault="009B4276" w:rsidP="00FD68F8">
      <w:pPr>
        <w:pStyle w:val="StandardWeb"/>
        <w:spacing w:line="276" w:lineRule="auto"/>
        <w:jc w:val="both"/>
        <w:rPr>
          <w:rStyle w:val="Fett"/>
          <w:rFonts w:asciiTheme="minorHAnsi" w:hAnsiTheme="minorHAnsi" w:cs="Calibri"/>
          <w:b w:val="0"/>
          <w:color w:val="000000" w:themeColor="text1"/>
        </w:rPr>
      </w:pPr>
    </w:p>
    <w:p w14:paraId="716210F5" w14:textId="77777777" w:rsidR="009B4276" w:rsidRPr="009B4276" w:rsidRDefault="009B4276" w:rsidP="009B4276">
      <w:pPr>
        <w:pStyle w:val="StandardWeb"/>
        <w:spacing w:line="276" w:lineRule="auto"/>
        <w:jc w:val="both"/>
        <w:rPr>
          <w:rStyle w:val="Fett"/>
          <w:rFonts w:asciiTheme="minorHAnsi" w:hAnsiTheme="minorHAnsi" w:cs="Calibri"/>
          <w:bCs/>
          <w:color w:val="000000"/>
        </w:rPr>
      </w:pPr>
      <w:r w:rsidRPr="009B4276">
        <w:rPr>
          <w:rStyle w:val="Fett"/>
          <w:rFonts w:asciiTheme="minorHAnsi" w:hAnsiTheme="minorHAnsi" w:cs="Calibri"/>
          <w:bCs/>
          <w:color w:val="000000"/>
        </w:rPr>
        <w:t>Hitzestyling ohne Angst vor Haarschäden. Mit dem richtigen Schutz.</w:t>
      </w:r>
    </w:p>
    <w:p w14:paraId="5A31736D" w14:textId="5E51A1C7" w:rsidR="009B4276" w:rsidRPr="00A210B8" w:rsidRDefault="009B4276" w:rsidP="009B4276">
      <w:pPr>
        <w:pStyle w:val="StandardWeb"/>
        <w:spacing w:line="276" w:lineRule="auto"/>
        <w:jc w:val="both"/>
        <w:rPr>
          <w:rStyle w:val="Fett"/>
          <w:rFonts w:asciiTheme="minorHAnsi" w:hAnsiTheme="minorHAnsi" w:cs="Calibri"/>
          <w:b w:val="0"/>
          <w:color w:val="000000" w:themeColor="text1"/>
          <w:lang w:val="de-AT"/>
        </w:rPr>
      </w:pPr>
      <w:r w:rsidRPr="00A210B8">
        <w:rPr>
          <w:rStyle w:val="Fett"/>
          <w:rFonts w:asciiTheme="minorHAnsi" w:hAnsiTheme="minorHAnsi" w:cs="Calibri"/>
          <w:bCs/>
          <w:color w:val="000000"/>
          <w:lang w:val="de-AT"/>
        </w:rPr>
        <w:t xml:space="preserve">Taft x </w:t>
      </w:r>
      <w:r w:rsidRPr="00A210B8">
        <w:rPr>
          <w:rStyle w:val="Fett"/>
          <w:rFonts w:asciiTheme="minorHAnsi" w:hAnsiTheme="minorHAnsi" w:cs="Calibri"/>
          <w:bCs/>
          <w:lang w:val="de-AT"/>
        </w:rPr>
        <w:t xml:space="preserve">Gliss </w:t>
      </w:r>
      <w:proofErr w:type="spellStart"/>
      <w:r w:rsidRPr="00A210B8">
        <w:rPr>
          <w:rStyle w:val="Fett"/>
          <w:rFonts w:asciiTheme="minorHAnsi" w:hAnsiTheme="minorHAnsi" w:cs="Calibri"/>
          <w:bCs/>
          <w:lang w:val="de-AT"/>
        </w:rPr>
        <w:t>Lovely</w:t>
      </w:r>
      <w:proofErr w:type="spellEnd"/>
      <w:r w:rsidRPr="00A210B8">
        <w:rPr>
          <w:rStyle w:val="Fett"/>
          <w:rFonts w:asciiTheme="minorHAnsi" w:hAnsiTheme="minorHAnsi" w:cs="Calibri"/>
          <w:bCs/>
          <w:lang w:val="de-AT"/>
        </w:rPr>
        <w:t xml:space="preserve"> Long Multitasking Hitzeschutz-Spray, </w:t>
      </w:r>
      <w:r w:rsidRPr="00A210B8">
        <w:rPr>
          <w:rStyle w:val="Fett"/>
          <w:rFonts w:asciiTheme="minorHAnsi" w:hAnsiTheme="minorHAnsi" w:cs="Calibri"/>
          <w:bCs/>
          <w:color w:val="000000"/>
          <w:lang w:val="de-AT"/>
        </w:rPr>
        <w:t xml:space="preserve">150 ml, </w:t>
      </w:r>
      <w:r w:rsidR="004C0FD0" w:rsidRPr="00A210B8">
        <w:rPr>
          <w:rStyle w:val="Fett"/>
          <w:rFonts w:asciiTheme="minorHAnsi" w:hAnsiTheme="minorHAnsi" w:cs="Calibri"/>
          <w:bCs/>
          <w:color w:val="000000"/>
          <w:lang w:val="de-AT"/>
        </w:rPr>
        <w:t>4,</w:t>
      </w:r>
      <w:r w:rsidRPr="00A210B8">
        <w:rPr>
          <w:rStyle w:val="Fett"/>
          <w:rFonts w:asciiTheme="minorHAnsi" w:hAnsiTheme="minorHAnsi" w:cs="Calibri"/>
          <w:bCs/>
          <w:color w:val="000000"/>
          <w:lang w:val="de-AT"/>
        </w:rPr>
        <w:t>99 € (UVP</w:t>
      </w:r>
      <w:r w:rsidR="00DC2881" w:rsidRPr="00A210B8">
        <w:rPr>
          <w:rStyle w:val="Fett"/>
          <w:rFonts w:asciiTheme="minorHAnsi" w:hAnsiTheme="minorHAnsi" w:cs="Calibri"/>
          <w:bCs/>
          <w:color w:val="000000"/>
          <w:lang w:val="de-AT"/>
        </w:rPr>
        <w:t>*</w:t>
      </w:r>
      <w:r w:rsidRPr="00A210B8">
        <w:rPr>
          <w:rStyle w:val="Fett"/>
          <w:rFonts w:asciiTheme="minorHAnsi" w:hAnsiTheme="minorHAnsi" w:cs="Calibri"/>
          <w:bCs/>
          <w:color w:val="000000"/>
          <w:lang w:val="de-AT"/>
        </w:rPr>
        <w:t>)</w:t>
      </w:r>
    </w:p>
    <w:p w14:paraId="3625F025" w14:textId="727AF78D" w:rsidR="009B4276" w:rsidRPr="009B4276" w:rsidRDefault="009B4276" w:rsidP="009B4276">
      <w:pPr>
        <w:pStyle w:val="StandardWeb"/>
        <w:spacing w:line="276" w:lineRule="auto"/>
        <w:jc w:val="both"/>
        <w:rPr>
          <w:rStyle w:val="Fett"/>
          <w:rFonts w:asciiTheme="minorHAnsi" w:hAnsiTheme="minorHAnsi" w:cs="Calibri"/>
          <w:b w:val="0"/>
          <w:color w:val="000000" w:themeColor="text1"/>
        </w:rPr>
      </w:pPr>
      <w:r w:rsidRPr="009B4276">
        <w:rPr>
          <w:rStyle w:val="Fett"/>
          <w:rFonts w:asciiTheme="minorHAnsi" w:hAnsiTheme="minorHAnsi" w:cs="Calibri"/>
          <w:b w:val="0"/>
          <w:color w:val="000000" w:themeColor="text1"/>
        </w:rPr>
        <w:t xml:space="preserve">Hitzeschutz </w:t>
      </w:r>
      <w:r w:rsidR="004D5FBC">
        <w:rPr>
          <w:rStyle w:val="Fett"/>
          <w:rFonts w:asciiTheme="minorHAnsi" w:hAnsiTheme="minorHAnsi" w:cs="Calibri"/>
          <w:b w:val="0"/>
          <w:color w:val="000000" w:themeColor="text1"/>
        </w:rPr>
        <w:t>und</w:t>
      </w:r>
      <w:r w:rsidRPr="009B4276">
        <w:rPr>
          <w:rStyle w:val="Fett"/>
          <w:rFonts w:asciiTheme="minorHAnsi" w:hAnsiTheme="minorHAnsi" w:cs="Calibri"/>
          <w:b w:val="0"/>
          <w:color w:val="000000" w:themeColor="text1"/>
        </w:rPr>
        <w:t xml:space="preserve"> Pflege in einem: </w:t>
      </w:r>
      <w:r w:rsidR="004D5FBC">
        <w:rPr>
          <w:rStyle w:val="Fett"/>
          <w:rFonts w:asciiTheme="minorHAnsi" w:hAnsiTheme="minorHAnsi" w:cs="Calibri"/>
          <w:b w:val="0"/>
          <w:color w:val="000000" w:themeColor="text1"/>
        </w:rPr>
        <w:t>Der</w:t>
      </w:r>
      <w:r w:rsidRPr="009B4276">
        <w:rPr>
          <w:rStyle w:val="Fett"/>
          <w:rFonts w:asciiTheme="minorHAnsi" w:hAnsiTheme="minorHAnsi" w:cs="Calibri"/>
          <w:b w:val="0"/>
          <w:color w:val="000000" w:themeColor="text1"/>
        </w:rPr>
        <w:t xml:space="preserve"> Taft x Gliss </w:t>
      </w:r>
      <w:proofErr w:type="spellStart"/>
      <w:r w:rsidRPr="009B4276">
        <w:rPr>
          <w:rStyle w:val="Fett"/>
          <w:rFonts w:asciiTheme="minorHAnsi" w:hAnsiTheme="minorHAnsi" w:cs="Calibri"/>
          <w:b w:val="0"/>
          <w:color w:val="000000" w:themeColor="text1"/>
        </w:rPr>
        <w:t>Lovely</w:t>
      </w:r>
      <w:proofErr w:type="spellEnd"/>
      <w:r w:rsidRPr="009B4276">
        <w:rPr>
          <w:rStyle w:val="Fett"/>
          <w:rFonts w:asciiTheme="minorHAnsi" w:hAnsiTheme="minorHAnsi" w:cs="Calibri"/>
          <w:b w:val="0"/>
          <w:color w:val="000000" w:themeColor="text1"/>
        </w:rPr>
        <w:t xml:space="preserve"> Long Multitasking-Spray wurde speziell für langes Haar entwickelt und bietet Hitzeschutz bis zu 230 Grad Celsius. Die Formel ist vegan</w:t>
      </w:r>
      <w:r w:rsidRPr="00075B1A">
        <w:rPr>
          <w:rStyle w:val="Funotenzeichen"/>
          <w:rFonts w:asciiTheme="minorHAnsi" w:hAnsiTheme="minorHAnsi" w:cs="Calibri"/>
          <w:color w:val="000000" w:themeColor="text1"/>
        </w:rPr>
        <w:footnoteReference w:id="3"/>
      </w:r>
      <w:r w:rsidRPr="009B4276">
        <w:rPr>
          <w:rStyle w:val="Fett"/>
          <w:rFonts w:asciiTheme="minorHAnsi" w:hAnsiTheme="minorHAnsi" w:cs="Calibri"/>
          <w:b w:val="0"/>
          <w:color w:val="000000" w:themeColor="text1"/>
        </w:rPr>
        <w:t xml:space="preserve"> und arbeitet mit der Care-&amp;-</w:t>
      </w:r>
      <w:proofErr w:type="spellStart"/>
      <w:r w:rsidRPr="009B4276">
        <w:rPr>
          <w:rStyle w:val="Fett"/>
          <w:rFonts w:asciiTheme="minorHAnsi" w:hAnsiTheme="minorHAnsi" w:cs="Calibri"/>
          <w:b w:val="0"/>
          <w:color w:val="000000" w:themeColor="text1"/>
        </w:rPr>
        <w:t>Repair</w:t>
      </w:r>
      <w:proofErr w:type="spellEnd"/>
      <w:r w:rsidRPr="009B4276">
        <w:rPr>
          <w:rStyle w:val="Fett"/>
          <w:rFonts w:asciiTheme="minorHAnsi" w:hAnsiTheme="minorHAnsi" w:cs="Calibri"/>
          <w:b w:val="0"/>
          <w:color w:val="000000" w:themeColor="text1"/>
        </w:rPr>
        <w:t>-Technolog</w:t>
      </w:r>
      <w:r w:rsidR="004D5FBC">
        <w:rPr>
          <w:rStyle w:val="Fett"/>
          <w:rFonts w:asciiTheme="minorHAnsi" w:hAnsiTheme="minorHAnsi" w:cs="Calibri"/>
          <w:b w:val="0"/>
          <w:color w:val="000000" w:themeColor="text1"/>
        </w:rPr>
        <w:t>ie</w:t>
      </w:r>
      <w:r w:rsidRPr="009B4276">
        <w:rPr>
          <w:rStyle w:val="Fett"/>
          <w:rFonts w:asciiTheme="minorHAnsi" w:hAnsiTheme="minorHAnsi" w:cs="Calibri"/>
          <w:b w:val="0"/>
          <w:color w:val="000000" w:themeColor="text1"/>
        </w:rPr>
        <w:t xml:space="preserve"> – für bis zu 95 </w:t>
      </w:r>
      <w:r w:rsidR="004D5FBC">
        <w:rPr>
          <w:rStyle w:val="Fett"/>
          <w:rFonts w:asciiTheme="minorHAnsi" w:hAnsiTheme="minorHAnsi" w:cs="Calibri"/>
          <w:b w:val="0"/>
          <w:color w:val="000000" w:themeColor="text1"/>
        </w:rPr>
        <w:t>Prozent</w:t>
      </w:r>
      <w:r w:rsidRPr="009B4276">
        <w:rPr>
          <w:rStyle w:val="Fett"/>
          <w:rFonts w:asciiTheme="minorHAnsi" w:hAnsiTheme="minorHAnsi" w:cs="Calibri"/>
          <w:b w:val="0"/>
          <w:color w:val="000000" w:themeColor="text1"/>
        </w:rPr>
        <w:t xml:space="preserve"> weniger Haarbruch im Vergleich zu unbehandeltem Haar. Für samtweiches, geschmeidiges Haar mit natürlichem Glanz, Sprungkraft und langanhaltender Definition. Einfach auf das feuchte oder trockene Haar sprühen und das Produkt vor dem Glätten oder Lockenwickeln trocknen lassen. Dann wie gewohnt stylen und schon kann's losgehen!</w:t>
      </w:r>
    </w:p>
    <w:p w14:paraId="74B2E523" w14:textId="44B4D97C" w:rsidR="009B4276" w:rsidRPr="00A210B8" w:rsidRDefault="009B4276" w:rsidP="009B4276">
      <w:pPr>
        <w:pStyle w:val="StandardWeb"/>
        <w:spacing w:line="276" w:lineRule="auto"/>
        <w:jc w:val="both"/>
        <w:rPr>
          <w:rStyle w:val="Fett"/>
          <w:rFonts w:asciiTheme="minorHAnsi" w:hAnsiTheme="minorHAnsi" w:cs="Calibri"/>
          <w:bCs/>
          <w:color w:val="000000"/>
          <w:lang w:val="de-AT"/>
        </w:rPr>
      </w:pPr>
      <w:r w:rsidRPr="00A210B8">
        <w:rPr>
          <w:rStyle w:val="Fett"/>
          <w:rFonts w:asciiTheme="minorHAnsi" w:hAnsiTheme="minorHAnsi" w:cs="Calibri"/>
          <w:bCs/>
          <w:color w:val="000000"/>
          <w:lang w:val="de-AT"/>
        </w:rPr>
        <w:t xml:space="preserve">Taft x Gliss </w:t>
      </w:r>
      <w:proofErr w:type="spellStart"/>
      <w:r w:rsidRPr="00A210B8">
        <w:rPr>
          <w:rStyle w:val="Fett"/>
          <w:rFonts w:asciiTheme="minorHAnsi" w:hAnsiTheme="minorHAnsi" w:cs="Calibri"/>
          <w:bCs/>
          <w:color w:val="000000"/>
          <w:lang w:val="de-AT"/>
        </w:rPr>
        <w:t>Sleeky</w:t>
      </w:r>
      <w:proofErr w:type="spellEnd"/>
      <w:r w:rsidRPr="00A210B8">
        <w:rPr>
          <w:rStyle w:val="Fett"/>
          <w:rFonts w:asciiTheme="minorHAnsi" w:hAnsiTheme="minorHAnsi" w:cs="Calibri"/>
          <w:bCs/>
          <w:color w:val="000000"/>
          <w:lang w:val="de-AT"/>
        </w:rPr>
        <w:t xml:space="preserve"> Smooth Glättungscreme, 150 ml, </w:t>
      </w:r>
      <w:r w:rsidR="004C0FD0" w:rsidRPr="00A210B8">
        <w:rPr>
          <w:rStyle w:val="Fett"/>
          <w:rFonts w:asciiTheme="minorHAnsi" w:hAnsiTheme="minorHAnsi" w:cs="Calibri"/>
          <w:bCs/>
          <w:color w:val="000000"/>
          <w:lang w:val="de-AT"/>
        </w:rPr>
        <w:t>4</w:t>
      </w:r>
      <w:r w:rsidRPr="00A210B8">
        <w:rPr>
          <w:rStyle w:val="Fett"/>
          <w:rFonts w:asciiTheme="minorHAnsi" w:hAnsiTheme="minorHAnsi" w:cs="Calibri"/>
          <w:bCs/>
          <w:color w:val="000000"/>
          <w:lang w:val="de-AT"/>
        </w:rPr>
        <w:t>,99 € (UVP</w:t>
      </w:r>
      <w:r w:rsidR="00DC2881" w:rsidRPr="00A210B8">
        <w:rPr>
          <w:rStyle w:val="Fett"/>
          <w:rFonts w:asciiTheme="minorHAnsi" w:hAnsiTheme="minorHAnsi" w:cs="Calibri"/>
          <w:bCs/>
          <w:color w:val="000000"/>
          <w:lang w:val="de-AT"/>
        </w:rPr>
        <w:t>*</w:t>
      </w:r>
      <w:r w:rsidRPr="00A210B8">
        <w:rPr>
          <w:rStyle w:val="Fett"/>
          <w:rFonts w:asciiTheme="minorHAnsi" w:hAnsiTheme="minorHAnsi" w:cs="Calibri"/>
          <w:bCs/>
          <w:color w:val="000000"/>
          <w:lang w:val="de-AT"/>
        </w:rPr>
        <w:t>)</w:t>
      </w:r>
    </w:p>
    <w:p w14:paraId="0E0D668E" w14:textId="0913F425" w:rsidR="009B4276" w:rsidRPr="009B4276" w:rsidRDefault="009B4276" w:rsidP="009B4276">
      <w:pPr>
        <w:pStyle w:val="StandardWeb"/>
        <w:spacing w:line="276" w:lineRule="auto"/>
        <w:jc w:val="both"/>
        <w:rPr>
          <w:rFonts w:asciiTheme="minorHAnsi" w:hAnsiTheme="minorHAnsi" w:cs="Calibri"/>
          <w:b/>
          <w:bCs/>
          <w:color w:val="000000"/>
        </w:rPr>
      </w:pPr>
      <w:r w:rsidRPr="009B4276">
        <w:rPr>
          <w:rStyle w:val="Fett"/>
          <w:rFonts w:asciiTheme="minorHAnsi" w:hAnsiTheme="minorHAnsi" w:cs="Calibri"/>
          <w:b w:val="0"/>
          <w:color w:val="000000"/>
        </w:rPr>
        <w:t xml:space="preserve">Hier kommt Taft x Gliss </w:t>
      </w:r>
      <w:proofErr w:type="spellStart"/>
      <w:r w:rsidRPr="009B4276">
        <w:rPr>
          <w:rStyle w:val="Fett"/>
          <w:rFonts w:asciiTheme="minorHAnsi" w:hAnsiTheme="minorHAnsi" w:cs="Calibri"/>
          <w:b w:val="0"/>
          <w:color w:val="000000"/>
        </w:rPr>
        <w:t>Sleeky</w:t>
      </w:r>
      <w:proofErr w:type="spellEnd"/>
      <w:r w:rsidRPr="009B4276">
        <w:rPr>
          <w:rStyle w:val="Fett"/>
          <w:rFonts w:asciiTheme="minorHAnsi" w:hAnsiTheme="minorHAnsi" w:cs="Calibri"/>
          <w:b w:val="0"/>
          <w:color w:val="000000"/>
        </w:rPr>
        <w:t xml:space="preserve"> Smooth ins Spiel! Vor dem Föhnen angewendet, hilft die Glättungscreme, das Haar zu glätten und zu entwirren, sodass es im Vergleich zu unbehandeltem Haar bis zu 89 </w:t>
      </w:r>
      <w:r w:rsidR="00DC2881">
        <w:rPr>
          <w:rStyle w:val="Fett"/>
          <w:rFonts w:asciiTheme="minorHAnsi" w:hAnsiTheme="minorHAnsi" w:cs="Calibri"/>
          <w:b w:val="0"/>
          <w:color w:val="000000"/>
        </w:rPr>
        <w:t>Prozent</w:t>
      </w:r>
      <w:r w:rsidRPr="009B4276">
        <w:rPr>
          <w:rStyle w:val="Fett"/>
          <w:rFonts w:asciiTheme="minorHAnsi" w:hAnsiTheme="minorHAnsi" w:cs="Calibri"/>
          <w:b w:val="0"/>
          <w:color w:val="000000"/>
        </w:rPr>
        <w:t xml:space="preserve"> weniger bricht. Die leichte Cremeformel mit Aloe Vera und Care-&amp;-</w:t>
      </w:r>
      <w:proofErr w:type="spellStart"/>
      <w:r w:rsidRPr="009B4276">
        <w:rPr>
          <w:rStyle w:val="Fett"/>
          <w:rFonts w:asciiTheme="minorHAnsi" w:hAnsiTheme="minorHAnsi" w:cs="Calibri"/>
          <w:b w:val="0"/>
          <w:color w:val="000000"/>
        </w:rPr>
        <w:t>Repair</w:t>
      </w:r>
      <w:proofErr w:type="spellEnd"/>
      <w:r w:rsidRPr="009B4276">
        <w:rPr>
          <w:rStyle w:val="Fett"/>
          <w:rFonts w:asciiTheme="minorHAnsi" w:hAnsiTheme="minorHAnsi" w:cs="Calibri"/>
          <w:b w:val="0"/>
          <w:color w:val="000000"/>
        </w:rPr>
        <w:t>-Technolog</w:t>
      </w:r>
      <w:r w:rsidR="00DC2881">
        <w:rPr>
          <w:rStyle w:val="Fett"/>
          <w:rFonts w:asciiTheme="minorHAnsi" w:hAnsiTheme="minorHAnsi" w:cs="Calibri"/>
          <w:b w:val="0"/>
          <w:color w:val="000000"/>
        </w:rPr>
        <w:t>ie</w:t>
      </w:r>
      <w:r w:rsidRPr="009B4276">
        <w:rPr>
          <w:rStyle w:val="Fett"/>
          <w:rFonts w:asciiTheme="minorHAnsi" w:hAnsiTheme="minorHAnsi" w:cs="Calibri"/>
          <w:b w:val="0"/>
          <w:color w:val="000000"/>
        </w:rPr>
        <w:t xml:space="preserve"> ist vegan</w:t>
      </w:r>
      <w:r w:rsidRPr="009B4276">
        <w:rPr>
          <w:rStyle w:val="Fett"/>
          <w:rFonts w:asciiTheme="minorHAnsi" w:hAnsiTheme="minorHAnsi" w:cs="Calibri"/>
          <w:b w:val="0"/>
          <w:color w:val="000000"/>
          <w:vertAlign w:val="superscript"/>
        </w:rPr>
        <w:t>2</w:t>
      </w:r>
      <w:r w:rsidRPr="009B4276">
        <w:rPr>
          <w:rStyle w:val="Fett"/>
          <w:rFonts w:asciiTheme="minorHAnsi" w:hAnsiTheme="minorHAnsi" w:cs="Calibri"/>
          <w:b w:val="0"/>
          <w:color w:val="000000"/>
        </w:rPr>
        <w:t xml:space="preserve">, silikonfrei und sorgt dafür, dass sich das Haar gut gepflegt anfühlt, ohne es zu beschweren. Für den gewünschten Effekt einfach kurz vor dem Föhnen auf das feuchte Haar auftragen. Danach wird wie gewohnt geföhnt. Dabei schützt der in der Formel enthaltene Hitzeschutz das Haar vor Föhnhitze bis zu 230 </w:t>
      </w:r>
      <w:r w:rsidRPr="009B4276">
        <w:rPr>
          <w:rStyle w:val="Fett"/>
          <w:rFonts w:asciiTheme="minorHAnsi" w:hAnsiTheme="minorHAnsi" w:cs="Calibri"/>
          <w:b w:val="0"/>
          <w:color w:val="000000" w:themeColor="text1"/>
        </w:rPr>
        <w:t>Grad Celsius</w:t>
      </w:r>
      <w:r w:rsidRPr="009B4276">
        <w:rPr>
          <w:rStyle w:val="Fett"/>
          <w:rFonts w:asciiTheme="minorHAnsi" w:hAnsiTheme="minorHAnsi" w:cs="Calibri"/>
          <w:b w:val="0"/>
          <w:color w:val="000000"/>
        </w:rPr>
        <w:t xml:space="preserve">. Unser Geheimtipp: Eine Rundbürste </w:t>
      </w:r>
      <w:r w:rsidRPr="009B4276">
        <w:rPr>
          <w:rStyle w:val="Fett"/>
          <w:rFonts w:asciiTheme="minorHAnsi" w:hAnsiTheme="minorHAnsi" w:cs="Calibri"/>
          <w:b w:val="0"/>
        </w:rPr>
        <w:t>oder Paddle-</w:t>
      </w:r>
      <w:proofErr w:type="spellStart"/>
      <w:r w:rsidRPr="009B4276">
        <w:rPr>
          <w:rStyle w:val="Fett"/>
          <w:rFonts w:asciiTheme="minorHAnsi" w:hAnsiTheme="minorHAnsi" w:cs="Calibri"/>
          <w:b w:val="0"/>
        </w:rPr>
        <w:t>Brush</w:t>
      </w:r>
      <w:proofErr w:type="spellEnd"/>
      <w:r w:rsidRPr="009B4276">
        <w:rPr>
          <w:rStyle w:val="Fett"/>
          <w:rFonts w:asciiTheme="minorHAnsi" w:hAnsiTheme="minorHAnsi" w:cs="Calibri"/>
          <w:b w:val="0"/>
        </w:rPr>
        <w:t xml:space="preserve"> hilft </w:t>
      </w:r>
      <w:r w:rsidRPr="009B4276">
        <w:rPr>
          <w:rStyle w:val="Fett"/>
          <w:rFonts w:asciiTheme="minorHAnsi" w:hAnsiTheme="minorHAnsi" w:cs="Calibri"/>
          <w:b w:val="0"/>
          <w:color w:val="000000"/>
        </w:rPr>
        <w:t>beim Glätten der Haare – ganz ohne Glätteisen</w:t>
      </w:r>
      <w:r w:rsidRPr="00075B1A">
        <w:rPr>
          <w:rStyle w:val="Funotenzeichen"/>
          <w:rFonts w:asciiTheme="minorHAnsi" w:hAnsiTheme="minorHAnsi" w:cs="Calibri"/>
          <w:color w:val="000000"/>
        </w:rPr>
        <w:footnoteReference w:id="4"/>
      </w:r>
      <w:r w:rsidRPr="009B4276">
        <w:rPr>
          <w:rStyle w:val="Fett"/>
          <w:rFonts w:asciiTheme="minorHAnsi" w:hAnsiTheme="minorHAnsi" w:cs="Calibri"/>
          <w:b w:val="0"/>
          <w:color w:val="000000"/>
        </w:rPr>
        <w:t xml:space="preserve">! </w:t>
      </w:r>
    </w:p>
    <w:p w14:paraId="33240C5C" w14:textId="3E8B34D3" w:rsidR="009B4276" w:rsidRPr="009B4276" w:rsidRDefault="009B4276" w:rsidP="009B4276">
      <w:pPr>
        <w:pStyle w:val="StandardWeb"/>
        <w:spacing w:line="276" w:lineRule="auto"/>
        <w:jc w:val="both"/>
        <w:rPr>
          <w:rStyle w:val="Fett"/>
          <w:rFonts w:asciiTheme="minorHAnsi" w:hAnsiTheme="minorHAnsi" w:cs="Calibri"/>
          <w:bCs/>
          <w:color w:val="000000"/>
        </w:rPr>
      </w:pPr>
      <w:r w:rsidRPr="009B4276">
        <w:rPr>
          <w:rStyle w:val="Fett"/>
          <w:rFonts w:asciiTheme="minorHAnsi" w:hAnsiTheme="minorHAnsi" w:cs="Calibri"/>
          <w:bCs/>
          <w:color w:val="000000"/>
        </w:rPr>
        <w:t xml:space="preserve">Taft x Gliss Holding </w:t>
      </w:r>
      <w:proofErr w:type="spellStart"/>
      <w:r w:rsidRPr="009B4276">
        <w:rPr>
          <w:rStyle w:val="Fett"/>
          <w:rFonts w:asciiTheme="minorHAnsi" w:hAnsiTheme="minorHAnsi" w:cs="Calibri"/>
          <w:bCs/>
          <w:color w:val="000000"/>
        </w:rPr>
        <w:t>me</w:t>
      </w:r>
      <w:proofErr w:type="spellEnd"/>
      <w:r w:rsidRPr="009B4276">
        <w:rPr>
          <w:rStyle w:val="Fett"/>
          <w:rFonts w:asciiTheme="minorHAnsi" w:hAnsiTheme="minorHAnsi" w:cs="Calibri"/>
          <w:bCs/>
          <w:color w:val="000000"/>
        </w:rPr>
        <w:t xml:space="preserve"> </w:t>
      </w:r>
      <w:proofErr w:type="spellStart"/>
      <w:r w:rsidRPr="009B4276">
        <w:rPr>
          <w:rStyle w:val="Fett"/>
          <w:rFonts w:asciiTheme="minorHAnsi" w:hAnsiTheme="minorHAnsi" w:cs="Calibri"/>
          <w:bCs/>
          <w:color w:val="000000"/>
        </w:rPr>
        <w:t>Softly</w:t>
      </w:r>
      <w:proofErr w:type="spellEnd"/>
      <w:r w:rsidRPr="009B4276">
        <w:rPr>
          <w:rStyle w:val="Fett"/>
          <w:rFonts w:asciiTheme="minorHAnsi" w:hAnsiTheme="minorHAnsi" w:cs="Calibri"/>
          <w:bCs/>
          <w:color w:val="000000"/>
        </w:rPr>
        <w:t xml:space="preserve"> Pflegende</w:t>
      </w:r>
      <w:r w:rsidR="004C0FD0">
        <w:rPr>
          <w:rStyle w:val="Fett"/>
          <w:rFonts w:asciiTheme="minorHAnsi" w:hAnsiTheme="minorHAnsi" w:cs="Calibri"/>
          <w:bCs/>
          <w:color w:val="000000"/>
        </w:rPr>
        <w:t>r</w:t>
      </w:r>
      <w:r w:rsidRPr="009B4276">
        <w:rPr>
          <w:rStyle w:val="Fett"/>
          <w:rFonts w:asciiTheme="minorHAnsi" w:hAnsiTheme="minorHAnsi" w:cs="Calibri"/>
          <w:bCs/>
          <w:color w:val="000000"/>
        </w:rPr>
        <w:t xml:space="preserve"> Haarspray, 250 ml, </w:t>
      </w:r>
      <w:r w:rsidR="004C0FD0">
        <w:rPr>
          <w:rStyle w:val="Fett"/>
          <w:rFonts w:asciiTheme="minorHAnsi" w:hAnsiTheme="minorHAnsi" w:cs="Calibri"/>
          <w:bCs/>
          <w:color w:val="000000"/>
        </w:rPr>
        <w:t>3</w:t>
      </w:r>
      <w:r w:rsidRPr="009B4276">
        <w:rPr>
          <w:rStyle w:val="Fett"/>
          <w:rFonts w:asciiTheme="minorHAnsi" w:hAnsiTheme="minorHAnsi" w:cs="Calibri"/>
          <w:bCs/>
          <w:color w:val="000000"/>
        </w:rPr>
        <w:t>,</w:t>
      </w:r>
      <w:r w:rsidR="004C0FD0">
        <w:rPr>
          <w:rStyle w:val="Fett"/>
          <w:rFonts w:asciiTheme="minorHAnsi" w:hAnsiTheme="minorHAnsi" w:cs="Calibri"/>
          <w:bCs/>
          <w:color w:val="000000"/>
        </w:rPr>
        <w:t>5</w:t>
      </w:r>
      <w:r w:rsidRPr="009B4276">
        <w:rPr>
          <w:rStyle w:val="Fett"/>
          <w:rFonts w:asciiTheme="minorHAnsi" w:hAnsiTheme="minorHAnsi" w:cs="Calibri"/>
          <w:bCs/>
          <w:color w:val="000000"/>
        </w:rPr>
        <w:t>9 € (UVP</w:t>
      </w:r>
      <w:r w:rsidR="00DC2881">
        <w:rPr>
          <w:rStyle w:val="Fett"/>
          <w:rFonts w:asciiTheme="minorHAnsi" w:hAnsiTheme="minorHAnsi" w:cs="Calibri"/>
          <w:bCs/>
          <w:color w:val="000000"/>
        </w:rPr>
        <w:t>*</w:t>
      </w:r>
      <w:r w:rsidRPr="009B4276">
        <w:rPr>
          <w:rStyle w:val="Fett"/>
          <w:rFonts w:asciiTheme="minorHAnsi" w:hAnsiTheme="minorHAnsi" w:cs="Calibri"/>
          <w:bCs/>
          <w:color w:val="000000"/>
        </w:rPr>
        <w:t>)</w:t>
      </w:r>
    </w:p>
    <w:p w14:paraId="08FAF6CC" w14:textId="00AFA4BF" w:rsidR="009B4276" w:rsidRPr="009B4276" w:rsidRDefault="009B4276" w:rsidP="009B4276">
      <w:pPr>
        <w:pStyle w:val="StandardWeb"/>
        <w:spacing w:line="276" w:lineRule="auto"/>
        <w:jc w:val="both"/>
        <w:rPr>
          <w:rStyle w:val="Fett"/>
          <w:rFonts w:asciiTheme="minorHAnsi" w:hAnsiTheme="minorHAnsi" w:cs="Calibri"/>
          <w:b w:val="0"/>
          <w:color w:val="000000"/>
        </w:rPr>
      </w:pPr>
      <w:r w:rsidRPr="009B4276">
        <w:rPr>
          <w:rStyle w:val="Fett"/>
          <w:rFonts w:asciiTheme="minorHAnsi" w:hAnsiTheme="minorHAnsi" w:cs="Calibri"/>
          <w:b w:val="0"/>
          <w:color w:val="000000"/>
        </w:rPr>
        <w:t xml:space="preserve">Taft x Gliss Holding </w:t>
      </w:r>
      <w:proofErr w:type="spellStart"/>
      <w:r w:rsidRPr="009B4276">
        <w:rPr>
          <w:rStyle w:val="Fett"/>
          <w:rFonts w:asciiTheme="minorHAnsi" w:hAnsiTheme="minorHAnsi" w:cs="Calibri"/>
          <w:b w:val="0"/>
          <w:color w:val="000000"/>
        </w:rPr>
        <w:t>me</w:t>
      </w:r>
      <w:proofErr w:type="spellEnd"/>
      <w:r w:rsidRPr="009B4276">
        <w:rPr>
          <w:rStyle w:val="Fett"/>
          <w:rFonts w:asciiTheme="minorHAnsi" w:hAnsiTheme="minorHAnsi" w:cs="Calibri"/>
          <w:b w:val="0"/>
          <w:color w:val="000000"/>
        </w:rPr>
        <w:t xml:space="preserve"> </w:t>
      </w:r>
      <w:proofErr w:type="spellStart"/>
      <w:r w:rsidRPr="009B4276">
        <w:rPr>
          <w:rStyle w:val="Fett"/>
          <w:rFonts w:asciiTheme="minorHAnsi" w:hAnsiTheme="minorHAnsi" w:cs="Calibri"/>
          <w:b w:val="0"/>
          <w:color w:val="000000"/>
        </w:rPr>
        <w:t>Softly</w:t>
      </w:r>
      <w:proofErr w:type="spellEnd"/>
      <w:r w:rsidRPr="009B4276">
        <w:rPr>
          <w:rStyle w:val="Fett"/>
          <w:rFonts w:asciiTheme="minorHAnsi" w:hAnsiTheme="minorHAnsi" w:cs="Calibri"/>
          <w:b w:val="0"/>
          <w:color w:val="000000"/>
        </w:rPr>
        <w:t xml:space="preserve"> Pflegende</w:t>
      </w:r>
      <w:r w:rsidR="004C0FD0">
        <w:rPr>
          <w:rStyle w:val="Fett"/>
          <w:rFonts w:asciiTheme="minorHAnsi" w:hAnsiTheme="minorHAnsi" w:cs="Calibri"/>
          <w:b w:val="0"/>
          <w:color w:val="000000"/>
        </w:rPr>
        <w:t xml:space="preserve">r </w:t>
      </w:r>
      <w:r w:rsidRPr="009B4276">
        <w:rPr>
          <w:rStyle w:val="Fett"/>
          <w:rFonts w:asciiTheme="minorHAnsi" w:hAnsiTheme="minorHAnsi" w:cs="Calibri"/>
          <w:b w:val="0"/>
          <w:color w:val="000000"/>
        </w:rPr>
        <w:t>Haarspray stärkt den natürlichen Glanz des Haares mit flexiblem Halt. Die vegane</w:t>
      </w:r>
      <w:r w:rsidRPr="009B4276">
        <w:rPr>
          <w:rStyle w:val="Fett"/>
          <w:rFonts w:asciiTheme="minorHAnsi" w:hAnsiTheme="minorHAnsi" w:cs="Calibri"/>
          <w:b w:val="0"/>
          <w:color w:val="000000"/>
          <w:vertAlign w:val="superscript"/>
        </w:rPr>
        <w:t>2</w:t>
      </w:r>
      <w:r w:rsidRPr="009B4276">
        <w:rPr>
          <w:rStyle w:val="Fett"/>
          <w:rFonts w:asciiTheme="minorHAnsi" w:hAnsiTheme="minorHAnsi" w:cs="Calibri"/>
          <w:b w:val="0"/>
          <w:color w:val="000000"/>
        </w:rPr>
        <w:t xml:space="preserve"> und silikonfreie Formel mit der Care-&amp;-</w:t>
      </w:r>
      <w:proofErr w:type="spellStart"/>
      <w:r w:rsidRPr="009B4276">
        <w:rPr>
          <w:rStyle w:val="Fett"/>
          <w:rFonts w:asciiTheme="minorHAnsi" w:hAnsiTheme="minorHAnsi" w:cs="Calibri"/>
          <w:b w:val="0"/>
          <w:color w:val="000000"/>
        </w:rPr>
        <w:t>Repair</w:t>
      </w:r>
      <w:proofErr w:type="spellEnd"/>
      <w:r w:rsidRPr="009B4276">
        <w:rPr>
          <w:rStyle w:val="Fett"/>
          <w:rFonts w:asciiTheme="minorHAnsi" w:hAnsiTheme="minorHAnsi" w:cs="Calibri"/>
          <w:b w:val="0"/>
          <w:color w:val="000000"/>
        </w:rPr>
        <w:t>-Technolog</w:t>
      </w:r>
      <w:r w:rsidR="00DC2881">
        <w:rPr>
          <w:rStyle w:val="Fett"/>
          <w:rFonts w:asciiTheme="minorHAnsi" w:hAnsiTheme="minorHAnsi" w:cs="Calibri"/>
          <w:b w:val="0"/>
          <w:color w:val="000000"/>
        </w:rPr>
        <w:t>ie</w:t>
      </w:r>
      <w:r w:rsidRPr="009B4276">
        <w:rPr>
          <w:rStyle w:val="Fett"/>
          <w:rFonts w:asciiTheme="minorHAnsi" w:hAnsiTheme="minorHAnsi" w:cs="Calibri"/>
          <w:b w:val="0"/>
          <w:color w:val="000000"/>
        </w:rPr>
        <w:t xml:space="preserve"> sowie Arganöl, Panthenol und einer pflanzlichen Keratin-Alternative pfleg</w:t>
      </w:r>
      <w:r w:rsidR="00DC2881">
        <w:rPr>
          <w:rStyle w:val="Fett"/>
          <w:rFonts w:asciiTheme="minorHAnsi" w:hAnsiTheme="minorHAnsi" w:cs="Calibri"/>
          <w:b w:val="0"/>
          <w:color w:val="000000"/>
        </w:rPr>
        <w:t>t</w:t>
      </w:r>
      <w:r w:rsidRPr="009B4276">
        <w:rPr>
          <w:rStyle w:val="Fett"/>
          <w:rFonts w:asciiTheme="minorHAnsi" w:hAnsiTheme="minorHAnsi" w:cs="Calibri"/>
          <w:b w:val="0"/>
          <w:color w:val="000000"/>
        </w:rPr>
        <w:t xml:space="preserve"> das Haar, ohne ein klebriges Gefühl oder Rückstände zu hinterlassen – für weiche und </w:t>
      </w:r>
      <w:r w:rsidRPr="009B4276">
        <w:rPr>
          <w:rStyle w:val="Fett"/>
          <w:rFonts w:asciiTheme="minorHAnsi" w:hAnsiTheme="minorHAnsi" w:cs="Calibri"/>
          <w:b w:val="0"/>
          <w:color w:val="000000"/>
        </w:rPr>
        <w:lastRenderedPageBreak/>
        <w:t xml:space="preserve">natürliche Styles, die man sehen und fühlen kann. Taft x Gliss Holding </w:t>
      </w:r>
      <w:proofErr w:type="spellStart"/>
      <w:r w:rsidRPr="009B4276">
        <w:rPr>
          <w:rStyle w:val="Fett"/>
          <w:rFonts w:asciiTheme="minorHAnsi" w:hAnsiTheme="minorHAnsi" w:cs="Calibri"/>
          <w:b w:val="0"/>
          <w:color w:val="000000"/>
        </w:rPr>
        <w:t>me</w:t>
      </w:r>
      <w:proofErr w:type="spellEnd"/>
      <w:r w:rsidRPr="009B4276">
        <w:rPr>
          <w:rStyle w:val="Fett"/>
          <w:rFonts w:asciiTheme="minorHAnsi" w:hAnsiTheme="minorHAnsi" w:cs="Calibri"/>
          <w:b w:val="0"/>
          <w:color w:val="000000"/>
        </w:rPr>
        <w:t xml:space="preserve"> </w:t>
      </w:r>
      <w:proofErr w:type="spellStart"/>
      <w:r w:rsidRPr="009B4276">
        <w:rPr>
          <w:rStyle w:val="Fett"/>
          <w:rFonts w:asciiTheme="minorHAnsi" w:hAnsiTheme="minorHAnsi" w:cs="Calibri"/>
          <w:b w:val="0"/>
          <w:color w:val="000000"/>
        </w:rPr>
        <w:t>Softly</w:t>
      </w:r>
      <w:proofErr w:type="spellEnd"/>
      <w:r w:rsidRPr="009B4276">
        <w:rPr>
          <w:rStyle w:val="Fett"/>
          <w:rFonts w:asciiTheme="minorHAnsi" w:hAnsiTheme="minorHAnsi" w:cs="Calibri"/>
          <w:b w:val="0"/>
          <w:color w:val="000000"/>
        </w:rPr>
        <w:t xml:space="preserve"> aus einem Abstand von 30 cm auf das frisch gestylte Haar aufsprühen. Für natürliche Bewegung und verlässlichen Halt!</w:t>
      </w:r>
      <w:r w:rsidRPr="009B4276">
        <w:rPr>
          <w:rFonts w:asciiTheme="minorHAnsi" w:hAnsiTheme="minorHAnsi" w:cs="Calibri"/>
          <w:b/>
          <w:bCs/>
        </w:rPr>
        <w:t xml:space="preserve"> </w:t>
      </w:r>
    </w:p>
    <w:p w14:paraId="1EDAADA1" w14:textId="77777777" w:rsidR="009B4276" w:rsidRPr="009B4276" w:rsidRDefault="009B4276" w:rsidP="009B4276">
      <w:pPr>
        <w:pStyle w:val="StandardWeb"/>
        <w:spacing w:line="276" w:lineRule="auto"/>
        <w:jc w:val="both"/>
        <w:rPr>
          <w:rStyle w:val="Fett"/>
          <w:rFonts w:asciiTheme="minorHAnsi" w:hAnsiTheme="minorHAnsi" w:cs="Calibri"/>
          <w:bCs/>
          <w:color w:val="000000"/>
        </w:rPr>
      </w:pPr>
      <w:r w:rsidRPr="009B4276">
        <w:rPr>
          <w:rStyle w:val="Fett"/>
          <w:rFonts w:asciiTheme="minorHAnsi" w:hAnsiTheme="minorHAnsi" w:cs="Calibri"/>
          <w:bCs/>
          <w:color w:val="000000"/>
        </w:rPr>
        <w:t>Die Styling- und Pflegekombination, die man fühlt UND sieht</w:t>
      </w:r>
    </w:p>
    <w:p w14:paraId="4F27C4F4" w14:textId="1D1B7223" w:rsidR="00A30F4F" w:rsidRDefault="009B4276" w:rsidP="00DC2881">
      <w:pPr>
        <w:pStyle w:val="StandardWeb"/>
        <w:spacing w:line="276" w:lineRule="auto"/>
        <w:jc w:val="both"/>
        <w:rPr>
          <w:rFonts w:ascii="Segoe UI" w:hAnsi="Segoe UI" w:cs="Segoe UI"/>
          <w:color w:val="3B3B3B"/>
          <w:shd w:val="clear" w:color="auto" w:fill="FFFFFF"/>
        </w:rPr>
      </w:pPr>
      <w:r w:rsidRPr="009B4276">
        <w:rPr>
          <w:rStyle w:val="Fett"/>
          <w:rFonts w:asciiTheme="minorHAnsi" w:hAnsiTheme="minorHAnsi" w:cs="Calibri"/>
          <w:b w:val="0"/>
          <w:color w:val="000000"/>
        </w:rPr>
        <w:t>Die neue Taft x Gliss</w:t>
      </w:r>
      <w:r w:rsidR="00DC2881">
        <w:rPr>
          <w:rStyle w:val="Fett"/>
          <w:rFonts w:asciiTheme="minorHAnsi" w:hAnsiTheme="minorHAnsi" w:cs="Calibri"/>
          <w:b w:val="0"/>
          <w:color w:val="000000"/>
        </w:rPr>
        <w:t>-</w:t>
      </w:r>
      <w:proofErr w:type="spellStart"/>
      <w:r w:rsidRPr="009B4276">
        <w:rPr>
          <w:rStyle w:val="Fett"/>
          <w:rFonts w:asciiTheme="minorHAnsi" w:hAnsiTheme="minorHAnsi" w:cs="Calibri"/>
          <w:b w:val="0"/>
          <w:color w:val="000000"/>
        </w:rPr>
        <w:t>Stylinglinie</w:t>
      </w:r>
      <w:proofErr w:type="spellEnd"/>
      <w:r w:rsidRPr="009B4276">
        <w:rPr>
          <w:rStyle w:val="Fett"/>
          <w:rFonts w:asciiTheme="minorHAnsi" w:hAnsiTheme="minorHAnsi" w:cs="Calibri"/>
          <w:b w:val="0"/>
          <w:color w:val="000000"/>
        </w:rPr>
        <w:t xml:space="preserve"> besticht nicht nur durch die Kombination von </w:t>
      </w:r>
      <w:proofErr w:type="spellStart"/>
      <w:r w:rsidRPr="009B4276">
        <w:rPr>
          <w:rStyle w:val="Fett"/>
          <w:rFonts w:asciiTheme="minorHAnsi" w:hAnsiTheme="minorHAnsi" w:cs="Calibri"/>
          <w:b w:val="0"/>
          <w:color w:val="000000"/>
        </w:rPr>
        <w:t>Stylingleistung</w:t>
      </w:r>
      <w:proofErr w:type="spellEnd"/>
      <w:r w:rsidRPr="009B4276">
        <w:rPr>
          <w:rStyle w:val="Fett"/>
          <w:rFonts w:asciiTheme="minorHAnsi" w:hAnsiTheme="minorHAnsi" w:cs="Calibri"/>
          <w:b w:val="0"/>
          <w:color w:val="000000"/>
        </w:rPr>
        <w:t xml:space="preserve"> und </w:t>
      </w:r>
      <w:proofErr w:type="spellStart"/>
      <w:r w:rsidRPr="009B4276">
        <w:rPr>
          <w:rStyle w:val="Fett"/>
          <w:rFonts w:asciiTheme="minorHAnsi" w:hAnsiTheme="minorHAnsi" w:cs="Calibri"/>
          <w:b w:val="0"/>
          <w:color w:val="000000"/>
        </w:rPr>
        <w:t>Pflegebenefits</w:t>
      </w:r>
      <w:proofErr w:type="spellEnd"/>
      <w:r w:rsidRPr="009B4276">
        <w:rPr>
          <w:rStyle w:val="Fett"/>
          <w:rFonts w:asciiTheme="minorHAnsi" w:hAnsiTheme="minorHAnsi" w:cs="Calibri"/>
          <w:b w:val="0"/>
          <w:color w:val="000000"/>
        </w:rPr>
        <w:t xml:space="preserve">, sondern auch durch ihr auffälliges Design. Die verspielten, einprägsamen Produktnamen unterstreichen visuell das pflegende und natürlich wirkende </w:t>
      </w:r>
      <w:proofErr w:type="spellStart"/>
      <w:r w:rsidRPr="009B4276">
        <w:rPr>
          <w:rStyle w:val="Fett"/>
          <w:rFonts w:asciiTheme="minorHAnsi" w:hAnsiTheme="minorHAnsi" w:cs="Calibri"/>
          <w:b w:val="0"/>
          <w:color w:val="000000"/>
        </w:rPr>
        <w:t>Stylingergebnis</w:t>
      </w:r>
      <w:proofErr w:type="spellEnd"/>
      <w:r w:rsidRPr="009B4276">
        <w:rPr>
          <w:rStyle w:val="Fett"/>
          <w:rFonts w:asciiTheme="minorHAnsi" w:hAnsiTheme="minorHAnsi" w:cs="Calibri"/>
          <w:b w:val="0"/>
          <w:color w:val="000000"/>
        </w:rPr>
        <w:t xml:space="preserve"> der Taft x Gliss-Linie. Die handschriftlichen Designelemente vermitteln die Handwerkskunst von Schwarzkopf. Ein zusätzlicher QR-Code auf der Rückseite der Produkte bietet den </w:t>
      </w:r>
      <w:r w:rsidR="00A30F4F">
        <w:rPr>
          <w:rFonts w:ascii="Segoe UI" w:hAnsi="Segoe UI" w:cs="Segoe UI"/>
          <w:color w:val="3B3B3B"/>
          <w:shd w:val="clear" w:color="auto" w:fill="FFFFFF"/>
        </w:rPr>
        <w:t>VerbraucherInnen Schritt-für-Schritt-Anleitungsvideos, ansprechende Produkttextur-Fotos und Videos, weitere Erklärungen zur Gliss Care-&amp;-</w:t>
      </w:r>
      <w:proofErr w:type="spellStart"/>
      <w:r w:rsidR="00A30F4F">
        <w:rPr>
          <w:rFonts w:ascii="Segoe UI" w:hAnsi="Segoe UI" w:cs="Segoe UI"/>
          <w:color w:val="3B3B3B"/>
          <w:shd w:val="clear" w:color="auto" w:fill="FFFFFF"/>
        </w:rPr>
        <w:t>Repair</w:t>
      </w:r>
      <w:proofErr w:type="spellEnd"/>
      <w:r w:rsidR="00A30F4F">
        <w:rPr>
          <w:rFonts w:ascii="Segoe UI" w:hAnsi="Segoe UI" w:cs="Segoe UI"/>
          <w:color w:val="3B3B3B"/>
          <w:shd w:val="clear" w:color="auto" w:fill="FFFFFF"/>
        </w:rPr>
        <w:t>-Technology und vieles mehr.</w:t>
      </w:r>
    </w:p>
    <w:p w14:paraId="49BF4CFE" w14:textId="77777777" w:rsidR="004C0FD0" w:rsidRPr="008C6C21" w:rsidRDefault="004C0FD0" w:rsidP="004C0FD0">
      <w:pPr>
        <w:spacing w:line="280" w:lineRule="exact"/>
        <w:outlineLvl w:val="0"/>
        <w:rPr>
          <w:rFonts w:cs="Segoe UI"/>
          <w:vanish/>
          <w:szCs w:val="22"/>
          <w:specVanish/>
        </w:rPr>
      </w:pPr>
      <w:r w:rsidRPr="008C6C21">
        <w:rPr>
          <w:rStyle w:val="AboutandContactBody"/>
          <w:sz w:val="22"/>
          <w:szCs w:val="22"/>
        </w:rPr>
        <w:t xml:space="preserve">Weitere Informationen unter </w:t>
      </w:r>
      <w:r w:rsidRPr="008C6C21">
        <w:rPr>
          <w:rFonts w:cs="Segoe UI"/>
          <w:szCs w:val="22"/>
          <w:lang w:val="de-AT"/>
        </w:rPr>
        <w:t xml:space="preserve">Fotomaterial finden Sie im Internet unter </w:t>
      </w:r>
      <w:hyperlink r:id="rId11" w:history="1">
        <w:r w:rsidRPr="008C6C21">
          <w:rPr>
            <w:rStyle w:val="Hyperlink"/>
            <w:rFonts w:cs="Segoe UI"/>
            <w:szCs w:val="22"/>
            <w:lang w:val="de-AT"/>
          </w:rPr>
          <w:t>http://news.henkel.at</w:t>
        </w:r>
      </w:hyperlink>
      <w:r w:rsidRPr="008C6C21">
        <w:rPr>
          <w:rFonts w:cs="Segoe UI"/>
          <w:szCs w:val="22"/>
        </w:rPr>
        <w:t>.</w:t>
      </w:r>
    </w:p>
    <w:p w14:paraId="4AF99420" w14:textId="77777777" w:rsidR="004C0FD0" w:rsidRPr="008C6C21" w:rsidRDefault="004C0FD0" w:rsidP="004C0FD0">
      <w:pPr>
        <w:spacing w:line="280" w:lineRule="exact"/>
        <w:outlineLvl w:val="0"/>
        <w:rPr>
          <w:rFonts w:cs="Segoe UI"/>
          <w:szCs w:val="22"/>
        </w:rPr>
      </w:pPr>
      <w:r w:rsidRPr="008C6C21">
        <w:rPr>
          <w:rFonts w:cs="Segoe UI"/>
          <w:szCs w:val="22"/>
        </w:rPr>
        <w:t xml:space="preserve"> </w:t>
      </w:r>
    </w:p>
    <w:p w14:paraId="644A8CCC" w14:textId="5CA2085D" w:rsidR="00DC2881" w:rsidRPr="00F753CC" w:rsidRDefault="00DC2881" w:rsidP="00DC2881">
      <w:pPr>
        <w:pStyle w:val="StandardWeb"/>
        <w:spacing w:line="276" w:lineRule="auto"/>
        <w:jc w:val="both"/>
        <w:rPr>
          <w:rFonts w:asciiTheme="minorHAnsi" w:hAnsiTheme="minorHAnsi" w:cstheme="minorHAnsi"/>
          <w:color w:val="000000"/>
          <w:sz w:val="18"/>
          <w:szCs w:val="18"/>
        </w:rPr>
      </w:pPr>
      <w:r w:rsidRPr="00F753CC">
        <w:rPr>
          <w:rFonts w:asciiTheme="minorHAnsi" w:hAnsiTheme="minorHAnsi" w:cstheme="minorHAnsi"/>
          <w:color w:val="000000"/>
          <w:sz w:val="18"/>
          <w:szCs w:val="18"/>
        </w:rPr>
        <w:t xml:space="preserve">Die Osteuropa-Zentrale von Henkel befindet sich in Wien. Das Unternehmen hält in der Region eine führende Marktposition in den Geschäftsbereichen Consumer Brands und </w:t>
      </w:r>
      <w:proofErr w:type="spellStart"/>
      <w:r w:rsidRPr="00F753CC">
        <w:rPr>
          <w:rFonts w:asciiTheme="minorHAnsi" w:hAnsiTheme="minorHAnsi" w:cstheme="minorHAnsi"/>
          <w:color w:val="000000"/>
          <w:sz w:val="18"/>
          <w:szCs w:val="18"/>
        </w:rPr>
        <w:t>Adhesive</w:t>
      </w:r>
      <w:proofErr w:type="spellEnd"/>
      <w:r w:rsidRPr="00F753CC">
        <w:rPr>
          <w:rFonts w:asciiTheme="minorHAnsi" w:hAnsiTheme="minorHAnsi" w:cstheme="minorHAnsi"/>
          <w:color w:val="000000"/>
          <w:sz w:val="18"/>
          <w:szCs w:val="18"/>
        </w:rPr>
        <w:t xml:space="preserve"> Technologies. In Österreich gibt es Henkel-Produkte seit über 130 Jahren. Am Standort Wien wird seit 1927 produziert. Zu den Top-Marken von Henkel in Österreich zählen Blue Star, </w:t>
      </w:r>
      <w:proofErr w:type="spellStart"/>
      <w:r w:rsidRPr="00F753CC">
        <w:rPr>
          <w:rFonts w:asciiTheme="minorHAnsi" w:hAnsiTheme="minorHAnsi" w:cstheme="minorHAnsi"/>
          <w:color w:val="000000"/>
          <w:sz w:val="18"/>
          <w:szCs w:val="18"/>
        </w:rPr>
        <w:t>Cimsec</w:t>
      </w:r>
      <w:proofErr w:type="spellEnd"/>
      <w:r w:rsidRPr="00F753CC">
        <w:rPr>
          <w:rFonts w:asciiTheme="minorHAnsi" w:hAnsiTheme="minorHAnsi" w:cstheme="minorHAnsi"/>
          <w:color w:val="000000"/>
          <w:sz w:val="18"/>
          <w:szCs w:val="18"/>
        </w:rPr>
        <w:t>, Fa, Loctite, Pattex, Persil, Schwarzkopf, Somat und Syoss.</w:t>
      </w:r>
    </w:p>
    <w:p w14:paraId="29F34D79" w14:textId="4ED81666" w:rsidR="00DC2881" w:rsidRDefault="007560FB" w:rsidP="00DC2881">
      <w:pPr>
        <w:spacing w:line="280" w:lineRule="exact"/>
        <w:outlineLvl w:val="0"/>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w:t>
      </w:r>
      <w:proofErr w:type="spellStart"/>
      <w:r w:rsidRPr="00B80B7B">
        <w:rPr>
          <w:rStyle w:val="AboutandContactBody"/>
        </w:rPr>
        <w:t>Adhesive</w:t>
      </w:r>
      <w:proofErr w:type="spellEnd"/>
      <w:r w:rsidRPr="00B80B7B">
        <w:rPr>
          <w:rStyle w:val="AboutandContactBody"/>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w:t>
      </w:r>
      <w:r>
        <w:rPr>
          <w:rStyle w:val="AboutandContactBody"/>
        </w:rPr>
        <w:t>2</w:t>
      </w:r>
      <w:r w:rsidRPr="00B80B7B">
        <w:rPr>
          <w:rStyle w:val="AboutandContactBody"/>
        </w:rPr>
        <w:t xml:space="preserve"> erzielte Henkel einen Umsatz von mehr als </w:t>
      </w:r>
      <w:r>
        <w:rPr>
          <w:rStyle w:val="AboutandContactBody"/>
        </w:rPr>
        <w:t>22</w:t>
      </w:r>
      <w:r w:rsidRPr="00B80B7B">
        <w:rPr>
          <w:rStyle w:val="AboutandContactBody"/>
        </w:rPr>
        <w:t xml:space="preserve"> Mrd. Euro und ein bereinigtes betriebliches Ergebnis von rund 2,</w:t>
      </w:r>
      <w:r>
        <w:rPr>
          <w:rStyle w:val="AboutandContactBody"/>
        </w:rPr>
        <w:t>3</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r w:rsidRPr="00B80B7B">
        <w:rPr>
          <w:rStyle w:val="AboutandContactBody"/>
        </w:rPr>
        <w:t>Mitarbeiter:innen</w:t>
      </w:r>
      <w:proofErr w:type="spell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 </w:t>
      </w:r>
      <w:proofErr w:type="spellStart"/>
      <w:r>
        <w:rPr>
          <w:rStyle w:val="AboutandContactBody"/>
        </w:rPr>
        <w:t>t</w:t>
      </w:r>
      <w:r w:rsidRPr="00B80B7B">
        <w:rPr>
          <w:rStyle w:val="AboutandContactBody"/>
        </w:rPr>
        <w:t>he</w:t>
      </w:r>
      <w:proofErr w:type="spellEnd"/>
      <w:r w:rsidRPr="00B80B7B">
        <w:rPr>
          <w:rStyle w:val="AboutandContactBody"/>
        </w:rPr>
        <w:t xml:space="preserve"> </w:t>
      </w:r>
      <w:proofErr w:type="spellStart"/>
      <w:r w:rsidRPr="00B80B7B">
        <w:rPr>
          <w:rStyle w:val="AboutandContactBody"/>
        </w:rPr>
        <w:t>good</w:t>
      </w:r>
      <w:proofErr w:type="spellEnd"/>
      <w:r w:rsidRPr="00B80B7B">
        <w:rPr>
          <w:rStyle w:val="AboutandContactBody"/>
        </w:rPr>
        <w:t xml:space="preserve"> </w:t>
      </w:r>
      <w:proofErr w:type="spellStart"/>
      <w:r w:rsidRPr="00B80B7B">
        <w:rPr>
          <w:rStyle w:val="AboutandContactBody"/>
        </w:rPr>
        <w:t>of</w:t>
      </w:r>
      <w:proofErr w:type="spellEnd"/>
      <w:r w:rsidRPr="00B80B7B">
        <w:rPr>
          <w:rStyle w:val="AboutandContactBody"/>
        </w:rPr>
        <w:t xml:space="preserve"> </w:t>
      </w:r>
      <w:proofErr w:type="spellStart"/>
      <w:r w:rsidRPr="00B80B7B">
        <w:rPr>
          <w:rStyle w:val="AboutandContactBody"/>
        </w:rPr>
        <w:t>generations</w:t>
      </w:r>
      <w:proofErr w:type="spellEnd"/>
      <w:r w:rsidRPr="00B80B7B">
        <w:rPr>
          <w:rStyle w:val="AboutandContactBody"/>
        </w:rPr>
        <w:t xml:space="preserve">“. Weitere Informationen unter </w:t>
      </w:r>
      <w:hyperlink r:id="rId12" w:history="1">
        <w:r w:rsidRPr="003A625E">
          <w:rPr>
            <w:rStyle w:val="Hyperlink"/>
          </w:rPr>
          <w:t>www.henkel.de</w:t>
        </w:r>
      </w:hyperlink>
    </w:p>
    <w:p w14:paraId="60AF8CDA" w14:textId="77777777" w:rsidR="00DC2881" w:rsidRPr="004C6B79" w:rsidRDefault="00DC2881" w:rsidP="00DC2881">
      <w:pPr>
        <w:spacing w:line="360" w:lineRule="auto"/>
        <w:rPr>
          <w:rStyle w:val="AboutandContactBody"/>
        </w:rPr>
      </w:pPr>
    </w:p>
    <w:p w14:paraId="49BB6169" w14:textId="77777777" w:rsidR="00DC2881" w:rsidRPr="00493327" w:rsidRDefault="00DC2881" w:rsidP="00DC2881">
      <w:pPr>
        <w:rPr>
          <w:rStyle w:val="AboutandContactHeadline"/>
        </w:rPr>
      </w:pPr>
    </w:p>
    <w:p w14:paraId="3494C74C" w14:textId="77777777" w:rsidR="00DC2881" w:rsidRPr="007A07C8" w:rsidRDefault="00DC2881" w:rsidP="00DC2881">
      <w:pPr>
        <w:tabs>
          <w:tab w:val="left" w:pos="1080"/>
          <w:tab w:val="left" w:pos="4500"/>
        </w:tabs>
        <w:spacing w:line="320" w:lineRule="exact"/>
        <w:rPr>
          <w:rFonts w:cs="Segoe UI"/>
          <w:szCs w:val="20"/>
          <w:lang w:val="pt-BR"/>
        </w:rPr>
      </w:pPr>
      <w:r w:rsidRPr="007A07C8">
        <w:rPr>
          <w:rFonts w:cs="Segoe UI"/>
          <w:szCs w:val="20"/>
          <w:lang w:val="de-AT"/>
        </w:rPr>
        <w:t>Kontakt</w:t>
      </w:r>
      <w:r w:rsidRPr="007A07C8">
        <w:rPr>
          <w:rFonts w:cs="Segoe UI"/>
          <w:szCs w:val="20"/>
          <w:lang w:val="de-AT"/>
        </w:rPr>
        <w:tab/>
        <w:t xml:space="preserve">Mag. </w:t>
      </w:r>
      <w:r w:rsidRPr="007A07C8">
        <w:rPr>
          <w:rFonts w:cs="Segoe UI"/>
          <w:szCs w:val="20"/>
          <w:lang w:val="pt-BR"/>
        </w:rPr>
        <w:t>Michael Sgiarovello</w:t>
      </w:r>
      <w:r w:rsidRPr="007A07C8">
        <w:rPr>
          <w:rFonts w:cs="Segoe UI"/>
          <w:szCs w:val="20"/>
          <w:lang w:val="pt-BR"/>
        </w:rPr>
        <w:tab/>
        <w:t>Daniela Sykora</w:t>
      </w:r>
    </w:p>
    <w:p w14:paraId="4AAE7365" w14:textId="77777777" w:rsidR="00DC2881" w:rsidRPr="007A07C8" w:rsidRDefault="00DC2881" w:rsidP="00DC2881">
      <w:pPr>
        <w:tabs>
          <w:tab w:val="left" w:pos="1080"/>
          <w:tab w:val="left" w:pos="4500"/>
        </w:tabs>
        <w:spacing w:line="320" w:lineRule="exact"/>
        <w:rPr>
          <w:rFonts w:cs="Segoe UI"/>
          <w:szCs w:val="20"/>
          <w:lang w:val="pt-BR"/>
        </w:rPr>
      </w:pPr>
      <w:r w:rsidRPr="007A07C8">
        <w:rPr>
          <w:rFonts w:cs="Segoe UI"/>
          <w:szCs w:val="20"/>
          <w:lang w:val="pt-BR"/>
        </w:rPr>
        <w:t>Telefon</w:t>
      </w:r>
      <w:r w:rsidRPr="007A07C8">
        <w:rPr>
          <w:rFonts w:cs="Segoe UI"/>
          <w:szCs w:val="20"/>
          <w:lang w:val="pt-BR"/>
        </w:rPr>
        <w:tab/>
        <w:t>+43 (0)1 711 04-2744</w:t>
      </w:r>
      <w:r w:rsidRPr="007A07C8">
        <w:rPr>
          <w:rFonts w:cs="Segoe UI"/>
          <w:szCs w:val="20"/>
          <w:lang w:val="pt-BR"/>
        </w:rPr>
        <w:tab/>
        <w:t>+43 (0)1 711 04-2254</w:t>
      </w:r>
    </w:p>
    <w:p w14:paraId="218DB9CB" w14:textId="77777777" w:rsidR="00DC2881" w:rsidRPr="007A07C8" w:rsidRDefault="00DC2881" w:rsidP="00DC2881">
      <w:pPr>
        <w:tabs>
          <w:tab w:val="left" w:pos="1080"/>
          <w:tab w:val="left" w:pos="4500"/>
        </w:tabs>
        <w:spacing w:line="320" w:lineRule="exact"/>
        <w:rPr>
          <w:rFonts w:cs="Segoe UI"/>
          <w:lang w:val="pt-BR"/>
        </w:rPr>
      </w:pPr>
      <w:r w:rsidRPr="007A07C8">
        <w:rPr>
          <w:rFonts w:cs="Segoe UI"/>
          <w:szCs w:val="20"/>
          <w:lang w:val="pt-BR"/>
        </w:rPr>
        <w:t>E-Mail</w:t>
      </w:r>
      <w:r w:rsidRPr="007A07C8">
        <w:rPr>
          <w:rFonts w:cs="Segoe UI"/>
          <w:szCs w:val="20"/>
          <w:lang w:val="pt-BR"/>
        </w:rPr>
        <w:tab/>
        <w:t>michael.sgiarovello@henkel.com</w:t>
      </w:r>
      <w:r w:rsidRPr="007A07C8">
        <w:rPr>
          <w:rFonts w:cs="Segoe UI"/>
          <w:szCs w:val="20"/>
          <w:lang w:val="pt-BR"/>
        </w:rPr>
        <w:tab/>
      </w:r>
      <w:hyperlink r:id="rId13" w:history="1">
        <w:r w:rsidRPr="007A07C8">
          <w:rPr>
            <w:rStyle w:val="Hyperlink"/>
            <w:rFonts w:cs="Segoe UI"/>
            <w:szCs w:val="20"/>
            <w:lang w:val="pt-BR"/>
          </w:rPr>
          <w:t>daniela.sykora@henkel.com</w:t>
        </w:r>
      </w:hyperlink>
    </w:p>
    <w:p w14:paraId="1CB311BB" w14:textId="551D5AE4" w:rsidR="00EA1752" w:rsidRPr="00DC2881" w:rsidRDefault="00EA1752" w:rsidP="00DC2881">
      <w:pPr>
        <w:pStyle w:val="StandardWeb"/>
        <w:spacing w:line="276" w:lineRule="auto"/>
        <w:jc w:val="both"/>
        <w:rPr>
          <w:rStyle w:val="AboutandContactBody"/>
          <w:color w:val="9A141B"/>
          <w:lang w:val="pt-BR"/>
        </w:rPr>
      </w:pPr>
    </w:p>
    <w:sectPr w:rsidR="00EA1752" w:rsidRPr="00DC2881"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012B" w14:textId="77777777" w:rsidR="0035082B" w:rsidRDefault="0035082B">
      <w:r>
        <w:separator/>
      </w:r>
    </w:p>
  </w:endnote>
  <w:endnote w:type="continuationSeparator" w:id="0">
    <w:p w14:paraId="124772C2" w14:textId="77777777" w:rsidR="0035082B" w:rsidRDefault="0035082B">
      <w:r>
        <w:continuationSeparator/>
      </w:r>
    </w:p>
  </w:endnote>
  <w:endnote w:type="continuationNotice" w:id="1">
    <w:p w14:paraId="5698F5E3" w14:textId="77777777" w:rsidR="0035082B" w:rsidRDefault="003508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ECA4" w14:textId="375D5114"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4D5FBC">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2D6491">
      <w:t>2</w:t>
    </w:r>
    <w:r w:rsidR="005B5CFE" w:rsidRPr="00992A11">
      <w:fldChar w:fldCharType="end"/>
    </w:r>
    <w:r w:rsidR="005B5CFE" w:rsidRPr="00992A11">
      <w:t>/</w:t>
    </w:r>
    <w:fldSimple w:instr=" NUMPAGES  \* Arabic  \* MERGEFORMAT ">
      <w:r w:rsidR="002D6491">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8CBD"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2D649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2D6491">
      <w:t>5</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6AAB" w14:textId="77777777" w:rsidR="0035082B" w:rsidRDefault="0035082B">
      <w:r>
        <w:separator/>
      </w:r>
    </w:p>
  </w:footnote>
  <w:footnote w:type="continuationSeparator" w:id="0">
    <w:p w14:paraId="6BACD0C6" w14:textId="77777777" w:rsidR="0035082B" w:rsidRDefault="0035082B">
      <w:r>
        <w:continuationSeparator/>
      </w:r>
    </w:p>
  </w:footnote>
  <w:footnote w:type="continuationNotice" w:id="1">
    <w:p w14:paraId="1EF51A8D" w14:textId="77777777" w:rsidR="0035082B" w:rsidRDefault="0035082B">
      <w:pPr>
        <w:spacing w:line="240" w:lineRule="auto"/>
      </w:pPr>
    </w:p>
  </w:footnote>
  <w:footnote w:id="2">
    <w:p w14:paraId="7F397872" w14:textId="77777777" w:rsidR="00D00222" w:rsidRPr="004D5FBC" w:rsidRDefault="009B4276" w:rsidP="009B4276">
      <w:pPr>
        <w:pStyle w:val="Funotentext"/>
        <w:rPr>
          <w:lang w:val="en-US"/>
        </w:rPr>
      </w:pPr>
      <w:r w:rsidRPr="009B4276">
        <w:rPr>
          <w:rStyle w:val="Funotenzeichen"/>
          <w:rFonts w:asciiTheme="minorHAnsi" w:hAnsiTheme="minorHAnsi" w:cs="Calibri"/>
          <w:sz w:val="18"/>
          <w:szCs w:val="18"/>
        </w:rPr>
        <w:footnoteRef/>
      </w:r>
      <w:r w:rsidRPr="009B4276">
        <w:rPr>
          <w:rFonts w:asciiTheme="minorHAnsi" w:hAnsiTheme="minorHAnsi" w:cs="Calibri"/>
          <w:sz w:val="18"/>
          <w:szCs w:val="18"/>
          <w:lang w:val="en-US"/>
        </w:rPr>
        <w:t xml:space="preserve"> Global U&amp;A Study, 2022: How often do you use styling devices such as flat irons, curling irons etc.</w:t>
      </w:r>
    </w:p>
  </w:footnote>
  <w:footnote w:id="3">
    <w:p w14:paraId="5ACE9DA8" w14:textId="77777777" w:rsidR="00D00222" w:rsidRDefault="009B4276" w:rsidP="009B4276">
      <w:pPr>
        <w:pStyle w:val="Funotentext"/>
      </w:pPr>
      <w:r w:rsidRPr="009B4276">
        <w:rPr>
          <w:rStyle w:val="Funotenzeichen"/>
          <w:rFonts w:asciiTheme="minorHAnsi" w:hAnsiTheme="minorHAnsi" w:cs="Calibri"/>
          <w:sz w:val="18"/>
          <w:szCs w:val="18"/>
        </w:rPr>
        <w:footnoteRef/>
      </w:r>
      <w:r w:rsidRPr="009B4276">
        <w:rPr>
          <w:rFonts w:asciiTheme="minorHAnsi" w:hAnsiTheme="minorHAnsi" w:cs="Calibri"/>
          <w:sz w:val="18"/>
          <w:szCs w:val="18"/>
        </w:rPr>
        <w:t xml:space="preserve"> Frei von Inhaltsstoffen tierischen Ursprungs.</w:t>
      </w:r>
    </w:p>
  </w:footnote>
  <w:footnote w:id="4">
    <w:p w14:paraId="438313C4" w14:textId="7D764C61" w:rsidR="00D00222" w:rsidRDefault="009B4276" w:rsidP="009B4276">
      <w:pPr>
        <w:pStyle w:val="Funotentext"/>
        <w:rPr>
          <w:rFonts w:asciiTheme="minorHAnsi" w:hAnsiTheme="minorHAnsi" w:cs="Calibri"/>
          <w:sz w:val="18"/>
          <w:szCs w:val="18"/>
        </w:rPr>
      </w:pPr>
      <w:r w:rsidRPr="009B4276">
        <w:rPr>
          <w:rStyle w:val="Funotenzeichen"/>
          <w:rFonts w:asciiTheme="minorHAnsi" w:hAnsiTheme="minorHAnsi" w:cs="Calibri"/>
          <w:sz w:val="18"/>
          <w:szCs w:val="18"/>
        </w:rPr>
        <w:footnoteRef/>
      </w:r>
      <w:r w:rsidRPr="009B4276">
        <w:rPr>
          <w:rFonts w:asciiTheme="minorHAnsi" w:hAnsiTheme="minorHAnsi" w:cs="Calibri"/>
          <w:sz w:val="18"/>
          <w:szCs w:val="18"/>
        </w:rPr>
        <w:t xml:space="preserve"> Der Glättungseffekt hängt vom </w:t>
      </w:r>
      <w:proofErr w:type="spellStart"/>
      <w:r w:rsidRPr="009B4276">
        <w:rPr>
          <w:rFonts w:asciiTheme="minorHAnsi" w:hAnsiTheme="minorHAnsi" w:cs="Calibri"/>
          <w:sz w:val="18"/>
          <w:szCs w:val="18"/>
        </w:rPr>
        <w:t>Haartyp</w:t>
      </w:r>
      <w:proofErr w:type="spellEnd"/>
      <w:r w:rsidRPr="009B4276">
        <w:rPr>
          <w:rFonts w:asciiTheme="minorHAnsi" w:hAnsiTheme="minorHAnsi" w:cs="Calibri"/>
          <w:sz w:val="18"/>
          <w:szCs w:val="18"/>
        </w:rPr>
        <w:t xml:space="preserve"> ab und ist daher nicht immer mit dem Ergebnis nach der Verwendung eines Glätteisens vergleichbar. </w:t>
      </w:r>
    </w:p>
    <w:p w14:paraId="3E5D1B40" w14:textId="47CCF6BB" w:rsidR="004C0FD0" w:rsidRDefault="004C0FD0" w:rsidP="009B4276">
      <w:pPr>
        <w:pStyle w:val="Funotentext"/>
      </w:pPr>
      <w:r>
        <w:rPr>
          <w:rFonts w:asciiTheme="minorHAnsi" w:hAnsiTheme="minorHAnsi" w:cs="Calibri"/>
          <w:sz w:val="18"/>
          <w:szCs w:val="18"/>
        </w:rPr>
        <w:t>*unverbindliche Preisempfehlung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0C28" w14:textId="77777777" w:rsidR="00CF6F33" w:rsidRPr="00EB46D9" w:rsidRDefault="00B62D6C" w:rsidP="006362AD">
    <w:pPr>
      <w:pStyle w:val="Kopfzeile"/>
    </w:pPr>
    <w:r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2672D30"/>
    <w:multiLevelType w:val="hybridMultilevel"/>
    <w:tmpl w:val="FFFFFFFF"/>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2609780">
    <w:abstractNumId w:val="1"/>
  </w:num>
  <w:num w:numId="2" w16cid:durableId="1357928034">
    <w:abstractNumId w:val="0"/>
  </w:num>
  <w:num w:numId="3" w16cid:durableId="963803114">
    <w:abstractNumId w:val="6"/>
  </w:num>
  <w:num w:numId="4" w16cid:durableId="788353782">
    <w:abstractNumId w:val="3"/>
  </w:num>
  <w:num w:numId="5" w16cid:durableId="1954438653">
    <w:abstractNumId w:val="2"/>
  </w:num>
  <w:num w:numId="6" w16cid:durableId="255792050">
    <w:abstractNumId w:val="5"/>
  </w:num>
  <w:num w:numId="7" w16cid:durableId="15039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BB1"/>
    <w:rsid w:val="00021C67"/>
    <w:rsid w:val="00030557"/>
    <w:rsid w:val="00030F51"/>
    <w:rsid w:val="00040CC9"/>
    <w:rsid w:val="00051E86"/>
    <w:rsid w:val="000575F9"/>
    <w:rsid w:val="00060254"/>
    <w:rsid w:val="000618FC"/>
    <w:rsid w:val="00065C4C"/>
    <w:rsid w:val="00067071"/>
    <w:rsid w:val="00075B1A"/>
    <w:rsid w:val="00080D10"/>
    <w:rsid w:val="000A5E02"/>
    <w:rsid w:val="000B695A"/>
    <w:rsid w:val="000C210A"/>
    <w:rsid w:val="000C56DD"/>
    <w:rsid w:val="000C67A1"/>
    <w:rsid w:val="000D1672"/>
    <w:rsid w:val="000E1188"/>
    <w:rsid w:val="000E2F62"/>
    <w:rsid w:val="000E38ED"/>
    <w:rsid w:val="000E7F24"/>
    <w:rsid w:val="000F03BE"/>
    <w:rsid w:val="000F225B"/>
    <w:rsid w:val="000F625B"/>
    <w:rsid w:val="000F7FAF"/>
    <w:rsid w:val="00105975"/>
    <w:rsid w:val="00111F4D"/>
    <w:rsid w:val="00115230"/>
    <w:rsid w:val="00115B5F"/>
    <w:rsid w:val="001162B4"/>
    <w:rsid w:val="00122CBC"/>
    <w:rsid w:val="00126D4A"/>
    <w:rsid w:val="00127A64"/>
    <w:rsid w:val="00132DA9"/>
    <w:rsid w:val="0013305B"/>
    <w:rsid w:val="00133B99"/>
    <w:rsid w:val="00142BD9"/>
    <w:rsid w:val="001443BD"/>
    <w:rsid w:val="00145680"/>
    <w:rsid w:val="00161862"/>
    <w:rsid w:val="001731CE"/>
    <w:rsid w:val="001C0B32"/>
    <w:rsid w:val="001C4BE1"/>
    <w:rsid w:val="001D3EAA"/>
    <w:rsid w:val="001E0F71"/>
    <w:rsid w:val="001E6D05"/>
    <w:rsid w:val="001E7C28"/>
    <w:rsid w:val="001F1BDF"/>
    <w:rsid w:val="001F7110"/>
    <w:rsid w:val="001F7E96"/>
    <w:rsid w:val="002016A0"/>
    <w:rsid w:val="00202284"/>
    <w:rsid w:val="00212488"/>
    <w:rsid w:val="00220628"/>
    <w:rsid w:val="002304D2"/>
    <w:rsid w:val="00236E2A"/>
    <w:rsid w:val="00237F62"/>
    <w:rsid w:val="0024586A"/>
    <w:rsid w:val="00256F0C"/>
    <w:rsid w:val="00262757"/>
    <w:rsid w:val="00262C05"/>
    <w:rsid w:val="00273DA7"/>
    <w:rsid w:val="00281D14"/>
    <w:rsid w:val="00282C13"/>
    <w:rsid w:val="002A0DF7"/>
    <w:rsid w:val="002A1528"/>
    <w:rsid w:val="002A32B0"/>
    <w:rsid w:val="002A60E0"/>
    <w:rsid w:val="002B4647"/>
    <w:rsid w:val="002B7C01"/>
    <w:rsid w:val="002C0335"/>
    <w:rsid w:val="002C252E"/>
    <w:rsid w:val="002C6773"/>
    <w:rsid w:val="002C6B5E"/>
    <w:rsid w:val="002D2A3D"/>
    <w:rsid w:val="002D533B"/>
    <w:rsid w:val="002D6491"/>
    <w:rsid w:val="002D657C"/>
    <w:rsid w:val="002E0B17"/>
    <w:rsid w:val="002E4FFB"/>
    <w:rsid w:val="002E7DED"/>
    <w:rsid w:val="002F7E11"/>
    <w:rsid w:val="00304087"/>
    <w:rsid w:val="00310ACD"/>
    <w:rsid w:val="0031379F"/>
    <w:rsid w:val="003140C7"/>
    <w:rsid w:val="00320A26"/>
    <w:rsid w:val="00321344"/>
    <w:rsid w:val="00321450"/>
    <w:rsid w:val="003373DC"/>
    <w:rsid w:val="0034015C"/>
    <w:rsid w:val="003442F4"/>
    <w:rsid w:val="003443E4"/>
    <w:rsid w:val="0035082B"/>
    <w:rsid w:val="00350F04"/>
    <w:rsid w:val="00353705"/>
    <w:rsid w:val="003562E8"/>
    <w:rsid w:val="0036357D"/>
    <w:rsid w:val="003649BC"/>
    <w:rsid w:val="00365E44"/>
    <w:rsid w:val="00367AA1"/>
    <w:rsid w:val="00372E36"/>
    <w:rsid w:val="00376EE9"/>
    <w:rsid w:val="0037751A"/>
    <w:rsid w:val="00377CBB"/>
    <w:rsid w:val="003877B6"/>
    <w:rsid w:val="00393887"/>
    <w:rsid w:val="00394C6B"/>
    <w:rsid w:val="003A4E62"/>
    <w:rsid w:val="003B1069"/>
    <w:rsid w:val="003B390A"/>
    <w:rsid w:val="003C15DE"/>
    <w:rsid w:val="003C4EB2"/>
    <w:rsid w:val="003E00AD"/>
    <w:rsid w:val="003E32CD"/>
    <w:rsid w:val="003F1AF3"/>
    <w:rsid w:val="003F3A43"/>
    <w:rsid w:val="003F4D8D"/>
    <w:rsid w:val="004135F5"/>
    <w:rsid w:val="00415462"/>
    <w:rsid w:val="004313E7"/>
    <w:rsid w:val="0044763B"/>
    <w:rsid w:val="00453E99"/>
    <w:rsid w:val="004629B3"/>
    <w:rsid w:val="0046376E"/>
    <w:rsid w:val="0046690F"/>
    <w:rsid w:val="00472640"/>
    <w:rsid w:val="00472FEC"/>
    <w:rsid w:val="00477934"/>
    <w:rsid w:val="004823E4"/>
    <w:rsid w:val="00490A03"/>
    <w:rsid w:val="00493327"/>
    <w:rsid w:val="00494DBE"/>
    <w:rsid w:val="00495CE6"/>
    <w:rsid w:val="004A323C"/>
    <w:rsid w:val="004B54E8"/>
    <w:rsid w:val="004C0FD0"/>
    <w:rsid w:val="004C4FEB"/>
    <w:rsid w:val="004C6B79"/>
    <w:rsid w:val="004D059B"/>
    <w:rsid w:val="004D3AA6"/>
    <w:rsid w:val="004D4CB6"/>
    <w:rsid w:val="004D5FBC"/>
    <w:rsid w:val="004D7D58"/>
    <w:rsid w:val="004E18C9"/>
    <w:rsid w:val="004E3341"/>
    <w:rsid w:val="004F10C1"/>
    <w:rsid w:val="00502E62"/>
    <w:rsid w:val="00505522"/>
    <w:rsid w:val="0052212B"/>
    <w:rsid w:val="00534899"/>
    <w:rsid w:val="00534B46"/>
    <w:rsid w:val="00535284"/>
    <w:rsid w:val="00540358"/>
    <w:rsid w:val="00552DAB"/>
    <w:rsid w:val="0055571E"/>
    <w:rsid w:val="00556F67"/>
    <w:rsid w:val="005833F0"/>
    <w:rsid w:val="00586CAF"/>
    <w:rsid w:val="00591180"/>
    <w:rsid w:val="0059722C"/>
    <w:rsid w:val="00597B54"/>
    <w:rsid w:val="00597D07"/>
    <w:rsid w:val="005A3846"/>
    <w:rsid w:val="005B5CFE"/>
    <w:rsid w:val="005B6A58"/>
    <w:rsid w:val="005C7112"/>
    <w:rsid w:val="005D0561"/>
    <w:rsid w:val="005D0AD9"/>
    <w:rsid w:val="005D22F6"/>
    <w:rsid w:val="005E0C30"/>
    <w:rsid w:val="005E69D9"/>
    <w:rsid w:val="005F27F4"/>
    <w:rsid w:val="005F3239"/>
    <w:rsid w:val="005F6567"/>
    <w:rsid w:val="00607256"/>
    <w:rsid w:val="00612B14"/>
    <w:rsid w:val="006144B1"/>
    <w:rsid w:val="00615ABA"/>
    <w:rsid w:val="0062593D"/>
    <w:rsid w:val="006335F1"/>
    <w:rsid w:val="006345B6"/>
    <w:rsid w:val="00635712"/>
    <w:rsid w:val="006362AD"/>
    <w:rsid w:val="00643D8A"/>
    <w:rsid w:val="00652229"/>
    <w:rsid w:val="00652793"/>
    <w:rsid w:val="006626CA"/>
    <w:rsid w:val="00663487"/>
    <w:rsid w:val="00672382"/>
    <w:rsid w:val="00672E10"/>
    <w:rsid w:val="00682EB9"/>
    <w:rsid w:val="00684349"/>
    <w:rsid w:val="0068441A"/>
    <w:rsid w:val="00690B19"/>
    <w:rsid w:val="00695F34"/>
    <w:rsid w:val="006A0A3C"/>
    <w:rsid w:val="006A79F0"/>
    <w:rsid w:val="006B3DA7"/>
    <w:rsid w:val="006B499F"/>
    <w:rsid w:val="006C1121"/>
    <w:rsid w:val="006D4996"/>
    <w:rsid w:val="006D54AB"/>
    <w:rsid w:val="006D6E15"/>
    <w:rsid w:val="006E3006"/>
    <w:rsid w:val="006E5032"/>
    <w:rsid w:val="006E5BDA"/>
    <w:rsid w:val="006F0FC7"/>
    <w:rsid w:val="006F670F"/>
    <w:rsid w:val="00703272"/>
    <w:rsid w:val="0070733C"/>
    <w:rsid w:val="00710C5D"/>
    <w:rsid w:val="0071348C"/>
    <w:rsid w:val="00716A39"/>
    <w:rsid w:val="00717273"/>
    <w:rsid w:val="00720FD4"/>
    <w:rsid w:val="00724AF2"/>
    <w:rsid w:val="0073096C"/>
    <w:rsid w:val="007334EE"/>
    <w:rsid w:val="007365F6"/>
    <w:rsid w:val="00742398"/>
    <w:rsid w:val="007507B5"/>
    <w:rsid w:val="00753A24"/>
    <w:rsid w:val="007560FB"/>
    <w:rsid w:val="00772188"/>
    <w:rsid w:val="007813D0"/>
    <w:rsid w:val="00785993"/>
    <w:rsid w:val="00786BA3"/>
    <w:rsid w:val="0079202F"/>
    <w:rsid w:val="00795AF2"/>
    <w:rsid w:val="007A0FF6"/>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29B"/>
    <w:rsid w:val="008614F1"/>
    <w:rsid w:val="008639B3"/>
    <w:rsid w:val="00863C1A"/>
    <w:rsid w:val="0087142D"/>
    <w:rsid w:val="00873956"/>
    <w:rsid w:val="0087407D"/>
    <w:rsid w:val="008825EE"/>
    <w:rsid w:val="0088596E"/>
    <w:rsid w:val="0089796A"/>
    <w:rsid w:val="008A2375"/>
    <w:rsid w:val="008A24FC"/>
    <w:rsid w:val="008A3B2C"/>
    <w:rsid w:val="008C0479"/>
    <w:rsid w:val="008D76C5"/>
    <w:rsid w:val="008E0AFA"/>
    <w:rsid w:val="008E75D3"/>
    <w:rsid w:val="008F125E"/>
    <w:rsid w:val="008F4D2F"/>
    <w:rsid w:val="009036C9"/>
    <w:rsid w:val="00910A46"/>
    <w:rsid w:val="00917162"/>
    <w:rsid w:val="009221D8"/>
    <w:rsid w:val="009251CC"/>
    <w:rsid w:val="0092714E"/>
    <w:rsid w:val="00942002"/>
    <w:rsid w:val="00947885"/>
    <w:rsid w:val="00952168"/>
    <w:rsid w:val="009527FE"/>
    <w:rsid w:val="00963F25"/>
    <w:rsid w:val="009739A0"/>
    <w:rsid w:val="00974F84"/>
    <w:rsid w:val="009767C7"/>
    <w:rsid w:val="0098579A"/>
    <w:rsid w:val="0099195A"/>
    <w:rsid w:val="00992A11"/>
    <w:rsid w:val="00994681"/>
    <w:rsid w:val="0099486A"/>
    <w:rsid w:val="009A0E26"/>
    <w:rsid w:val="009A16EC"/>
    <w:rsid w:val="009B3B37"/>
    <w:rsid w:val="009B4276"/>
    <w:rsid w:val="009B7D1F"/>
    <w:rsid w:val="009C088E"/>
    <w:rsid w:val="009C4D35"/>
    <w:rsid w:val="009D1522"/>
    <w:rsid w:val="009E5EB4"/>
    <w:rsid w:val="009F0E9C"/>
    <w:rsid w:val="00A044D6"/>
    <w:rsid w:val="00A04ADB"/>
    <w:rsid w:val="00A11E0F"/>
    <w:rsid w:val="00A210B8"/>
    <w:rsid w:val="00A26CB6"/>
    <w:rsid w:val="00A30F4F"/>
    <w:rsid w:val="00A31A1D"/>
    <w:rsid w:val="00A32F82"/>
    <w:rsid w:val="00A32F8B"/>
    <w:rsid w:val="00A36154"/>
    <w:rsid w:val="00A3756F"/>
    <w:rsid w:val="00A42D6F"/>
    <w:rsid w:val="00A43ACC"/>
    <w:rsid w:val="00A45A62"/>
    <w:rsid w:val="00A54AC5"/>
    <w:rsid w:val="00A55DC3"/>
    <w:rsid w:val="00A56D41"/>
    <w:rsid w:val="00A608B3"/>
    <w:rsid w:val="00A61353"/>
    <w:rsid w:val="00A62AA2"/>
    <w:rsid w:val="00A66DB1"/>
    <w:rsid w:val="00A67A92"/>
    <w:rsid w:val="00A87870"/>
    <w:rsid w:val="00A91A70"/>
    <w:rsid w:val="00AA1B85"/>
    <w:rsid w:val="00AB1CB6"/>
    <w:rsid w:val="00AB1D9A"/>
    <w:rsid w:val="00AB26D7"/>
    <w:rsid w:val="00AC3CAA"/>
    <w:rsid w:val="00AD44FE"/>
    <w:rsid w:val="00AE49F1"/>
    <w:rsid w:val="00B053E3"/>
    <w:rsid w:val="00B05CCA"/>
    <w:rsid w:val="00B14271"/>
    <w:rsid w:val="00B16270"/>
    <w:rsid w:val="00B2685D"/>
    <w:rsid w:val="00B30351"/>
    <w:rsid w:val="00B33C2A"/>
    <w:rsid w:val="00B422EC"/>
    <w:rsid w:val="00B62D6C"/>
    <w:rsid w:val="00B726D4"/>
    <w:rsid w:val="00B8214F"/>
    <w:rsid w:val="00B86A4F"/>
    <w:rsid w:val="00B93035"/>
    <w:rsid w:val="00B958E8"/>
    <w:rsid w:val="00BA09B2"/>
    <w:rsid w:val="00BA5B46"/>
    <w:rsid w:val="00BC0995"/>
    <w:rsid w:val="00BD3DF3"/>
    <w:rsid w:val="00BD78F0"/>
    <w:rsid w:val="00BE793A"/>
    <w:rsid w:val="00BF2B82"/>
    <w:rsid w:val="00BF432A"/>
    <w:rsid w:val="00BF6E82"/>
    <w:rsid w:val="00C060C7"/>
    <w:rsid w:val="00C20327"/>
    <w:rsid w:val="00C24C17"/>
    <w:rsid w:val="00C40B88"/>
    <w:rsid w:val="00C47D87"/>
    <w:rsid w:val="00C5376E"/>
    <w:rsid w:val="00C8173A"/>
    <w:rsid w:val="00C97091"/>
    <w:rsid w:val="00C97260"/>
    <w:rsid w:val="00CA2001"/>
    <w:rsid w:val="00CB5B6C"/>
    <w:rsid w:val="00CC2094"/>
    <w:rsid w:val="00CC56CC"/>
    <w:rsid w:val="00CD16BE"/>
    <w:rsid w:val="00CD4616"/>
    <w:rsid w:val="00CE33D5"/>
    <w:rsid w:val="00CF445E"/>
    <w:rsid w:val="00CF5D37"/>
    <w:rsid w:val="00CF6F33"/>
    <w:rsid w:val="00D00222"/>
    <w:rsid w:val="00D02248"/>
    <w:rsid w:val="00D063B8"/>
    <w:rsid w:val="00D06825"/>
    <w:rsid w:val="00D17E3B"/>
    <w:rsid w:val="00D23C09"/>
    <w:rsid w:val="00D23CED"/>
    <w:rsid w:val="00D24BD2"/>
    <w:rsid w:val="00D2573D"/>
    <w:rsid w:val="00D260A2"/>
    <w:rsid w:val="00D30CC6"/>
    <w:rsid w:val="00D3260C"/>
    <w:rsid w:val="00D35790"/>
    <w:rsid w:val="00D360F1"/>
    <w:rsid w:val="00D424E9"/>
    <w:rsid w:val="00D5653B"/>
    <w:rsid w:val="00D62EF1"/>
    <w:rsid w:val="00D6309D"/>
    <w:rsid w:val="00D644CA"/>
    <w:rsid w:val="00D66FC2"/>
    <w:rsid w:val="00D73897"/>
    <w:rsid w:val="00D748A7"/>
    <w:rsid w:val="00D76C7E"/>
    <w:rsid w:val="00D7776D"/>
    <w:rsid w:val="00D84758"/>
    <w:rsid w:val="00D9293F"/>
    <w:rsid w:val="00D93598"/>
    <w:rsid w:val="00D97EAD"/>
    <w:rsid w:val="00DA1E18"/>
    <w:rsid w:val="00DA2009"/>
    <w:rsid w:val="00DA4A28"/>
    <w:rsid w:val="00DA616D"/>
    <w:rsid w:val="00DB05B1"/>
    <w:rsid w:val="00DB5587"/>
    <w:rsid w:val="00DB5A79"/>
    <w:rsid w:val="00DB6420"/>
    <w:rsid w:val="00DC2881"/>
    <w:rsid w:val="00DD512E"/>
    <w:rsid w:val="00DE1177"/>
    <w:rsid w:val="00DE2CEA"/>
    <w:rsid w:val="00DE6A3C"/>
    <w:rsid w:val="00DE74F4"/>
    <w:rsid w:val="00DE7F97"/>
    <w:rsid w:val="00DF1010"/>
    <w:rsid w:val="00DF5AEA"/>
    <w:rsid w:val="00DF63F6"/>
    <w:rsid w:val="00E13747"/>
    <w:rsid w:val="00E153FB"/>
    <w:rsid w:val="00E25AEA"/>
    <w:rsid w:val="00E30DEF"/>
    <w:rsid w:val="00E30ED2"/>
    <w:rsid w:val="00E31276"/>
    <w:rsid w:val="00E37F70"/>
    <w:rsid w:val="00E4417F"/>
    <w:rsid w:val="00E446C1"/>
    <w:rsid w:val="00E47A27"/>
    <w:rsid w:val="00E549ED"/>
    <w:rsid w:val="00E758B9"/>
    <w:rsid w:val="00E8206B"/>
    <w:rsid w:val="00E85569"/>
    <w:rsid w:val="00E856AF"/>
    <w:rsid w:val="00E86B83"/>
    <w:rsid w:val="00E87C64"/>
    <w:rsid w:val="00E91869"/>
    <w:rsid w:val="00E93A01"/>
    <w:rsid w:val="00E93FF8"/>
    <w:rsid w:val="00E96EAF"/>
    <w:rsid w:val="00EA1752"/>
    <w:rsid w:val="00EA25AE"/>
    <w:rsid w:val="00EA5A89"/>
    <w:rsid w:val="00EA5BDB"/>
    <w:rsid w:val="00EB1914"/>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5521"/>
    <w:rsid w:val="00FB610D"/>
    <w:rsid w:val="00FC2606"/>
    <w:rsid w:val="00FC4477"/>
    <w:rsid w:val="00FC46FB"/>
    <w:rsid w:val="00FC49E3"/>
    <w:rsid w:val="00FD2BD3"/>
    <w:rsid w:val="00FD453A"/>
    <w:rsid w:val="00FD4CCA"/>
    <w:rsid w:val="00FD68F8"/>
    <w:rsid w:val="00FE28A9"/>
    <w:rsid w:val="00FE2A9E"/>
    <w:rsid w:val="00FF416C"/>
    <w:rsid w:val="00FF6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700D80"/>
  <w14:defaultImageDpi w14:val="0"/>
  <w15:docId w15:val="{6621D36D-CFD0-45B3-AD45-CBD082A8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x-non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locked/>
    <w:rPr>
      <w:rFonts w:ascii="Segoe UI" w:hAnsi="Segoe UI" w:cs="Times New Roman"/>
      <w:sz w:val="24"/>
      <w:szCs w:val="24"/>
      <w:lang w:val="de-DE" w:eastAsia="x-non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uiPriority w:val="99"/>
    <w:pPr>
      <w:spacing w:line="300" w:lineRule="atLeast"/>
    </w:pPr>
    <w:rPr>
      <w:sz w:val="24"/>
    </w:rPr>
  </w:style>
  <w:style w:type="character" w:styleId="Hyperlink">
    <w:name w:val="Hyperlink"/>
    <w:basedOn w:val="Absatz-Standardschriftart"/>
    <w:uiPriority w:val="99"/>
    <w:rsid w:val="00C97260"/>
    <w:rPr>
      <w:rFonts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styleId="StandardWeb">
    <w:name w:val="Normal (Web)"/>
    <w:basedOn w:val="Standard"/>
    <w:uiPriority w:val="99"/>
    <w:unhideWhenUsed/>
    <w:rsid w:val="00FD68F8"/>
    <w:pPr>
      <w:spacing w:before="100" w:beforeAutospacing="1" w:after="100" w:afterAutospacing="1" w:line="240" w:lineRule="auto"/>
      <w:jc w:val="left"/>
    </w:pPr>
    <w:rPr>
      <w:rFonts w:ascii="Times New Roman" w:hAnsi="Times New Roman"/>
      <w:sz w:val="24"/>
      <w:lang w:eastAsia="de-DE"/>
    </w:rPr>
  </w:style>
  <w:style w:type="character" w:styleId="Fett">
    <w:name w:val="Strong"/>
    <w:basedOn w:val="Absatz-Standardschriftart"/>
    <w:uiPriority w:val="22"/>
    <w:qFormat/>
    <w:rsid w:val="00FD68F8"/>
    <w:rPr>
      <w:rFonts w:cs="Times New Roman"/>
      <w:b/>
    </w:rPr>
  </w:style>
  <w:style w:type="character" w:customStyle="1" w:styleId="normaltextrun">
    <w:name w:val="normaltextrun"/>
    <w:basedOn w:val="Absatz-Standardschriftart"/>
    <w:rsid w:val="00FD68F8"/>
    <w:rPr>
      <w:rFonts w:cs="Times New Roman"/>
    </w:rPr>
  </w:style>
  <w:style w:type="paragraph" w:customStyle="1" w:styleId="paragraph">
    <w:name w:val="paragraph"/>
    <w:basedOn w:val="Standard"/>
    <w:rsid w:val="00FD68F8"/>
    <w:pPr>
      <w:spacing w:before="100" w:beforeAutospacing="1" w:after="100" w:afterAutospacing="1" w:line="240" w:lineRule="auto"/>
      <w:jc w:val="left"/>
    </w:pPr>
    <w:rPr>
      <w:rFonts w:ascii="Times New Roman" w:hAnsi="Times New Roman"/>
      <w:sz w:val="24"/>
      <w:lang w:eastAsia="zh-CN"/>
    </w:rPr>
  </w:style>
  <w:style w:type="character" w:customStyle="1" w:styleId="scxw15842248">
    <w:name w:val="scxw15842248"/>
    <w:basedOn w:val="Absatz-Standardschriftart"/>
    <w:rsid w:val="00FD68F8"/>
    <w:rPr>
      <w:rFonts w:cs="Times New Roman"/>
    </w:rPr>
  </w:style>
  <w:style w:type="character" w:customStyle="1" w:styleId="tabchar">
    <w:name w:val="tabchar"/>
    <w:basedOn w:val="Absatz-Standardschriftart"/>
    <w:rsid w:val="00FD68F8"/>
    <w:rPr>
      <w:rFonts w:cs="Times New Roman"/>
    </w:rPr>
  </w:style>
  <w:style w:type="character" w:customStyle="1" w:styleId="eop">
    <w:name w:val="eop"/>
    <w:basedOn w:val="Absatz-Standardschriftart"/>
    <w:rsid w:val="00FD68F8"/>
    <w:rPr>
      <w:rFonts w:cs="Times New Roman"/>
    </w:rPr>
  </w:style>
  <w:style w:type="paragraph" w:styleId="Funotentext">
    <w:name w:val="footnote text"/>
    <w:basedOn w:val="Standard"/>
    <w:link w:val="FunotentextZchn"/>
    <w:uiPriority w:val="99"/>
    <w:unhideWhenUsed/>
    <w:rsid w:val="009B4276"/>
    <w:pPr>
      <w:spacing w:line="240" w:lineRule="auto"/>
      <w:jc w:val="left"/>
    </w:pPr>
    <w:rPr>
      <w:rFonts w:ascii="Arial" w:hAnsi="Arial"/>
      <w:sz w:val="24"/>
    </w:rPr>
  </w:style>
  <w:style w:type="character" w:customStyle="1" w:styleId="FunotentextZchn">
    <w:name w:val="Fußnotentext Zchn"/>
    <w:basedOn w:val="Absatz-Standardschriftart"/>
    <w:link w:val="Funotentext"/>
    <w:uiPriority w:val="99"/>
    <w:locked/>
    <w:rsid w:val="009B4276"/>
    <w:rPr>
      <w:rFonts w:ascii="Arial" w:hAnsi="Arial" w:cs="Times New Roman"/>
      <w:sz w:val="24"/>
      <w:szCs w:val="24"/>
      <w:lang w:val="de-DE" w:eastAsia="x-none"/>
    </w:rPr>
  </w:style>
  <w:style w:type="character" w:styleId="Funotenzeichen">
    <w:name w:val="footnote reference"/>
    <w:basedOn w:val="Absatz-Standardschriftart"/>
    <w:uiPriority w:val="99"/>
    <w:unhideWhenUsed/>
    <w:rsid w:val="009B4276"/>
    <w:rPr>
      <w:rFonts w:cs="Times New Roman"/>
      <w:vertAlign w:val="superscript"/>
    </w:rPr>
  </w:style>
  <w:style w:type="paragraph" w:styleId="Listenabsatz">
    <w:name w:val="List Paragraph"/>
    <w:basedOn w:val="Standard"/>
    <w:uiPriority w:val="34"/>
    <w:qFormat/>
    <w:rsid w:val="009B4276"/>
    <w:pPr>
      <w:spacing w:line="260" w:lineRule="atLeast"/>
      <w:ind w:left="720"/>
      <w:contextualSpacing/>
      <w:jc w:val="left"/>
    </w:pPr>
    <w:rPr>
      <w:rFonts w:ascii="Arial" w:hAnsi="Arial"/>
      <w:sz w:val="20"/>
    </w:rPr>
  </w:style>
  <w:style w:type="character" w:styleId="Kommentarzeichen">
    <w:name w:val="annotation reference"/>
    <w:basedOn w:val="Absatz-Standardschriftart"/>
    <w:rsid w:val="00910A46"/>
    <w:rPr>
      <w:sz w:val="16"/>
      <w:szCs w:val="16"/>
    </w:rPr>
  </w:style>
  <w:style w:type="paragraph" w:styleId="Kommentartext">
    <w:name w:val="annotation text"/>
    <w:basedOn w:val="Standard"/>
    <w:link w:val="KommentartextZchn"/>
    <w:rsid w:val="00910A46"/>
    <w:pPr>
      <w:spacing w:line="240" w:lineRule="auto"/>
    </w:pPr>
    <w:rPr>
      <w:sz w:val="20"/>
      <w:szCs w:val="20"/>
    </w:rPr>
  </w:style>
  <w:style w:type="character" w:customStyle="1" w:styleId="KommentartextZchn">
    <w:name w:val="Kommentartext Zchn"/>
    <w:basedOn w:val="Absatz-Standardschriftart"/>
    <w:link w:val="Kommentartext"/>
    <w:rsid w:val="00910A46"/>
    <w:rPr>
      <w:rFonts w:ascii="Segoe UI" w:hAnsi="Segoe UI"/>
      <w:lang w:val="de-DE"/>
    </w:rPr>
  </w:style>
  <w:style w:type="paragraph" w:styleId="Kommentarthema">
    <w:name w:val="annotation subject"/>
    <w:basedOn w:val="Kommentartext"/>
    <w:next w:val="Kommentartext"/>
    <w:link w:val="KommentarthemaZchn"/>
    <w:rsid w:val="00910A46"/>
    <w:rPr>
      <w:b/>
      <w:bCs/>
    </w:rPr>
  </w:style>
  <w:style w:type="character" w:customStyle="1" w:styleId="KommentarthemaZchn">
    <w:name w:val="Kommentarthema Zchn"/>
    <w:basedOn w:val="KommentartextZchn"/>
    <w:link w:val="Kommentarthema"/>
    <w:rsid w:val="00910A46"/>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2449">
      <w:marLeft w:val="0"/>
      <w:marRight w:val="0"/>
      <w:marTop w:val="0"/>
      <w:marBottom w:val="0"/>
      <w:divBdr>
        <w:top w:val="none" w:sz="0" w:space="0" w:color="auto"/>
        <w:left w:val="none" w:sz="0" w:space="0" w:color="auto"/>
        <w:bottom w:val="none" w:sz="0" w:space="0" w:color="auto"/>
        <w:right w:val="none" w:sz="0" w:space="0" w:color="auto"/>
      </w:divBdr>
    </w:div>
    <w:div w:id="440102450">
      <w:marLeft w:val="0"/>
      <w:marRight w:val="0"/>
      <w:marTop w:val="0"/>
      <w:marBottom w:val="0"/>
      <w:divBdr>
        <w:top w:val="none" w:sz="0" w:space="0" w:color="auto"/>
        <w:left w:val="none" w:sz="0" w:space="0" w:color="auto"/>
        <w:bottom w:val="none" w:sz="0" w:space="0" w:color="auto"/>
        <w:right w:val="none" w:sz="0" w:space="0" w:color="auto"/>
      </w:divBdr>
    </w:div>
    <w:div w:id="440102451">
      <w:marLeft w:val="0"/>
      <w:marRight w:val="0"/>
      <w:marTop w:val="0"/>
      <w:marBottom w:val="0"/>
      <w:divBdr>
        <w:top w:val="none" w:sz="0" w:space="0" w:color="auto"/>
        <w:left w:val="none" w:sz="0" w:space="0" w:color="auto"/>
        <w:bottom w:val="none" w:sz="0" w:space="0" w:color="auto"/>
        <w:right w:val="none" w:sz="0" w:space="0" w:color="auto"/>
      </w:divBdr>
    </w:div>
    <w:div w:id="440102452">
      <w:marLeft w:val="0"/>
      <w:marRight w:val="0"/>
      <w:marTop w:val="0"/>
      <w:marBottom w:val="0"/>
      <w:divBdr>
        <w:top w:val="none" w:sz="0" w:space="0" w:color="auto"/>
        <w:left w:val="none" w:sz="0" w:space="0" w:color="auto"/>
        <w:bottom w:val="none" w:sz="0" w:space="0" w:color="auto"/>
        <w:right w:val="none" w:sz="0" w:space="0" w:color="auto"/>
      </w:divBdr>
    </w:div>
    <w:div w:id="440102453">
      <w:marLeft w:val="0"/>
      <w:marRight w:val="0"/>
      <w:marTop w:val="0"/>
      <w:marBottom w:val="0"/>
      <w:divBdr>
        <w:top w:val="none" w:sz="0" w:space="0" w:color="auto"/>
        <w:left w:val="none" w:sz="0" w:space="0" w:color="auto"/>
        <w:bottom w:val="none" w:sz="0" w:space="0" w:color="auto"/>
        <w:right w:val="none" w:sz="0" w:space="0" w:color="auto"/>
      </w:divBdr>
    </w:div>
    <w:div w:id="440102454">
      <w:marLeft w:val="0"/>
      <w:marRight w:val="0"/>
      <w:marTop w:val="0"/>
      <w:marBottom w:val="0"/>
      <w:divBdr>
        <w:top w:val="none" w:sz="0" w:space="0" w:color="auto"/>
        <w:left w:val="none" w:sz="0" w:space="0" w:color="auto"/>
        <w:bottom w:val="none" w:sz="0" w:space="0" w:color="auto"/>
        <w:right w:val="none" w:sz="0" w:space="0" w:color="auto"/>
      </w:divBdr>
    </w:div>
    <w:div w:id="440102455">
      <w:marLeft w:val="0"/>
      <w:marRight w:val="0"/>
      <w:marTop w:val="0"/>
      <w:marBottom w:val="0"/>
      <w:divBdr>
        <w:top w:val="none" w:sz="0" w:space="0" w:color="auto"/>
        <w:left w:val="none" w:sz="0" w:space="0" w:color="auto"/>
        <w:bottom w:val="none" w:sz="0" w:space="0" w:color="auto"/>
        <w:right w:val="none" w:sz="0" w:space="0" w:color="auto"/>
      </w:divBdr>
    </w:div>
    <w:div w:id="440102456">
      <w:marLeft w:val="0"/>
      <w:marRight w:val="0"/>
      <w:marTop w:val="0"/>
      <w:marBottom w:val="0"/>
      <w:divBdr>
        <w:top w:val="none" w:sz="0" w:space="0" w:color="auto"/>
        <w:left w:val="none" w:sz="0" w:space="0" w:color="auto"/>
        <w:bottom w:val="none" w:sz="0" w:space="0" w:color="auto"/>
        <w:right w:val="none" w:sz="0" w:space="0" w:color="auto"/>
      </w:divBdr>
    </w:div>
    <w:div w:id="440102457">
      <w:marLeft w:val="0"/>
      <w:marRight w:val="0"/>
      <w:marTop w:val="0"/>
      <w:marBottom w:val="0"/>
      <w:divBdr>
        <w:top w:val="none" w:sz="0" w:space="0" w:color="auto"/>
        <w:left w:val="none" w:sz="0" w:space="0" w:color="auto"/>
        <w:bottom w:val="none" w:sz="0" w:space="0" w:color="auto"/>
        <w:right w:val="none" w:sz="0" w:space="0" w:color="auto"/>
      </w:divBdr>
    </w:div>
    <w:div w:id="440102458">
      <w:marLeft w:val="0"/>
      <w:marRight w:val="0"/>
      <w:marTop w:val="0"/>
      <w:marBottom w:val="0"/>
      <w:divBdr>
        <w:top w:val="none" w:sz="0" w:space="0" w:color="auto"/>
        <w:left w:val="none" w:sz="0" w:space="0" w:color="auto"/>
        <w:bottom w:val="none" w:sz="0" w:space="0" w:color="auto"/>
        <w:right w:val="none" w:sz="0" w:space="0" w:color="auto"/>
      </w:divBdr>
    </w:div>
    <w:div w:id="440102459">
      <w:marLeft w:val="0"/>
      <w:marRight w:val="0"/>
      <w:marTop w:val="0"/>
      <w:marBottom w:val="0"/>
      <w:divBdr>
        <w:top w:val="none" w:sz="0" w:space="0" w:color="auto"/>
        <w:left w:val="none" w:sz="0" w:space="0" w:color="auto"/>
        <w:bottom w:val="none" w:sz="0" w:space="0" w:color="auto"/>
        <w:right w:val="none" w:sz="0" w:space="0" w:color="auto"/>
      </w:divBdr>
    </w:div>
    <w:div w:id="440102460">
      <w:marLeft w:val="0"/>
      <w:marRight w:val="0"/>
      <w:marTop w:val="0"/>
      <w:marBottom w:val="0"/>
      <w:divBdr>
        <w:top w:val="none" w:sz="0" w:space="0" w:color="auto"/>
        <w:left w:val="none" w:sz="0" w:space="0" w:color="auto"/>
        <w:bottom w:val="none" w:sz="0" w:space="0" w:color="auto"/>
        <w:right w:val="none" w:sz="0" w:space="0" w:color="auto"/>
      </w:divBdr>
    </w:div>
    <w:div w:id="440102461">
      <w:marLeft w:val="0"/>
      <w:marRight w:val="0"/>
      <w:marTop w:val="0"/>
      <w:marBottom w:val="0"/>
      <w:divBdr>
        <w:top w:val="none" w:sz="0" w:space="0" w:color="auto"/>
        <w:left w:val="none" w:sz="0" w:space="0" w:color="auto"/>
        <w:bottom w:val="none" w:sz="0" w:space="0" w:color="auto"/>
        <w:right w:val="none" w:sz="0" w:space="0" w:color="auto"/>
      </w:divBdr>
    </w:div>
    <w:div w:id="440102462">
      <w:marLeft w:val="0"/>
      <w:marRight w:val="0"/>
      <w:marTop w:val="0"/>
      <w:marBottom w:val="0"/>
      <w:divBdr>
        <w:top w:val="none" w:sz="0" w:space="0" w:color="auto"/>
        <w:left w:val="none" w:sz="0" w:space="0" w:color="auto"/>
        <w:bottom w:val="none" w:sz="0" w:space="0" w:color="auto"/>
        <w:right w:val="none" w:sz="0" w:space="0" w:color="auto"/>
      </w:divBdr>
    </w:div>
    <w:div w:id="440102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a.sykora@henk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lcf76f155ced4ddcb4097134ff3c332f xmlns="f9c08c4d-5b75-436e-a30f-ec77f6bc5e0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9" ma:contentTypeDescription="Ein neues Dokument erstellen." ma:contentTypeScope="" ma:versionID="3a87575e7815779e57cc275645a417b9">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81f64dc8cd24f216dee6068555ee4edd"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4D5437C-8F7B-43B0-9C52-0B16373BEF41}">
  <ds:schemaRefs>
    <ds:schemaRef ds:uri="f9c08c4d-5b75-436e-a30f-ec77f6bc5e07"/>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356fb7ab-2206-429c-923a-3da7320dc9ae"/>
    <ds:schemaRef ds:uri="http://schemas.microsoft.com/office/infopath/2007/PartnerControls"/>
    <ds:schemaRef ds:uri="51a48ef6-586a-43ea-a222-97f59f56f5ac"/>
    <ds:schemaRef ds:uri="http://www.w3.org/XML/1998/namespace"/>
    <ds:schemaRef ds:uri="http://purl.org/dc/terms/"/>
  </ds:schemaRefs>
</ds:datastoreItem>
</file>

<file path=customXml/itemProps3.xml><?xml version="1.0" encoding="utf-8"?>
<ds:datastoreItem xmlns:ds="http://schemas.openxmlformats.org/officeDocument/2006/customXml" ds:itemID="{E04947F2-9A6D-4D9F-8DEE-B8C1225649B5}">
  <ds:schemaRefs>
    <ds:schemaRef ds:uri="http://schemas.openxmlformats.org/officeDocument/2006/bibliography"/>
  </ds:schemaRefs>
</ds:datastoreItem>
</file>

<file path=customXml/itemProps4.xml><?xml version="1.0" encoding="utf-8"?>
<ds:datastoreItem xmlns:ds="http://schemas.openxmlformats.org/officeDocument/2006/customXml" ds:itemID="{77CC36AA-A703-47D6-A57A-D0CAD32C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4</Pages>
  <Words>1053</Words>
  <Characters>6766</Characters>
  <Application>Microsoft Office Word</Application>
  <DocSecurity>0</DocSecurity>
  <Lines>56</Lines>
  <Paragraphs>15</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Styling mit extra Pflege: Taft x Gliss</vt:lpstr>
      <vt:lpstr>Styling mit extra Pflege: Taft x Gliss</vt:lpstr>
    </vt:vector>
  </TitlesOfParts>
  <Company>Henkel AG &amp; Co. KGaA</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Styling mit extra Pflege: Taft x Gliss</dc:title>
  <dc:subject>NEU AB FEBRUAR: Taft x Gliss</dc:subject>
  <dc:creator>Henkel AG &amp; Co. KGaA</dc:creator>
  <cp:keywords/>
  <dc:description/>
  <cp:lastModifiedBy>Daniela Sykora (ext)</cp:lastModifiedBy>
  <cp:revision>6</cp:revision>
  <cp:lastPrinted>2023-03-09T14:44:00Z</cp:lastPrinted>
  <dcterms:created xsi:type="dcterms:W3CDTF">2023-02-23T14:12:00Z</dcterms:created>
  <dcterms:modified xsi:type="dcterms:W3CDTF">2023-03-09T14:44:00Z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