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E2DAC" w14:textId="05B7D165" w:rsidR="00B422EC" w:rsidRPr="00593EF3" w:rsidRDefault="000729C8" w:rsidP="00A66DB1">
      <w:pPr>
        <w:spacing w:before="120"/>
        <w:jc w:val="right"/>
        <w:rPr>
          <w:i/>
          <w:sz w:val="24"/>
          <w:lang w:val="fr-FR"/>
        </w:rPr>
      </w:pPr>
      <w:r>
        <w:rPr>
          <w:sz w:val="24"/>
          <w:lang w:val="fr-FR"/>
        </w:rPr>
        <w:t>27</w:t>
      </w:r>
      <w:r w:rsidR="00B04813" w:rsidRPr="00602EDD">
        <w:rPr>
          <w:sz w:val="24"/>
          <w:lang w:val="fr-FR"/>
        </w:rPr>
        <w:t xml:space="preserve"> </w:t>
      </w:r>
      <w:r w:rsidR="00F84F01">
        <w:rPr>
          <w:sz w:val="24"/>
          <w:lang w:val="fr-FR"/>
        </w:rPr>
        <w:t>mars</w:t>
      </w:r>
      <w:r w:rsidR="00B04813" w:rsidRPr="00593EF3">
        <w:rPr>
          <w:sz w:val="24"/>
          <w:lang w:val="fr-FR"/>
        </w:rPr>
        <w:t xml:space="preserve"> 202</w:t>
      </w:r>
      <w:r w:rsidR="00F84F01">
        <w:rPr>
          <w:sz w:val="24"/>
          <w:lang w:val="fr-FR"/>
        </w:rPr>
        <w:t>3</w:t>
      </w:r>
    </w:p>
    <w:p w14:paraId="13CAE519" w14:textId="77777777" w:rsidR="005E69D9" w:rsidRPr="00593EF3" w:rsidRDefault="005E69D9" w:rsidP="00B422EC">
      <w:pPr>
        <w:pStyle w:val="Standard12pt"/>
        <w:rPr>
          <w:lang w:val="fr-FR"/>
        </w:rPr>
      </w:pPr>
    </w:p>
    <w:p w14:paraId="17B10F11" w14:textId="77777777" w:rsidR="006712FE" w:rsidRDefault="006712FE" w:rsidP="00B81541">
      <w:pPr>
        <w:spacing w:before="120" w:line="240" w:lineRule="auto"/>
        <w:jc w:val="both"/>
        <w:rPr>
          <w:sz w:val="24"/>
          <w:lang w:val="fr-FR"/>
        </w:rPr>
      </w:pPr>
    </w:p>
    <w:p w14:paraId="39F2D65F" w14:textId="77777777" w:rsidR="006712FE" w:rsidRDefault="006712FE" w:rsidP="00B81541">
      <w:pPr>
        <w:spacing w:before="120" w:line="240" w:lineRule="auto"/>
        <w:jc w:val="both"/>
        <w:rPr>
          <w:sz w:val="24"/>
          <w:lang w:val="fr-FR"/>
        </w:rPr>
      </w:pPr>
    </w:p>
    <w:p w14:paraId="67CF758B" w14:textId="77777777" w:rsidR="006712FE" w:rsidRDefault="006712FE" w:rsidP="00B81541">
      <w:pPr>
        <w:spacing w:before="120" w:line="240" w:lineRule="auto"/>
        <w:jc w:val="both"/>
        <w:rPr>
          <w:sz w:val="24"/>
          <w:lang w:val="fr-FR"/>
        </w:rPr>
      </w:pPr>
    </w:p>
    <w:p w14:paraId="6D9E7A34" w14:textId="77777777" w:rsidR="006712FE" w:rsidRDefault="006712FE" w:rsidP="00B81541">
      <w:pPr>
        <w:spacing w:before="120" w:line="240" w:lineRule="auto"/>
        <w:jc w:val="both"/>
        <w:rPr>
          <w:sz w:val="24"/>
          <w:lang w:val="fr-FR"/>
        </w:rPr>
      </w:pPr>
    </w:p>
    <w:p w14:paraId="69C399BD" w14:textId="1CDD3748" w:rsidR="00F81100" w:rsidRPr="00506F52" w:rsidRDefault="00C72329" w:rsidP="00B81541">
      <w:pPr>
        <w:spacing w:before="120" w:line="240" w:lineRule="auto"/>
        <w:jc w:val="both"/>
        <w:rPr>
          <w:sz w:val="24"/>
          <w:lang w:val="fr-FR"/>
        </w:rPr>
      </w:pPr>
      <w:r w:rsidRPr="00506F52">
        <w:rPr>
          <w:sz w:val="24"/>
          <w:lang w:val="fr-FR"/>
        </w:rPr>
        <w:t>Nomination</w:t>
      </w:r>
    </w:p>
    <w:p w14:paraId="0FEDE791" w14:textId="77777777" w:rsidR="00C72329" w:rsidRPr="00506F52" w:rsidRDefault="00C72329" w:rsidP="00B81541">
      <w:pPr>
        <w:spacing w:before="120" w:line="240" w:lineRule="auto"/>
        <w:jc w:val="both"/>
        <w:rPr>
          <w:rFonts w:cs="Arial"/>
          <w:b/>
          <w:bCs/>
          <w:kern w:val="32"/>
          <w:sz w:val="16"/>
          <w:szCs w:val="16"/>
          <w:lang w:val="fr-FR"/>
        </w:rPr>
      </w:pPr>
    </w:p>
    <w:p w14:paraId="34D95B7A" w14:textId="77777777" w:rsidR="00C72329" w:rsidRPr="00C72329" w:rsidRDefault="00F84F01" w:rsidP="00B81541">
      <w:pPr>
        <w:jc w:val="both"/>
        <w:rPr>
          <w:rFonts w:cs="Arial"/>
          <w:b/>
          <w:bCs/>
          <w:kern w:val="32"/>
          <w:sz w:val="32"/>
          <w:lang w:val="fr-FR"/>
        </w:rPr>
      </w:pPr>
      <w:r>
        <w:rPr>
          <w:rFonts w:cs="Arial"/>
          <w:b/>
          <w:bCs/>
          <w:kern w:val="32"/>
          <w:sz w:val="32"/>
          <w:lang w:val="fr-FR"/>
        </w:rPr>
        <w:t xml:space="preserve">Miguel </w:t>
      </w:r>
      <w:r w:rsidR="009C5368">
        <w:rPr>
          <w:rFonts w:cs="Arial"/>
          <w:b/>
          <w:bCs/>
          <w:kern w:val="32"/>
          <w:sz w:val="32"/>
          <w:lang w:val="fr-FR"/>
        </w:rPr>
        <w:t xml:space="preserve">Videira </w:t>
      </w:r>
      <w:proofErr w:type="spellStart"/>
      <w:r w:rsidR="009C5368">
        <w:rPr>
          <w:rFonts w:cs="Arial"/>
          <w:b/>
          <w:bCs/>
          <w:kern w:val="32"/>
          <w:sz w:val="32"/>
          <w:lang w:val="fr-FR"/>
        </w:rPr>
        <w:t>Piment</w:t>
      </w:r>
      <w:r w:rsidR="009C5368" w:rsidRPr="009C5368">
        <w:rPr>
          <w:rFonts w:cs="Arial"/>
          <w:b/>
          <w:bCs/>
          <w:kern w:val="32"/>
          <w:sz w:val="32"/>
          <w:lang w:val="fr-FR"/>
        </w:rPr>
        <w:t>ã</w:t>
      </w:r>
      <w:r w:rsidR="009C5368">
        <w:rPr>
          <w:rFonts w:cs="Arial"/>
          <w:b/>
          <w:bCs/>
          <w:kern w:val="32"/>
          <w:sz w:val="32"/>
          <w:lang w:val="fr-FR"/>
        </w:rPr>
        <w:t>o</w:t>
      </w:r>
      <w:proofErr w:type="spellEnd"/>
      <w:r>
        <w:rPr>
          <w:rFonts w:cs="Arial"/>
          <w:b/>
          <w:bCs/>
          <w:kern w:val="32"/>
          <w:sz w:val="32"/>
          <w:lang w:val="fr-FR"/>
        </w:rPr>
        <w:t xml:space="preserve"> </w:t>
      </w:r>
      <w:r w:rsidR="00C72329" w:rsidRPr="00C72329">
        <w:rPr>
          <w:rFonts w:cs="Arial"/>
          <w:b/>
          <w:bCs/>
          <w:kern w:val="32"/>
          <w:sz w:val="32"/>
          <w:lang w:val="fr-FR"/>
        </w:rPr>
        <w:t>nommé Direct</w:t>
      </w:r>
      <w:r w:rsidR="008D72E7">
        <w:rPr>
          <w:rFonts w:cs="Arial"/>
          <w:b/>
          <w:bCs/>
          <w:kern w:val="32"/>
          <w:sz w:val="32"/>
          <w:lang w:val="fr-FR"/>
        </w:rPr>
        <w:t>eur</w:t>
      </w:r>
      <w:r w:rsidR="00C72329" w:rsidRPr="00C72329">
        <w:rPr>
          <w:rFonts w:cs="Arial"/>
          <w:b/>
          <w:bCs/>
          <w:kern w:val="32"/>
          <w:sz w:val="32"/>
          <w:lang w:val="fr-FR"/>
        </w:rPr>
        <w:t xml:space="preserve"> J</w:t>
      </w:r>
      <w:r w:rsidR="00C72329">
        <w:rPr>
          <w:rFonts w:cs="Arial"/>
          <w:b/>
          <w:bCs/>
          <w:kern w:val="32"/>
          <w:sz w:val="32"/>
          <w:lang w:val="fr-FR"/>
        </w:rPr>
        <w:t>uridique de Henkel France</w:t>
      </w:r>
      <w:r w:rsidR="00604343">
        <w:rPr>
          <w:rFonts w:cs="Arial"/>
          <w:b/>
          <w:bCs/>
          <w:kern w:val="32"/>
          <w:sz w:val="32"/>
          <w:lang w:val="fr-FR"/>
        </w:rPr>
        <w:t xml:space="preserve"> et B</w:t>
      </w:r>
      <w:r w:rsidR="00D94FC3">
        <w:rPr>
          <w:rFonts w:cs="Arial"/>
          <w:b/>
          <w:bCs/>
          <w:kern w:val="32"/>
          <w:sz w:val="32"/>
          <w:lang w:val="fr-FR"/>
        </w:rPr>
        <w:t>e</w:t>
      </w:r>
      <w:r w:rsidR="00604343">
        <w:rPr>
          <w:rFonts w:cs="Arial"/>
          <w:b/>
          <w:bCs/>
          <w:kern w:val="32"/>
          <w:sz w:val="32"/>
          <w:lang w:val="fr-FR"/>
        </w:rPr>
        <w:t>n</w:t>
      </w:r>
      <w:r w:rsidR="00D94FC3">
        <w:rPr>
          <w:rFonts w:cs="Arial"/>
          <w:b/>
          <w:bCs/>
          <w:kern w:val="32"/>
          <w:sz w:val="32"/>
          <w:lang w:val="fr-FR"/>
        </w:rPr>
        <w:t>e</w:t>
      </w:r>
      <w:r w:rsidR="00604343">
        <w:rPr>
          <w:rFonts w:cs="Arial"/>
          <w:b/>
          <w:bCs/>
          <w:kern w:val="32"/>
          <w:sz w:val="32"/>
          <w:lang w:val="fr-FR"/>
        </w:rPr>
        <w:t>lux</w:t>
      </w:r>
    </w:p>
    <w:p w14:paraId="11971AD5" w14:textId="77777777" w:rsidR="00893C70" w:rsidRPr="00C72329" w:rsidRDefault="00893C70" w:rsidP="00B81541">
      <w:pPr>
        <w:spacing w:before="120" w:line="240" w:lineRule="auto"/>
        <w:jc w:val="both"/>
        <w:rPr>
          <w:rFonts w:cs="Arial"/>
          <w:b/>
          <w:bCs/>
          <w:kern w:val="32"/>
          <w:szCs w:val="16"/>
          <w:lang w:val="fr-FR"/>
        </w:rPr>
      </w:pPr>
    </w:p>
    <w:p w14:paraId="6CED2A1A" w14:textId="77777777" w:rsidR="00C72329" w:rsidRDefault="00C72329" w:rsidP="00B81541">
      <w:pPr>
        <w:spacing w:line="360" w:lineRule="auto"/>
        <w:jc w:val="both"/>
        <w:rPr>
          <w:rFonts w:cs="Arial"/>
          <w:b/>
          <w:bCs/>
          <w:sz w:val="24"/>
          <w:lang w:val="fr-FR"/>
        </w:rPr>
      </w:pPr>
      <w:r w:rsidRPr="00C9080C">
        <w:rPr>
          <w:rFonts w:cs="Arial"/>
          <w:b/>
          <w:bCs/>
          <w:sz w:val="24"/>
          <w:lang w:val="fr-FR"/>
        </w:rPr>
        <w:t>Paris</w:t>
      </w:r>
      <w:r w:rsidR="00893C70" w:rsidRPr="00C9080C">
        <w:rPr>
          <w:rFonts w:cs="Arial"/>
          <w:b/>
          <w:bCs/>
          <w:sz w:val="24"/>
          <w:lang w:val="fr-FR"/>
        </w:rPr>
        <w:t xml:space="preserve"> –</w:t>
      </w:r>
      <w:r w:rsidR="00F84F01" w:rsidRPr="00C9080C">
        <w:rPr>
          <w:rFonts w:cs="Arial"/>
          <w:b/>
          <w:bCs/>
          <w:sz w:val="24"/>
          <w:lang w:val="fr-FR"/>
        </w:rPr>
        <w:t xml:space="preserve"> Miguel </w:t>
      </w:r>
      <w:r w:rsidR="009C5368" w:rsidRPr="00C9080C">
        <w:rPr>
          <w:rFonts w:cs="Arial"/>
          <w:b/>
          <w:bCs/>
          <w:sz w:val="24"/>
          <w:lang w:val="fr-FR"/>
        </w:rPr>
        <w:t xml:space="preserve">Videira </w:t>
      </w:r>
      <w:proofErr w:type="spellStart"/>
      <w:r w:rsidR="009C5368" w:rsidRPr="00C9080C">
        <w:rPr>
          <w:rFonts w:cs="Arial"/>
          <w:b/>
          <w:bCs/>
          <w:sz w:val="24"/>
          <w:lang w:val="fr-FR"/>
        </w:rPr>
        <w:t>Pimentão</w:t>
      </w:r>
      <w:proofErr w:type="spellEnd"/>
      <w:r w:rsidR="00F84F01" w:rsidRPr="00C9080C">
        <w:rPr>
          <w:rFonts w:cs="Arial"/>
          <w:b/>
          <w:bCs/>
          <w:sz w:val="24"/>
          <w:lang w:val="fr-FR"/>
        </w:rPr>
        <w:t xml:space="preserve"> </w:t>
      </w:r>
      <w:r w:rsidRPr="00C9080C">
        <w:rPr>
          <w:rFonts w:cs="Arial"/>
          <w:b/>
          <w:bCs/>
          <w:sz w:val="24"/>
          <w:lang w:val="fr-FR"/>
        </w:rPr>
        <w:t>a pris ses fonctions de Direct</w:t>
      </w:r>
      <w:r w:rsidR="00F84F01" w:rsidRPr="00C9080C">
        <w:rPr>
          <w:rFonts w:cs="Arial"/>
          <w:b/>
          <w:bCs/>
          <w:sz w:val="24"/>
          <w:lang w:val="fr-FR"/>
        </w:rPr>
        <w:t>eur</w:t>
      </w:r>
      <w:r w:rsidRPr="00C9080C">
        <w:rPr>
          <w:rFonts w:cs="Arial"/>
          <w:b/>
          <w:bCs/>
          <w:sz w:val="24"/>
          <w:lang w:val="fr-FR"/>
        </w:rPr>
        <w:t xml:space="preserve"> Juridique de Henkel en France et au B</w:t>
      </w:r>
      <w:r w:rsidR="00D94FC3" w:rsidRPr="00C9080C">
        <w:rPr>
          <w:rFonts w:cs="Arial"/>
          <w:b/>
          <w:bCs/>
          <w:sz w:val="24"/>
          <w:lang w:val="fr-FR"/>
        </w:rPr>
        <w:t>e</w:t>
      </w:r>
      <w:r w:rsidRPr="00C9080C">
        <w:rPr>
          <w:rFonts w:cs="Arial"/>
          <w:b/>
          <w:bCs/>
          <w:sz w:val="24"/>
          <w:lang w:val="fr-FR"/>
        </w:rPr>
        <w:t>n</w:t>
      </w:r>
      <w:r w:rsidR="00D94FC3" w:rsidRPr="00C9080C">
        <w:rPr>
          <w:rFonts w:cs="Arial"/>
          <w:b/>
          <w:bCs/>
          <w:sz w:val="24"/>
          <w:lang w:val="fr-FR"/>
        </w:rPr>
        <w:t>e</w:t>
      </w:r>
      <w:r w:rsidRPr="00C9080C">
        <w:rPr>
          <w:rFonts w:cs="Arial"/>
          <w:b/>
          <w:bCs/>
          <w:sz w:val="24"/>
          <w:lang w:val="fr-FR"/>
        </w:rPr>
        <w:t>lux, ainsi que</w:t>
      </w:r>
      <w:r w:rsidR="00EF0501" w:rsidRPr="00C9080C">
        <w:rPr>
          <w:rFonts w:cs="Arial"/>
          <w:b/>
          <w:bCs/>
          <w:sz w:val="24"/>
          <w:lang w:val="fr-FR"/>
        </w:rPr>
        <w:t xml:space="preserve"> </w:t>
      </w:r>
      <w:r w:rsidRPr="00C9080C">
        <w:rPr>
          <w:rFonts w:cs="Arial"/>
          <w:b/>
          <w:bCs/>
          <w:sz w:val="24"/>
          <w:lang w:val="fr-FR"/>
        </w:rPr>
        <w:t xml:space="preserve">Compliance </w:t>
      </w:r>
      <w:proofErr w:type="spellStart"/>
      <w:r w:rsidRPr="00C9080C">
        <w:rPr>
          <w:rFonts w:cs="Arial"/>
          <w:b/>
          <w:bCs/>
          <w:sz w:val="24"/>
          <w:lang w:val="fr-FR"/>
        </w:rPr>
        <w:t>Officer</w:t>
      </w:r>
      <w:proofErr w:type="spellEnd"/>
      <w:r w:rsidRPr="00C9080C">
        <w:rPr>
          <w:rFonts w:cs="Arial"/>
          <w:b/>
          <w:bCs/>
          <w:sz w:val="24"/>
          <w:lang w:val="fr-FR"/>
        </w:rPr>
        <w:t xml:space="preserve"> pour la France.</w:t>
      </w:r>
    </w:p>
    <w:p w14:paraId="617527A5" w14:textId="77777777" w:rsidR="000F13A4" w:rsidRPr="000F13A4" w:rsidRDefault="000F13A4" w:rsidP="00B81541">
      <w:pPr>
        <w:spacing w:line="360" w:lineRule="auto"/>
        <w:jc w:val="both"/>
        <w:rPr>
          <w:rFonts w:cs="Arial"/>
          <w:b/>
          <w:bCs/>
          <w:sz w:val="24"/>
          <w:lang w:val="fr-FR"/>
        </w:rPr>
      </w:pPr>
    </w:p>
    <w:p w14:paraId="667EDD0D" w14:textId="77777777" w:rsidR="00C9080C" w:rsidRDefault="00C9080C" w:rsidP="00B81541">
      <w:pPr>
        <w:spacing w:line="360" w:lineRule="auto"/>
        <w:jc w:val="both"/>
        <w:rPr>
          <w:rFonts w:cs="Arial"/>
          <w:sz w:val="24"/>
          <w:lang w:val="fr-FR"/>
        </w:rPr>
      </w:pPr>
      <w:r w:rsidRPr="000F13A4">
        <w:rPr>
          <w:rFonts w:cs="Arial"/>
          <w:b/>
          <w:bCs/>
          <w:sz w:val="24"/>
          <w:lang w:val="fr-FR"/>
        </w:rPr>
        <w:t xml:space="preserve">Miguel Videira </w:t>
      </w:r>
      <w:proofErr w:type="spellStart"/>
      <w:r w:rsidRPr="000F13A4">
        <w:rPr>
          <w:rFonts w:cs="Arial"/>
          <w:b/>
          <w:bCs/>
          <w:sz w:val="24"/>
          <w:lang w:val="fr-FR"/>
        </w:rPr>
        <w:t>Pimentão</w:t>
      </w:r>
      <w:proofErr w:type="spellEnd"/>
      <w:r>
        <w:rPr>
          <w:rFonts w:cs="Arial"/>
          <w:sz w:val="24"/>
          <w:lang w:val="fr-FR"/>
        </w:rPr>
        <w:t>, d</w:t>
      </w:r>
      <w:r w:rsidR="00BD1CD8">
        <w:rPr>
          <w:rFonts w:cs="Arial"/>
          <w:sz w:val="24"/>
          <w:lang w:val="fr-FR"/>
        </w:rPr>
        <w:t>iplômé d</w:t>
      </w:r>
      <w:r w:rsidR="008D72E7">
        <w:rPr>
          <w:rFonts w:cs="Arial"/>
          <w:sz w:val="24"/>
          <w:lang w:val="fr-FR"/>
        </w:rPr>
        <w:t xml:space="preserve">’un Master </w:t>
      </w:r>
      <w:r w:rsidR="009C5368">
        <w:rPr>
          <w:rFonts w:cs="Arial"/>
          <w:sz w:val="24"/>
          <w:lang w:val="fr-FR"/>
        </w:rPr>
        <w:t xml:space="preserve">en </w:t>
      </w:r>
      <w:r>
        <w:rPr>
          <w:rFonts w:cs="Arial"/>
          <w:sz w:val="24"/>
          <w:lang w:val="fr-FR"/>
        </w:rPr>
        <w:t>D</w:t>
      </w:r>
      <w:r w:rsidR="009C5368">
        <w:rPr>
          <w:rFonts w:cs="Arial"/>
          <w:sz w:val="24"/>
          <w:lang w:val="fr-FR"/>
        </w:rPr>
        <w:t>roit</w:t>
      </w:r>
      <w:r w:rsidR="000507E9">
        <w:rPr>
          <w:rFonts w:cs="Arial"/>
          <w:sz w:val="24"/>
          <w:lang w:val="fr-FR"/>
        </w:rPr>
        <w:t xml:space="preserve"> international des affaires</w:t>
      </w:r>
      <w:r w:rsidR="009352B6">
        <w:rPr>
          <w:rFonts w:cs="Arial"/>
          <w:sz w:val="24"/>
          <w:lang w:val="fr-FR"/>
        </w:rPr>
        <w:t xml:space="preserve"> </w:t>
      </w:r>
      <w:r w:rsidR="009C5368">
        <w:rPr>
          <w:rFonts w:cs="Arial"/>
          <w:sz w:val="24"/>
          <w:lang w:val="fr-FR"/>
        </w:rPr>
        <w:t xml:space="preserve">et </w:t>
      </w:r>
      <w:proofErr w:type="gramStart"/>
      <w:r w:rsidR="009C5368">
        <w:rPr>
          <w:rFonts w:cs="Arial"/>
          <w:sz w:val="24"/>
          <w:lang w:val="fr-FR"/>
        </w:rPr>
        <w:t>titulaire</w:t>
      </w:r>
      <w:proofErr w:type="gramEnd"/>
      <w:r w:rsidR="009C5368">
        <w:rPr>
          <w:rFonts w:cs="Arial"/>
          <w:sz w:val="24"/>
          <w:lang w:val="fr-FR"/>
        </w:rPr>
        <w:t xml:space="preserve"> du barreau de Paris, </w:t>
      </w:r>
      <w:r>
        <w:rPr>
          <w:rFonts w:cs="Arial"/>
          <w:sz w:val="24"/>
          <w:lang w:val="fr-FR"/>
        </w:rPr>
        <w:t xml:space="preserve">débute sa carrière </w:t>
      </w:r>
      <w:r w:rsidR="009352B6">
        <w:rPr>
          <w:rFonts w:cs="Arial"/>
          <w:sz w:val="24"/>
          <w:lang w:val="fr-FR"/>
        </w:rPr>
        <w:t>en tant qu’avocat spécialisé dans les contrats commerciaux</w:t>
      </w:r>
      <w:r w:rsidR="000507E9">
        <w:rPr>
          <w:rFonts w:cs="Arial"/>
          <w:sz w:val="24"/>
          <w:lang w:val="fr-FR"/>
        </w:rPr>
        <w:t xml:space="preserve"> au sein de cabinets anglo-saxons en France et à l’étranger</w:t>
      </w:r>
      <w:r w:rsidR="009352B6">
        <w:rPr>
          <w:rFonts w:cs="Arial"/>
          <w:sz w:val="24"/>
          <w:lang w:val="fr-FR"/>
        </w:rPr>
        <w:t>.</w:t>
      </w:r>
      <w:r>
        <w:rPr>
          <w:rFonts w:cs="Arial"/>
          <w:sz w:val="24"/>
          <w:lang w:val="fr-FR"/>
        </w:rPr>
        <w:t xml:space="preserve"> Il </w:t>
      </w:r>
      <w:r w:rsidR="009352B6">
        <w:rPr>
          <w:rFonts w:cs="Arial"/>
          <w:sz w:val="24"/>
          <w:lang w:val="fr-FR"/>
        </w:rPr>
        <w:t xml:space="preserve">rejoint par la suite l’industrie (Santé Animale &amp; FMCG) sur des postes de direction juridique à dimension internationale. </w:t>
      </w:r>
    </w:p>
    <w:p w14:paraId="2BF31C15" w14:textId="77777777" w:rsidR="00C9080C" w:rsidRDefault="00C9080C" w:rsidP="00B81541">
      <w:pPr>
        <w:spacing w:line="360" w:lineRule="auto"/>
        <w:jc w:val="both"/>
        <w:rPr>
          <w:rFonts w:cs="Arial"/>
          <w:sz w:val="24"/>
          <w:highlight w:val="yellow"/>
          <w:lang w:val="fr-FR"/>
        </w:rPr>
      </w:pPr>
    </w:p>
    <w:p w14:paraId="28891BBC" w14:textId="77777777" w:rsidR="004342F3" w:rsidRDefault="009C5368" w:rsidP="00C72329">
      <w:pPr>
        <w:spacing w:line="360" w:lineRule="auto"/>
        <w:jc w:val="both"/>
        <w:rPr>
          <w:rFonts w:cs="Arial"/>
          <w:sz w:val="24"/>
          <w:lang w:val="fr-FR"/>
        </w:rPr>
      </w:pPr>
      <w:r w:rsidRPr="009352B6">
        <w:rPr>
          <w:rFonts w:cs="Arial"/>
          <w:sz w:val="24"/>
          <w:lang w:val="fr-FR"/>
        </w:rPr>
        <w:t>En 2016, il rejoint Colgate-</w:t>
      </w:r>
      <w:proofErr w:type="spellStart"/>
      <w:r w:rsidRPr="009352B6">
        <w:rPr>
          <w:rFonts w:cs="Arial"/>
          <w:sz w:val="24"/>
          <w:lang w:val="fr-FR"/>
        </w:rPr>
        <w:t>Palmolive</w:t>
      </w:r>
      <w:proofErr w:type="spellEnd"/>
      <w:r w:rsidRPr="009352B6">
        <w:rPr>
          <w:rFonts w:cs="Arial"/>
          <w:sz w:val="24"/>
          <w:lang w:val="fr-FR"/>
        </w:rPr>
        <w:t xml:space="preserve">, </w:t>
      </w:r>
      <w:r w:rsidR="00C9080C" w:rsidRPr="009352B6">
        <w:rPr>
          <w:rFonts w:cs="Arial"/>
          <w:sz w:val="24"/>
          <w:lang w:val="fr-FR"/>
        </w:rPr>
        <w:t xml:space="preserve">où il est nommé </w:t>
      </w:r>
      <w:r w:rsidRPr="009352B6">
        <w:rPr>
          <w:rFonts w:cs="Arial"/>
          <w:sz w:val="24"/>
          <w:lang w:val="fr-FR"/>
        </w:rPr>
        <w:t>Directeur Juridique Europe de l’</w:t>
      </w:r>
      <w:r w:rsidR="00C9080C" w:rsidRPr="009352B6">
        <w:rPr>
          <w:rFonts w:cs="Arial"/>
          <w:sz w:val="24"/>
          <w:lang w:val="fr-FR"/>
        </w:rPr>
        <w:t>O</w:t>
      </w:r>
      <w:r w:rsidRPr="009352B6">
        <w:rPr>
          <w:rFonts w:cs="Arial"/>
          <w:sz w:val="24"/>
          <w:lang w:val="fr-FR"/>
        </w:rPr>
        <w:t>uest</w:t>
      </w:r>
      <w:r w:rsidR="00C9080C" w:rsidRPr="009352B6">
        <w:rPr>
          <w:rFonts w:cs="Arial"/>
          <w:sz w:val="24"/>
          <w:lang w:val="fr-FR"/>
        </w:rPr>
        <w:t xml:space="preserve"> (France, </w:t>
      </w:r>
      <w:r w:rsidR="000507E9">
        <w:rPr>
          <w:rFonts w:cs="Arial"/>
          <w:sz w:val="24"/>
          <w:lang w:val="fr-FR"/>
        </w:rPr>
        <w:t>Belgique, Espagne et Portugal jusqu’en 2018, puis France et Benelux).</w:t>
      </w:r>
    </w:p>
    <w:p w14:paraId="2EF9C76D" w14:textId="77777777" w:rsidR="000507E9" w:rsidRDefault="000507E9" w:rsidP="00C72329">
      <w:pPr>
        <w:spacing w:line="360" w:lineRule="auto"/>
        <w:jc w:val="both"/>
        <w:rPr>
          <w:rFonts w:cs="Arial"/>
          <w:sz w:val="24"/>
          <w:lang w:val="fr-FR"/>
        </w:rPr>
      </w:pPr>
    </w:p>
    <w:p w14:paraId="3F64690E" w14:textId="764E9039" w:rsidR="00526496" w:rsidRDefault="00526496" w:rsidP="00526496">
      <w:pPr>
        <w:spacing w:line="360" w:lineRule="auto"/>
        <w:jc w:val="both"/>
        <w:rPr>
          <w:noProof/>
        </w:rPr>
      </w:pPr>
    </w:p>
    <w:p w14:paraId="3EFFC57B" w14:textId="0D425A0E" w:rsidR="006712FE" w:rsidRDefault="006712FE" w:rsidP="00526496">
      <w:pPr>
        <w:spacing w:line="360" w:lineRule="auto"/>
        <w:jc w:val="both"/>
        <w:rPr>
          <w:noProof/>
        </w:rPr>
      </w:pPr>
    </w:p>
    <w:p w14:paraId="45857A97" w14:textId="2CBCD2D7" w:rsidR="006712FE" w:rsidRDefault="006712FE" w:rsidP="00526496">
      <w:pPr>
        <w:spacing w:line="360" w:lineRule="auto"/>
        <w:jc w:val="both"/>
        <w:rPr>
          <w:noProof/>
        </w:rPr>
      </w:pPr>
    </w:p>
    <w:p w14:paraId="62F14FBB" w14:textId="77777777" w:rsidR="006712FE" w:rsidRDefault="006712FE" w:rsidP="00526496">
      <w:pPr>
        <w:spacing w:line="360" w:lineRule="auto"/>
        <w:jc w:val="both"/>
        <w:rPr>
          <w:noProof/>
        </w:rPr>
      </w:pPr>
    </w:p>
    <w:p w14:paraId="0A1F0A5E" w14:textId="77777777" w:rsidR="00A75C3D" w:rsidRDefault="00A75C3D" w:rsidP="00602EDD">
      <w:pPr>
        <w:spacing w:line="276" w:lineRule="auto"/>
        <w:jc w:val="both"/>
        <w:rPr>
          <w:b/>
          <w:bCs/>
          <w:lang w:val="fr-FR"/>
        </w:rPr>
      </w:pPr>
    </w:p>
    <w:p w14:paraId="04BE1646" w14:textId="314E27D4" w:rsidR="00582820" w:rsidRDefault="00582820" w:rsidP="008D72E7">
      <w:pPr>
        <w:jc w:val="both"/>
        <w:rPr>
          <w:b/>
          <w:bCs/>
          <w:szCs w:val="20"/>
        </w:rPr>
      </w:pPr>
      <w:r>
        <w:rPr>
          <w:noProof/>
        </w:rPr>
        <w:lastRenderedPageBreak/>
        <w:drawing>
          <wp:inline distT="0" distB="0" distL="0" distR="0" wp14:anchorId="66847BAB" wp14:editId="1CEF28CE">
            <wp:extent cx="2631882" cy="3340393"/>
            <wp:effectExtent l="0" t="0" r="0" b="0"/>
            <wp:docPr id="1" name="Image 1" descr="Une image contenant homme, personne, debout, costu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omme, personne, debout, costum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1" t="3463" r="4884" b="24641"/>
                    <a:stretch/>
                  </pic:blipFill>
                  <pic:spPr bwMode="auto">
                    <a:xfrm>
                      <a:off x="0" y="0"/>
                      <a:ext cx="2645224" cy="335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83378" w14:textId="77777777" w:rsidR="00582820" w:rsidRDefault="00582820" w:rsidP="008D72E7">
      <w:pPr>
        <w:jc w:val="both"/>
        <w:rPr>
          <w:b/>
          <w:bCs/>
          <w:szCs w:val="20"/>
        </w:rPr>
      </w:pPr>
    </w:p>
    <w:p w14:paraId="480B7EA1" w14:textId="77777777" w:rsidR="00582820" w:rsidRDefault="00582820" w:rsidP="008D72E7">
      <w:pPr>
        <w:jc w:val="both"/>
        <w:rPr>
          <w:b/>
          <w:bCs/>
          <w:szCs w:val="20"/>
        </w:rPr>
      </w:pPr>
    </w:p>
    <w:p w14:paraId="63DD682D" w14:textId="6B4B6FC3" w:rsidR="008D72E7" w:rsidRDefault="008D72E7" w:rsidP="008D72E7">
      <w:pPr>
        <w:jc w:val="both"/>
        <w:rPr>
          <w:rFonts w:ascii="Calibri" w:hAnsi="Calibri"/>
          <w:b/>
          <w:bCs/>
          <w:szCs w:val="20"/>
          <w:lang w:val="fr-FR"/>
        </w:rPr>
      </w:pPr>
      <w:r>
        <w:rPr>
          <w:b/>
          <w:bCs/>
          <w:szCs w:val="20"/>
        </w:rPr>
        <w:t xml:space="preserve">A </w:t>
      </w:r>
      <w:proofErr w:type="spellStart"/>
      <w:r>
        <w:rPr>
          <w:b/>
          <w:bCs/>
          <w:szCs w:val="20"/>
        </w:rPr>
        <w:t>propos</w:t>
      </w:r>
      <w:proofErr w:type="spellEnd"/>
      <w:r>
        <w:rPr>
          <w:b/>
          <w:bCs/>
          <w:szCs w:val="20"/>
        </w:rPr>
        <w:t xml:space="preserve"> de Henkel</w:t>
      </w:r>
    </w:p>
    <w:p w14:paraId="52DC2687" w14:textId="4571F268" w:rsidR="00602EDD" w:rsidRDefault="006D1EB0" w:rsidP="006D1EB0">
      <w:pPr>
        <w:jc w:val="both"/>
        <w:rPr>
          <w:szCs w:val="20"/>
        </w:rPr>
      </w:pPr>
      <w:r w:rsidRPr="006D1EB0">
        <w:rPr>
          <w:szCs w:val="20"/>
        </w:rPr>
        <w:t xml:space="preserve">Grâce à </w:t>
      </w:r>
      <w:proofErr w:type="spellStart"/>
      <w:r w:rsidRPr="006D1EB0">
        <w:rPr>
          <w:szCs w:val="20"/>
        </w:rPr>
        <w:t>ses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marques</w:t>
      </w:r>
      <w:proofErr w:type="spellEnd"/>
      <w:r w:rsidRPr="006D1EB0">
        <w:rPr>
          <w:szCs w:val="20"/>
        </w:rPr>
        <w:t xml:space="preserve">, </w:t>
      </w:r>
      <w:proofErr w:type="spellStart"/>
      <w:r w:rsidRPr="006D1EB0">
        <w:rPr>
          <w:szCs w:val="20"/>
        </w:rPr>
        <w:t>ses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innovations</w:t>
      </w:r>
      <w:proofErr w:type="spellEnd"/>
      <w:r w:rsidRPr="006D1EB0">
        <w:rPr>
          <w:szCs w:val="20"/>
        </w:rPr>
        <w:t xml:space="preserve"> et </w:t>
      </w:r>
      <w:proofErr w:type="spellStart"/>
      <w:r w:rsidRPr="006D1EB0">
        <w:rPr>
          <w:szCs w:val="20"/>
        </w:rPr>
        <w:t>ses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technologies</w:t>
      </w:r>
      <w:proofErr w:type="spellEnd"/>
      <w:r w:rsidRPr="006D1EB0">
        <w:rPr>
          <w:szCs w:val="20"/>
        </w:rPr>
        <w:t xml:space="preserve">, Henkel </w:t>
      </w:r>
      <w:proofErr w:type="spellStart"/>
      <w:r w:rsidRPr="006D1EB0">
        <w:rPr>
          <w:szCs w:val="20"/>
        </w:rPr>
        <w:t>détient</w:t>
      </w:r>
      <w:proofErr w:type="spellEnd"/>
      <w:r w:rsidRPr="006D1EB0">
        <w:rPr>
          <w:szCs w:val="20"/>
        </w:rPr>
        <w:t xml:space="preserve"> des </w:t>
      </w:r>
      <w:proofErr w:type="spellStart"/>
      <w:r w:rsidRPr="006D1EB0">
        <w:rPr>
          <w:szCs w:val="20"/>
        </w:rPr>
        <w:t>positions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mondiales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fortes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auprès</w:t>
      </w:r>
      <w:proofErr w:type="spellEnd"/>
      <w:r w:rsidRPr="006D1EB0">
        <w:rPr>
          <w:szCs w:val="20"/>
        </w:rPr>
        <w:t xml:space="preserve"> des </w:t>
      </w:r>
      <w:proofErr w:type="spellStart"/>
      <w:r w:rsidRPr="006D1EB0">
        <w:rPr>
          <w:szCs w:val="20"/>
        </w:rPr>
        <w:t>industriels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comme</w:t>
      </w:r>
      <w:proofErr w:type="spellEnd"/>
      <w:r w:rsidRPr="006D1EB0">
        <w:rPr>
          <w:szCs w:val="20"/>
        </w:rPr>
        <w:t xml:space="preserve"> des </w:t>
      </w:r>
      <w:proofErr w:type="spellStart"/>
      <w:r w:rsidRPr="006D1EB0">
        <w:rPr>
          <w:szCs w:val="20"/>
        </w:rPr>
        <w:t>consommateurs</w:t>
      </w:r>
      <w:proofErr w:type="spellEnd"/>
      <w:r w:rsidRPr="006D1EB0">
        <w:rPr>
          <w:szCs w:val="20"/>
        </w:rPr>
        <w:t xml:space="preserve">. </w:t>
      </w:r>
      <w:proofErr w:type="spellStart"/>
      <w:r w:rsidRPr="006D1EB0">
        <w:rPr>
          <w:szCs w:val="20"/>
        </w:rPr>
        <w:t>L’activité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Adhesive</w:t>
      </w:r>
      <w:proofErr w:type="spellEnd"/>
      <w:r w:rsidRPr="006D1EB0">
        <w:rPr>
          <w:szCs w:val="20"/>
        </w:rPr>
        <w:t xml:space="preserve"> Technologies </w:t>
      </w:r>
      <w:proofErr w:type="spellStart"/>
      <w:r w:rsidRPr="006D1EB0">
        <w:rPr>
          <w:szCs w:val="20"/>
        </w:rPr>
        <w:t>est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leader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mondial</w:t>
      </w:r>
      <w:proofErr w:type="spellEnd"/>
      <w:r w:rsidRPr="006D1EB0">
        <w:rPr>
          <w:szCs w:val="20"/>
        </w:rPr>
        <w:t xml:space="preserve"> des </w:t>
      </w:r>
      <w:proofErr w:type="spellStart"/>
      <w:r w:rsidRPr="006D1EB0">
        <w:rPr>
          <w:szCs w:val="20"/>
        </w:rPr>
        <w:t>adhésifs</w:t>
      </w:r>
      <w:proofErr w:type="spellEnd"/>
      <w:r w:rsidRPr="006D1EB0">
        <w:rPr>
          <w:szCs w:val="20"/>
        </w:rPr>
        <w:t xml:space="preserve">, des </w:t>
      </w:r>
      <w:proofErr w:type="spellStart"/>
      <w:r w:rsidRPr="006D1EB0">
        <w:rPr>
          <w:szCs w:val="20"/>
        </w:rPr>
        <w:t>produits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d'étanchéité</w:t>
      </w:r>
      <w:proofErr w:type="spellEnd"/>
      <w:r w:rsidRPr="006D1EB0">
        <w:rPr>
          <w:szCs w:val="20"/>
        </w:rPr>
        <w:t xml:space="preserve"> et des </w:t>
      </w:r>
      <w:proofErr w:type="spellStart"/>
      <w:r w:rsidRPr="006D1EB0">
        <w:rPr>
          <w:szCs w:val="20"/>
        </w:rPr>
        <w:t>revêtements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fonctionnels</w:t>
      </w:r>
      <w:proofErr w:type="spellEnd"/>
      <w:r w:rsidRPr="006D1EB0">
        <w:rPr>
          <w:szCs w:val="20"/>
        </w:rPr>
        <w:t xml:space="preserve">. Avec </w:t>
      </w:r>
      <w:proofErr w:type="spellStart"/>
      <w:r w:rsidRPr="006D1EB0">
        <w:rPr>
          <w:szCs w:val="20"/>
        </w:rPr>
        <w:t>son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activité</w:t>
      </w:r>
      <w:proofErr w:type="spellEnd"/>
      <w:r w:rsidRPr="006D1EB0">
        <w:rPr>
          <w:szCs w:val="20"/>
        </w:rPr>
        <w:t xml:space="preserve"> Consumer Brands, Henkel </w:t>
      </w:r>
      <w:proofErr w:type="spellStart"/>
      <w:r w:rsidRPr="006D1EB0">
        <w:rPr>
          <w:szCs w:val="20"/>
        </w:rPr>
        <w:t>détient</w:t>
      </w:r>
      <w:proofErr w:type="spellEnd"/>
      <w:r w:rsidRPr="006D1EB0">
        <w:rPr>
          <w:szCs w:val="20"/>
        </w:rPr>
        <w:t xml:space="preserve"> des </w:t>
      </w:r>
      <w:proofErr w:type="spellStart"/>
      <w:r w:rsidRPr="006D1EB0">
        <w:rPr>
          <w:szCs w:val="20"/>
        </w:rPr>
        <w:t>positions</w:t>
      </w:r>
      <w:proofErr w:type="spellEnd"/>
      <w:r w:rsidRPr="006D1EB0">
        <w:rPr>
          <w:szCs w:val="20"/>
        </w:rPr>
        <w:t xml:space="preserve"> de </w:t>
      </w:r>
      <w:proofErr w:type="spellStart"/>
      <w:r w:rsidRPr="006D1EB0">
        <w:rPr>
          <w:szCs w:val="20"/>
        </w:rPr>
        <w:t>leader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sur</w:t>
      </w:r>
      <w:proofErr w:type="spellEnd"/>
      <w:r w:rsidRPr="006D1EB0">
        <w:rPr>
          <w:szCs w:val="20"/>
        </w:rPr>
        <w:t xml:space="preserve"> de </w:t>
      </w:r>
      <w:proofErr w:type="spellStart"/>
      <w:r w:rsidRPr="006D1EB0">
        <w:rPr>
          <w:szCs w:val="20"/>
        </w:rPr>
        <w:t>nombreux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marchés</w:t>
      </w:r>
      <w:proofErr w:type="spellEnd"/>
      <w:r w:rsidRPr="006D1EB0">
        <w:rPr>
          <w:szCs w:val="20"/>
        </w:rPr>
        <w:t xml:space="preserve"> et </w:t>
      </w:r>
      <w:proofErr w:type="spellStart"/>
      <w:r w:rsidRPr="006D1EB0">
        <w:rPr>
          <w:szCs w:val="20"/>
        </w:rPr>
        <w:t>catégories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dans</w:t>
      </w:r>
      <w:proofErr w:type="spellEnd"/>
      <w:r w:rsidRPr="006D1EB0">
        <w:rPr>
          <w:szCs w:val="20"/>
        </w:rPr>
        <w:t xml:space="preserve"> le </w:t>
      </w:r>
      <w:proofErr w:type="spellStart"/>
      <w:r w:rsidRPr="006D1EB0">
        <w:rPr>
          <w:szCs w:val="20"/>
        </w:rPr>
        <w:t>monde</w:t>
      </w:r>
      <w:proofErr w:type="spellEnd"/>
      <w:r w:rsidRPr="006D1EB0">
        <w:rPr>
          <w:szCs w:val="20"/>
        </w:rPr>
        <w:t xml:space="preserve">, en </w:t>
      </w:r>
      <w:proofErr w:type="spellStart"/>
      <w:r w:rsidRPr="006D1EB0">
        <w:rPr>
          <w:szCs w:val="20"/>
        </w:rPr>
        <w:t>particulier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pour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les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soins</w:t>
      </w:r>
      <w:proofErr w:type="spellEnd"/>
      <w:r w:rsidRPr="006D1EB0">
        <w:rPr>
          <w:szCs w:val="20"/>
        </w:rPr>
        <w:t xml:space="preserve"> des </w:t>
      </w:r>
      <w:proofErr w:type="spellStart"/>
      <w:r w:rsidRPr="006D1EB0">
        <w:rPr>
          <w:szCs w:val="20"/>
        </w:rPr>
        <w:t>cheveux</w:t>
      </w:r>
      <w:proofErr w:type="spellEnd"/>
      <w:r w:rsidRPr="006D1EB0">
        <w:rPr>
          <w:szCs w:val="20"/>
        </w:rPr>
        <w:t xml:space="preserve"> et </w:t>
      </w:r>
      <w:proofErr w:type="spellStart"/>
      <w:r w:rsidRPr="006D1EB0">
        <w:rPr>
          <w:szCs w:val="20"/>
        </w:rPr>
        <w:t>pour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les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lessives</w:t>
      </w:r>
      <w:proofErr w:type="spellEnd"/>
      <w:r w:rsidRPr="006D1EB0">
        <w:rPr>
          <w:szCs w:val="20"/>
        </w:rPr>
        <w:t xml:space="preserve"> et </w:t>
      </w:r>
      <w:proofErr w:type="spellStart"/>
      <w:r w:rsidRPr="006D1EB0">
        <w:rPr>
          <w:szCs w:val="20"/>
        </w:rPr>
        <w:t>produits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d’entretien</w:t>
      </w:r>
      <w:proofErr w:type="spellEnd"/>
      <w:r w:rsidRPr="006D1EB0">
        <w:rPr>
          <w:szCs w:val="20"/>
        </w:rPr>
        <w:t xml:space="preserve">. </w:t>
      </w:r>
      <w:proofErr w:type="spellStart"/>
      <w:r w:rsidRPr="006D1EB0">
        <w:rPr>
          <w:szCs w:val="20"/>
        </w:rPr>
        <w:t>Les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trois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premières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marques</w:t>
      </w:r>
      <w:proofErr w:type="spellEnd"/>
      <w:r w:rsidRPr="006D1EB0">
        <w:rPr>
          <w:szCs w:val="20"/>
        </w:rPr>
        <w:t xml:space="preserve"> internationales du </w:t>
      </w:r>
      <w:proofErr w:type="spellStart"/>
      <w:r w:rsidRPr="006D1EB0">
        <w:rPr>
          <w:szCs w:val="20"/>
        </w:rPr>
        <w:t>Groupe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sont</w:t>
      </w:r>
      <w:proofErr w:type="spellEnd"/>
      <w:r w:rsidRPr="006D1EB0">
        <w:rPr>
          <w:szCs w:val="20"/>
        </w:rPr>
        <w:t xml:space="preserve"> Loctite, Persil (Le Chat en France) et Schwarzkopf. En 2022, Henkel a </w:t>
      </w:r>
      <w:proofErr w:type="spellStart"/>
      <w:r w:rsidRPr="006D1EB0">
        <w:rPr>
          <w:szCs w:val="20"/>
        </w:rPr>
        <w:t>réalisé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un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chiffre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d’affaires</w:t>
      </w:r>
      <w:proofErr w:type="spellEnd"/>
      <w:r w:rsidRPr="006D1EB0">
        <w:rPr>
          <w:szCs w:val="20"/>
        </w:rPr>
        <w:t xml:space="preserve"> de plus de 22 </w:t>
      </w:r>
      <w:proofErr w:type="spellStart"/>
      <w:r w:rsidRPr="006D1EB0">
        <w:rPr>
          <w:szCs w:val="20"/>
        </w:rPr>
        <w:t>milliards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d’EUR</w:t>
      </w:r>
      <w:proofErr w:type="spellEnd"/>
      <w:r w:rsidRPr="006D1EB0">
        <w:rPr>
          <w:szCs w:val="20"/>
        </w:rPr>
        <w:t xml:space="preserve"> et </w:t>
      </w:r>
      <w:proofErr w:type="spellStart"/>
      <w:r w:rsidRPr="006D1EB0">
        <w:rPr>
          <w:szCs w:val="20"/>
        </w:rPr>
        <w:t>un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bénéfice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d’exploitation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ajusté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d’environ</w:t>
      </w:r>
      <w:proofErr w:type="spellEnd"/>
      <w:r w:rsidRPr="006D1EB0">
        <w:rPr>
          <w:szCs w:val="20"/>
        </w:rPr>
        <w:t xml:space="preserve"> 2,3 </w:t>
      </w:r>
      <w:proofErr w:type="spellStart"/>
      <w:r w:rsidRPr="006D1EB0">
        <w:rPr>
          <w:szCs w:val="20"/>
        </w:rPr>
        <w:t>milliards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d’euros</w:t>
      </w:r>
      <w:proofErr w:type="spellEnd"/>
      <w:r w:rsidRPr="006D1EB0">
        <w:rPr>
          <w:szCs w:val="20"/>
        </w:rPr>
        <w:t xml:space="preserve">. </w:t>
      </w:r>
      <w:proofErr w:type="spellStart"/>
      <w:r w:rsidRPr="006D1EB0">
        <w:rPr>
          <w:szCs w:val="20"/>
        </w:rPr>
        <w:t>Les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actions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préférentielles</w:t>
      </w:r>
      <w:proofErr w:type="spellEnd"/>
      <w:r w:rsidRPr="006D1EB0">
        <w:rPr>
          <w:szCs w:val="20"/>
        </w:rPr>
        <w:t xml:space="preserve"> Henkel </w:t>
      </w:r>
      <w:proofErr w:type="spellStart"/>
      <w:r w:rsidRPr="006D1EB0">
        <w:rPr>
          <w:szCs w:val="20"/>
        </w:rPr>
        <w:t>sont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listées</w:t>
      </w:r>
      <w:proofErr w:type="spellEnd"/>
      <w:r w:rsidRPr="006D1EB0">
        <w:rPr>
          <w:szCs w:val="20"/>
        </w:rPr>
        <w:t xml:space="preserve"> à </w:t>
      </w:r>
      <w:proofErr w:type="spellStart"/>
      <w:r w:rsidRPr="006D1EB0">
        <w:rPr>
          <w:szCs w:val="20"/>
        </w:rPr>
        <w:t>l’indice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boursier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allemand</w:t>
      </w:r>
      <w:proofErr w:type="spellEnd"/>
      <w:r w:rsidRPr="006D1EB0">
        <w:rPr>
          <w:szCs w:val="20"/>
        </w:rPr>
        <w:t xml:space="preserve"> DAX. Le </w:t>
      </w:r>
      <w:proofErr w:type="spellStart"/>
      <w:r w:rsidRPr="006D1EB0">
        <w:rPr>
          <w:szCs w:val="20"/>
        </w:rPr>
        <w:t>développement</w:t>
      </w:r>
      <w:proofErr w:type="spellEnd"/>
      <w:r w:rsidRPr="006D1EB0">
        <w:rPr>
          <w:szCs w:val="20"/>
        </w:rPr>
        <w:t xml:space="preserve"> durable fait </w:t>
      </w:r>
      <w:proofErr w:type="spellStart"/>
      <w:r w:rsidRPr="006D1EB0">
        <w:rPr>
          <w:szCs w:val="20"/>
        </w:rPr>
        <w:t>partie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intégrante</w:t>
      </w:r>
      <w:proofErr w:type="spellEnd"/>
      <w:r w:rsidRPr="006D1EB0">
        <w:rPr>
          <w:szCs w:val="20"/>
        </w:rPr>
        <w:t xml:space="preserve"> de </w:t>
      </w:r>
      <w:proofErr w:type="spellStart"/>
      <w:r w:rsidRPr="006D1EB0">
        <w:rPr>
          <w:szCs w:val="20"/>
        </w:rPr>
        <w:t>l’histoire</w:t>
      </w:r>
      <w:proofErr w:type="spellEnd"/>
      <w:r w:rsidRPr="006D1EB0">
        <w:rPr>
          <w:szCs w:val="20"/>
        </w:rPr>
        <w:t xml:space="preserve"> de Henkel et le </w:t>
      </w:r>
      <w:proofErr w:type="spellStart"/>
      <w:r w:rsidRPr="006D1EB0">
        <w:rPr>
          <w:szCs w:val="20"/>
        </w:rPr>
        <w:t>Groupe</w:t>
      </w:r>
      <w:proofErr w:type="spellEnd"/>
      <w:r w:rsidRPr="006D1EB0">
        <w:rPr>
          <w:szCs w:val="20"/>
        </w:rPr>
        <w:t xml:space="preserve"> a </w:t>
      </w:r>
      <w:proofErr w:type="spellStart"/>
      <w:r w:rsidRPr="006D1EB0">
        <w:rPr>
          <w:szCs w:val="20"/>
        </w:rPr>
        <w:t>dans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ce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domaine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une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stratégie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claire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avec</w:t>
      </w:r>
      <w:proofErr w:type="spellEnd"/>
      <w:r w:rsidRPr="006D1EB0">
        <w:rPr>
          <w:szCs w:val="20"/>
        </w:rPr>
        <w:t xml:space="preserve"> des </w:t>
      </w:r>
      <w:proofErr w:type="spellStart"/>
      <w:r w:rsidRPr="006D1EB0">
        <w:rPr>
          <w:szCs w:val="20"/>
        </w:rPr>
        <w:t>objectifs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concrets</w:t>
      </w:r>
      <w:proofErr w:type="spellEnd"/>
      <w:r w:rsidRPr="006D1EB0">
        <w:rPr>
          <w:szCs w:val="20"/>
        </w:rPr>
        <w:t xml:space="preserve">.  </w:t>
      </w:r>
      <w:proofErr w:type="spellStart"/>
      <w:r w:rsidRPr="006D1EB0">
        <w:rPr>
          <w:szCs w:val="20"/>
        </w:rPr>
        <w:t>Fondé</w:t>
      </w:r>
      <w:proofErr w:type="spellEnd"/>
      <w:r w:rsidRPr="006D1EB0">
        <w:rPr>
          <w:szCs w:val="20"/>
        </w:rPr>
        <w:t xml:space="preserve"> en 1876, Henkel </w:t>
      </w:r>
      <w:proofErr w:type="spellStart"/>
      <w:r w:rsidRPr="006D1EB0">
        <w:rPr>
          <w:szCs w:val="20"/>
        </w:rPr>
        <w:t>s’appuie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aujourd’hui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sur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une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équipe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empreinte</w:t>
      </w:r>
      <w:proofErr w:type="spellEnd"/>
      <w:r w:rsidRPr="006D1EB0">
        <w:rPr>
          <w:szCs w:val="20"/>
        </w:rPr>
        <w:t xml:space="preserve"> de </w:t>
      </w:r>
      <w:proofErr w:type="spellStart"/>
      <w:r w:rsidRPr="006D1EB0">
        <w:rPr>
          <w:szCs w:val="20"/>
        </w:rPr>
        <w:t>diversité</w:t>
      </w:r>
      <w:proofErr w:type="spellEnd"/>
      <w:r w:rsidRPr="006D1EB0">
        <w:rPr>
          <w:szCs w:val="20"/>
        </w:rPr>
        <w:t xml:space="preserve">, de </w:t>
      </w:r>
      <w:proofErr w:type="spellStart"/>
      <w:r w:rsidRPr="006D1EB0">
        <w:rPr>
          <w:szCs w:val="20"/>
        </w:rPr>
        <w:t>près</w:t>
      </w:r>
      <w:proofErr w:type="spellEnd"/>
      <w:r w:rsidRPr="006D1EB0">
        <w:rPr>
          <w:szCs w:val="20"/>
        </w:rPr>
        <w:t xml:space="preserve"> de 50 000 </w:t>
      </w:r>
      <w:proofErr w:type="spellStart"/>
      <w:r w:rsidRPr="006D1EB0">
        <w:rPr>
          <w:szCs w:val="20"/>
        </w:rPr>
        <w:t>personnes</w:t>
      </w:r>
      <w:proofErr w:type="spellEnd"/>
      <w:r w:rsidRPr="006D1EB0">
        <w:rPr>
          <w:szCs w:val="20"/>
        </w:rPr>
        <w:t xml:space="preserve"> à travers le </w:t>
      </w:r>
      <w:proofErr w:type="spellStart"/>
      <w:r w:rsidRPr="006D1EB0">
        <w:rPr>
          <w:szCs w:val="20"/>
        </w:rPr>
        <w:t>monde</w:t>
      </w:r>
      <w:proofErr w:type="spellEnd"/>
      <w:r w:rsidRPr="006D1EB0">
        <w:rPr>
          <w:szCs w:val="20"/>
        </w:rPr>
        <w:t xml:space="preserve"> – </w:t>
      </w:r>
      <w:proofErr w:type="spellStart"/>
      <w:r w:rsidRPr="006D1EB0">
        <w:rPr>
          <w:szCs w:val="20"/>
        </w:rPr>
        <w:t>unies</w:t>
      </w:r>
      <w:proofErr w:type="spellEnd"/>
      <w:r w:rsidRPr="006D1EB0">
        <w:rPr>
          <w:szCs w:val="20"/>
        </w:rPr>
        <w:t xml:space="preserve"> par </w:t>
      </w:r>
      <w:proofErr w:type="spellStart"/>
      <w:r w:rsidRPr="006D1EB0">
        <w:rPr>
          <w:szCs w:val="20"/>
        </w:rPr>
        <w:t>une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culture</w:t>
      </w:r>
      <w:proofErr w:type="spellEnd"/>
      <w:r w:rsidRPr="006D1EB0">
        <w:rPr>
          <w:szCs w:val="20"/>
        </w:rPr>
        <w:t xml:space="preserve"> forte, des </w:t>
      </w:r>
      <w:proofErr w:type="spellStart"/>
      <w:r w:rsidRPr="006D1EB0">
        <w:rPr>
          <w:szCs w:val="20"/>
        </w:rPr>
        <w:t>valeurs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d’entreprise</w:t>
      </w:r>
      <w:proofErr w:type="spellEnd"/>
      <w:r w:rsidRPr="006D1EB0">
        <w:rPr>
          <w:szCs w:val="20"/>
        </w:rPr>
        <w:t xml:space="preserve"> et </w:t>
      </w:r>
      <w:proofErr w:type="spellStart"/>
      <w:r w:rsidRPr="006D1EB0">
        <w:rPr>
          <w:szCs w:val="20"/>
        </w:rPr>
        <w:t>une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raison</w:t>
      </w:r>
      <w:proofErr w:type="spellEnd"/>
      <w:r w:rsidRPr="006D1EB0">
        <w:rPr>
          <w:szCs w:val="20"/>
        </w:rPr>
        <w:t xml:space="preserve"> d’être </w:t>
      </w:r>
      <w:proofErr w:type="spellStart"/>
      <w:proofErr w:type="gramStart"/>
      <w:r w:rsidRPr="006D1EB0">
        <w:rPr>
          <w:szCs w:val="20"/>
        </w:rPr>
        <w:t>partagées</w:t>
      </w:r>
      <w:proofErr w:type="spellEnd"/>
      <w:r w:rsidRPr="006D1EB0">
        <w:rPr>
          <w:szCs w:val="20"/>
        </w:rPr>
        <w:t xml:space="preserve"> :</w:t>
      </w:r>
      <w:proofErr w:type="gramEnd"/>
      <w:r w:rsidRPr="006D1EB0">
        <w:rPr>
          <w:szCs w:val="20"/>
        </w:rPr>
        <w:t xml:space="preserve"> « </w:t>
      </w:r>
      <w:proofErr w:type="spellStart"/>
      <w:r w:rsidRPr="006D1EB0">
        <w:rPr>
          <w:szCs w:val="20"/>
        </w:rPr>
        <w:t>Pioneers</w:t>
      </w:r>
      <w:proofErr w:type="spellEnd"/>
      <w:r w:rsidRPr="006D1EB0">
        <w:rPr>
          <w:szCs w:val="20"/>
        </w:rPr>
        <w:t xml:space="preserve"> at </w:t>
      </w:r>
      <w:proofErr w:type="spellStart"/>
      <w:r w:rsidRPr="006D1EB0">
        <w:rPr>
          <w:szCs w:val="20"/>
        </w:rPr>
        <w:t>heart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for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the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good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of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generations</w:t>
      </w:r>
      <w:proofErr w:type="spellEnd"/>
      <w:r w:rsidRPr="006D1EB0">
        <w:rPr>
          <w:szCs w:val="20"/>
        </w:rPr>
        <w:t xml:space="preserve"> ». Pour en </w:t>
      </w:r>
      <w:proofErr w:type="spellStart"/>
      <w:r w:rsidRPr="006D1EB0">
        <w:rPr>
          <w:szCs w:val="20"/>
        </w:rPr>
        <w:t>savoir</w:t>
      </w:r>
      <w:proofErr w:type="spellEnd"/>
      <w:r w:rsidRPr="006D1EB0">
        <w:rPr>
          <w:szCs w:val="20"/>
        </w:rPr>
        <w:t xml:space="preserve"> plus, </w:t>
      </w:r>
      <w:proofErr w:type="spellStart"/>
      <w:r w:rsidRPr="006D1EB0">
        <w:rPr>
          <w:szCs w:val="20"/>
        </w:rPr>
        <w:t>rendez-vous</w:t>
      </w:r>
      <w:proofErr w:type="spellEnd"/>
      <w:r w:rsidRPr="006D1EB0">
        <w:rPr>
          <w:szCs w:val="20"/>
        </w:rPr>
        <w:t xml:space="preserve"> </w:t>
      </w:r>
      <w:proofErr w:type="spellStart"/>
      <w:r w:rsidRPr="006D1EB0">
        <w:rPr>
          <w:szCs w:val="20"/>
        </w:rPr>
        <w:t>sur</w:t>
      </w:r>
      <w:proofErr w:type="spellEnd"/>
      <w:r w:rsidRPr="006D1EB0">
        <w:rPr>
          <w:szCs w:val="20"/>
        </w:rPr>
        <w:t xml:space="preserve"> </w:t>
      </w:r>
      <w:hyperlink r:id="rId9" w:history="1">
        <w:r w:rsidRPr="006B23AC">
          <w:rPr>
            <w:rStyle w:val="Lienhypertexte"/>
            <w:szCs w:val="20"/>
          </w:rPr>
          <w:t>www.henkel.fr</w:t>
        </w:r>
      </w:hyperlink>
    </w:p>
    <w:p w14:paraId="0F9F5D4A" w14:textId="77777777" w:rsidR="006D1EB0" w:rsidRPr="00CD2862" w:rsidRDefault="006D1EB0" w:rsidP="006D1EB0">
      <w:pPr>
        <w:jc w:val="both"/>
        <w:rPr>
          <w:rFonts w:cs="Arial"/>
          <w:color w:val="000000"/>
          <w:sz w:val="24"/>
          <w:lang w:val="fr-FR"/>
        </w:rPr>
      </w:pPr>
    </w:p>
    <w:p w14:paraId="62BEEC65" w14:textId="77777777" w:rsidR="00E05E6B" w:rsidRPr="009352B6" w:rsidRDefault="00E05E6B" w:rsidP="00E05E6B">
      <w:pPr>
        <w:spacing w:before="34" w:line="240" w:lineRule="auto"/>
        <w:ind w:right="718"/>
        <w:jc w:val="both"/>
        <w:rPr>
          <w:b/>
          <w:szCs w:val="20"/>
          <w:u w:val="single"/>
          <w:lang w:val="fr-FR"/>
        </w:rPr>
      </w:pPr>
      <w:r w:rsidRPr="009352B6">
        <w:rPr>
          <w:b/>
          <w:szCs w:val="20"/>
          <w:u w:val="single"/>
          <w:lang w:val="fr-FR"/>
        </w:rPr>
        <w:t xml:space="preserve">Contacts presse : </w:t>
      </w:r>
    </w:p>
    <w:p w14:paraId="517FD959" w14:textId="77777777" w:rsidR="00E05E6B" w:rsidRPr="00F84F01" w:rsidRDefault="00E05E6B" w:rsidP="00E05E6B">
      <w:pPr>
        <w:spacing w:before="34" w:line="240" w:lineRule="auto"/>
        <w:ind w:right="718"/>
        <w:jc w:val="both"/>
        <w:rPr>
          <w:szCs w:val="20"/>
          <w:lang w:val="en-US"/>
        </w:rPr>
      </w:pPr>
      <w:r w:rsidRPr="00F84F01">
        <w:rPr>
          <w:szCs w:val="20"/>
          <w:lang w:val="en-US"/>
        </w:rPr>
        <w:t>He</w:t>
      </w:r>
      <w:r w:rsidR="008D72E7">
        <w:rPr>
          <w:szCs w:val="20"/>
          <w:lang w:val="en-US"/>
        </w:rPr>
        <w:t>nkel</w:t>
      </w:r>
      <w:r w:rsidRPr="00F84F01">
        <w:rPr>
          <w:szCs w:val="20"/>
          <w:lang w:val="en-US"/>
        </w:rPr>
        <w:tab/>
      </w:r>
      <w:r w:rsidRPr="00F84F01">
        <w:rPr>
          <w:szCs w:val="20"/>
          <w:lang w:val="en-US"/>
        </w:rPr>
        <w:tab/>
      </w:r>
      <w:r w:rsidRPr="00F84F01">
        <w:rPr>
          <w:szCs w:val="20"/>
          <w:lang w:val="en-US"/>
        </w:rPr>
        <w:tab/>
      </w:r>
      <w:r w:rsidRPr="00F84F01">
        <w:rPr>
          <w:szCs w:val="20"/>
          <w:lang w:val="en-US"/>
        </w:rPr>
        <w:tab/>
      </w:r>
      <w:r w:rsidRPr="00F84F01">
        <w:rPr>
          <w:szCs w:val="20"/>
          <w:lang w:val="en-US"/>
        </w:rPr>
        <w:tab/>
      </w:r>
      <w:proofErr w:type="spellStart"/>
      <w:r w:rsidRPr="00F84F01">
        <w:rPr>
          <w:szCs w:val="20"/>
          <w:lang w:val="en-US"/>
        </w:rPr>
        <w:t>Agence</w:t>
      </w:r>
      <w:proofErr w:type="spellEnd"/>
      <w:r w:rsidRPr="00F84F01">
        <w:rPr>
          <w:szCs w:val="20"/>
          <w:lang w:val="en-US"/>
        </w:rPr>
        <w:t xml:space="preserve"> </w:t>
      </w:r>
      <w:proofErr w:type="spellStart"/>
      <w:r w:rsidRPr="00F84F01">
        <w:rPr>
          <w:szCs w:val="20"/>
          <w:lang w:val="en-US"/>
        </w:rPr>
        <w:t>Burson</w:t>
      </w:r>
      <w:proofErr w:type="spellEnd"/>
      <w:r w:rsidRPr="00F84F01">
        <w:rPr>
          <w:szCs w:val="20"/>
          <w:lang w:val="en-US"/>
        </w:rPr>
        <w:t xml:space="preserve"> Cohn &amp; Wolfe</w:t>
      </w:r>
    </w:p>
    <w:p w14:paraId="30C2126F" w14:textId="77777777" w:rsidR="00E05E6B" w:rsidRPr="009352B6" w:rsidRDefault="008D72E7" w:rsidP="00E05E6B">
      <w:pPr>
        <w:spacing w:before="34" w:line="240" w:lineRule="auto"/>
        <w:ind w:right="718"/>
        <w:jc w:val="both"/>
        <w:rPr>
          <w:szCs w:val="20"/>
          <w:lang w:val="en-US"/>
        </w:rPr>
      </w:pPr>
      <w:r w:rsidRPr="009352B6">
        <w:rPr>
          <w:szCs w:val="20"/>
          <w:lang w:val="en-US"/>
        </w:rPr>
        <w:t>Octavie Blandin</w:t>
      </w:r>
      <w:r w:rsidR="00E05E6B" w:rsidRPr="009352B6">
        <w:rPr>
          <w:szCs w:val="20"/>
          <w:lang w:val="en-US"/>
        </w:rPr>
        <w:tab/>
      </w:r>
      <w:r w:rsidR="00E05E6B" w:rsidRPr="009352B6">
        <w:rPr>
          <w:szCs w:val="20"/>
          <w:lang w:val="en-US"/>
        </w:rPr>
        <w:tab/>
      </w:r>
      <w:r w:rsidR="00E05E6B" w:rsidRPr="009352B6">
        <w:rPr>
          <w:szCs w:val="20"/>
          <w:lang w:val="en-US"/>
        </w:rPr>
        <w:tab/>
      </w:r>
      <w:r w:rsidR="00E05E6B" w:rsidRPr="009352B6">
        <w:rPr>
          <w:szCs w:val="20"/>
          <w:lang w:val="en-US"/>
        </w:rPr>
        <w:tab/>
      </w:r>
      <w:r w:rsidRPr="009352B6">
        <w:rPr>
          <w:szCs w:val="20"/>
          <w:lang w:val="en-US"/>
        </w:rPr>
        <w:t>Paolo Ghilardi</w:t>
      </w:r>
    </w:p>
    <w:p w14:paraId="204A03C5" w14:textId="77777777" w:rsidR="00E05E6B" w:rsidRPr="00893EBB" w:rsidRDefault="00E05E6B" w:rsidP="00E05E6B">
      <w:pPr>
        <w:spacing w:before="34" w:line="240" w:lineRule="auto"/>
        <w:ind w:right="718"/>
        <w:jc w:val="both"/>
        <w:rPr>
          <w:szCs w:val="20"/>
          <w:lang w:val="fr-FR"/>
        </w:rPr>
      </w:pPr>
      <w:r w:rsidRPr="00893EBB">
        <w:rPr>
          <w:szCs w:val="20"/>
          <w:lang w:val="fr-FR"/>
        </w:rPr>
        <w:t>Tél : 01 46 84 92 45</w:t>
      </w:r>
      <w:r w:rsidRPr="00893EBB">
        <w:rPr>
          <w:szCs w:val="20"/>
          <w:lang w:val="fr-FR"/>
        </w:rPr>
        <w:tab/>
      </w:r>
      <w:r w:rsidRPr="00893EBB">
        <w:rPr>
          <w:szCs w:val="20"/>
          <w:lang w:val="fr-FR"/>
        </w:rPr>
        <w:tab/>
      </w:r>
      <w:r w:rsidRPr="00893EBB">
        <w:rPr>
          <w:szCs w:val="20"/>
          <w:lang w:val="fr-FR"/>
        </w:rPr>
        <w:tab/>
        <w:t>Tél : 01 5</w:t>
      </w:r>
      <w:r w:rsidR="008D72E7">
        <w:rPr>
          <w:szCs w:val="20"/>
          <w:lang w:val="fr-FR"/>
        </w:rPr>
        <w:t>6 03 13 02</w:t>
      </w:r>
    </w:p>
    <w:p w14:paraId="527F4F11" w14:textId="77777777" w:rsidR="00E05E6B" w:rsidRPr="00893EBB" w:rsidRDefault="00000000" w:rsidP="00E05E6B">
      <w:pPr>
        <w:spacing w:line="240" w:lineRule="auto"/>
        <w:jc w:val="both"/>
        <w:rPr>
          <w:rStyle w:val="Lienhypertexte"/>
          <w:szCs w:val="20"/>
          <w:lang w:val="fr-FR"/>
        </w:rPr>
      </w:pPr>
      <w:hyperlink r:id="rId10" w:history="1">
        <w:r w:rsidR="008D72E7" w:rsidRPr="00183BB1">
          <w:rPr>
            <w:rStyle w:val="Lienhypertexte"/>
            <w:szCs w:val="20"/>
            <w:lang w:val="fr-FR"/>
          </w:rPr>
          <w:t>octavie.blandin@henkel.com</w:t>
        </w:r>
      </w:hyperlink>
      <w:r w:rsidR="00E05E6B" w:rsidRPr="00893EBB">
        <w:rPr>
          <w:lang w:val="fr-FR"/>
        </w:rPr>
        <w:tab/>
      </w:r>
      <w:r w:rsidR="00E05E6B" w:rsidRPr="00893EBB">
        <w:rPr>
          <w:lang w:val="fr-FR"/>
        </w:rPr>
        <w:tab/>
      </w:r>
      <w:hyperlink r:id="rId11" w:history="1">
        <w:r w:rsidR="008D72E7" w:rsidRPr="00183BB1">
          <w:rPr>
            <w:rStyle w:val="Lienhypertexte"/>
            <w:lang w:val="fr-FR"/>
          </w:rPr>
          <w:t>paolo.ghilardi@bcw-global.com</w:t>
        </w:r>
      </w:hyperlink>
    </w:p>
    <w:p w14:paraId="79092959" w14:textId="77777777" w:rsidR="009A68D0" w:rsidRPr="00C72329" w:rsidRDefault="009A68D0" w:rsidP="00602EDD">
      <w:pPr>
        <w:spacing w:line="276" w:lineRule="auto"/>
        <w:jc w:val="both"/>
        <w:rPr>
          <w:rFonts w:cs="Arial"/>
          <w:sz w:val="24"/>
          <w:lang w:val="fr-FR"/>
        </w:rPr>
      </w:pPr>
    </w:p>
    <w:sectPr w:rsidR="009A68D0" w:rsidRPr="00C72329" w:rsidSect="00A66DB1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F0E21" w14:textId="77777777" w:rsidR="001026A3" w:rsidRDefault="001026A3">
      <w:r>
        <w:separator/>
      </w:r>
    </w:p>
  </w:endnote>
  <w:endnote w:type="continuationSeparator" w:id="0">
    <w:p w14:paraId="4A268AA2" w14:textId="77777777" w:rsidR="001026A3" w:rsidRDefault="00102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58225" w14:textId="77777777" w:rsidR="00CF6F33" w:rsidRPr="00BF6E82" w:rsidRDefault="00CF6F33" w:rsidP="00D260A2">
    <w:pPr>
      <w:pStyle w:val="Pieddepage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color w:val="auto"/>
        <w:lang w:val="en-US"/>
      </w:rPr>
      <w:tab/>
    </w:r>
    <w:r w:rsidR="00817DE8" w:rsidRPr="00BF6E82">
      <w:rPr>
        <w:b w:val="0"/>
        <w:color w:val="auto"/>
        <w:lang w:val="en-US"/>
      </w:rPr>
      <w:t>Page</w:t>
    </w:r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  <w:lang w:val="en-US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  <w:lang w:val="en-US"/>
      </w:rPr>
      <w:fldChar w:fldCharType="separate"/>
    </w:r>
    <w:r w:rsidR="0082699A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  <w:lang w:val="en-US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  <w:lang w:val="en-US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  <w:lang w:val="en-US"/>
      </w:rPr>
      <w:fldChar w:fldCharType="separate"/>
    </w:r>
    <w:r w:rsidR="00235B9D">
      <w:rPr>
        <w:b w:val="0"/>
        <w:noProof/>
        <w:color w:val="auto"/>
        <w:lang w:val="en-US"/>
      </w:rPr>
      <w:t>1</w:t>
    </w:r>
    <w:r w:rsidRPr="00BF6E82">
      <w:rPr>
        <w:b w:val="0"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32CCC" w14:textId="26F52A09" w:rsidR="006A79F0" w:rsidRDefault="006A79F0" w:rsidP="006A79F0">
    <w:pPr>
      <w:pStyle w:val="Pieddepage"/>
      <w:jc w:val="distribute"/>
      <w:rPr>
        <w:noProof/>
        <w:lang w:eastAsia="de-DE"/>
      </w:rPr>
    </w:pPr>
    <w:r>
      <w:rPr>
        <w:noProof/>
        <w:position w:val="-14"/>
        <w:lang w:eastAsia="de-DE"/>
      </w:rPr>
      <w:t xml:space="preserve"> </w:t>
    </w:r>
    <w:r>
      <w:rPr>
        <w:noProof/>
        <w:position w:val="-1"/>
        <w:lang w:eastAsia="de-DE"/>
      </w:rPr>
      <w:t xml:space="preserve"> </w:t>
    </w:r>
    <w:r>
      <w:rPr>
        <w:b w:val="0"/>
      </w:rPr>
      <w:t xml:space="preserve">     </w:t>
    </w:r>
  </w:p>
  <w:p w14:paraId="207A75AA" w14:textId="77777777" w:rsidR="00CF6F33" w:rsidRPr="00376EE9" w:rsidRDefault="00376EE9" w:rsidP="006A79F0">
    <w:pPr>
      <w:pStyle w:val="Pieddepage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80B87" w14:textId="77777777" w:rsidR="001026A3" w:rsidRDefault="001026A3">
      <w:r>
        <w:separator/>
      </w:r>
    </w:p>
  </w:footnote>
  <w:footnote w:type="continuationSeparator" w:id="0">
    <w:p w14:paraId="4A5858A4" w14:textId="77777777" w:rsidR="001026A3" w:rsidRDefault="00102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87A28" w14:textId="644B1415" w:rsidR="00CF6F33" w:rsidRDefault="00163FE0" w:rsidP="00D260A2">
    <w:pPr>
      <w:pStyle w:val="En-tte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69D7075" wp14:editId="23A3F718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8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340875" id="Group 1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">
              <v:line id="Line 2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" strokecolor="#e1000f" strokeweight=".5pt"/>
              <v:line id="Line 3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" strokecolor="#e1000f" strokeweight=".5pt"/>
              <v:line id="Line 4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7EBD1" w14:textId="579BC0AA" w:rsidR="009A16EC" w:rsidRPr="001C4BE1" w:rsidRDefault="00163FE0" w:rsidP="001C4BE1">
    <w:pPr>
      <w:pStyle w:val="En-tte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60EFE59C" wp14:editId="026E2C07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0" t="0" r="0" b="0"/>
          <wp:wrapSquare wrapText="bothSides"/>
          <wp:docPr id="6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</w:p>
  <w:p w14:paraId="7CD5FBB8" w14:textId="10F0B98F" w:rsidR="00CF6F33" w:rsidRPr="00B422EC" w:rsidRDefault="00163FE0" w:rsidP="009767C7">
    <w:pPr>
      <w:pStyle w:val="En-tte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E4878D8" wp14:editId="723907E4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008881" id="Group 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">
              <v:line id="Line 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lzwgAAANoAAAAPAAAAZHJzL2Rvd25yZXYueG1sRI/BasJA&#10;EIbvhb7DMgVvdVMF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ARkllzwgAAANoAAAAPAAAA&#10;AAAAAAAAAAAAAAcCAABkcnMvZG93bnJldi54bWxQSwUGAAAAAAMAAwC3AAAA9gIAAAAA&#10;" strokecolor="#e1000f" strokeweight=".5pt"/>
              <v:line id="Line 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EHwgAAANoAAAAPAAAAZHJzL2Rvd25yZXYueG1sRI/BasJA&#10;EIbvhb7DMgVvdVMR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Cee8EHwgAAANoAAAAPAAAA&#10;AAAAAAAAAAAAAAcCAABkcnMvZG93bnJldi54bWxQSwUGAAAAAAMAAwC3AAAA9gIAAAAA&#10;" strokecolor="#e1000f" strokeweight=".5pt"/>
              <v:line id="Line 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ScwgAAANoAAAAPAAAAZHJzL2Rvd25yZXYueG1sRI/BasJA&#10;EIbvhb7DMgVvdVNB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DxN2ScwgAAANoAAAAPAAAA&#10;AAAAAAAAAAAAAAcCAABkcnMvZG93bnJldi54bWxQSwUGAAAAAAMAAwC3AAAA9gIAAAAA&#10;" strokecolor="#e1000f" strokeweight=".5pt"/>
              <w10:wrap anchorx="page" anchory="page"/>
            </v:group>
          </w:pict>
        </mc:Fallback>
      </mc:AlternateContent>
    </w:r>
    <w:r w:rsidR="00A20A4D">
      <w:rPr>
        <w:rFonts w:cs="Arial"/>
        <w:b/>
        <w:bCs/>
        <w:noProof/>
        <w:color w:val="3E3C3C"/>
        <w:sz w:val="40"/>
        <w:szCs w:val="40"/>
        <w:lang w:val="en-US"/>
      </w:rPr>
      <w:t xml:space="preserve">Communiqué de </w:t>
    </w:r>
    <w:r w:rsidR="008D1CCC">
      <w:rPr>
        <w:rFonts w:cs="Arial"/>
        <w:b/>
        <w:bCs/>
        <w:noProof/>
        <w:color w:val="3E3C3C"/>
        <w:sz w:val="40"/>
        <w:szCs w:val="40"/>
        <w:lang w:val="en-US"/>
      </w:rPr>
      <w:t>p</w:t>
    </w:r>
    <w:r w:rsidR="00A20A4D">
      <w:rPr>
        <w:rFonts w:cs="Arial"/>
        <w:b/>
        <w:bCs/>
        <w:noProof/>
        <w:color w:val="3E3C3C"/>
        <w:sz w:val="40"/>
        <w:szCs w:val="40"/>
        <w:lang w:val="en-US"/>
      </w:rPr>
      <w:t>res</w:t>
    </w:r>
    <w:r w:rsidR="009A68D0">
      <w:rPr>
        <w:rFonts w:cs="Arial"/>
        <w:b/>
        <w:bCs/>
        <w:noProof/>
        <w:color w:val="3E3C3C"/>
        <w:sz w:val="40"/>
        <w:szCs w:val="40"/>
        <w:lang w:val="en-US"/>
      </w:rPr>
      <w:t>s</w:t>
    </w:r>
    <w:r w:rsidR="00A20A4D">
      <w:rPr>
        <w:rFonts w:cs="Arial"/>
        <w:b/>
        <w:bCs/>
        <w:noProof/>
        <w:color w:val="3E3C3C"/>
        <w:sz w:val="40"/>
        <w:szCs w:val="40"/>
        <w:lang w:val="en-US"/>
      </w:rPr>
      <w:t>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CF4270"/>
    <w:multiLevelType w:val="hybridMultilevel"/>
    <w:tmpl w:val="FFFFFFFF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478DB"/>
    <w:multiLevelType w:val="hybridMultilevel"/>
    <w:tmpl w:val="FFFFFFFF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72CEB"/>
    <w:multiLevelType w:val="hybridMultilevel"/>
    <w:tmpl w:val="FFFFFFFF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14901"/>
    <w:multiLevelType w:val="hybridMultilevel"/>
    <w:tmpl w:val="FFFFFFFF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B585C"/>
    <w:multiLevelType w:val="hybridMultilevel"/>
    <w:tmpl w:val="FFFFFFFF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579478E"/>
    <w:multiLevelType w:val="hybridMultilevel"/>
    <w:tmpl w:val="FFFFFFFF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7212C"/>
    <w:multiLevelType w:val="hybridMultilevel"/>
    <w:tmpl w:val="FFFFFFFF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C5131F"/>
    <w:multiLevelType w:val="hybridMultilevel"/>
    <w:tmpl w:val="FFFFFFFF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ACE7D10"/>
    <w:multiLevelType w:val="hybridMultilevel"/>
    <w:tmpl w:val="FFFFFFFF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BE13D32"/>
    <w:multiLevelType w:val="hybridMultilevel"/>
    <w:tmpl w:val="FFFFFFFF"/>
    <w:lvl w:ilvl="0" w:tplc="B1F69F1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9532E"/>
    <w:multiLevelType w:val="hybridMultilevel"/>
    <w:tmpl w:val="FFFFFFFF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B23F38"/>
    <w:multiLevelType w:val="hybridMultilevel"/>
    <w:tmpl w:val="FFFFFFFF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758D8"/>
    <w:multiLevelType w:val="hybridMultilevel"/>
    <w:tmpl w:val="FFFFFFFF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2100425">
    <w:abstractNumId w:val="1"/>
  </w:num>
  <w:num w:numId="2" w16cid:durableId="217714701">
    <w:abstractNumId w:val="0"/>
  </w:num>
  <w:num w:numId="3" w16cid:durableId="14963277">
    <w:abstractNumId w:val="11"/>
  </w:num>
  <w:num w:numId="4" w16cid:durableId="185675101">
    <w:abstractNumId w:val="8"/>
  </w:num>
  <w:num w:numId="5" w16cid:durableId="2023164420">
    <w:abstractNumId w:val="5"/>
  </w:num>
  <w:num w:numId="6" w16cid:durableId="1589776902">
    <w:abstractNumId w:val="3"/>
  </w:num>
  <w:num w:numId="7" w16cid:durableId="685864402">
    <w:abstractNumId w:val="2"/>
  </w:num>
  <w:num w:numId="8" w16cid:durableId="1526746466">
    <w:abstractNumId w:val="6"/>
  </w:num>
  <w:num w:numId="9" w16cid:durableId="1774784452">
    <w:abstractNumId w:val="9"/>
  </w:num>
  <w:num w:numId="10" w16cid:durableId="252280261">
    <w:abstractNumId w:val="10"/>
  </w:num>
  <w:num w:numId="11" w16cid:durableId="1171872608">
    <w:abstractNumId w:val="13"/>
  </w:num>
  <w:num w:numId="12" w16cid:durableId="1313949210">
    <w:abstractNumId w:val="12"/>
  </w:num>
  <w:num w:numId="13" w16cid:durableId="249199957">
    <w:abstractNumId w:val="7"/>
  </w:num>
  <w:num w:numId="14" w16cid:durableId="17843755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99A"/>
    <w:rsid w:val="00002AA4"/>
    <w:rsid w:val="00005267"/>
    <w:rsid w:val="00006346"/>
    <w:rsid w:val="00021C67"/>
    <w:rsid w:val="00023FCA"/>
    <w:rsid w:val="000249D3"/>
    <w:rsid w:val="00027B73"/>
    <w:rsid w:val="00030557"/>
    <w:rsid w:val="00030F4B"/>
    <w:rsid w:val="00030F51"/>
    <w:rsid w:val="00036916"/>
    <w:rsid w:val="000507E9"/>
    <w:rsid w:val="000575F9"/>
    <w:rsid w:val="000618FC"/>
    <w:rsid w:val="000729C8"/>
    <w:rsid w:val="00073CCE"/>
    <w:rsid w:val="00080D10"/>
    <w:rsid w:val="00080E91"/>
    <w:rsid w:val="00081993"/>
    <w:rsid w:val="0009718C"/>
    <w:rsid w:val="000A4CE8"/>
    <w:rsid w:val="000C02E8"/>
    <w:rsid w:val="000C349C"/>
    <w:rsid w:val="000C56DD"/>
    <w:rsid w:val="000D1672"/>
    <w:rsid w:val="000E38ED"/>
    <w:rsid w:val="000E72A0"/>
    <w:rsid w:val="000E7F24"/>
    <w:rsid w:val="000F03BE"/>
    <w:rsid w:val="000F13A4"/>
    <w:rsid w:val="000F1B08"/>
    <w:rsid w:val="000F225B"/>
    <w:rsid w:val="000F7FAF"/>
    <w:rsid w:val="001026A3"/>
    <w:rsid w:val="00111F4D"/>
    <w:rsid w:val="00115230"/>
    <w:rsid w:val="001162B4"/>
    <w:rsid w:val="00122CBC"/>
    <w:rsid w:val="0012578B"/>
    <w:rsid w:val="00126D4A"/>
    <w:rsid w:val="00132DA9"/>
    <w:rsid w:val="0013305B"/>
    <w:rsid w:val="00133B99"/>
    <w:rsid w:val="001443BD"/>
    <w:rsid w:val="00151866"/>
    <w:rsid w:val="00162CFE"/>
    <w:rsid w:val="00163FE0"/>
    <w:rsid w:val="00165EB4"/>
    <w:rsid w:val="00176BDB"/>
    <w:rsid w:val="00183BB1"/>
    <w:rsid w:val="001A13C6"/>
    <w:rsid w:val="001B1A32"/>
    <w:rsid w:val="001B3555"/>
    <w:rsid w:val="001C0B32"/>
    <w:rsid w:val="001C4BE1"/>
    <w:rsid w:val="001C54BA"/>
    <w:rsid w:val="001E0F71"/>
    <w:rsid w:val="001E6D05"/>
    <w:rsid w:val="001E7C28"/>
    <w:rsid w:val="001F1BDF"/>
    <w:rsid w:val="001F7110"/>
    <w:rsid w:val="001F7E96"/>
    <w:rsid w:val="00207D67"/>
    <w:rsid w:val="00212488"/>
    <w:rsid w:val="00220628"/>
    <w:rsid w:val="00227895"/>
    <w:rsid w:val="002304D2"/>
    <w:rsid w:val="00235B9D"/>
    <w:rsid w:val="00237F62"/>
    <w:rsid w:val="00241FD8"/>
    <w:rsid w:val="0024586A"/>
    <w:rsid w:val="00255534"/>
    <w:rsid w:val="00256F0C"/>
    <w:rsid w:val="00262C05"/>
    <w:rsid w:val="00281486"/>
    <w:rsid w:val="002A0DF7"/>
    <w:rsid w:val="002A60E0"/>
    <w:rsid w:val="002B02AB"/>
    <w:rsid w:val="002C252E"/>
    <w:rsid w:val="002C2C4A"/>
    <w:rsid w:val="002C6773"/>
    <w:rsid w:val="002E0B17"/>
    <w:rsid w:val="002E7DED"/>
    <w:rsid w:val="002F096F"/>
    <w:rsid w:val="002F7E11"/>
    <w:rsid w:val="00304087"/>
    <w:rsid w:val="00304D2B"/>
    <w:rsid w:val="003070DF"/>
    <w:rsid w:val="00310ACD"/>
    <w:rsid w:val="0031379F"/>
    <w:rsid w:val="00320A26"/>
    <w:rsid w:val="00321344"/>
    <w:rsid w:val="003329DF"/>
    <w:rsid w:val="0034015C"/>
    <w:rsid w:val="003442F4"/>
    <w:rsid w:val="00352931"/>
    <w:rsid w:val="00353705"/>
    <w:rsid w:val="003562E8"/>
    <w:rsid w:val="0036357D"/>
    <w:rsid w:val="00363830"/>
    <w:rsid w:val="00366A7B"/>
    <w:rsid w:val="00367AA1"/>
    <w:rsid w:val="003726A8"/>
    <w:rsid w:val="00372E36"/>
    <w:rsid w:val="00376EE9"/>
    <w:rsid w:val="00377CBB"/>
    <w:rsid w:val="003877B6"/>
    <w:rsid w:val="00390785"/>
    <w:rsid w:val="00393887"/>
    <w:rsid w:val="00394C6B"/>
    <w:rsid w:val="00396564"/>
    <w:rsid w:val="003B1069"/>
    <w:rsid w:val="003B390A"/>
    <w:rsid w:val="003C15DE"/>
    <w:rsid w:val="003C4EB2"/>
    <w:rsid w:val="003F05B8"/>
    <w:rsid w:val="003F1AF3"/>
    <w:rsid w:val="003F4D8D"/>
    <w:rsid w:val="004039DE"/>
    <w:rsid w:val="00406F90"/>
    <w:rsid w:val="004313E7"/>
    <w:rsid w:val="004342F3"/>
    <w:rsid w:val="00437DF2"/>
    <w:rsid w:val="0044763B"/>
    <w:rsid w:val="004629B3"/>
    <w:rsid w:val="0046376E"/>
    <w:rsid w:val="0046690F"/>
    <w:rsid w:val="004670A5"/>
    <w:rsid w:val="004720C1"/>
    <w:rsid w:val="00490A03"/>
    <w:rsid w:val="00494DBE"/>
    <w:rsid w:val="00495CE6"/>
    <w:rsid w:val="004A323C"/>
    <w:rsid w:val="004B54E8"/>
    <w:rsid w:val="004C4FEB"/>
    <w:rsid w:val="004D059B"/>
    <w:rsid w:val="004D4B9E"/>
    <w:rsid w:val="004D4CB6"/>
    <w:rsid w:val="004F0D89"/>
    <w:rsid w:val="004F10C1"/>
    <w:rsid w:val="00502E62"/>
    <w:rsid w:val="00506F52"/>
    <w:rsid w:val="00516C2C"/>
    <w:rsid w:val="0052212B"/>
    <w:rsid w:val="00524337"/>
    <w:rsid w:val="00526496"/>
    <w:rsid w:val="00527B59"/>
    <w:rsid w:val="005349B2"/>
    <w:rsid w:val="00534B46"/>
    <w:rsid w:val="00540358"/>
    <w:rsid w:val="00556F67"/>
    <w:rsid w:val="00565DF2"/>
    <w:rsid w:val="00582820"/>
    <w:rsid w:val="00586CAF"/>
    <w:rsid w:val="00591180"/>
    <w:rsid w:val="00593EF3"/>
    <w:rsid w:val="00595B8D"/>
    <w:rsid w:val="00597D07"/>
    <w:rsid w:val="005A73EC"/>
    <w:rsid w:val="005C3731"/>
    <w:rsid w:val="005C7112"/>
    <w:rsid w:val="005D0561"/>
    <w:rsid w:val="005D0AD9"/>
    <w:rsid w:val="005D22F6"/>
    <w:rsid w:val="005D2959"/>
    <w:rsid w:val="005E0C30"/>
    <w:rsid w:val="005E69D9"/>
    <w:rsid w:val="005F27F4"/>
    <w:rsid w:val="005F3239"/>
    <w:rsid w:val="00602EDD"/>
    <w:rsid w:val="00604343"/>
    <w:rsid w:val="00607256"/>
    <w:rsid w:val="006103ED"/>
    <w:rsid w:val="00612E26"/>
    <w:rsid w:val="006144B1"/>
    <w:rsid w:val="0061610E"/>
    <w:rsid w:val="00617A73"/>
    <w:rsid w:val="00617ABD"/>
    <w:rsid w:val="006262A4"/>
    <w:rsid w:val="006335F1"/>
    <w:rsid w:val="006345B6"/>
    <w:rsid w:val="00635712"/>
    <w:rsid w:val="00652229"/>
    <w:rsid w:val="00652793"/>
    <w:rsid w:val="006626CA"/>
    <w:rsid w:val="00663487"/>
    <w:rsid w:val="006712FE"/>
    <w:rsid w:val="00672382"/>
    <w:rsid w:val="00682EB9"/>
    <w:rsid w:val="00687A29"/>
    <w:rsid w:val="00690B19"/>
    <w:rsid w:val="006A79F0"/>
    <w:rsid w:val="006B499F"/>
    <w:rsid w:val="006C2212"/>
    <w:rsid w:val="006D1EB0"/>
    <w:rsid w:val="006D4996"/>
    <w:rsid w:val="006D54AB"/>
    <w:rsid w:val="006D5654"/>
    <w:rsid w:val="006E3006"/>
    <w:rsid w:val="006E5032"/>
    <w:rsid w:val="006E6DB8"/>
    <w:rsid w:val="006E7E57"/>
    <w:rsid w:val="006F670F"/>
    <w:rsid w:val="00703272"/>
    <w:rsid w:val="00704CA6"/>
    <w:rsid w:val="0070733C"/>
    <w:rsid w:val="00710C5D"/>
    <w:rsid w:val="0071348C"/>
    <w:rsid w:val="00717273"/>
    <w:rsid w:val="00720FD4"/>
    <w:rsid w:val="0073096C"/>
    <w:rsid w:val="00734597"/>
    <w:rsid w:val="00740E82"/>
    <w:rsid w:val="00742398"/>
    <w:rsid w:val="007507B5"/>
    <w:rsid w:val="00750CA8"/>
    <w:rsid w:val="00752015"/>
    <w:rsid w:val="00753A24"/>
    <w:rsid w:val="00762A66"/>
    <w:rsid w:val="007664D4"/>
    <w:rsid w:val="00772188"/>
    <w:rsid w:val="007861EF"/>
    <w:rsid w:val="00786BA3"/>
    <w:rsid w:val="007A4432"/>
    <w:rsid w:val="007A784E"/>
    <w:rsid w:val="007B441D"/>
    <w:rsid w:val="007B499C"/>
    <w:rsid w:val="007B4D4B"/>
    <w:rsid w:val="007B783D"/>
    <w:rsid w:val="007C5330"/>
    <w:rsid w:val="007C7F85"/>
    <w:rsid w:val="007D0963"/>
    <w:rsid w:val="007D2A02"/>
    <w:rsid w:val="007D4CEF"/>
    <w:rsid w:val="007E6EA1"/>
    <w:rsid w:val="007F2B1E"/>
    <w:rsid w:val="007F3B74"/>
    <w:rsid w:val="007F62B4"/>
    <w:rsid w:val="00801517"/>
    <w:rsid w:val="00817AE8"/>
    <w:rsid w:val="00817DE8"/>
    <w:rsid w:val="008200DA"/>
    <w:rsid w:val="008229F5"/>
    <w:rsid w:val="0082699A"/>
    <w:rsid w:val="00827494"/>
    <w:rsid w:val="00833CEB"/>
    <w:rsid w:val="008372D2"/>
    <w:rsid w:val="00844C17"/>
    <w:rsid w:val="00847726"/>
    <w:rsid w:val="00852511"/>
    <w:rsid w:val="008614F1"/>
    <w:rsid w:val="00862592"/>
    <w:rsid w:val="008639B3"/>
    <w:rsid w:val="00863C1A"/>
    <w:rsid w:val="0087142D"/>
    <w:rsid w:val="00873956"/>
    <w:rsid w:val="008751BC"/>
    <w:rsid w:val="0088101F"/>
    <w:rsid w:val="00881777"/>
    <w:rsid w:val="008825EE"/>
    <w:rsid w:val="00885431"/>
    <w:rsid w:val="0088596E"/>
    <w:rsid w:val="00893C70"/>
    <w:rsid w:val="00893EBB"/>
    <w:rsid w:val="008A2375"/>
    <w:rsid w:val="008A3588"/>
    <w:rsid w:val="008B420F"/>
    <w:rsid w:val="008C4820"/>
    <w:rsid w:val="008C630D"/>
    <w:rsid w:val="008D1CCC"/>
    <w:rsid w:val="008D72E7"/>
    <w:rsid w:val="008D76C5"/>
    <w:rsid w:val="008E0AFA"/>
    <w:rsid w:val="008E6943"/>
    <w:rsid w:val="008E75D3"/>
    <w:rsid w:val="008F125E"/>
    <w:rsid w:val="008F4D2F"/>
    <w:rsid w:val="00903AF4"/>
    <w:rsid w:val="00917162"/>
    <w:rsid w:val="00920FC1"/>
    <w:rsid w:val="009251CC"/>
    <w:rsid w:val="0092714E"/>
    <w:rsid w:val="00930B5D"/>
    <w:rsid w:val="00930FA0"/>
    <w:rsid w:val="009352B6"/>
    <w:rsid w:val="00942002"/>
    <w:rsid w:val="00944E28"/>
    <w:rsid w:val="00947885"/>
    <w:rsid w:val="00952168"/>
    <w:rsid w:val="009527FE"/>
    <w:rsid w:val="0095690E"/>
    <w:rsid w:val="009739A0"/>
    <w:rsid w:val="009767C7"/>
    <w:rsid w:val="0098579A"/>
    <w:rsid w:val="009860A2"/>
    <w:rsid w:val="0099195A"/>
    <w:rsid w:val="00994681"/>
    <w:rsid w:val="0099486A"/>
    <w:rsid w:val="00995B91"/>
    <w:rsid w:val="00997A28"/>
    <w:rsid w:val="009A0E26"/>
    <w:rsid w:val="009A16EC"/>
    <w:rsid w:val="009A68D0"/>
    <w:rsid w:val="009B3B37"/>
    <w:rsid w:val="009C088E"/>
    <w:rsid w:val="009C4948"/>
    <w:rsid w:val="009C4ADA"/>
    <w:rsid w:val="009C4D35"/>
    <w:rsid w:val="009C51F3"/>
    <w:rsid w:val="009C5368"/>
    <w:rsid w:val="009D2D39"/>
    <w:rsid w:val="009D3DCA"/>
    <w:rsid w:val="009E5EB4"/>
    <w:rsid w:val="00A044D6"/>
    <w:rsid w:val="00A04ADB"/>
    <w:rsid w:val="00A11E0F"/>
    <w:rsid w:val="00A20A4D"/>
    <w:rsid w:val="00A2108A"/>
    <w:rsid w:val="00A26CB6"/>
    <w:rsid w:val="00A32F82"/>
    <w:rsid w:val="00A32F8B"/>
    <w:rsid w:val="00A45A62"/>
    <w:rsid w:val="00A54AC5"/>
    <w:rsid w:val="00A56D41"/>
    <w:rsid w:val="00A56F24"/>
    <w:rsid w:val="00A61353"/>
    <w:rsid w:val="00A65420"/>
    <w:rsid w:val="00A65482"/>
    <w:rsid w:val="00A66DB1"/>
    <w:rsid w:val="00A67A92"/>
    <w:rsid w:val="00A75C3D"/>
    <w:rsid w:val="00A91A70"/>
    <w:rsid w:val="00AA1B85"/>
    <w:rsid w:val="00AB0195"/>
    <w:rsid w:val="00AB1CB6"/>
    <w:rsid w:val="00AB1D9A"/>
    <w:rsid w:val="00AD44FE"/>
    <w:rsid w:val="00AD5923"/>
    <w:rsid w:val="00AE49F1"/>
    <w:rsid w:val="00B04813"/>
    <w:rsid w:val="00B05CCA"/>
    <w:rsid w:val="00B14271"/>
    <w:rsid w:val="00B2685D"/>
    <w:rsid w:val="00B30351"/>
    <w:rsid w:val="00B33C2A"/>
    <w:rsid w:val="00B422EC"/>
    <w:rsid w:val="00B60BA6"/>
    <w:rsid w:val="00B62FD6"/>
    <w:rsid w:val="00B63737"/>
    <w:rsid w:val="00B66B92"/>
    <w:rsid w:val="00B729B2"/>
    <w:rsid w:val="00B81541"/>
    <w:rsid w:val="00B84BEE"/>
    <w:rsid w:val="00B86A4F"/>
    <w:rsid w:val="00B94CA6"/>
    <w:rsid w:val="00B958E8"/>
    <w:rsid w:val="00B96095"/>
    <w:rsid w:val="00BA01BF"/>
    <w:rsid w:val="00BA09B2"/>
    <w:rsid w:val="00BA6626"/>
    <w:rsid w:val="00BC0995"/>
    <w:rsid w:val="00BD1CD8"/>
    <w:rsid w:val="00BE793A"/>
    <w:rsid w:val="00BF432A"/>
    <w:rsid w:val="00BF6E82"/>
    <w:rsid w:val="00C24C17"/>
    <w:rsid w:val="00C40B88"/>
    <w:rsid w:val="00C41B19"/>
    <w:rsid w:val="00C47D87"/>
    <w:rsid w:val="00C5376E"/>
    <w:rsid w:val="00C72329"/>
    <w:rsid w:val="00C9080C"/>
    <w:rsid w:val="00C97091"/>
    <w:rsid w:val="00CA2001"/>
    <w:rsid w:val="00CB4139"/>
    <w:rsid w:val="00CB5B6C"/>
    <w:rsid w:val="00CC3EBC"/>
    <w:rsid w:val="00CC660A"/>
    <w:rsid w:val="00CD1202"/>
    <w:rsid w:val="00CD16BE"/>
    <w:rsid w:val="00CD2862"/>
    <w:rsid w:val="00CD4272"/>
    <w:rsid w:val="00CD4616"/>
    <w:rsid w:val="00CE33D5"/>
    <w:rsid w:val="00CF5D37"/>
    <w:rsid w:val="00CF6F33"/>
    <w:rsid w:val="00D003F5"/>
    <w:rsid w:val="00D02248"/>
    <w:rsid w:val="00D02A53"/>
    <w:rsid w:val="00D063B8"/>
    <w:rsid w:val="00D06825"/>
    <w:rsid w:val="00D17E3B"/>
    <w:rsid w:val="00D23C09"/>
    <w:rsid w:val="00D23CED"/>
    <w:rsid w:val="00D24BD2"/>
    <w:rsid w:val="00D260A2"/>
    <w:rsid w:val="00D30CC6"/>
    <w:rsid w:val="00D3260C"/>
    <w:rsid w:val="00D35790"/>
    <w:rsid w:val="00D4492D"/>
    <w:rsid w:val="00D53EF0"/>
    <w:rsid w:val="00D62EF1"/>
    <w:rsid w:val="00D6309D"/>
    <w:rsid w:val="00D644CA"/>
    <w:rsid w:val="00D66FC2"/>
    <w:rsid w:val="00D75830"/>
    <w:rsid w:val="00D76C7E"/>
    <w:rsid w:val="00D771DF"/>
    <w:rsid w:val="00D916A8"/>
    <w:rsid w:val="00D9293F"/>
    <w:rsid w:val="00D93598"/>
    <w:rsid w:val="00D94FC3"/>
    <w:rsid w:val="00DA1E18"/>
    <w:rsid w:val="00DA2009"/>
    <w:rsid w:val="00DA2845"/>
    <w:rsid w:val="00DB05B1"/>
    <w:rsid w:val="00DD512E"/>
    <w:rsid w:val="00DE0AC3"/>
    <w:rsid w:val="00DE1177"/>
    <w:rsid w:val="00DE2CEA"/>
    <w:rsid w:val="00DE6A3C"/>
    <w:rsid w:val="00DE7F97"/>
    <w:rsid w:val="00DF1010"/>
    <w:rsid w:val="00DF5AEA"/>
    <w:rsid w:val="00DF63F6"/>
    <w:rsid w:val="00E05E6B"/>
    <w:rsid w:val="00E13747"/>
    <w:rsid w:val="00E1539D"/>
    <w:rsid w:val="00E25AEA"/>
    <w:rsid w:val="00E30DEF"/>
    <w:rsid w:val="00E30ED2"/>
    <w:rsid w:val="00E31276"/>
    <w:rsid w:val="00E37F70"/>
    <w:rsid w:val="00E446C1"/>
    <w:rsid w:val="00E45323"/>
    <w:rsid w:val="00E515F5"/>
    <w:rsid w:val="00E52B8A"/>
    <w:rsid w:val="00E554F1"/>
    <w:rsid w:val="00E66D89"/>
    <w:rsid w:val="00E73027"/>
    <w:rsid w:val="00E758B9"/>
    <w:rsid w:val="00E85569"/>
    <w:rsid w:val="00E856AF"/>
    <w:rsid w:val="00E8677B"/>
    <w:rsid w:val="00E93A01"/>
    <w:rsid w:val="00E93FF8"/>
    <w:rsid w:val="00E96EAF"/>
    <w:rsid w:val="00EA1752"/>
    <w:rsid w:val="00EA222D"/>
    <w:rsid w:val="00EA5BDB"/>
    <w:rsid w:val="00EB7247"/>
    <w:rsid w:val="00EC142D"/>
    <w:rsid w:val="00EC1E16"/>
    <w:rsid w:val="00EC67E1"/>
    <w:rsid w:val="00ED2B5C"/>
    <w:rsid w:val="00ED3269"/>
    <w:rsid w:val="00ED3833"/>
    <w:rsid w:val="00EE4065"/>
    <w:rsid w:val="00EF0501"/>
    <w:rsid w:val="00EF15FF"/>
    <w:rsid w:val="00EF1DBC"/>
    <w:rsid w:val="00EF7111"/>
    <w:rsid w:val="00EF7D1A"/>
    <w:rsid w:val="00F0448F"/>
    <w:rsid w:val="00F270E9"/>
    <w:rsid w:val="00F275C0"/>
    <w:rsid w:val="00F32407"/>
    <w:rsid w:val="00F35A93"/>
    <w:rsid w:val="00F36145"/>
    <w:rsid w:val="00F36910"/>
    <w:rsid w:val="00F37BDD"/>
    <w:rsid w:val="00F41503"/>
    <w:rsid w:val="00F45A5A"/>
    <w:rsid w:val="00F466C8"/>
    <w:rsid w:val="00F50B46"/>
    <w:rsid w:val="00F50D1F"/>
    <w:rsid w:val="00F537B1"/>
    <w:rsid w:val="00F636C0"/>
    <w:rsid w:val="00F63D03"/>
    <w:rsid w:val="00F65E2F"/>
    <w:rsid w:val="00F67DF1"/>
    <w:rsid w:val="00F81100"/>
    <w:rsid w:val="00F8309B"/>
    <w:rsid w:val="00F833C9"/>
    <w:rsid w:val="00F84F01"/>
    <w:rsid w:val="00F90064"/>
    <w:rsid w:val="00F96AFD"/>
    <w:rsid w:val="00FA2E19"/>
    <w:rsid w:val="00FA3B73"/>
    <w:rsid w:val="00FB610D"/>
    <w:rsid w:val="00FB697E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9E7154"/>
  <w14:defaultImageDpi w14:val="0"/>
  <w15:docId w15:val="{077A2501-BB20-4931-A80A-8275C770A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Titre3">
    <w:name w:val="heading 3"/>
    <w:basedOn w:val="Titre2"/>
    <w:next w:val="Normal"/>
    <w:link w:val="Titre3Car"/>
    <w:uiPriority w:val="9"/>
    <w:qFormat/>
    <w:pPr>
      <w:outlineLvl w:val="2"/>
    </w:pPr>
    <w:rPr>
      <w:color w:va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B422EC"/>
    <w:rPr>
      <w:rFonts w:ascii="Arial" w:hAnsi="Arial" w:cs="Times New Roman"/>
      <w:b/>
      <w:kern w:val="32"/>
      <w:sz w:val="32"/>
      <w:lang w:val="de-DE" w:eastAsia="x-none"/>
    </w:rPr>
  </w:style>
  <w:style w:type="character" w:customStyle="1" w:styleId="Titre2Car">
    <w:name w:val="Titre 2 Car"/>
    <w:basedOn w:val="Policepardfaut"/>
    <w:link w:val="Titre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de-DE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de-DE"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locked/>
    <w:rPr>
      <w:rFonts w:ascii="Arial" w:hAnsi="Arial" w:cs="Times New Roman"/>
      <w:sz w:val="24"/>
      <w:szCs w:val="24"/>
      <w:lang w:val="de-DE" w:eastAsia="en-US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A66DB1"/>
    <w:rPr>
      <w:rFonts w:ascii="Arial" w:hAnsi="Arial" w:cs="Times New Roman"/>
      <w:b/>
      <w:color w:val="E1000F"/>
      <w:sz w:val="24"/>
      <w:lang w:val="x-none" w:eastAsia="en-US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styleId="En-tte">
    <w:name w:val="header"/>
    <w:basedOn w:val="Normal"/>
    <w:link w:val="En-tteCar"/>
    <w:uiPriority w:val="99"/>
    <w:pPr>
      <w:tabs>
        <w:tab w:val="center" w:pos="4320"/>
        <w:tab w:val="right" w:pos="8640"/>
      </w:tabs>
    </w:pPr>
  </w:style>
  <w:style w:type="character" w:customStyle="1" w:styleId="En-tteCar1">
    <w:name w:val="En-tête Car1"/>
    <w:basedOn w:val="Policepardfaut"/>
    <w:uiPriority w:val="99"/>
    <w:semiHidden/>
    <w:rPr>
      <w:rFonts w:ascii="Arial" w:hAnsi="Arial"/>
      <w:szCs w:val="24"/>
      <w:lang w:val="de-DE" w:eastAsia="en-US"/>
    </w:rPr>
  </w:style>
  <w:style w:type="character" w:customStyle="1" w:styleId="En-tteCar13">
    <w:name w:val="En-tête Car13"/>
    <w:basedOn w:val="Policepardfaut"/>
    <w:uiPriority w:val="99"/>
    <w:semiHidden/>
    <w:rPr>
      <w:rFonts w:ascii="Arial" w:hAnsi="Arial" w:cs="Times New Roman"/>
      <w:sz w:val="24"/>
      <w:szCs w:val="24"/>
      <w:lang w:val="de-DE" w:eastAsia="en-US"/>
    </w:rPr>
  </w:style>
  <w:style w:type="character" w:customStyle="1" w:styleId="En-tteCar12">
    <w:name w:val="En-tête Car12"/>
    <w:basedOn w:val="Policepardfaut"/>
    <w:uiPriority w:val="99"/>
    <w:semiHidden/>
    <w:rPr>
      <w:rFonts w:ascii="Arial" w:hAnsi="Arial" w:cs="Times New Roman"/>
      <w:sz w:val="24"/>
      <w:szCs w:val="24"/>
      <w:lang w:val="de-DE" w:eastAsia="en-US"/>
    </w:rPr>
  </w:style>
  <w:style w:type="character" w:customStyle="1" w:styleId="En-tteCar11">
    <w:name w:val="En-tête Car11"/>
    <w:basedOn w:val="Policepardfaut"/>
    <w:uiPriority w:val="99"/>
    <w:semiHidden/>
    <w:rPr>
      <w:rFonts w:ascii="Arial" w:hAnsi="Arial" w:cs="Times New Roman"/>
      <w:sz w:val="24"/>
      <w:szCs w:val="24"/>
      <w:lang w:val="de-DE" w:eastAsia="en-US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styleId="Pieddepage">
    <w:name w:val="footer"/>
    <w:basedOn w:val="Normal"/>
    <w:link w:val="PieddepageCar"/>
    <w:uiPriority w:val="99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PieddepageCar1">
    <w:name w:val="Pied de page Car1"/>
    <w:basedOn w:val="Policepardfaut"/>
    <w:uiPriority w:val="99"/>
    <w:semiHidden/>
    <w:rPr>
      <w:rFonts w:ascii="Arial" w:hAnsi="Arial"/>
      <w:szCs w:val="24"/>
      <w:lang w:val="de-DE" w:eastAsia="en-US"/>
    </w:rPr>
  </w:style>
  <w:style w:type="character" w:customStyle="1" w:styleId="PieddepageCar13">
    <w:name w:val="Pied de page Car13"/>
    <w:basedOn w:val="Policepardfaut"/>
    <w:uiPriority w:val="99"/>
    <w:semiHidden/>
    <w:rPr>
      <w:rFonts w:ascii="Arial" w:hAnsi="Arial" w:cs="Times New Roman"/>
      <w:sz w:val="24"/>
      <w:szCs w:val="24"/>
      <w:lang w:val="de-DE" w:eastAsia="en-US"/>
    </w:rPr>
  </w:style>
  <w:style w:type="character" w:customStyle="1" w:styleId="PieddepageCar12">
    <w:name w:val="Pied de page Car12"/>
    <w:basedOn w:val="Policepardfaut"/>
    <w:uiPriority w:val="99"/>
    <w:semiHidden/>
    <w:rPr>
      <w:rFonts w:ascii="Arial" w:hAnsi="Arial" w:cs="Times New Roman"/>
      <w:sz w:val="24"/>
      <w:szCs w:val="24"/>
      <w:lang w:val="de-DE" w:eastAsia="en-US"/>
    </w:rPr>
  </w:style>
  <w:style w:type="character" w:customStyle="1" w:styleId="PieddepageCar11">
    <w:name w:val="Pied de page Car11"/>
    <w:basedOn w:val="Policepardfaut"/>
    <w:uiPriority w:val="99"/>
    <w:semiHidden/>
    <w:rPr>
      <w:rFonts w:ascii="Arial" w:hAnsi="Arial" w:cs="Times New Roman"/>
      <w:sz w:val="24"/>
      <w:szCs w:val="24"/>
      <w:lang w:val="de-DE" w:eastAsia="en-US"/>
    </w:r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table" w:styleId="Grilledutableau">
    <w:name w:val="Table Grid"/>
    <w:basedOn w:val="TableauNormal"/>
    <w:uiPriority w:val="39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locked/>
    <w:rPr>
      <w:rFonts w:ascii="Arial" w:hAnsi="Arial"/>
      <w:sz w:val="24"/>
      <w:lang w:val="de-DE"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character" w:styleId="Lienhypertexte">
    <w:name w:val="Hyperlink"/>
    <w:basedOn w:val="Policepardfaut"/>
    <w:uiPriority w:val="99"/>
    <w:rsid w:val="00B422EC"/>
    <w:rPr>
      <w:rFonts w:cs="Times New Roman"/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Textedebulles">
    <w:name w:val="Balloon Text"/>
    <w:basedOn w:val="Normal"/>
    <w:link w:val="TextedebullesCar"/>
    <w:uiPriority w:val="99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31379F"/>
    <w:rPr>
      <w:rFonts w:cs="Times New Roman"/>
      <w:sz w:val="18"/>
      <w:lang w:val="x-none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6E7E57"/>
    <w:rPr>
      <w:rFonts w:cs="Times New Roman"/>
      <w:color w:val="605E5C"/>
      <w:shd w:val="clear" w:color="auto" w:fill="E1DFDD"/>
    </w:rPr>
  </w:style>
  <w:style w:type="character" w:styleId="Accentuation">
    <w:name w:val="Emphasis"/>
    <w:basedOn w:val="Policepardfaut"/>
    <w:uiPriority w:val="20"/>
    <w:qFormat/>
    <w:rsid w:val="003726A8"/>
    <w:rPr>
      <w:rFonts w:cs="Times New Roman"/>
      <w:i/>
    </w:rPr>
  </w:style>
  <w:style w:type="paragraph" w:styleId="NormalWeb">
    <w:name w:val="Normal (Web)"/>
    <w:basedOn w:val="Normal"/>
    <w:uiPriority w:val="99"/>
    <w:unhideWhenUsed/>
    <w:rsid w:val="003726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fr-FR" w:eastAsia="fr-FR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Paragraphedeliste">
    <w:name w:val="List Paragraph"/>
    <w:basedOn w:val="Normal"/>
    <w:uiPriority w:val="63"/>
    <w:qFormat/>
    <w:rsid w:val="0009718C"/>
    <w:pPr>
      <w:ind w:left="708"/>
    </w:pPr>
  </w:style>
  <w:style w:type="character" w:styleId="Marquedecommentaire">
    <w:name w:val="annotation reference"/>
    <w:basedOn w:val="Policepardfaut"/>
    <w:uiPriority w:val="99"/>
    <w:rsid w:val="00B84BE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B84BEE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B84BEE"/>
    <w:rPr>
      <w:rFonts w:ascii="Arial" w:hAnsi="Arial" w:cs="Times New Roman"/>
      <w:lang w:val="de-DE" w:eastAsia="en-US"/>
    </w:rPr>
  </w:style>
  <w:style w:type="character" w:customStyle="1" w:styleId="ObjetducommentaireCar1">
    <w:name w:val="Objet du commentaire Car1"/>
    <w:basedOn w:val="CommentaireCar"/>
    <w:link w:val="Objetducommentaire"/>
    <w:uiPriority w:val="99"/>
    <w:locked/>
    <w:rsid w:val="00B84BEE"/>
    <w:rPr>
      <w:rFonts w:ascii="Arial" w:hAnsi="Arial" w:cs="Times New Roman"/>
      <w:b/>
      <w:bCs/>
      <w:lang w:val="de-DE" w:eastAsia="en-US"/>
    </w:rPr>
  </w:style>
  <w:style w:type="paragraph" w:styleId="Objetducommentaire">
    <w:name w:val="annotation subject"/>
    <w:basedOn w:val="Commentaire"/>
    <w:next w:val="Commentaire"/>
    <w:link w:val="ObjetducommentaireCar1"/>
    <w:uiPriority w:val="99"/>
    <w:rsid w:val="00B84BEE"/>
    <w:rPr>
      <w:b/>
      <w:bCs/>
    </w:rPr>
  </w:style>
  <w:style w:type="character" w:customStyle="1" w:styleId="ObjetducommentaireCar">
    <w:name w:val="Objet du commentaire Car"/>
    <w:basedOn w:val="CommentaireCar"/>
    <w:uiPriority w:val="99"/>
    <w:semiHidden/>
    <w:rPr>
      <w:rFonts w:ascii="Arial" w:hAnsi="Arial" w:cs="Times New Roman"/>
      <w:b/>
      <w:bCs/>
      <w:lang w:val="de-DE" w:eastAsia="en-US"/>
    </w:rPr>
  </w:style>
  <w:style w:type="character" w:customStyle="1" w:styleId="ObjetducommentaireCar5">
    <w:name w:val="Objet du commentaire Car5"/>
    <w:basedOn w:val="CommentaireCar"/>
    <w:uiPriority w:val="99"/>
    <w:semiHidden/>
    <w:rPr>
      <w:rFonts w:ascii="Arial" w:hAnsi="Arial" w:cs="Times New Roman"/>
      <w:b/>
      <w:bCs/>
      <w:lang w:val="de-DE" w:eastAsia="en-US"/>
    </w:rPr>
  </w:style>
  <w:style w:type="character" w:customStyle="1" w:styleId="ObjetducommentaireCar4">
    <w:name w:val="Objet du commentaire Car4"/>
    <w:basedOn w:val="CommentaireCar"/>
    <w:uiPriority w:val="99"/>
    <w:semiHidden/>
    <w:rPr>
      <w:rFonts w:ascii="Arial" w:hAnsi="Arial" w:cs="Times New Roman"/>
      <w:b/>
      <w:bCs/>
      <w:lang w:val="de-DE" w:eastAsia="en-US"/>
    </w:rPr>
  </w:style>
  <w:style w:type="character" w:customStyle="1" w:styleId="ObjetducommentaireCar3">
    <w:name w:val="Objet du commentaire Car3"/>
    <w:basedOn w:val="CommentaireCar"/>
    <w:uiPriority w:val="99"/>
    <w:semiHidden/>
    <w:rPr>
      <w:rFonts w:ascii="Arial" w:hAnsi="Arial" w:cs="Times New Roman"/>
      <w:b/>
      <w:bCs/>
      <w:lang w:val="de-DE" w:eastAsia="en-US"/>
    </w:rPr>
  </w:style>
  <w:style w:type="character" w:customStyle="1" w:styleId="ObjetducommentaireCar2">
    <w:name w:val="Objet du commentaire Car2"/>
    <w:basedOn w:val="Policepardfaut"/>
    <w:uiPriority w:val="99"/>
    <w:semiHidden/>
    <w:rPr>
      <w:rFonts w:ascii="Arial" w:hAnsi="Arial" w:cs="Times New Roman"/>
      <w:b/>
      <w:bCs/>
      <w:lang w:val="de-DE" w:eastAsia="en-US"/>
    </w:rPr>
  </w:style>
  <w:style w:type="character" w:customStyle="1" w:styleId="CommentSubjectChar">
    <w:name w:val="Comment Subject Char"/>
    <w:basedOn w:val="Policepardfaut"/>
    <w:uiPriority w:val="99"/>
    <w:semiHidden/>
    <w:rPr>
      <w:rFonts w:ascii="Arial" w:hAnsi="Arial" w:cs="Times New Roman"/>
      <w:b/>
      <w:bCs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424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4604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424610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42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4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42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424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42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42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42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8424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42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4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462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2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42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42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42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42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463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2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42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42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42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42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olo.ghilardi@bcw-globa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octavie.blandin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fr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FEB57-DB22-4C37-8482-171F7188B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2105</Characters>
  <Application>Microsoft Office Word</Application>
  <DocSecurity>0</DocSecurity>
  <Lines>17</Lines>
  <Paragraphs>4</Paragraphs>
  <ScaleCrop>false</ScaleCrop>
  <Company>Henkel AG &amp; Co. KGaA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Sabine Panthel</dc:creator>
  <cp:keywords/>
  <dc:description/>
  <cp:lastModifiedBy>Octavie Blandin</cp:lastModifiedBy>
  <cp:revision>3</cp:revision>
  <cp:lastPrinted>2023-03-27T07:35:00Z</cp:lastPrinted>
  <dcterms:created xsi:type="dcterms:W3CDTF">2023-03-27T07:34:00Z</dcterms:created>
  <dcterms:modified xsi:type="dcterms:W3CDTF">2023-03-27T07:35:00Z</dcterms:modified>
</cp:coreProperties>
</file>