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75E7AAF" w:rsidR="00B422EC" w:rsidRPr="00D7302C" w:rsidRDefault="006C43D1" w:rsidP="00643D8A">
      <w:pPr>
        <w:pStyle w:val="MonthDayYear"/>
        <w:rPr>
          <w:lang w:val="pl-PL"/>
        </w:rPr>
      </w:pPr>
      <w:r>
        <w:rPr>
          <w:lang w:val="pl-PL"/>
        </w:rPr>
        <w:t>17</w:t>
      </w:r>
      <w:r w:rsidR="00924123">
        <w:rPr>
          <w:lang w:val="pl-PL"/>
        </w:rPr>
        <w:t xml:space="preserve"> </w:t>
      </w:r>
      <w:r w:rsidR="00BA5EC2">
        <w:rPr>
          <w:lang w:val="pl-PL"/>
        </w:rPr>
        <w:t>kwietnia</w:t>
      </w:r>
      <w:r w:rsidR="00D7302C" w:rsidRPr="00D7302C">
        <w:rPr>
          <w:lang w:val="pl-PL"/>
        </w:rPr>
        <w:t xml:space="preserve"> 202</w:t>
      </w:r>
      <w:r w:rsidR="00BA5EC2">
        <w:rPr>
          <w:lang w:val="pl-PL"/>
        </w:rPr>
        <w:t>3</w:t>
      </w:r>
      <w:r w:rsidR="00D7302C" w:rsidRPr="00D7302C">
        <w:rPr>
          <w:lang w:val="pl-PL"/>
        </w:rPr>
        <w:t xml:space="preserve"> r.</w:t>
      </w:r>
    </w:p>
    <w:p w14:paraId="09896324" w14:textId="2A1A75A7" w:rsidR="007F0F63" w:rsidRPr="00D7302C" w:rsidRDefault="00D7302C" w:rsidP="009D1522">
      <w:pPr>
        <w:pStyle w:val="Topline"/>
        <w:rPr>
          <w:lang w:val="pl-PL"/>
        </w:rPr>
      </w:pPr>
      <w:r>
        <w:rPr>
          <w:lang w:val="pl-PL"/>
        </w:rPr>
        <w:t xml:space="preserve">Henkel Polska </w:t>
      </w:r>
      <w:r w:rsidR="002239A4">
        <w:rPr>
          <w:lang w:val="pl-PL"/>
        </w:rPr>
        <w:t xml:space="preserve">po raz kolejny </w:t>
      </w:r>
      <w:r>
        <w:rPr>
          <w:lang w:val="pl-PL"/>
        </w:rPr>
        <w:t>wyróżniony za działania w obszarze CSR w Polsce</w:t>
      </w:r>
    </w:p>
    <w:p w14:paraId="76AD0789" w14:textId="141446C7" w:rsidR="007F0F63" w:rsidRPr="007B3DCD" w:rsidRDefault="00A43F21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>7</w:t>
      </w:r>
      <w:r w:rsidR="00D7302C">
        <w:rPr>
          <w:rStyle w:val="Headline"/>
          <w:lang w:val="pl-PL"/>
        </w:rPr>
        <w:t xml:space="preserve"> dobrych praktyk Henkel Polska w Raporcie FOB</w:t>
      </w:r>
    </w:p>
    <w:p w14:paraId="6706FA18" w14:textId="79137A69" w:rsidR="00852511" w:rsidRDefault="00852511" w:rsidP="00365E44">
      <w:pPr>
        <w:rPr>
          <w:lang w:val="pl-PL"/>
        </w:rPr>
      </w:pPr>
    </w:p>
    <w:p w14:paraId="30CC32B3" w14:textId="0628BC73" w:rsidR="00D7302C" w:rsidRDefault="00D7302C" w:rsidP="00D7302C">
      <w:pPr>
        <w:pStyle w:val="Standard12pt"/>
        <w:rPr>
          <w:b/>
          <w:bCs/>
          <w:lang w:val="pl-PL"/>
        </w:rPr>
      </w:pPr>
      <w:bookmarkStart w:id="0" w:name="_Hlk38013140"/>
      <w:r w:rsidRPr="00C37F4F">
        <w:rPr>
          <w:b/>
          <w:bCs/>
          <w:lang w:val="pl-PL"/>
        </w:rPr>
        <w:t xml:space="preserve">W </w:t>
      </w:r>
      <w:r w:rsidR="00924123">
        <w:rPr>
          <w:b/>
          <w:bCs/>
          <w:lang w:val="pl-PL"/>
        </w:rPr>
        <w:t>2</w:t>
      </w:r>
      <w:r w:rsidR="00D54472">
        <w:rPr>
          <w:b/>
          <w:bCs/>
          <w:lang w:val="pl-PL"/>
        </w:rPr>
        <w:t>1</w:t>
      </w:r>
      <w:r>
        <w:rPr>
          <w:b/>
          <w:bCs/>
          <w:lang w:val="pl-PL"/>
        </w:rPr>
        <w:t>.</w:t>
      </w:r>
      <w:r w:rsidRPr="00C37F4F">
        <w:rPr>
          <w:b/>
          <w:bCs/>
          <w:lang w:val="pl-PL"/>
        </w:rPr>
        <w:t xml:space="preserve"> edycji prestiżowego raportu F</w:t>
      </w:r>
      <w:r w:rsidR="00FE5401">
        <w:rPr>
          <w:b/>
          <w:bCs/>
          <w:lang w:val="pl-PL"/>
        </w:rPr>
        <w:t>OB</w:t>
      </w:r>
      <w:r w:rsidRPr="00C37F4F">
        <w:rPr>
          <w:b/>
          <w:bCs/>
          <w:lang w:val="pl-PL"/>
        </w:rPr>
        <w:t xml:space="preserve"> „Odpowiedzialny biznes w Polsce</w:t>
      </w:r>
      <w:r>
        <w:rPr>
          <w:b/>
          <w:bCs/>
          <w:lang w:val="pl-PL"/>
        </w:rPr>
        <w:t xml:space="preserve"> 20</w:t>
      </w:r>
      <w:r w:rsidR="00E76584">
        <w:rPr>
          <w:b/>
          <w:bCs/>
          <w:lang w:val="pl-PL"/>
        </w:rPr>
        <w:t>2</w:t>
      </w:r>
      <w:r w:rsidR="00D54472">
        <w:rPr>
          <w:b/>
          <w:bCs/>
          <w:lang w:val="pl-PL"/>
        </w:rPr>
        <w:t>2</w:t>
      </w:r>
      <w:r w:rsidRPr="00C37F4F">
        <w:rPr>
          <w:b/>
          <w:bCs/>
          <w:lang w:val="pl-PL"/>
        </w:rPr>
        <w:t xml:space="preserve">. Dobre praktyki” </w:t>
      </w:r>
      <w:r w:rsidR="00FE5401">
        <w:rPr>
          <w:b/>
          <w:bCs/>
          <w:lang w:val="pl-PL"/>
        </w:rPr>
        <w:t>wyróżnionych</w:t>
      </w:r>
      <w:r w:rsidR="00FE5401" w:rsidRPr="00C37F4F">
        <w:rPr>
          <w:b/>
          <w:bCs/>
          <w:lang w:val="pl-PL"/>
        </w:rPr>
        <w:t xml:space="preserve"> </w:t>
      </w:r>
      <w:r w:rsidRPr="00C37F4F">
        <w:rPr>
          <w:b/>
          <w:bCs/>
          <w:lang w:val="pl-PL"/>
        </w:rPr>
        <w:t xml:space="preserve">zostało </w:t>
      </w:r>
      <w:r w:rsidR="00D54472">
        <w:rPr>
          <w:b/>
          <w:bCs/>
          <w:lang w:val="pl-PL"/>
        </w:rPr>
        <w:t>7</w:t>
      </w:r>
      <w:r w:rsidRPr="00C37F4F">
        <w:rPr>
          <w:b/>
          <w:bCs/>
          <w:lang w:val="pl-PL"/>
        </w:rPr>
        <w:t xml:space="preserve"> praktyk firmy Henkel Polska</w:t>
      </w:r>
      <w:r w:rsidR="00E76584">
        <w:rPr>
          <w:b/>
          <w:bCs/>
          <w:lang w:val="pl-PL"/>
        </w:rPr>
        <w:t xml:space="preserve">. </w:t>
      </w:r>
      <w:r w:rsidR="002239A4">
        <w:rPr>
          <w:b/>
          <w:bCs/>
          <w:lang w:val="pl-PL"/>
        </w:rPr>
        <w:t>O</w:t>
      </w:r>
      <w:r w:rsidR="00CC13AE">
        <w:rPr>
          <w:b/>
          <w:bCs/>
          <w:lang w:val="pl-PL"/>
        </w:rPr>
        <w:t>bok</w:t>
      </w:r>
      <w:r w:rsidR="002239A4">
        <w:rPr>
          <w:b/>
          <w:bCs/>
          <w:lang w:val="pl-PL"/>
        </w:rPr>
        <w:t xml:space="preserve"> </w:t>
      </w:r>
      <w:r w:rsidR="00F966B5">
        <w:rPr>
          <w:b/>
          <w:bCs/>
          <w:lang w:val="pl-PL"/>
        </w:rPr>
        <w:t>6</w:t>
      </w:r>
      <w:r w:rsidR="00924123">
        <w:rPr>
          <w:b/>
          <w:bCs/>
          <w:lang w:val="pl-PL"/>
        </w:rPr>
        <w:t xml:space="preserve"> </w:t>
      </w:r>
      <w:r w:rsidR="002239A4">
        <w:rPr>
          <w:b/>
          <w:bCs/>
          <w:lang w:val="pl-PL"/>
        </w:rPr>
        <w:t xml:space="preserve">praktyk </w:t>
      </w:r>
      <w:r w:rsidR="005A1752">
        <w:rPr>
          <w:b/>
          <w:bCs/>
          <w:lang w:val="pl-PL"/>
        </w:rPr>
        <w:t>realizowanych</w:t>
      </w:r>
      <w:r w:rsidR="00CA58D9">
        <w:rPr>
          <w:b/>
          <w:bCs/>
          <w:lang w:val="pl-PL"/>
        </w:rPr>
        <w:t xml:space="preserve"> </w:t>
      </w:r>
      <w:r w:rsidR="00F936F7">
        <w:rPr>
          <w:b/>
          <w:bCs/>
          <w:lang w:val="pl-PL"/>
        </w:rPr>
        <w:t xml:space="preserve">z sukcesami </w:t>
      </w:r>
      <w:r w:rsidR="005A1752">
        <w:rPr>
          <w:b/>
          <w:bCs/>
          <w:lang w:val="pl-PL"/>
        </w:rPr>
        <w:t>od wielu już lat</w:t>
      </w:r>
      <w:r w:rsidR="002239A4">
        <w:rPr>
          <w:b/>
          <w:bCs/>
          <w:lang w:val="pl-PL"/>
        </w:rPr>
        <w:t>, znalazł</w:t>
      </w:r>
      <w:r w:rsidR="00D54472">
        <w:rPr>
          <w:b/>
          <w:bCs/>
          <w:lang w:val="pl-PL"/>
        </w:rPr>
        <w:t>a</w:t>
      </w:r>
      <w:r w:rsidR="002239A4">
        <w:rPr>
          <w:b/>
          <w:bCs/>
          <w:lang w:val="pl-PL"/>
        </w:rPr>
        <w:t xml:space="preserve"> się </w:t>
      </w:r>
      <w:r w:rsidR="00AC7F96">
        <w:rPr>
          <w:b/>
          <w:bCs/>
          <w:lang w:val="pl-PL"/>
        </w:rPr>
        <w:t xml:space="preserve">w nim </w:t>
      </w:r>
      <w:r w:rsidR="0085092A">
        <w:rPr>
          <w:b/>
          <w:bCs/>
          <w:lang w:val="pl-PL"/>
        </w:rPr>
        <w:t>po raz pierwszy także</w:t>
      </w:r>
      <w:r w:rsidR="002239A4">
        <w:rPr>
          <w:b/>
          <w:bCs/>
          <w:lang w:val="pl-PL"/>
        </w:rPr>
        <w:t xml:space="preserve"> now</w:t>
      </w:r>
      <w:r w:rsidR="00D54472">
        <w:rPr>
          <w:b/>
          <w:bCs/>
          <w:lang w:val="pl-PL"/>
        </w:rPr>
        <w:t>a</w:t>
      </w:r>
      <w:r w:rsidR="00A83C90">
        <w:rPr>
          <w:b/>
          <w:bCs/>
          <w:lang w:val="pl-PL"/>
        </w:rPr>
        <w:t xml:space="preserve"> inicjatyw</w:t>
      </w:r>
      <w:r w:rsidR="00D54472">
        <w:rPr>
          <w:b/>
          <w:bCs/>
          <w:lang w:val="pl-PL"/>
        </w:rPr>
        <w:t>a</w:t>
      </w:r>
      <w:r w:rsidR="00E30743">
        <w:rPr>
          <w:b/>
          <w:bCs/>
          <w:lang w:val="pl-PL"/>
        </w:rPr>
        <w:t>, która zapewnia wysokie standardy bezpieczeństwa w miejscu pracy</w:t>
      </w:r>
      <w:r w:rsidR="00D54472">
        <w:rPr>
          <w:b/>
          <w:bCs/>
          <w:lang w:val="pl-PL"/>
        </w:rPr>
        <w:t xml:space="preserve">. </w:t>
      </w:r>
      <w:r w:rsidR="00981874">
        <w:rPr>
          <w:b/>
          <w:bCs/>
          <w:lang w:val="pl-PL"/>
        </w:rPr>
        <w:t>Wyróżnione p</w:t>
      </w:r>
      <w:r w:rsidR="00D54472">
        <w:rPr>
          <w:b/>
          <w:bCs/>
          <w:lang w:val="pl-PL"/>
        </w:rPr>
        <w:t xml:space="preserve">raktyki </w:t>
      </w:r>
      <w:r w:rsidR="00F167BF">
        <w:rPr>
          <w:b/>
          <w:bCs/>
          <w:lang w:val="pl-PL"/>
        </w:rPr>
        <w:t>r</w:t>
      </w:r>
      <w:r w:rsidR="00981874">
        <w:rPr>
          <w:b/>
          <w:bCs/>
          <w:lang w:val="pl-PL"/>
        </w:rPr>
        <w:t>ealizowane są w</w:t>
      </w:r>
      <w:r w:rsidR="00D54472">
        <w:rPr>
          <w:b/>
          <w:bCs/>
          <w:lang w:val="pl-PL"/>
        </w:rPr>
        <w:t xml:space="preserve"> </w:t>
      </w:r>
      <w:r w:rsidR="000177E1">
        <w:rPr>
          <w:b/>
          <w:bCs/>
          <w:lang w:val="pl-PL"/>
        </w:rPr>
        <w:t xml:space="preserve">różnorodnych </w:t>
      </w:r>
      <w:r w:rsidR="00D54472">
        <w:rPr>
          <w:b/>
          <w:bCs/>
          <w:lang w:val="pl-PL"/>
        </w:rPr>
        <w:t>obszar</w:t>
      </w:r>
      <w:r w:rsidR="00981874">
        <w:rPr>
          <w:b/>
          <w:bCs/>
          <w:lang w:val="pl-PL"/>
        </w:rPr>
        <w:t>ach, takich</w:t>
      </w:r>
      <w:r w:rsidR="007C4436">
        <w:rPr>
          <w:b/>
          <w:bCs/>
          <w:lang w:val="pl-PL"/>
        </w:rPr>
        <w:t xml:space="preserve"> </w:t>
      </w:r>
      <w:r w:rsidR="000177E1">
        <w:rPr>
          <w:b/>
          <w:bCs/>
          <w:lang w:val="pl-PL"/>
        </w:rPr>
        <w:t xml:space="preserve">jak </w:t>
      </w:r>
      <w:r w:rsidR="00E30743">
        <w:rPr>
          <w:b/>
          <w:bCs/>
          <w:lang w:val="pl-PL"/>
        </w:rPr>
        <w:t>zaangażowani</w:t>
      </w:r>
      <w:r w:rsidR="00981874">
        <w:rPr>
          <w:b/>
          <w:bCs/>
          <w:lang w:val="pl-PL"/>
        </w:rPr>
        <w:t>e</w:t>
      </w:r>
      <w:r w:rsidR="00E30743">
        <w:rPr>
          <w:b/>
          <w:bCs/>
          <w:lang w:val="pl-PL"/>
        </w:rPr>
        <w:t xml:space="preserve"> w rozwój społeczności lokalnej, ochron</w:t>
      </w:r>
      <w:r w:rsidR="00981874">
        <w:rPr>
          <w:b/>
          <w:bCs/>
          <w:lang w:val="pl-PL"/>
        </w:rPr>
        <w:t>a</w:t>
      </w:r>
      <w:r w:rsidR="00E30743">
        <w:rPr>
          <w:b/>
          <w:bCs/>
          <w:lang w:val="pl-PL"/>
        </w:rPr>
        <w:t xml:space="preserve"> środowiska</w:t>
      </w:r>
      <w:r w:rsidR="00F7734D">
        <w:rPr>
          <w:b/>
          <w:bCs/>
          <w:lang w:val="pl-PL"/>
        </w:rPr>
        <w:t xml:space="preserve"> </w:t>
      </w:r>
      <w:r w:rsidR="00E30743">
        <w:rPr>
          <w:b/>
          <w:bCs/>
          <w:lang w:val="pl-PL"/>
        </w:rPr>
        <w:t>czy wolontariat</w:t>
      </w:r>
      <w:r w:rsidR="00981874">
        <w:rPr>
          <w:b/>
          <w:bCs/>
          <w:lang w:val="pl-PL"/>
        </w:rPr>
        <w:t xml:space="preserve"> pracowniczy</w:t>
      </w:r>
      <w:r w:rsidR="00E30743">
        <w:rPr>
          <w:b/>
          <w:bCs/>
          <w:lang w:val="pl-PL"/>
        </w:rPr>
        <w:t>.</w:t>
      </w:r>
      <w:r w:rsidR="002239A4">
        <w:rPr>
          <w:b/>
          <w:bCs/>
          <w:lang w:val="pl-PL"/>
        </w:rPr>
        <w:t xml:space="preserve"> </w:t>
      </w:r>
      <w:r w:rsidRPr="00C37F4F">
        <w:rPr>
          <w:b/>
          <w:bCs/>
          <w:lang w:val="pl-PL"/>
        </w:rPr>
        <w:t xml:space="preserve"> </w:t>
      </w:r>
      <w:bookmarkEnd w:id="0"/>
    </w:p>
    <w:p w14:paraId="2F8DF259" w14:textId="7397027E" w:rsidR="00CA58D9" w:rsidRDefault="00CA58D9" w:rsidP="00D7302C">
      <w:pPr>
        <w:pStyle w:val="Standard12pt"/>
        <w:rPr>
          <w:b/>
          <w:bCs/>
          <w:lang w:val="pl-PL"/>
        </w:rPr>
      </w:pPr>
    </w:p>
    <w:p w14:paraId="2776E467" w14:textId="132AEFB0" w:rsidR="00246D93" w:rsidRPr="001E7009" w:rsidRDefault="000F3089" w:rsidP="00864197">
      <w:pPr>
        <w:rPr>
          <w:b/>
          <w:bCs/>
          <w:lang w:val="pl-PL"/>
        </w:rPr>
      </w:pPr>
      <w:r w:rsidRPr="001E7009">
        <w:rPr>
          <w:b/>
          <w:bCs/>
          <w:lang w:val="pl-PL"/>
        </w:rPr>
        <w:t>Edukacja i działania lokalne</w:t>
      </w:r>
    </w:p>
    <w:p w14:paraId="5BC3021B" w14:textId="77777777" w:rsidR="000F3089" w:rsidRPr="00864197" w:rsidRDefault="000F3089" w:rsidP="00864197">
      <w:pPr>
        <w:rPr>
          <w:lang w:val="pl-PL"/>
        </w:rPr>
      </w:pPr>
    </w:p>
    <w:p w14:paraId="1E0CB008" w14:textId="5020A434" w:rsidR="00246D93" w:rsidRPr="00723F8C" w:rsidRDefault="00246D93" w:rsidP="00537476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E30743">
        <w:rPr>
          <w:rFonts w:asciiTheme="minorHAnsi" w:hAnsiTheme="minorHAnsi" w:cstheme="minorHAnsi"/>
          <w:szCs w:val="22"/>
          <w:lang w:val="pl-PL"/>
        </w:rPr>
        <w:t xml:space="preserve">W kategorii </w:t>
      </w:r>
      <w:r w:rsidRPr="00F7734D">
        <w:rPr>
          <w:rFonts w:asciiTheme="minorHAnsi" w:hAnsiTheme="minorHAnsi" w:cstheme="minorHAnsi"/>
          <w:i/>
          <w:szCs w:val="22"/>
          <w:lang w:val="pl-PL"/>
        </w:rPr>
        <w:t>Zaangażowanie</w:t>
      </w:r>
      <w:r w:rsidR="00F7734D" w:rsidRPr="00F7734D">
        <w:rPr>
          <w:rFonts w:asciiTheme="minorHAnsi" w:hAnsiTheme="minorHAnsi" w:cstheme="minorHAnsi"/>
          <w:i/>
          <w:szCs w:val="22"/>
          <w:lang w:val="pl-PL"/>
        </w:rPr>
        <w:t xml:space="preserve"> społeczne</w:t>
      </w:r>
      <w:r w:rsidRPr="00F7734D">
        <w:rPr>
          <w:rFonts w:asciiTheme="minorHAnsi" w:hAnsiTheme="minorHAnsi" w:cstheme="minorHAnsi"/>
          <w:i/>
          <w:szCs w:val="22"/>
          <w:lang w:val="pl-PL"/>
        </w:rPr>
        <w:t xml:space="preserve"> i rozwój społeczności lokalnej </w:t>
      </w:r>
      <w:r w:rsidRPr="00F7734D">
        <w:rPr>
          <w:rFonts w:asciiTheme="minorHAnsi" w:hAnsiTheme="minorHAnsi" w:cstheme="minorHAnsi"/>
          <w:szCs w:val="22"/>
          <w:lang w:val="pl-PL"/>
        </w:rPr>
        <w:t>twórcy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raportu docenili </w:t>
      </w:r>
      <w:r w:rsidR="004666B8" w:rsidRPr="00E30743">
        <w:rPr>
          <w:rFonts w:asciiTheme="minorHAnsi" w:hAnsiTheme="minorHAnsi" w:cstheme="minorHAnsi"/>
          <w:szCs w:val="22"/>
          <w:lang w:val="pl-PL"/>
        </w:rPr>
        <w:t xml:space="preserve">aż 3 projekty. Pierwszy to </w:t>
      </w:r>
      <w:r w:rsidR="00097CEA">
        <w:rPr>
          <w:rFonts w:asciiTheme="minorHAnsi" w:hAnsiTheme="minorHAnsi" w:cstheme="minorHAnsi"/>
          <w:szCs w:val="22"/>
          <w:lang w:val="pl-PL"/>
        </w:rPr>
        <w:t>reali</w:t>
      </w:r>
      <w:r w:rsidR="001556D9">
        <w:rPr>
          <w:rFonts w:asciiTheme="minorHAnsi" w:hAnsiTheme="minorHAnsi" w:cstheme="minorHAnsi"/>
          <w:szCs w:val="22"/>
          <w:lang w:val="pl-PL"/>
        </w:rPr>
        <w:t>z</w:t>
      </w:r>
      <w:r w:rsidR="00097CEA">
        <w:rPr>
          <w:rFonts w:asciiTheme="minorHAnsi" w:hAnsiTheme="minorHAnsi" w:cstheme="minorHAnsi"/>
          <w:szCs w:val="22"/>
          <w:lang w:val="pl-PL"/>
        </w:rPr>
        <w:t xml:space="preserve">owany od wielu lat </w:t>
      </w:r>
      <w:hyperlink r:id="rId12" w:history="1">
        <w:r w:rsidRPr="00FF5FC9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projekt</w:t>
        </w:r>
        <w:r w:rsidR="00097CEA" w:rsidRPr="00FF5FC9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 xml:space="preserve"> edukacyjny</w:t>
        </w:r>
      </w:hyperlink>
      <w:r w:rsidRPr="00E30743">
        <w:rPr>
          <w:rFonts w:asciiTheme="minorHAnsi" w:hAnsiTheme="minorHAnsi" w:cstheme="minorHAnsi"/>
          <w:szCs w:val="22"/>
          <w:lang w:val="pl-PL"/>
        </w:rPr>
        <w:t xml:space="preserve"> </w:t>
      </w:r>
      <w:r w:rsidRPr="00E30743">
        <w:rPr>
          <w:rFonts w:asciiTheme="minorHAnsi" w:hAnsiTheme="minorHAnsi" w:cstheme="minorHAnsi"/>
          <w:b/>
          <w:bCs/>
          <w:szCs w:val="22"/>
          <w:lang w:val="pl-PL"/>
        </w:rPr>
        <w:t>Świat Młodych Badaczy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, skierowany do uczniów klas 2-4 szkół podstawowych. W 2022 roku </w:t>
      </w:r>
      <w:r w:rsidR="00917B38" w:rsidRPr="00E30743">
        <w:rPr>
          <w:rFonts w:asciiTheme="minorHAnsi" w:hAnsiTheme="minorHAnsi" w:cstheme="minorHAnsi"/>
          <w:szCs w:val="22"/>
          <w:lang w:val="pl-PL"/>
        </w:rPr>
        <w:t>w interaktywnych warsztatach z zakresu nauk ścisłych</w:t>
      </w:r>
      <w:r w:rsidR="001556D9">
        <w:rPr>
          <w:rFonts w:asciiTheme="minorHAnsi" w:hAnsiTheme="minorHAnsi" w:cstheme="minorHAnsi"/>
          <w:szCs w:val="22"/>
          <w:lang w:val="pl-PL"/>
        </w:rPr>
        <w:t>,</w:t>
      </w:r>
      <w:r w:rsidR="001556D9" w:rsidRPr="001556D9">
        <w:rPr>
          <w:rFonts w:cs="Segoe UI"/>
          <w:lang w:val="pl-PL"/>
        </w:rPr>
        <w:t xml:space="preserve"> </w:t>
      </w:r>
      <w:r w:rsidR="001556D9" w:rsidRPr="00EE6629">
        <w:rPr>
          <w:rFonts w:cs="Segoe UI"/>
          <w:lang w:val="pl-PL"/>
        </w:rPr>
        <w:t>które pobudzają</w:t>
      </w:r>
      <w:r w:rsidR="001556D9" w:rsidRPr="00EE6629">
        <w:rPr>
          <w:rFonts w:cs="Segoe UI"/>
          <w:szCs w:val="22"/>
          <w:lang w:val="pl-PL"/>
        </w:rPr>
        <w:t xml:space="preserve"> kreatywność oraz uczą </w:t>
      </w:r>
      <w:r w:rsidR="001556D9">
        <w:rPr>
          <w:rFonts w:cs="Segoe UI"/>
          <w:szCs w:val="22"/>
          <w:lang w:val="pl-PL"/>
        </w:rPr>
        <w:t xml:space="preserve">dzieci </w:t>
      </w:r>
      <w:r w:rsidR="001556D9" w:rsidRPr="00EE6629">
        <w:rPr>
          <w:rFonts w:cs="Segoe UI"/>
          <w:szCs w:val="22"/>
          <w:lang w:val="pl-PL"/>
        </w:rPr>
        <w:t>zbierania informacji, analizy i interpretacji danych</w:t>
      </w:r>
      <w:r w:rsidR="001556D9">
        <w:rPr>
          <w:rFonts w:cs="Segoe UI"/>
          <w:szCs w:val="22"/>
          <w:lang w:val="pl-PL"/>
        </w:rPr>
        <w:t>,</w:t>
      </w:r>
      <w:r w:rsidR="00917B38" w:rsidRPr="00E30743">
        <w:rPr>
          <w:rFonts w:asciiTheme="minorHAnsi" w:hAnsiTheme="minorHAnsi" w:cstheme="minorHAnsi"/>
          <w:szCs w:val="22"/>
          <w:lang w:val="pl-PL"/>
        </w:rPr>
        <w:t xml:space="preserve"> uczestnicz</w:t>
      </w:r>
      <w:r w:rsidR="00917B38">
        <w:rPr>
          <w:rFonts w:asciiTheme="minorHAnsi" w:hAnsiTheme="minorHAnsi" w:cstheme="minorHAnsi"/>
          <w:szCs w:val="22"/>
          <w:lang w:val="pl-PL"/>
        </w:rPr>
        <w:t>yło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2</w:t>
      </w:r>
      <w:r w:rsidR="008315D9">
        <w:rPr>
          <w:rFonts w:asciiTheme="minorHAnsi" w:hAnsiTheme="minorHAnsi" w:cstheme="minorHAnsi"/>
          <w:szCs w:val="22"/>
          <w:lang w:val="pl-PL"/>
        </w:rPr>
        <w:t xml:space="preserve"> 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040 </w:t>
      </w:r>
      <w:r w:rsidR="00917B38">
        <w:rPr>
          <w:rFonts w:asciiTheme="minorHAnsi" w:hAnsiTheme="minorHAnsi" w:cstheme="minorHAnsi"/>
          <w:szCs w:val="22"/>
          <w:lang w:val="pl-PL"/>
        </w:rPr>
        <w:t>uczniów</w:t>
      </w:r>
      <w:r w:rsidR="00097CEA">
        <w:rPr>
          <w:rFonts w:asciiTheme="minorHAnsi" w:hAnsiTheme="minorHAnsi" w:cstheme="minorHAnsi"/>
          <w:szCs w:val="22"/>
          <w:lang w:val="pl-PL"/>
        </w:rPr>
        <w:t xml:space="preserve"> z </w:t>
      </w:r>
      <w:r w:rsidRPr="00E30743">
        <w:rPr>
          <w:rFonts w:asciiTheme="minorHAnsi" w:hAnsiTheme="minorHAnsi" w:cstheme="minorHAnsi"/>
          <w:szCs w:val="22"/>
          <w:lang w:val="pl-PL"/>
        </w:rPr>
        <w:t>40 szkół z okolic Raciborza, Stąporkowa i Dzierżoniowa, gdzie Henkel ma swoje fabryki. Dodatkowo</w:t>
      </w:r>
      <w:r w:rsidR="00917B38">
        <w:rPr>
          <w:rFonts w:asciiTheme="minorHAnsi" w:hAnsiTheme="minorHAnsi" w:cstheme="minorHAnsi"/>
          <w:szCs w:val="22"/>
          <w:lang w:val="pl-PL"/>
        </w:rPr>
        <w:t>,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we współpracy z Fundacją Polki Mogą Wszystko</w:t>
      </w:r>
      <w:r w:rsidR="00917B38">
        <w:rPr>
          <w:rFonts w:asciiTheme="minorHAnsi" w:hAnsiTheme="minorHAnsi" w:cstheme="minorHAnsi"/>
          <w:szCs w:val="22"/>
          <w:lang w:val="pl-PL"/>
        </w:rPr>
        <w:t>,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firma </w:t>
      </w:r>
      <w:r w:rsidR="001556D9">
        <w:rPr>
          <w:rFonts w:asciiTheme="minorHAnsi" w:hAnsiTheme="minorHAnsi" w:cstheme="minorHAnsi"/>
          <w:szCs w:val="22"/>
          <w:lang w:val="pl-PL"/>
        </w:rPr>
        <w:t>przeprowadziła</w:t>
      </w:r>
      <w:r w:rsidR="00097CEA">
        <w:rPr>
          <w:rFonts w:asciiTheme="minorHAnsi" w:hAnsiTheme="minorHAnsi" w:cstheme="minorHAnsi"/>
          <w:szCs w:val="22"/>
          <w:lang w:val="pl-PL"/>
        </w:rPr>
        <w:t xml:space="preserve"> kilkanaście 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warsztatów w języku ukraińskim dla dzieci ukraińskich uchodźców w Polsce. </w:t>
      </w:r>
      <w:r w:rsidR="00CA0D1A">
        <w:rPr>
          <w:rFonts w:asciiTheme="minorHAnsi" w:hAnsiTheme="minorHAnsi" w:cstheme="minorHAnsi"/>
          <w:szCs w:val="22"/>
          <w:lang w:val="pl-PL"/>
        </w:rPr>
        <w:t xml:space="preserve">Projekt kontynuowany jest w tym roku </w:t>
      </w:r>
      <w:r w:rsidR="001B1686">
        <w:rPr>
          <w:rFonts w:asciiTheme="minorHAnsi" w:hAnsiTheme="minorHAnsi" w:cstheme="minorHAnsi"/>
          <w:szCs w:val="22"/>
          <w:lang w:val="pl-PL"/>
        </w:rPr>
        <w:t>a</w:t>
      </w:r>
      <w:r w:rsidR="00CA0D1A" w:rsidRPr="00723F8C"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3" w:history="1">
        <w:r w:rsidR="00CA0D1A" w:rsidRPr="00723F8C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k</w:t>
        </w:r>
        <w:r w:rsidRPr="00723F8C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olejna edycja ŚMB</w:t>
        </w:r>
      </w:hyperlink>
      <w:r w:rsidRPr="00723F8C">
        <w:rPr>
          <w:rFonts w:asciiTheme="minorHAnsi" w:hAnsiTheme="minorHAnsi" w:cstheme="minorHAnsi"/>
          <w:szCs w:val="22"/>
          <w:lang w:val="pl-PL"/>
        </w:rPr>
        <w:t xml:space="preserve"> rozpoczęła się w marcu w Dzierżoniowie. </w:t>
      </w:r>
      <w:r w:rsidR="00723F8C" w:rsidRPr="001E7009">
        <w:rPr>
          <w:rFonts w:asciiTheme="minorHAnsi" w:hAnsiTheme="minorHAnsi" w:cstheme="minorHAnsi"/>
          <w:szCs w:val="22"/>
          <w:lang w:val="pl-PL"/>
        </w:rPr>
        <w:t>Następne</w:t>
      </w:r>
      <w:r w:rsidR="00723F8C" w:rsidRPr="00723F8C">
        <w:rPr>
          <w:rFonts w:asciiTheme="minorHAnsi" w:hAnsiTheme="minorHAnsi" w:cstheme="minorHAnsi"/>
          <w:szCs w:val="22"/>
          <w:lang w:val="pl-PL"/>
        </w:rPr>
        <w:t xml:space="preserve"> </w:t>
      </w:r>
      <w:r w:rsidR="00917B38" w:rsidRPr="00723F8C">
        <w:rPr>
          <w:rFonts w:asciiTheme="minorHAnsi" w:hAnsiTheme="minorHAnsi" w:cstheme="minorHAnsi"/>
          <w:szCs w:val="22"/>
          <w:lang w:val="pl-PL"/>
        </w:rPr>
        <w:t xml:space="preserve">warsztaty </w:t>
      </w:r>
      <w:r w:rsidR="00877B01" w:rsidRPr="00723F8C">
        <w:rPr>
          <w:rFonts w:asciiTheme="minorHAnsi" w:hAnsiTheme="minorHAnsi" w:cstheme="minorHAnsi"/>
          <w:szCs w:val="22"/>
          <w:lang w:val="pl-PL"/>
        </w:rPr>
        <w:t>odbędą się</w:t>
      </w:r>
      <w:r w:rsidRPr="00723F8C">
        <w:rPr>
          <w:rFonts w:asciiTheme="minorHAnsi" w:hAnsiTheme="minorHAnsi" w:cstheme="minorHAnsi"/>
          <w:szCs w:val="22"/>
          <w:lang w:val="pl-PL"/>
        </w:rPr>
        <w:t xml:space="preserve"> w Stąporkowie, Warszawie i Raciborzu.</w:t>
      </w:r>
    </w:p>
    <w:p w14:paraId="15DDD419" w14:textId="325FE1ED" w:rsidR="009461C3" w:rsidRPr="00E30743" w:rsidRDefault="00723F8C" w:rsidP="00537476">
      <w:pPr>
        <w:rPr>
          <w:rFonts w:asciiTheme="minorHAnsi" w:hAnsiTheme="minorHAnsi" w:cstheme="minorHAnsi"/>
          <w:iCs/>
          <w:color w:val="000000" w:themeColor="text1"/>
          <w:szCs w:val="22"/>
          <w:lang w:val="pl-PL"/>
        </w:rPr>
      </w:pPr>
      <w:r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>Do tej samej kategorii zakwalifikowała się praktyka</w:t>
      </w:r>
      <w:r w:rsidR="004666B8" w:rsidRPr="00723F8C">
        <w:rPr>
          <w:rFonts w:asciiTheme="minorHAnsi" w:hAnsiTheme="minorHAnsi" w:cstheme="minorHAnsi"/>
          <w:i/>
          <w:color w:val="000000" w:themeColor="text1"/>
          <w:szCs w:val="22"/>
          <w:lang w:val="pl-PL"/>
        </w:rPr>
        <w:t xml:space="preserve"> </w:t>
      </w:r>
      <w:r w:rsidR="009461C3" w:rsidRPr="00723F8C">
        <w:rPr>
          <w:rFonts w:asciiTheme="minorHAnsi" w:hAnsiTheme="minorHAnsi" w:cstheme="minorHAnsi"/>
          <w:b/>
          <w:bCs/>
          <w:iCs/>
          <w:color w:val="000000" w:themeColor="text1"/>
          <w:szCs w:val="22"/>
          <w:lang w:val="pl-PL"/>
        </w:rPr>
        <w:t>Wiem, że warto się uczyć</w:t>
      </w:r>
      <w:r w:rsidR="009461C3" w:rsidRPr="00723F8C">
        <w:rPr>
          <w:rFonts w:asciiTheme="minorHAnsi" w:hAnsiTheme="minorHAnsi" w:cstheme="minorHAnsi"/>
          <w:i/>
          <w:color w:val="000000" w:themeColor="text1"/>
          <w:szCs w:val="22"/>
          <w:lang w:val="pl-PL"/>
        </w:rPr>
        <w:t xml:space="preserve"> </w:t>
      </w:r>
      <w:r w:rsidR="000525ED" w:rsidRPr="00723F8C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>–</w:t>
      </w:r>
      <w:r w:rsidR="009461C3" w:rsidRPr="00723F8C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 xml:space="preserve"> inicjatywa</w:t>
      </w:r>
      <w:r w:rsidR="000525ED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 xml:space="preserve"> </w:t>
      </w:r>
      <w:r w:rsidR="009461C3" w:rsidRPr="00E30743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>firmy Henkel i Fundacji Polki Mogą Wszystko, która daje szansę wyboru kierunku edukacji dzieciom z domów dziecka oraz podopiecznym rodzin zastępczych. Przyznawane w programie stypendia otrzymują dzieci z najlepszymi wynikami w nauce. Jego realizacja pomaga rozwiązywać problem nierówności w zakresie dostępu do edukacji</w:t>
      </w:r>
      <w:r w:rsidR="004666B8" w:rsidRPr="00E30743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>, a o</w:t>
      </w:r>
      <w:r w:rsidR="009461C3" w:rsidRPr="00E30743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 xml:space="preserve">trzymana pomoc może zostać przeznaczona na dowolny edukacyjny cel, taki jak np. zakup niezbędnego sprzętu czy kursu </w:t>
      </w:r>
      <w:r w:rsidR="009461C3" w:rsidRPr="00E30743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lastRenderedPageBreak/>
        <w:t>językowego. W 2022 r. ze stypendiów o łącznej wartości 74 000 zł korzystało 28 dzieci</w:t>
      </w:r>
      <w:r w:rsidR="00917B38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>, a od 2005 r. firma przekazała na ten cel 630 000 zł</w:t>
      </w:r>
      <w:r w:rsidR="009461C3" w:rsidRPr="00E30743">
        <w:rPr>
          <w:rFonts w:asciiTheme="minorHAnsi" w:hAnsiTheme="minorHAnsi" w:cstheme="minorHAnsi"/>
          <w:iCs/>
          <w:color w:val="000000" w:themeColor="text1"/>
          <w:szCs w:val="22"/>
          <w:lang w:val="pl-PL"/>
        </w:rPr>
        <w:t>.</w:t>
      </w:r>
    </w:p>
    <w:p w14:paraId="679395F4" w14:textId="77777777" w:rsidR="00E30743" w:rsidRDefault="00E30743" w:rsidP="004666B8">
      <w:pPr>
        <w:rPr>
          <w:rFonts w:asciiTheme="minorHAnsi" w:hAnsiTheme="minorHAnsi" w:cstheme="minorHAnsi"/>
          <w:szCs w:val="22"/>
          <w:lang w:val="pl-PL"/>
        </w:rPr>
      </w:pPr>
    </w:p>
    <w:p w14:paraId="2D4FA6E6" w14:textId="7DE96470" w:rsidR="008315D9" w:rsidRPr="00E30743" w:rsidRDefault="004666B8" w:rsidP="004666B8">
      <w:pPr>
        <w:rPr>
          <w:rFonts w:asciiTheme="minorHAnsi" w:hAnsiTheme="minorHAnsi" w:cstheme="minorHAnsi"/>
          <w:szCs w:val="22"/>
          <w:lang w:val="pl-PL"/>
        </w:rPr>
      </w:pPr>
      <w:r w:rsidRPr="00E30743">
        <w:rPr>
          <w:rFonts w:asciiTheme="minorHAnsi" w:hAnsiTheme="minorHAnsi" w:cstheme="minorHAnsi"/>
          <w:szCs w:val="22"/>
          <w:lang w:val="pl-PL"/>
        </w:rPr>
        <w:t>Kolejne wyróżnienie w tej samej kategorii zdobyła inicjatywa</w:t>
      </w:r>
      <w:r w:rsidRPr="00E30743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246D93" w:rsidRPr="00E30743">
        <w:rPr>
          <w:rFonts w:asciiTheme="minorHAnsi" w:hAnsiTheme="minorHAnsi" w:cstheme="minorHAnsi"/>
          <w:b/>
          <w:bCs/>
          <w:szCs w:val="22"/>
          <w:lang w:val="pl-PL"/>
        </w:rPr>
        <w:t>Pralni społecznie odpowiedzialn</w:t>
      </w:r>
      <w:r w:rsidR="009126E6">
        <w:rPr>
          <w:rFonts w:asciiTheme="minorHAnsi" w:hAnsiTheme="minorHAnsi" w:cstheme="minorHAnsi"/>
          <w:b/>
          <w:bCs/>
          <w:szCs w:val="22"/>
          <w:lang w:val="pl-PL"/>
        </w:rPr>
        <w:t>ych Persil</w:t>
      </w:r>
      <w:r w:rsidR="00246D93" w:rsidRPr="00E30743">
        <w:rPr>
          <w:rFonts w:asciiTheme="minorHAnsi" w:hAnsiTheme="minorHAnsi" w:cstheme="minorHAnsi"/>
          <w:szCs w:val="22"/>
          <w:lang w:val="pl-PL"/>
        </w:rPr>
        <w:t xml:space="preserve">, </w:t>
      </w:r>
      <w:r w:rsidRPr="00E30743">
        <w:rPr>
          <w:rFonts w:asciiTheme="minorHAnsi" w:hAnsiTheme="minorHAnsi" w:cstheme="minorHAnsi"/>
          <w:szCs w:val="22"/>
          <w:lang w:val="pl-PL"/>
        </w:rPr>
        <w:t>któr</w:t>
      </w:r>
      <w:r w:rsidR="009126E6">
        <w:rPr>
          <w:rFonts w:asciiTheme="minorHAnsi" w:hAnsiTheme="minorHAnsi" w:cstheme="minorHAnsi"/>
          <w:szCs w:val="22"/>
          <w:lang w:val="pl-PL"/>
        </w:rPr>
        <w:t>e Henkel otworzył w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Gdańsku i Wrocławiu</w:t>
      </w:r>
      <w:r w:rsidR="009126E6">
        <w:rPr>
          <w:rFonts w:asciiTheme="minorHAnsi" w:hAnsiTheme="minorHAnsi" w:cstheme="minorHAnsi"/>
          <w:szCs w:val="22"/>
          <w:lang w:val="pl-PL"/>
        </w:rPr>
        <w:t xml:space="preserve"> we współpracy </w:t>
      </w:r>
      <w:r w:rsidR="009126E6" w:rsidRPr="00013DA0">
        <w:rPr>
          <w:rFonts w:asciiTheme="minorHAnsi" w:hAnsiTheme="minorHAnsi" w:cstheme="minorHAnsi"/>
          <w:szCs w:val="22"/>
          <w:lang w:val="pl-PL"/>
        </w:rPr>
        <w:t xml:space="preserve">z Towarzystwem Pomocy im. Św. Brata Alberta i Fundacją Społecznie Bezpieczni. </w:t>
      </w:r>
      <w:r w:rsidR="00FE71CA" w:rsidRPr="00013DA0">
        <w:rPr>
          <w:rFonts w:asciiTheme="minorHAnsi" w:hAnsiTheme="minorHAnsi" w:cstheme="minorHAnsi"/>
          <w:szCs w:val="22"/>
          <w:lang w:val="pl-PL"/>
        </w:rPr>
        <w:t xml:space="preserve">W pralniach </w:t>
      </w:r>
      <w:r w:rsidR="00246D93" w:rsidRPr="00E30743">
        <w:rPr>
          <w:rFonts w:asciiTheme="minorHAnsi" w:hAnsiTheme="minorHAnsi" w:cstheme="minorHAnsi"/>
          <w:szCs w:val="22"/>
          <w:lang w:val="pl-PL"/>
        </w:rPr>
        <w:t>swoje ubrania, koce, czy okrycia mogą uprać osoby w kryzysie bezdomności</w:t>
      </w:r>
      <w:r w:rsidR="001556D9">
        <w:rPr>
          <w:rFonts w:asciiTheme="minorHAnsi" w:hAnsiTheme="minorHAnsi" w:cstheme="minorHAnsi"/>
          <w:szCs w:val="22"/>
          <w:lang w:val="pl-PL"/>
        </w:rPr>
        <w:t xml:space="preserve">. </w:t>
      </w:r>
      <w:r w:rsidR="001556D9" w:rsidRPr="000525ED">
        <w:rPr>
          <w:rFonts w:asciiTheme="minorHAnsi" w:hAnsiTheme="minorHAnsi" w:cstheme="minorHAnsi"/>
          <w:szCs w:val="22"/>
          <w:lang w:val="pl-PL"/>
        </w:rPr>
        <w:t xml:space="preserve">Możliwość skorzystania z pralni i zachowania codziennej czystości wspiera osoby zagrożone społecznym wykluczeniem w ich staraniach o powrót do normalnego życia. </w:t>
      </w:r>
      <w:r w:rsidRPr="000525ED">
        <w:rPr>
          <w:rFonts w:asciiTheme="minorHAnsi" w:hAnsiTheme="minorHAnsi" w:cstheme="minorHAnsi"/>
          <w:szCs w:val="22"/>
          <w:lang w:val="pl-PL"/>
        </w:rPr>
        <w:t>Fir</w:t>
      </w:r>
      <w:r w:rsidRPr="00E30743">
        <w:rPr>
          <w:rFonts w:asciiTheme="minorHAnsi" w:hAnsiTheme="minorHAnsi" w:cstheme="minorHAnsi"/>
          <w:color w:val="000000"/>
          <w:szCs w:val="22"/>
          <w:lang w:val="pl-PL"/>
        </w:rPr>
        <w:t>ma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w ramach tego projektu przekazała profesjonalne pralnice i środki do prania </w:t>
      </w:r>
      <w:r w:rsidR="00E75734" w:rsidRPr="00E30743">
        <w:rPr>
          <w:rFonts w:asciiTheme="minorHAnsi" w:hAnsiTheme="minorHAnsi" w:cstheme="minorHAnsi"/>
          <w:szCs w:val="22"/>
          <w:lang w:val="pl-PL"/>
        </w:rPr>
        <w:t xml:space="preserve">także 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dwóm ośrodkom dla samotnych matek. </w:t>
      </w:r>
      <w:r w:rsidRPr="00E30743">
        <w:rPr>
          <w:rFonts w:asciiTheme="minorHAnsi" w:hAnsiTheme="minorHAnsi" w:cstheme="minorHAnsi"/>
          <w:color w:val="000000"/>
          <w:szCs w:val="22"/>
          <w:lang w:val="pl-PL"/>
        </w:rPr>
        <w:t>W 2022 roku z pralni skorzystało ponad 5</w:t>
      </w:r>
      <w:r w:rsidR="008315D9">
        <w:rPr>
          <w:rFonts w:asciiTheme="minorHAnsi" w:hAnsiTheme="minorHAnsi" w:cstheme="minorHAnsi"/>
          <w:color w:val="000000"/>
          <w:szCs w:val="22"/>
          <w:lang w:val="pl-PL"/>
        </w:rPr>
        <w:t xml:space="preserve"> </w:t>
      </w:r>
      <w:r w:rsidRPr="00E30743">
        <w:rPr>
          <w:rFonts w:asciiTheme="minorHAnsi" w:hAnsiTheme="minorHAnsi" w:cstheme="minorHAnsi"/>
          <w:color w:val="000000"/>
          <w:szCs w:val="22"/>
          <w:lang w:val="pl-PL"/>
        </w:rPr>
        <w:t xml:space="preserve">000 osób i wyprano ponad 23 tony odzieży i okryć (w tym 7 ton odzieży uchodźców z Ukrainy). </w:t>
      </w:r>
      <w:r w:rsidRPr="00E30743">
        <w:rPr>
          <w:rFonts w:asciiTheme="minorHAnsi" w:hAnsiTheme="minorHAnsi" w:cstheme="minorHAnsi"/>
          <w:szCs w:val="22"/>
          <w:lang w:val="pl-PL"/>
        </w:rPr>
        <w:t>Praktyka ta została nagrodzona Srebrnym Spinaczem w 2021 roku w kategorii Kampania Społeczna.</w:t>
      </w:r>
    </w:p>
    <w:p w14:paraId="41FA2EFB" w14:textId="77777777" w:rsidR="00BD1D0F" w:rsidRDefault="00BD1D0F" w:rsidP="00120112">
      <w:pPr>
        <w:rPr>
          <w:szCs w:val="22"/>
          <w:lang w:val="pl"/>
        </w:rPr>
      </w:pPr>
    </w:p>
    <w:p w14:paraId="29E9CD07" w14:textId="70EA3F98" w:rsidR="000F3089" w:rsidRPr="001E7009" w:rsidRDefault="006828EE" w:rsidP="00120112">
      <w:pPr>
        <w:rPr>
          <w:b/>
          <w:bCs/>
          <w:lang w:val="pl-PL"/>
        </w:rPr>
      </w:pPr>
      <w:r w:rsidRPr="001E7009">
        <w:rPr>
          <w:b/>
          <w:bCs/>
          <w:lang w:val="pl-PL"/>
        </w:rPr>
        <w:t>W trosce o planetę</w:t>
      </w:r>
    </w:p>
    <w:p w14:paraId="326A9A00" w14:textId="77777777" w:rsidR="000F3089" w:rsidRPr="00E30743" w:rsidRDefault="000F3089" w:rsidP="00120112">
      <w:pPr>
        <w:rPr>
          <w:szCs w:val="22"/>
          <w:lang w:val="pl"/>
        </w:rPr>
      </w:pPr>
    </w:p>
    <w:p w14:paraId="6EF7EC43" w14:textId="774D2819" w:rsidR="00BD1D0F" w:rsidRDefault="00BD1D0F" w:rsidP="00BD1D0F">
      <w:pPr>
        <w:rPr>
          <w:b/>
          <w:bCs/>
          <w:szCs w:val="22"/>
          <w:lang w:val="pl-PL"/>
        </w:rPr>
      </w:pPr>
      <w:r w:rsidRPr="00E30743">
        <w:rPr>
          <w:rFonts w:asciiTheme="minorHAnsi" w:hAnsiTheme="minorHAnsi" w:cstheme="minorHAnsi"/>
          <w:szCs w:val="22"/>
          <w:lang w:val="pl-PL"/>
        </w:rPr>
        <w:t xml:space="preserve">W kategorii </w:t>
      </w:r>
      <w:r w:rsidRPr="00F7734D">
        <w:rPr>
          <w:rFonts w:asciiTheme="minorHAnsi" w:hAnsiTheme="minorHAnsi" w:cstheme="minorHAnsi"/>
          <w:i/>
          <w:iCs/>
          <w:szCs w:val="22"/>
          <w:lang w:val="pl-PL"/>
        </w:rPr>
        <w:t xml:space="preserve">Środowisko </w:t>
      </w:r>
      <w:r w:rsidRPr="00F7734D">
        <w:rPr>
          <w:rFonts w:asciiTheme="minorHAnsi" w:hAnsiTheme="minorHAnsi" w:cstheme="minorHAnsi"/>
          <w:szCs w:val="22"/>
          <w:lang w:val="pl-PL"/>
        </w:rPr>
        <w:t>wyróżnienie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uzyskała akcja edukacyjna </w:t>
      </w:r>
      <w:r w:rsidRPr="00E30743">
        <w:rPr>
          <w:rFonts w:asciiTheme="minorHAnsi" w:hAnsiTheme="minorHAnsi" w:cstheme="minorHAnsi"/>
          <w:b/>
          <w:bCs/>
          <w:szCs w:val="22"/>
          <w:lang w:val="pl-PL"/>
        </w:rPr>
        <w:t xml:space="preserve">Lekcja Nieśmiecenia 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realizowana z Fundacją Nasza Ziemia. To kampania, która ma na celu przekazanie uczniom szkół podstawowych praktycznej wiedzy z zakresu </w:t>
      </w:r>
      <w:r w:rsidR="00B35F3C">
        <w:rPr>
          <w:rFonts w:asciiTheme="minorHAnsi" w:hAnsiTheme="minorHAnsi" w:cstheme="minorHAnsi"/>
          <w:szCs w:val="22"/>
          <w:lang w:val="pl-PL"/>
        </w:rPr>
        <w:t>właściwej segregacji odpadów</w:t>
      </w:r>
      <w:r w:rsidRPr="00E30743">
        <w:rPr>
          <w:rFonts w:asciiTheme="minorHAnsi" w:hAnsiTheme="minorHAnsi" w:cstheme="minorHAnsi"/>
          <w:szCs w:val="22"/>
          <w:lang w:val="pl-PL"/>
        </w:rPr>
        <w:t>. W dotychczasowych dwóch edycjach kampanii wzięło udział 870 szkół, a 40</w:t>
      </w:r>
      <w:r w:rsidR="00871B99">
        <w:rPr>
          <w:rFonts w:asciiTheme="minorHAnsi" w:hAnsiTheme="minorHAnsi" w:cstheme="minorHAnsi"/>
          <w:szCs w:val="22"/>
          <w:lang w:val="pl-PL"/>
        </w:rPr>
        <w:t xml:space="preserve"> zespołó</w:t>
      </w:r>
      <w:r w:rsidR="00542E0A">
        <w:rPr>
          <w:rFonts w:asciiTheme="minorHAnsi" w:hAnsiTheme="minorHAnsi" w:cstheme="minorHAnsi"/>
          <w:szCs w:val="22"/>
          <w:lang w:val="pl-PL"/>
        </w:rPr>
        <w:t>w, które zwyciężyły w konkursie, wygrało dla swoich szkół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system</w:t>
      </w:r>
      <w:r w:rsidR="00542E0A">
        <w:rPr>
          <w:rFonts w:asciiTheme="minorHAnsi" w:hAnsiTheme="minorHAnsi" w:cstheme="minorHAnsi"/>
          <w:szCs w:val="22"/>
          <w:lang w:val="pl-PL"/>
        </w:rPr>
        <w:t>y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do praktycznej segregacji odpadów. </w:t>
      </w:r>
      <w:r w:rsidR="00392B8C">
        <w:rPr>
          <w:rFonts w:asciiTheme="minorHAnsi" w:hAnsiTheme="minorHAnsi" w:cstheme="minorHAnsi"/>
          <w:szCs w:val="22"/>
          <w:lang w:val="pl-PL"/>
        </w:rPr>
        <w:t>I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nicjatywa jest realizowana również w tym roku. 11 kwietnia </w:t>
      </w:r>
      <w:hyperlink r:id="rId14" w:history="1">
        <w:r w:rsidRPr="000F3089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ruszyła III edycja</w:t>
        </w:r>
      </w:hyperlink>
      <w:r w:rsidR="00542E0A">
        <w:rPr>
          <w:rFonts w:asciiTheme="minorHAnsi" w:hAnsiTheme="minorHAnsi" w:cstheme="minorHAnsi"/>
          <w:szCs w:val="22"/>
          <w:lang w:val="pl-PL"/>
        </w:rPr>
        <w:t xml:space="preserve">, a </w:t>
      </w:r>
      <w:r w:rsidRPr="00E30743">
        <w:rPr>
          <w:szCs w:val="22"/>
          <w:lang w:val="pl-PL"/>
        </w:rPr>
        <w:t xml:space="preserve"> </w:t>
      </w:r>
      <w:r w:rsidRPr="000525ED">
        <w:rPr>
          <w:b/>
          <w:bCs/>
          <w:szCs w:val="22"/>
          <w:lang w:val="pl-PL"/>
        </w:rPr>
        <w:t>udział w programie szkoły mogą zgłaszać do 15 maja na</w:t>
      </w:r>
      <w:r w:rsidR="00C8761A">
        <w:rPr>
          <w:b/>
          <w:bCs/>
          <w:szCs w:val="22"/>
          <w:lang w:val="pl-PL"/>
        </w:rPr>
        <w:t xml:space="preserve"> stronie</w:t>
      </w:r>
      <w:r w:rsidRPr="000525ED">
        <w:rPr>
          <w:b/>
          <w:bCs/>
          <w:szCs w:val="22"/>
          <w:lang w:val="pl-PL"/>
        </w:rPr>
        <w:t xml:space="preserve"> </w:t>
      </w:r>
      <w:hyperlink r:id="rId15" w:history="1">
        <w:r w:rsidRPr="000525ED">
          <w:rPr>
            <w:rStyle w:val="Hipercze"/>
            <w:b/>
            <w:bCs/>
            <w:sz w:val="22"/>
            <w:szCs w:val="22"/>
            <w:lang w:val="pl-PL"/>
          </w:rPr>
          <w:t>lekcjaniesmiecenia.pl</w:t>
        </w:r>
      </w:hyperlink>
      <w:r w:rsidRPr="000525ED">
        <w:rPr>
          <w:b/>
          <w:bCs/>
          <w:szCs w:val="22"/>
          <w:lang w:val="pl-PL"/>
        </w:rPr>
        <w:t>.</w:t>
      </w:r>
    </w:p>
    <w:p w14:paraId="4FD1784D" w14:textId="77777777" w:rsidR="00F7734D" w:rsidRPr="001E7009" w:rsidRDefault="00F7734D" w:rsidP="00F7734D">
      <w:pPr>
        <w:rPr>
          <w:b/>
          <w:bCs/>
          <w:lang w:val="pl-PL"/>
        </w:rPr>
      </w:pPr>
    </w:p>
    <w:p w14:paraId="595DD374" w14:textId="727682F0" w:rsidR="00F7734D" w:rsidRPr="00F7734D" w:rsidRDefault="00F7734D" w:rsidP="00F7734D">
      <w:pPr>
        <w:rPr>
          <w:rFonts w:cstheme="minorHAnsi"/>
          <w:szCs w:val="22"/>
          <w:lang w:val="pl-PL"/>
        </w:rPr>
      </w:pPr>
      <w:r w:rsidRPr="00E30743">
        <w:rPr>
          <w:rFonts w:asciiTheme="minorHAnsi" w:hAnsiTheme="minorHAnsi" w:cstheme="minorHAnsi"/>
          <w:szCs w:val="22"/>
          <w:lang w:val="pl-PL"/>
        </w:rPr>
        <w:t xml:space="preserve">Do </w:t>
      </w:r>
      <w:r>
        <w:rPr>
          <w:rFonts w:asciiTheme="minorHAnsi" w:hAnsiTheme="minorHAnsi" w:cstheme="minorHAnsi"/>
          <w:szCs w:val="22"/>
          <w:lang w:val="pl-PL"/>
        </w:rPr>
        <w:t>tej samej kategorii</w:t>
      </w:r>
      <w:r w:rsidRPr="00E30743">
        <w:rPr>
          <w:rFonts w:asciiTheme="minorHAnsi" w:hAnsiTheme="minorHAnsi" w:cstheme="minorHAnsi"/>
          <w:i/>
          <w:iCs/>
          <w:szCs w:val="22"/>
          <w:lang w:val="pl-PL"/>
        </w:rPr>
        <w:t xml:space="preserve"> z</w:t>
      </w:r>
      <w:r w:rsidRPr="00E30743">
        <w:rPr>
          <w:rFonts w:asciiTheme="minorHAnsi" w:hAnsiTheme="minorHAnsi" w:cstheme="minorHAnsi"/>
          <w:szCs w:val="22"/>
          <w:lang w:val="pl-PL"/>
        </w:rPr>
        <w:t>akwalifikowała się</w:t>
      </w:r>
      <w:r w:rsidRPr="00E30743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4413E1">
        <w:rPr>
          <w:rFonts w:asciiTheme="minorHAnsi" w:hAnsiTheme="minorHAnsi" w:cstheme="minorHAnsi"/>
          <w:szCs w:val="22"/>
          <w:lang w:val="pl-PL"/>
        </w:rPr>
        <w:t>kampania</w:t>
      </w:r>
      <w:r w:rsidRPr="00E30743">
        <w:rPr>
          <w:rFonts w:asciiTheme="minorHAnsi" w:hAnsiTheme="minorHAnsi" w:cstheme="minorHAnsi"/>
          <w:b/>
          <w:bCs/>
          <w:szCs w:val="22"/>
          <w:lang w:val="pl-PL"/>
        </w:rPr>
        <w:t xml:space="preserve"> #ReThinkFashion. </w:t>
      </w:r>
      <w:r w:rsidRPr="00E30743">
        <w:rPr>
          <w:rFonts w:asciiTheme="minorHAnsi" w:hAnsiTheme="minorHAnsi" w:cstheme="minorHAnsi"/>
          <w:szCs w:val="22"/>
          <w:lang w:val="pl-PL"/>
        </w:rPr>
        <w:t>Ma</w:t>
      </w:r>
      <w:r w:rsidRPr="00E30743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Pr="00E30743">
        <w:rPr>
          <w:rFonts w:asciiTheme="minorHAnsi" w:hAnsiTheme="minorHAnsi" w:cstheme="minorHAnsi"/>
          <w:szCs w:val="22"/>
          <w:lang w:val="pl-PL"/>
        </w:rPr>
        <w:t>ona</w:t>
      </w:r>
      <w:r w:rsidRPr="00E30743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na celu edukację społeczeństwa w obszarze odpowiedzialnej konsumpcji mody. </w:t>
      </w:r>
      <w:hyperlink r:id="rId16" w:history="1">
        <w:r w:rsidRPr="000F3089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Inicjatywa</w:t>
        </w:r>
      </w:hyperlink>
      <w:r w:rsidRPr="00E30743">
        <w:rPr>
          <w:rFonts w:asciiTheme="minorHAnsi" w:hAnsiTheme="minorHAnsi" w:cstheme="minorHAnsi"/>
          <w:szCs w:val="22"/>
          <w:lang w:val="pl-PL"/>
        </w:rPr>
        <w:t xml:space="preserve"> od 2019 roku zachęca Polki i Polaków, by kupowali mniej ubrań, ale lepszej jakości i przykładali większą wagę do dbania o nie. </w:t>
      </w:r>
      <w:r w:rsidRPr="00E30743">
        <w:rPr>
          <w:rFonts w:cstheme="minorHAnsi"/>
          <w:color w:val="0D0D0D" w:themeColor="text1" w:themeTint="F2"/>
          <w:szCs w:val="22"/>
          <w:lang w:val="pl-PL"/>
        </w:rPr>
        <w:t xml:space="preserve">W 2022 r. w ramach kampanii odbyły się </w:t>
      </w:r>
      <w:r>
        <w:rPr>
          <w:rFonts w:cstheme="minorHAnsi"/>
          <w:color w:val="0D0D0D" w:themeColor="text1" w:themeTint="F2"/>
          <w:szCs w:val="22"/>
          <w:lang w:val="pl-PL"/>
        </w:rPr>
        <w:t xml:space="preserve">m.in. </w:t>
      </w:r>
      <w:r w:rsidRPr="00E30743">
        <w:rPr>
          <w:rFonts w:cstheme="minorHAnsi"/>
          <w:color w:val="0D0D0D" w:themeColor="text1" w:themeTint="F2"/>
          <w:szCs w:val="22"/>
          <w:lang w:val="pl-PL"/>
        </w:rPr>
        <w:t xml:space="preserve">trzy pokazy mody, zamykającym eventem był pokaz kolekcji „Bloom” Macieja Zienia. Działania marki Perwoll w br. dotarły z ideą </w:t>
      </w:r>
      <w:r w:rsidRPr="00E30743">
        <w:rPr>
          <w:rFonts w:cstheme="minorHAnsi"/>
          <w:szCs w:val="22"/>
          <w:lang w:val="pl-PL"/>
        </w:rPr>
        <w:t xml:space="preserve">slow fashion do niemalże 165 000 czytelników Vogue, Glamour, Plejady i odbiorców YouTube, którzy mogli dowiedzieć się, jak wspierać zrównoważony rozwój w świecie mody. </w:t>
      </w:r>
    </w:p>
    <w:p w14:paraId="634EEBAC" w14:textId="77777777" w:rsidR="000025B6" w:rsidRDefault="000025B6" w:rsidP="008E0E70">
      <w:pPr>
        <w:rPr>
          <w:rFonts w:asciiTheme="minorHAnsi" w:hAnsiTheme="minorHAnsi" w:cstheme="minorHAnsi"/>
          <w:i/>
          <w:iCs/>
          <w:szCs w:val="22"/>
          <w:lang w:val="pl-PL"/>
        </w:rPr>
      </w:pPr>
    </w:p>
    <w:p w14:paraId="0B1736F7" w14:textId="2DCD1B38" w:rsidR="000F3089" w:rsidRPr="001E7009" w:rsidRDefault="000F3089" w:rsidP="008E0E70">
      <w:pPr>
        <w:rPr>
          <w:b/>
          <w:bCs/>
          <w:lang w:val="pl-PL"/>
        </w:rPr>
      </w:pPr>
      <w:r w:rsidRPr="001E7009">
        <w:rPr>
          <w:b/>
          <w:bCs/>
          <w:lang w:val="pl-PL"/>
        </w:rPr>
        <w:t>Środowisko pracy</w:t>
      </w:r>
    </w:p>
    <w:p w14:paraId="06DE74C8" w14:textId="77777777" w:rsidR="006828EE" w:rsidRPr="001E7009" w:rsidRDefault="006828EE" w:rsidP="008E0E70">
      <w:pPr>
        <w:rPr>
          <w:rFonts w:asciiTheme="minorHAnsi" w:hAnsiTheme="minorHAnsi" w:cstheme="minorHAnsi"/>
          <w:szCs w:val="22"/>
          <w:lang w:val="pl-PL"/>
        </w:rPr>
      </w:pPr>
    </w:p>
    <w:p w14:paraId="0393CBA1" w14:textId="35CE1C0C" w:rsidR="0085092A" w:rsidRPr="00E30743" w:rsidRDefault="005A6ED1" w:rsidP="005E508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2"/>
          <w:lang w:val="pl-PL"/>
        </w:rPr>
      </w:pPr>
      <w:r w:rsidRPr="00E30743">
        <w:rPr>
          <w:rFonts w:asciiTheme="minorHAnsi" w:hAnsiTheme="minorHAnsi" w:cstheme="minorHAnsi"/>
          <w:iCs/>
          <w:szCs w:val="22"/>
          <w:lang w:val="pl-PL"/>
        </w:rPr>
        <w:t>W kategorii</w:t>
      </w:r>
      <w:r w:rsidRPr="00E30743">
        <w:rPr>
          <w:rFonts w:asciiTheme="minorHAnsi" w:hAnsiTheme="minorHAnsi" w:cstheme="minorHAnsi"/>
          <w:i/>
          <w:szCs w:val="22"/>
          <w:lang w:val="pl-PL"/>
        </w:rPr>
        <w:t xml:space="preserve"> </w:t>
      </w:r>
      <w:r w:rsidR="00D16226" w:rsidRPr="00F7734D">
        <w:rPr>
          <w:rFonts w:asciiTheme="minorHAnsi" w:hAnsiTheme="minorHAnsi" w:cstheme="minorHAnsi"/>
          <w:i/>
          <w:szCs w:val="22"/>
          <w:lang w:val="pl-PL"/>
        </w:rPr>
        <w:t xml:space="preserve">Praktyki z zakresu pracy </w:t>
      </w:r>
      <w:r w:rsidRPr="00F7734D">
        <w:rPr>
          <w:rFonts w:asciiTheme="minorHAnsi" w:hAnsiTheme="minorHAnsi" w:cstheme="minorHAnsi"/>
          <w:szCs w:val="22"/>
          <w:lang w:val="pl-PL"/>
        </w:rPr>
        <w:t>został</w:t>
      </w:r>
      <w:r w:rsidR="00255472" w:rsidRPr="00F7734D">
        <w:rPr>
          <w:rFonts w:asciiTheme="minorHAnsi" w:hAnsiTheme="minorHAnsi" w:cstheme="minorHAnsi"/>
          <w:szCs w:val="22"/>
          <w:lang w:val="pl-PL"/>
        </w:rPr>
        <w:t>y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docenion</w:t>
      </w:r>
      <w:r w:rsidR="00255472" w:rsidRPr="00E30743">
        <w:rPr>
          <w:rFonts w:asciiTheme="minorHAnsi" w:hAnsiTheme="minorHAnsi" w:cstheme="minorHAnsi"/>
          <w:szCs w:val="22"/>
          <w:lang w:val="pl-PL"/>
        </w:rPr>
        <w:t xml:space="preserve">e 2 </w:t>
      </w:r>
      <w:r w:rsidR="00864197" w:rsidRPr="00E30743">
        <w:rPr>
          <w:rFonts w:asciiTheme="minorHAnsi" w:hAnsiTheme="minorHAnsi" w:cstheme="minorHAnsi"/>
          <w:szCs w:val="22"/>
          <w:lang w:val="pl-PL"/>
        </w:rPr>
        <w:t>inicjatyw</w:t>
      </w:r>
      <w:r w:rsidR="00255472" w:rsidRPr="00E30743">
        <w:rPr>
          <w:rFonts w:asciiTheme="minorHAnsi" w:hAnsiTheme="minorHAnsi" w:cstheme="minorHAnsi"/>
          <w:szCs w:val="22"/>
          <w:lang w:val="pl-PL"/>
        </w:rPr>
        <w:t>y</w:t>
      </w:r>
      <w:r w:rsidR="001E1AED" w:rsidRPr="00E30743">
        <w:rPr>
          <w:rFonts w:asciiTheme="minorHAnsi" w:hAnsiTheme="minorHAnsi" w:cstheme="minorHAnsi"/>
          <w:szCs w:val="22"/>
          <w:lang w:val="pl-PL"/>
        </w:rPr>
        <w:t xml:space="preserve">. </w:t>
      </w:r>
      <w:r w:rsidR="00255472" w:rsidRPr="00E30743">
        <w:rPr>
          <w:rFonts w:asciiTheme="minorHAnsi" w:hAnsiTheme="minorHAnsi" w:cstheme="minorHAnsi"/>
          <w:szCs w:val="22"/>
          <w:lang w:val="pl-PL"/>
        </w:rPr>
        <w:t xml:space="preserve">Pierwszą z nich jest </w:t>
      </w:r>
      <w:r w:rsidR="001E1AED" w:rsidRPr="00E30743">
        <w:rPr>
          <w:rFonts w:asciiTheme="minorHAnsi" w:hAnsiTheme="minorHAnsi" w:cstheme="minorHAnsi"/>
          <w:b/>
          <w:bCs/>
          <w:szCs w:val="22"/>
          <w:lang w:val="pl-PL"/>
        </w:rPr>
        <w:t>P</w:t>
      </w:r>
      <w:r w:rsidR="004941E3" w:rsidRPr="00E30743">
        <w:rPr>
          <w:rFonts w:asciiTheme="minorHAnsi" w:hAnsiTheme="minorHAnsi" w:cstheme="minorHAnsi"/>
          <w:b/>
          <w:bCs/>
          <w:szCs w:val="22"/>
          <w:lang w:val="pl-PL"/>
        </w:rPr>
        <w:t>rogram wolontariatu pracowniczego</w:t>
      </w:r>
      <w:r w:rsidR="00A83C90" w:rsidRPr="00E30743">
        <w:rPr>
          <w:rFonts w:asciiTheme="minorHAnsi" w:hAnsiTheme="minorHAnsi" w:cstheme="minorHAnsi"/>
          <w:b/>
          <w:bCs/>
          <w:szCs w:val="22"/>
          <w:lang w:val="pl-PL"/>
        </w:rPr>
        <w:t xml:space="preserve"> MIT</w:t>
      </w:r>
      <w:r w:rsidR="004941E3" w:rsidRPr="001B1686">
        <w:rPr>
          <w:rFonts w:asciiTheme="minorHAnsi" w:hAnsiTheme="minorHAnsi" w:cstheme="minorHAnsi"/>
          <w:szCs w:val="22"/>
          <w:lang w:val="pl-PL"/>
        </w:rPr>
        <w:t>,</w:t>
      </w:r>
      <w:r w:rsidR="004941E3" w:rsidRPr="00E30743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4941E3" w:rsidRPr="00E30743">
        <w:rPr>
          <w:rFonts w:asciiTheme="minorHAnsi" w:hAnsiTheme="minorHAnsi" w:cstheme="minorHAnsi"/>
          <w:szCs w:val="22"/>
          <w:lang w:val="pl-PL"/>
        </w:rPr>
        <w:t>któr</w:t>
      </w:r>
      <w:r w:rsidR="00FE71CA">
        <w:rPr>
          <w:rFonts w:asciiTheme="minorHAnsi" w:hAnsiTheme="minorHAnsi" w:cstheme="minorHAnsi"/>
          <w:szCs w:val="22"/>
          <w:lang w:val="pl-PL"/>
        </w:rPr>
        <w:t>ego uczestnicy</w:t>
      </w:r>
      <w:r w:rsidR="004941E3" w:rsidRPr="00E30743">
        <w:rPr>
          <w:rFonts w:asciiTheme="minorHAnsi" w:hAnsiTheme="minorHAnsi" w:cstheme="minorHAnsi"/>
          <w:szCs w:val="22"/>
          <w:lang w:val="pl-PL"/>
        </w:rPr>
        <w:t xml:space="preserve"> wspiera</w:t>
      </w:r>
      <w:r w:rsidR="00FE71CA">
        <w:rPr>
          <w:rFonts w:asciiTheme="minorHAnsi" w:hAnsiTheme="minorHAnsi" w:cstheme="minorHAnsi"/>
          <w:szCs w:val="22"/>
          <w:lang w:val="pl-PL"/>
        </w:rPr>
        <w:t>ją</w:t>
      </w:r>
      <w:r w:rsidR="004941E3" w:rsidRPr="00E30743">
        <w:rPr>
          <w:rFonts w:asciiTheme="minorHAnsi" w:hAnsiTheme="minorHAnsi" w:cstheme="minorHAnsi"/>
          <w:szCs w:val="22"/>
          <w:lang w:val="pl-PL"/>
        </w:rPr>
        <w:t xml:space="preserve"> lokalne społeczności w rozwiązywaniu </w:t>
      </w:r>
      <w:r w:rsidR="00957DAA" w:rsidRPr="00E30743">
        <w:rPr>
          <w:rFonts w:asciiTheme="minorHAnsi" w:hAnsiTheme="minorHAnsi" w:cstheme="minorHAnsi"/>
          <w:szCs w:val="22"/>
          <w:lang w:val="pl-PL"/>
        </w:rPr>
        <w:t xml:space="preserve">ich </w:t>
      </w:r>
      <w:r w:rsidR="004941E3" w:rsidRPr="00E30743">
        <w:rPr>
          <w:rFonts w:asciiTheme="minorHAnsi" w:hAnsiTheme="minorHAnsi" w:cstheme="minorHAnsi"/>
          <w:szCs w:val="22"/>
          <w:lang w:val="pl-PL"/>
        </w:rPr>
        <w:t>problemów</w:t>
      </w:r>
      <w:r w:rsidR="00FE71CA">
        <w:rPr>
          <w:rFonts w:asciiTheme="minorHAnsi" w:hAnsiTheme="minorHAnsi" w:cstheme="minorHAnsi"/>
          <w:szCs w:val="22"/>
          <w:lang w:val="pl-PL"/>
        </w:rPr>
        <w:t>. Program</w:t>
      </w:r>
      <w:r w:rsidR="001E1AED" w:rsidRPr="00E30743">
        <w:rPr>
          <w:rFonts w:asciiTheme="minorHAnsi" w:hAnsiTheme="minorHAnsi" w:cstheme="minorHAnsi"/>
          <w:szCs w:val="22"/>
          <w:lang w:val="pl-PL"/>
        </w:rPr>
        <w:t xml:space="preserve"> realizowany jest w Henklu </w:t>
      </w:r>
      <w:r w:rsidR="00FA4EA7" w:rsidRPr="00E30743">
        <w:rPr>
          <w:rFonts w:asciiTheme="minorHAnsi" w:hAnsiTheme="minorHAnsi" w:cstheme="minorHAnsi"/>
          <w:szCs w:val="22"/>
          <w:lang w:val="pl-PL"/>
        </w:rPr>
        <w:t xml:space="preserve">na świecie </w:t>
      </w:r>
      <w:r w:rsidR="00175C04">
        <w:rPr>
          <w:rFonts w:asciiTheme="minorHAnsi" w:hAnsiTheme="minorHAnsi" w:cstheme="minorHAnsi"/>
          <w:szCs w:val="22"/>
          <w:lang w:val="pl-PL"/>
        </w:rPr>
        <w:lastRenderedPageBreak/>
        <w:t xml:space="preserve">oraz </w:t>
      </w:r>
      <w:r w:rsidR="00FA4EA7" w:rsidRPr="00E30743">
        <w:rPr>
          <w:rFonts w:asciiTheme="minorHAnsi" w:hAnsiTheme="minorHAnsi" w:cstheme="minorHAnsi"/>
          <w:szCs w:val="22"/>
          <w:lang w:val="pl-PL"/>
        </w:rPr>
        <w:t xml:space="preserve">w Polsce </w:t>
      </w:r>
      <w:r w:rsidR="00175C04">
        <w:rPr>
          <w:rFonts w:asciiTheme="minorHAnsi" w:hAnsiTheme="minorHAnsi" w:cstheme="minorHAnsi"/>
          <w:szCs w:val="22"/>
          <w:lang w:val="pl-PL"/>
        </w:rPr>
        <w:t xml:space="preserve">już </w:t>
      </w:r>
      <w:r w:rsidR="001E1AED" w:rsidRPr="00E30743">
        <w:rPr>
          <w:rFonts w:asciiTheme="minorHAnsi" w:hAnsiTheme="minorHAnsi" w:cstheme="minorHAnsi"/>
          <w:szCs w:val="22"/>
          <w:lang w:val="pl-PL"/>
        </w:rPr>
        <w:t xml:space="preserve">od </w:t>
      </w:r>
      <w:r w:rsidR="00FA4EA7" w:rsidRPr="00E30743">
        <w:rPr>
          <w:rFonts w:asciiTheme="minorHAnsi" w:hAnsiTheme="minorHAnsi" w:cstheme="minorHAnsi"/>
          <w:szCs w:val="22"/>
          <w:lang w:val="pl-PL"/>
        </w:rPr>
        <w:t>ponad 20 lat</w:t>
      </w:r>
      <w:r w:rsidR="00FE71CA">
        <w:rPr>
          <w:rFonts w:asciiTheme="minorHAnsi" w:hAnsiTheme="minorHAnsi" w:cstheme="minorHAnsi"/>
          <w:szCs w:val="22"/>
          <w:lang w:val="pl-PL"/>
        </w:rPr>
        <w:t xml:space="preserve">, a </w:t>
      </w:r>
      <w:hyperlink r:id="rId17" w:history="1">
        <w:r w:rsidR="00FE71CA" w:rsidRPr="000F3089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w roku</w:t>
        </w:r>
        <w:r w:rsidR="00E30743" w:rsidRPr="000F3089">
          <w:rPr>
            <w:rStyle w:val="Hipercze"/>
            <w:rFonts w:cstheme="minorHAnsi"/>
            <w:sz w:val="22"/>
            <w:szCs w:val="22"/>
            <w:lang w:val="pl-PL"/>
          </w:rPr>
          <w:t xml:space="preserve"> 2022 </w:t>
        </w:r>
        <w:r w:rsidR="00FE71CA" w:rsidRPr="000F3089">
          <w:rPr>
            <w:rStyle w:val="Hipercze"/>
            <w:rFonts w:cstheme="minorHAnsi"/>
            <w:sz w:val="22"/>
            <w:szCs w:val="22"/>
            <w:lang w:val="pl-PL"/>
          </w:rPr>
          <w:t xml:space="preserve">miał </w:t>
        </w:r>
        <w:r w:rsidR="00E30743" w:rsidRPr="000F3089">
          <w:rPr>
            <w:rStyle w:val="Hipercze"/>
            <w:rFonts w:cstheme="minorHAnsi"/>
            <w:sz w:val="22"/>
            <w:szCs w:val="22"/>
            <w:lang w:val="pl-PL"/>
          </w:rPr>
          <w:t>szczególny</w:t>
        </w:r>
        <w:r w:rsidR="00FE71CA" w:rsidRPr="000F3089">
          <w:rPr>
            <w:rStyle w:val="Hipercze"/>
            <w:rFonts w:cstheme="minorHAnsi"/>
            <w:sz w:val="22"/>
            <w:szCs w:val="22"/>
            <w:lang w:val="pl-PL"/>
          </w:rPr>
          <w:t xml:space="preserve"> przebieg</w:t>
        </w:r>
      </w:hyperlink>
      <w:r w:rsidR="00E30743" w:rsidRPr="00E30743">
        <w:rPr>
          <w:rFonts w:cstheme="minorHAnsi"/>
          <w:szCs w:val="22"/>
          <w:lang w:val="pl-PL"/>
        </w:rPr>
        <w:t xml:space="preserve">. Od momentu wybuchu wojny na Ukrainie ponad 200 pracowników Henkel Polska zaangażowało się w różnorodne działania na rzecz ponad 60 rodzin pracowników Henkel Ukraina poszukujących bezpieczeństwa w Polsce. Wolontariusze Henkla pomagali także innym uchodźcom z Ukrainy. Na wszystkie te działania poświęcali prywatny czas oraz, za zgodą firmy, </w:t>
      </w:r>
      <w:r w:rsidR="000525ED">
        <w:rPr>
          <w:rFonts w:cstheme="minorHAnsi"/>
          <w:szCs w:val="22"/>
          <w:lang w:val="pl-PL"/>
        </w:rPr>
        <w:t xml:space="preserve">także </w:t>
      </w:r>
      <w:r w:rsidR="00E30743" w:rsidRPr="00E30743">
        <w:rPr>
          <w:rFonts w:cstheme="minorHAnsi"/>
          <w:szCs w:val="22"/>
          <w:lang w:val="pl-PL"/>
        </w:rPr>
        <w:t xml:space="preserve">oficjalne godziny pracy. Budżet pomocowy, który  firma Henkel Polska wyasygnowała w 2022 na różnego rodzaju pomoc charytatywną dla Ukrainy i jej obywateli, sięgnął poziomu 3,7 miliona złotych. W tej kwocie zamykają się także środki przekazane wyspecjalizowanym organizacjom pomocowym w Polsce tj. Caritas </w:t>
      </w:r>
      <w:r w:rsidR="00FE71CA">
        <w:rPr>
          <w:rFonts w:cstheme="minorHAnsi"/>
          <w:szCs w:val="22"/>
          <w:lang w:val="pl-PL"/>
        </w:rPr>
        <w:t>i</w:t>
      </w:r>
      <w:r w:rsidR="00FE71CA" w:rsidRPr="00E30743">
        <w:rPr>
          <w:rFonts w:cstheme="minorHAnsi"/>
          <w:szCs w:val="22"/>
          <w:lang w:val="pl-PL"/>
        </w:rPr>
        <w:t xml:space="preserve"> </w:t>
      </w:r>
      <w:r w:rsidR="00E30743" w:rsidRPr="00E30743">
        <w:rPr>
          <w:rFonts w:cstheme="minorHAnsi"/>
          <w:szCs w:val="22"/>
          <w:lang w:val="pl-PL"/>
        </w:rPr>
        <w:t>PCK</w:t>
      </w:r>
      <w:r w:rsidR="00FE71CA">
        <w:rPr>
          <w:rFonts w:cstheme="minorHAnsi"/>
          <w:szCs w:val="22"/>
          <w:lang w:val="pl-PL"/>
        </w:rPr>
        <w:t>.</w:t>
      </w:r>
    </w:p>
    <w:p w14:paraId="22E9A4E0" w14:textId="5792398E" w:rsidR="00255472" w:rsidRDefault="00255472" w:rsidP="0085092A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E30743">
        <w:rPr>
          <w:rFonts w:asciiTheme="minorHAnsi" w:hAnsiTheme="minorHAnsi" w:cstheme="minorHAnsi"/>
          <w:szCs w:val="22"/>
          <w:lang w:val="pl-PL"/>
        </w:rPr>
        <w:t>Kolejna praktyka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 w tej kategorii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to </w:t>
      </w:r>
      <w:r w:rsidRPr="00E30743">
        <w:rPr>
          <w:rFonts w:asciiTheme="minorHAnsi" w:hAnsiTheme="minorHAnsi" w:cstheme="minorHAnsi"/>
          <w:b/>
          <w:bCs/>
          <w:szCs w:val="22"/>
          <w:lang w:val="pl-PL"/>
        </w:rPr>
        <w:t>Safety First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–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 </w:t>
      </w:r>
      <w:r w:rsidRPr="00E30743">
        <w:rPr>
          <w:rFonts w:asciiTheme="minorHAnsi" w:hAnsiTheme="minorHAnsi" w:cstheme="minorHAnsi"/>
          <w:szCs w:val="22"/>
          <w:lang w:val="pl-PL"/>
        </w:rPr>
        <w:t>inicjatywa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, której </w:t>
      </w:r>
      <w:r w:rsidR="00FE5401">
        <w:rPr>
          <w:rFonts w:asciiTheme="minorHAnsi" w:hAnsiTheme="minorHAnsi" w:cstheme="minorHAnsi"/>
          <w:szCs w:val="22"/>
          <w:lang w:val="pl-PL"/>
        </w:rPr>
        <w:t>celem</w:t>
      </w:r>
      <w:r w:rsidR="00FE5401" w:rsidRPr="00E30743">
        <w:rPr>
          <w:rFonts w:asciiTheme="minorHAnsi" w:hAnsiTheme="minorHAnsi" w:cstheme="minorHAnsi"/>
          <w:szCs w:val="22"/>
          <w:lang w:val="pl-PL"/>
        </w:rPr>
        <w:t xml:space="preserve"> 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jest przede wszystkim </w:t>
      </w:r>
      <w:r w:rsidR="00FE5401">
        <w:rPr>
          <w:rFonts w:asciiTheme="minorHAnsi" w:hAnsiTheme="minorHAnsi" w:cstheme="minorHAnsi"/>
          <w:szCs w:val="22"/>
          <w:lang w:val="pl-PL"/>
        </w:rPr>
        <w:t xml:space="preserve">zachowanie </w:t>
      </w:r>
      <w:r w:rsidR="0085092A" w:rsidRPr="00E30743">
        <w:rPr>
          <w:rFonts w:asciiTheme="minorHAnsi" w:hAnsiTheme="minorHAnsi" w:cstheme="minorHAnsi"/>
          <w:szCs w:val="22"/>
          <w:lang w:val="pl-PL"/>
        </w:rPr>
        <w:t>bezpieczeństw</w:t>
      </w:r>
      <w:r w:rsidR="00FE5401">
        <w:rPr>
          <w:rFonts w:asciiTheme="minorHAnsi" w:hAnsiTheme="minorHAnsi" w:cstheme="minorHAnsi"/>
          <w:szCs w:val="22"/>
          <w:lang w:val="pl-PL"/>
        </w:rPr>
        <w:t>a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. </w:t>
      </w:r>
      <w:r w:rsidR="00FE5401" w:rsidRPr="00E30743">
        <w:rPr>
          <w:rFonts w:asciiTheme="minorHAnsi" w:hAnsiTheme="minorHAnsi" w:cstheme="minorHAnsi"/>
          <w:szCs w:val="22"/>
          <w:lang w:val="pl-PL"/>
        </w:rPr>
        <w:t>Dla Henkla, który działa w branży chemicznej,</w:t>
      </w:r>
      <w:r w:rsidR="00FE5401">
        <w:rPr>
          <w:rFonts w:asciiTheme="minorHAnsi" w:hAnsiTheme="minorHAnsi" w:cstheme="minorHAnsi"/>
          <w:szCs w:val="22"/>
          <w:lang w:val="pl-PL"/>
        </w:rPr>
        <w:t xml:space="preserve"> jest to</w:t>
      </w:r>
      <w:r w:rsidR="00BA0A78">
        <w:rPr>
          <w:rFonts w:asciiTheme="minorHAnsi" w:hAnsiTheme="minorHAnsi" w:cstheme="minorHAnsi"/>
          <w:szCs w:val="22"/>
          <w:lang w:val="pl-PL"/>
        </w:rPr>
        <w:t xml:space="preserve"> zagadnienie</w:t>
      </w:r>
      <w:r w:rsidR="00FE5401">
        <w:rPr>
          <w:rFonts w:asciiTheme="minorHAnsi" w:hAnsiTheme="minorHAnsi" w:cstheme="minorHAnsi"/>
          <w:szCs w:val="22"/>
          <w:lang w:val="pl-PL"/>
        </w:rPr>
        <w:t xml:space="preserve"> o najwyższym priorytecie. 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W inicjatywę tę wpisują się coroczne szkolenia </w:t>
      </w:r>
      <w:r w:rsidR="00B35F3C" w:rsidRPr="00E30743">
        <w:rPr>
          <w:rFonts w:asciiTheme="minorHAnsi" w:hAnsiTheme="minorHAnsi" w:cstheme="minorHAnsi"/>
          <w:szCs w:val="22"/>
          <w:lang w:val="pl-PL"/>
        </w:rPr>
        <w:t>dla wszystkich zainteresowanych</w:t>
      </w:r>
      <w:r w:rsidR="00BA0A78">
        <w:rPr>
          <w:rFonts w:asciiTheme="minorHAnsi" w:hAnsiTheme="minorHAnsi" w:cstheme="minorHAnsi"/>
          <w:szCs w:val="22"/>
          <w:lang w:val="pl-PL"/>
        </w:rPr>
        <w:t xml:space="preserve"> </w:t>
      </w:r>
      <w:r w:rsidR="0085092A" w:rsidRPr="00E30743">
        <w:rPr>
          <w:rFonts w:asciiTheme="minorHAnsi" w:hAnsiTheme="minorHAnsi" w:cstheme="minorHAnsi"/>
          <w:szCs w:val="22"/>
          <w:lang w:val="pl-PL"/>
        </w:rPr>
        <w:t>z pierwszej pomocy</w:t>
      </w:r>
      <w:r w:rsidR="00B35F3C">
        <w:rPr>
          <w:rFonts w:asciiTheme="minorHAnsi" w:hAnsiTheme="minorHAnsi" w:cstheme="minorHAnsi"/>
          <w:szCs w:val="22"/>
          <w:lang w:val="pl-PL"/>
        </w:rPr>
        <w:t xml:space="preserve"> medycznej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, realizowane co roku w zakładzie produkcji detergentów w Raciborzu. </w:t>
      </w:r>
      <w:r w:rsidR="00B35F3C">
        <w:rPr>
          <w:rFonts w:asciiTheme="minorHAnsi" w:hAnsiTheme="minorHAnsi" w:cstheme="minorHAnsi"/>
          <w:szCs w:val="22"/>
          <w:lang w:val="pl-PL"/>
        </w:rPr>
        <w:t>Wprowadzenie tej praktyki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 jest </w:t>
      </w:r>
      <w:r w:rsidR="00B35F3C">
        <w:rPr>
          <w:rFonts w:asciiTheme="minorHAnsi" w:hAnsiTheme="minorHAnsi" w:cstheme="minorHAnsi"/>
          <w:szCs w:val="22"/>
          <w:lang w:val="pl-PL"/>
        </w:rPr>
        <w:t>także</w:t>
      </w:r>
      <w:r w:rsidR="00B35F3C" w:rsidRPr="00E30743">
        <w:rPr>
          <w:rFonts w:asciiTheme="minorHAnsi" w:hAnsiTheme="minorHAnsi" w:cstheme="minorHAnsi"/>
          <w:szCs w:val="22"/>
          <w:lang w:val="pl-PL"/>
        </w:rPr>
        <w:t xml:space="preserve"> </w:t>
      </w:r>
      <w:r w:rsidR="0085092A" w:rsidRPr="00E30743">
        <w:rPr>
          <w:rFonts w:asciiTheme="minorHAnsi" w:hAnsiTheme="minorHAnsi" w:cstheme="minorHAnsi"/>
          <w:szCs w:val="22"/>
          <w:lang w:val="pl-PL"/>
        </w:rPr>
        <w:t xml:space="preserve">odpowiedzią na potrzeby pracowników, którzy po pandemii stali się bardziej świadomi zagrożeń zdrowotnych i zaczęli doceniać umiejętności udzielania pierwszej pomocy. </w:t>
      </w:r>
      <w:bookmarkStart w:id="1" w:name="_Hlk124356026"/>
      <w:r w:rsidR="0085092A" w:rsidRPr="00E30743">
        <w:rPr>
          <w:rFonts w:asciiTheme="minorHAnsi" w:hAnsiTheme="minorHAnsi" w:cstheme="minorHAnsi"/>
          <w:szCs w:val="22"/>
          <w:lang w:val="pl-PL"/>
        </w:rPr>
        <w:t>W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2022 r. chęć udziału w</w:t>
      </w:r>
      <w:r w:rsidR="00B35F3C">
        <w:rPr>
          <w:rFonts w:asciiTheme="minorHAnsi" w:hAnsiTheme="minorHAnsi" w:cstheme="minorHAnsi"/>
          <w:szCs w:val="22"/>
          <w:lang w:val="pl-PL"/>
        </w:rPr>
        <w:t xml:space="preserve"> tym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szkoleniu zgłosiło 137 </w:t>
      </w:r>
      <w:r w:rsidR="00B35F3C">
        <w:rPr>
          <w:rFonts w:asciiTheme="minorHAnsi" w:hAnsiTheme="minorHAnsi" w:cstheme="minorHAnsi"/>
          <w:szCs w:val="22"/>
          <w:lang w:val="pl-PL"/>
        </w:rPr>
        <w:t>ze</w:t>
      </w:r>
      <w:r w:rsidR="00B35F3C" w:rsidRPr="00E30743">
        <w:rPr>
          <w:rFonts w:asciiTheme="minorHAnsi" w:hAnsiTheme="minorHAnsi" w:cstheme="minorHAnsi"/>
          <w:szCs w:val="22"/>
          <w:lang w:val="pl-PL"/>
        </w:rPr>
        <w:t xml:space="preserve"> </w:t>
      </w:r>
      <w:r w:rsidRPr="00E30743">
        <w:rPr>
          <w:rFonts w:asciiTheme="minorHAnsi" w:hAnsiTheme="minorHAnsi" w:cstheme="minorHAnsi"/>
          <w:szCs w:val="22"/>
          <w:lang w:val="pl-PL"/>
        </w:rPr>
        <w:t>164 pracowników</w:t>
      </w:r>
      <w:bookmarkEnd w:id="1"/>
      <w:r w:rsidR="0085092A" w:rsidRPr="00E30743">
        <w:rPr>
          <w:rFonts w:asciiTheme="minorHAnsi" w:hAnsiTheme="minorHAnsi" w:cstheme="minorHAnsi"/>
          <w:szCs w:val="22"/>
          <w:lang w:val="pl-PL"/>
        </w:rPr>
        <w:t>.</w:t>
      </w:r>
      <w:r w:rsidR="00B35F3C" w:rsidRPr="00013DA0">
        <w:rPr>
          <w:rFonts w:asciiTheme="minorHAnsi" w:hAnsiTheme="minorHAnsi" w:cstheme="minorHAnsi"/>
          <w:szCs w:val="22"/>
          <w:lang w:val="pl-PL"/>
        </w:rPr>
        <w:t xml:space="preserve"> Uczestnicy szkolenia nabyli umiejętności na wagę życia, co poprawi bezpieczeństwo zdrowotne </w:t>
      </w:r>
      <w:r w:rsidR="00B35F3C">
        <w:rPr>
          <w:rFonts w:asciiTheme="minorHAnsi" w:hAnsiTheme="minorHAnsi" w:cstheme="minorHAnsi"/>
          <w:szCs w:val="22"/>
          <w:lang w:val="pl-PL"/>
        </w:rPr>
        <w:t xml:space="preserve">nie tylko </w:t>
      </w:r>
      <w:r w:rsidR="00B35F3C" w:rsidRPr="00013DA0">
        <w:rPr>
          <w:rFonts w:asciiTheme="minorHAnsi" w:hAnsiTheme="minorHAnsi" w:cstheme="minorHAnsi"/>
          <w:szCs w:val="22"/>
          <w:lang w:val="pl-PL"/>
        </w:rPr>
        <w:t>pracowników,</w:t>
      </w:r>
      <w:r w:rsidR="00B35F3C">
        <w:rPr>
          <w:rFonts w:asciiTheme="minorHAnsi" w:hAnsiTheme="minorHAnsi" w:cstheme="minorHAnsi"/>
          <w:szCs w:val="22"/>
          <w:lang w:val="pl-PL"/>
        </w:rPr>
        <w:t xml:space="preserve"> ale także</w:t>
      </w:r>
      <w:r w:rsidR="00B35F3C" w:rsidRPr="00013DA0">
        <w:rPr>
          <w:rFonts w:asciiTheme="minorHAnsi" w:hAnsiTheme="minorHAnsi" w:cstheme="minorHAnsi"/>
          <w:szCs w:val="22"/>
          <w:lang w:val="pl-PL"/>
        </w:rPr>
        <w:t xml:space="preserve"> ich rodzin i członków lokalnej społeczności.</w:t>
      </w:r>
    </w:p>
    <w:p w14:paraId="3C3EB78D" w14:textId="6B9B98EF" w:rsidR="00BA0A78" w:rsidRPr="000F5474" w:rsidRDefault="00BA0A78" w:rsidP="00BA0A78">
      <w:pPr>
        <w:rPr>
          <w:i/>
          <w:iCs/>
          <w:color w:val="202124"/>
          <w:szCs w:val="22"/>
          <w:highlight w:val="yellow"/>
          <w:lang w:val="pl" w:eastAsia="pl-PL"/>
        </w:rPr>
      </w:pPr>
      <w:r>
        <w:rPr>
          <w:rFonts w:cstheme="minorHAnsi"/>
          <w:szCs w:val="22"/>
          <w:lang w:val="pl-PL"/>
        </w:rPr>
        <w:br/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 xml:space="preserve">- Myślę, że co roku udowadniamy, że w Henklu </w:t>
      </w:r>
      <w:r>
        <w:rPr>
          <w:rFonts w:asciiTheme="minorHAnsi" w:hAnsiTheme="minorHAnsi" w:cstheme="minorHAnsi"/>
          <w:i/>
          <w:iCs/>
          <w:szCs w:val="22"/>
          <w:lang w:val="pl-PL"/>
        </w:rPr>
        <w:t>społeczna odpowiedzialność</w:t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 xml:space="preserve"> niejedno ma imię</w:t>
      </w:r>
      <w:r>
        <w:rPr>
          <w:rFonts w:asciiTheme="minorHAnsi" w:hAnsiTheme="minorHAnsi" w:cstheme="minorHAnsi"/>
          <w:i/>
          <w:iCs/>
          <w:szCs w:val="22"/>
          <w:lang w:val="pl-PL"/>
        </w:rPr>
        <w:t>,</w:t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 xml:space="preserve"> co </w:t>
      </w:r>
      <w:r w:rsidR="004413E1">
        <w:rPr>
          <w:rFonts w:asciiTheme="minorHAnsi" w:hAnsiTheme="minorHAnsi" w:cstheme="minorHAnsi"/>
          <w:i/>
          <w:iCs/>
          <w:szCs w:val="22"/>
          <w:lang w:val="pl-PL"/>
        </w:rPr>
        <w:t>znajduje odbicie w</w:t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 xml:space="preserve"> różnorodnoś</w:t>
      </w:r>
      <w:r w:rsidR="004413E1">
        <w:rPr>
          <w:rFonts w:asciiTheme="minorHAnsi" w:hAnsiTheme="minorHAnsi" w:cstheme="minorHAnsi"/>
          <w:i/>
          <w:iCs/>
          <w:szCs w:val="22"/>
          <w:lang w:val="pl-PL"/>
        </w:rPr>
        <w:t>ci</w:t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 xml:space="preserve"> praktyk, </w:t>
      </w:r>
      <w:r>
        <w:rPr>
          <w:rFonts w:asciiTheme="minorHAnsi" w:hAnsiTheme="minorHAnsi" w:cstheme="minorHAnsi"/>
          <w:i/>
          <w:iCs/>
          <w:szCs w:val="22"/>
          <w:lang w:val="pl-PL"/>
        </w:rPr>
        <w:t>jakie</w:t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 xml:space="preserve"> realizujemy. Zrównoważony rozwój widać w naszych działaniach </w:t>
      </w:r>
      <w:r w:rsidR="001B1686">
        <w:rPr>
          <w:rFonts w:asciiTheme="minorHAnsi" w:hAnsiTheme="minorHAnsi" w:cstheme="minorHAnsi"/>
          <w:i/>
          <w:iCs/>
          <w:szCs w:val="22"/>
          <w:lang w:val="pl-PL"/>
        </w:rPr>
        <w:t xml:space="preserve">nie tylko </w:t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>na rzecz środowiska</w:t>
      </w:r>
      <w:r>
        <w:rPr>
          <w:rFonts w:asciiTheme="minorHAnsi" w:hAnsiTheme="minorHAnsi" w:cstheme="minorHAnsi"/>
          <w:i/>
          <w:iCs/>
          <w:szCs w:val="22"/>
          <w:lang w:val="pl-PL"/>
        </w:rPr>
        <w:t xml:space="preserve"> czy</w:t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 xml:space="preserve"> naszych pracowników, ale również na rzecz społeczności lokalnych</w:t>
      </w:r>
      <w:r>
        <w:rPr>
          <w:rFonts w:asciiTheme="minorHAnsi" w:hAnsiTheme="minorHAnsi" w:cstheme="minorHAnsi"/>
          <w:i/>
          <w:iCs/>
          <w:szCs w:val="22"/>
          <w:lang w:val="pl-PL"/>
        </w:rPr>
        <w:t xml:space="preserve">. Angażowanie się w sprawy otoczenia, w którym działamy biznesowo jest nam niezwykle bliskie i naturalne. Chcemy przyczyniać się do </w:t>
      </w:r>
      <w:r w:rsidRPr="000F5474">
        <w:rPr>
          <w:rFonts w:asciiTheme="minorHAnsi" w:hAnsiTheme="minorHAnsi" w:cstheme="minorHAnsi"/>
          <w:i/>
          <w:iCs/>
          <w:szCs w:val="22"/>
          <w:lang w:val="pl-PL"/>
        </w:rPr>
        <w:t>wyrównywania szans</w:t>
      </w:r>
      <w:r>
        <w:rPr>
          <w:rFonts w:asciiTheme="minorHAnsi" w:hAnsiTheme="minorHAnsi" w:cstheme="minorHAnsi"/>
          <w:i/>
          <w:iCs/>
          <w:szCs w:val="22"/>
          <w:lang w:val="pl-PL"/>
        </w:rPr>
        <w:t>, poprawienia dostępu do edukacji i ogólnej pomocy lokalnym społecznościom</w:t>
      </w:r>
      <w:r w:rsidR="00A1012F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Pr="000F5474">
        <w:rPr>
          <w:szCs w:val="22"/>
          <w:lang w:val="pl"/>
        </w:rPr>
        <w:t xml:space="preserve">– </w:t>
      </w:r>
      <w:r w:rsidRPr="000F5474">
        <w:rPr>
          <w:b/>
          <w:bCs/>
          <w:color w:val="000000"/>
          <w:szCs w:val="22"/>
          <w:lang w:val="pl"/>
        </w:rPr>
        <w:t>powiedziała Dorota Strosznajder</w:t>
      </w:r>
      <w:r w:rsidRPr="000F5474">
        <w:rPr>
          <w:color w:val="000000"/>
          <w:szCs w:val="22"/>
          <w:lang w:val="pl"/>
        </w:rPr>
        <w:t xml:space="preserve">, </w:t>
      </w:r>
      <w:r w:rsidRPr="000F5474">
        <w:rPr>
          <w:rStyle w:val="category"/>
          <w:color w:val="222222"/>
          <w:szCs w:val="22"/>
          <w:shd w:val="clear" w:color="auto" w:fill="FFFFFF"/>
          <w:lang w:val="pl"/>
        </w:rPr>
        <w:t>dyrektorka działu komunikacji korporacyjnej oraz pełnomocnik</w:t>
      </w:r>
      <w:r>
        <w:rPr>
          <w:rStyle w:val="category"/>
          <w:color w:val="222222"/>
          <w:szCs w:val="22"/>
          <w:shd w:val="clear" w:color="auto" w:fill="FFFFFF"/>
          <w:lang w:val="pl"/>
        </w:rPr>
        <w:t xml:space="preserve"> zarządu</w:t>
      </w:r>
      <w:r w:rsidRPr="000F5474">
        <w:rPr>
          <w:rStyle w:val="category"/>
          <w:color w:val="222222"/>
          <w:szCs w:val="22"/>
          <w:shd w:val="clear" w:color="auto" w:fill="FFFFFF"/>
          <w:lang w:val="pl"/>
        </w:rPr>
        <w:t xml:space="preserve"> ds. odpowiedzialności społecznej w firmie</w:t>
      </w:r>
      <w:r w:rsidRPr="000F5474">
        <w:rPr>
          <w:color w:val="000000"/>
          <w:szCs w:val="22"/>
          <w:lang w:val="pl"/>
        </w:rPr>
        <w:t xml:space="preserve"> Henkel Polska</w:t>
      </w:r>
      <w:r>
        <w:rPr>
          <w:color w:val="000000"/>
          <w:szCs w:val="22"/>
          <w:lang w:val="pl"/>
        </w:rPr>
        <w:t>.</w:t>
      </w:r>
    </w:p>
    <w:p w14:paraId="4E665B18" w14:textId="77777777" w:rsidR="00E30743" w:rsidRPr="00E30743" w:rsidRDefault="00E30743" w:rsidP="00E30743">
      <w:pPr>
        <w:rPr>
          <w:rFonts w:cstheme="minorHAnsi"/>
          <w:szCs w:val="22"/>
          <w:lang w:val="pl-PL"/>
        </w:rPr>
      </w:pPr>
    </w:p>
    <w:p w14:paraId="56AC8909" w14:textId="30B550C5" w:rsidR="002A2975" w:rsidRDefault="00EB1461" w:rsidP="00EB1461">
      <w:pPr>
        <w:spacing w:after="240"/>
        <w:rPr>
          <w:rFonts w:ascii="Open Sans" w:hAnsi="Open Sans" w:cs="Open Sans"/>
          <w:color w:val="333333"/>
          <w:szCs w:val="22"/>
          <w:shd w:val="clear" w:color="auto" w:fill="FFFFFF"/>
          <w:lang w:val="pl-PL"/>
        </w:rPr>
      </w:pPr>
      <w:r w:rsidRPr="00E30743">
        <w:rPr>
          <w:rFonts w:asciiTheme="minorHAnsi" w:hAnsiTheme="minorHAnsi" w:cstheme="minorHAnsi"/>
          <w:szCs w:val="22"/>
          <w:lang w:val="pl-PL"/>
        </w:rPr>
        <w:t xml:space="preserve">Raport „Odpowiedzialny biznes w Polsce. Dobre praktyki” to największy polski przegląd działań firm w zakresie CSR. Najnowsza, </w:t>
      </w:r>
      <w:r w:rsidR="006535F4" w:rsidRPr="00E30743">
        <w:rPr>
          <w:rFonts w:asciiTheme="minorHAnsi" w:hAnsiTheme="minorHAnsi" w:cstheme="minorHAnsi"/>
          <w:szCs w:val="22"/>
          <w:lang w:val="pl-PL"/>
        </w:rPr>
        <w:t>2</w:t>
      </w:r>
      <w:r w:rsidR="00E30743" w:rsidRPr="00E30743">
        <w:rPr>
          <w:rFonts w:asciiTheme="minorHAnsi" w:hAnsiTheme="minorHAnsi" w:cstheme="minorHAnsi"/>
          <w:szCs w:val="22"/>
          <w:lang w:val="pl-PL"/>
        </w:rPr>
        <w:t>1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. </w:t>
      </w:r>
      <w:r w:rsidRPr="00F7734D">
        <w:rPr>
          <w:rFonts w:asciiTheme="minorHAnsi" w:hAnsiTheme="minorHAnsi" w:cstheme="minorHAnsi"/>
          <w:szCs w:val="22"/>
          <w:lang w:val="pl-PL"/>
        </w:rPr>
        <w:t xml:space="preserve">edycja, opisuje </w:t>
      </w:r>
      <w:r w:rsidR="009B5AC5" w:rsidRPr="00F7734D">
        <w:rPr>
          <w:rFonts w:asciiTheme="minorHAnsi" w:hAnsiTheme="minorHAnsi" w:cstheme="minorHAnsi"/>
          <w:szCs w:val="22"/>
          <w:lang w:val="pl-PL"/>
        </w:rPr>
        <w:t>1</w:t>
      </w:r>
      <w:r w:rsidR="00320D0C" w:rsidRPr="00F7734D">
        <w:rPr>
          <w:rFonts w:asciiTheme="minorHAnsi" w:hAnsiTheme="minorHAnsi" w:cstheme="minorHAnsi"/>
          <w:szCs w:val="22"/>
          <w:lang w:val="pl-PL"/>
        </w:rPr>
        <w:t xml:space="preserve"> </w:t>
      </w:r>
      <w:r w:rsidR="009B5AC5" w:rsidRPr="00F7734D">
        <w:rPr>
          <w:rFonts w:asciiTheme="minorHAnsi" w:hAnsiTheme="minorHAnsi" w:cstheme="minorHAnsi"/>
          <w:szCs w:val="22"/>
          <w:lang w:val="pl-PL"/>
        </w:rPr>
        <w:t>705</w:t>
      </w:r>
      <w:r w:rsidRPr="00F7734D">
        <w:rPr>
          <w:rFonts w:asciiTheme="minorHAnsi" w:hAnsiTheme="minorHAnsi" w:cstheme="minorHAnsi"/>
          <w:szCs w:val="22"/>
          <w:lang w:val="pl-PL"/>
        </w:rPr>
        <w:t xml:space="preserve"> dobrych praktyk, zgłoszonych przez </w:t>
      </w:r>
      <w:r w:rsidR="009B5AC5" w:rsidRPr="00F7734D">
        <w:rPr>
          <w:rFonts w:asciiTheme="minorHAnsi" w:hAnsiTheme="minorHAnsi" w:cstheme="minorHAnsi"/>
          <w:szCs w:val="22"/>
          <w:lang w:val="pl-PL"/>
        </w:rPr>
        <w:t>272</w:t>
      </w:r>
      <w:r w:rsidR="004F4AB7" w:rsidRPr="00F7734D">
        <w:rPr>
          <w:rFonts w:asciiTheme="minorHAnsi" w:hAnsiTheme="minorHAnsi" w:cstheme="minorHAnsi"/>
          <w:szCs w:val="22"/>
          <w:lang w:val="pl-PL"/>
        </w:rPr>
        <w:t xml:space="preserve"> organizacj</w:t>
      </w:r>
      <w:r w:rsidR="00320D0C" w:rsidRPr="00F7734D">
        <w:rPr>
          <w:rFonts w:asciiTheme="minorHAnsi" w:hAnsiTheme="minorHAnsi" w:cstheme="minorHAnsi"/>
          <w:szCs w:val="22"/>
          <w:lang w:val="pl-PL"/>
        </w:rPr>
        <w:t>e</w:t>
      </w:r>
      <w:r w:rsidRPr="00F7734D">
        <w:rPr>
          <w:rFonts w:asciiTheme="minorHAnsi" w:hAnsiTheme="minorHAnsi" w:cstheme="minorHAnsi"/>
          <w:szCs w:val="22"/>
          <w:lang w:val="pl-PL"/>
        </w:rPr>
        <w:t>.</w:t>
      </w:r>
      <w:r w:rsidR="004F4AB7" w:rsidRPr="00F7734D">
        <w:rPr>
          <w:rFonts w:asciiTheme="minorHAnsi" w:hAnsiTheme="minorHAnsi" w:cstheme="minorHAnsi"/>
          <w:szCs w:val="22"/>
          <w:lang w:val="pl-PL"/>
        </w:rPr>
        <w:t xml:space="preserve"> </w:t>
      </w:r>
      <w:r w:rsidRPr="00F7734D">
        <w:rPr>
          <w:rFonts w:asciiTheme="minorHAnsi" w:hAnsiTheme="minorHAnsi" w:cstheme="minorHAnsi"/>
          <w:szCs w:val="22"/>
          <w:lang w:val="pl-PL"/>
        </w:rPr>
        <w:t>Dobre praktyki zostały standardowo pogrupowane w 7 obszarów opisanych przez normę ISO 26000: zaangażowanie i rozwój społeczności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lokalnej, praktyki z zakresu pracy, środowisko, prawa człowieka, zagadnienia konsumenckie, uczciwe praktyki operacyjne</w:t>
      </w:r>
      <w:r w:rsidR="007F2815" w:rsidRPr="00E30743">
        <w:rPr>
          <w:rFonts w:asciiTheme="minorHAnsi" w:hAnsiTheme="minorHAnsi" w:cstheme="minorHAnsi"/>
          <w:szCs w:val="22"/>
          <w:lang w:val="pl-PL"/>
        </w:rPr>
        <w:t>, a także</w:t>
      </w:r>
      <w:r w:rsidRPr="00E30743">
        <w:rPr>
          <w:rFonts w:asciiTheme="minorHAnsi" w:hAnsiTheme="minorHAnsi" w:cstheme="minorHAnsi"/>
          <w:szCs w:val="22"/>
          <w:lang w:val="pl-PL"/>
        </w:rPr>
        <w:t xml:space="preserve"> ład organizacyjny. </w:t>
      </w:r>
      <w:r w:rsidR="004F4AB7" w:rsidRPr="00E30743">
        <w:rPr>
          <w:rFonts w:ascii="Open Sans" w:hAnsi="Open Sans" w:cs="Open Sans"/>
          <w:color w:val="333333"/>
          <w:szCs w:val="22"/>
          <w:shd w:val="clear" w:color="auto" w:fill="FFFFFF"/>
          <w:lang w:val="pl-PL"/>
        </w:rPr>
        <w:t xml:space="preserve"> </w:t>
      </w:r>
    </w:p>
    <w:p w14:paraId="2523DE8E" w14:textId="076B63EC" w:rsidR="009B5AC5" w:rsidRPr="00E30743" w:rsidRDefault="009B5AC5" w:rsidP="001E7009">
      <w:pPr>
        <w:pStyle w:val="NormalnyWeb"/>
        <w:spacing w:before="240" w:beforeAutospacing="0" w:after="240" w:afterAutospacing="0"/>
        <w:jc w:val="both"/>
        <w:rPr>
          <w:shd w:val="clear" w:color="auto" w:fill="FFFFFF"/>
        </w:rPr>
      </w:pPr>
      <w:r w:rsidRPr="001E7009">
        <w:rPr>
          <w:rFonts w:ascii="Arial" w:hAnsi="Arial" w:cs="Arial"/>
          <w:color w:val="000000"/>
          <w:sz w:val="22"/>
          <w:szCs w:val="22"/>
        </w:rPr>
        <w:t xml:space="preserve">Raport można pobrać: </w:t>
      </w:r>
      <w:hyperlink r:id="rId18" w:history="1">
        <w:r w:rsidRPr="001E7009">
          <w:rPr>
            <w:rStyle w:val="Hipercze"/>
            <w:rFonts w:ascii="Arial" w:hAnsi="Arial" w:cs="Arial"/>
            <w:color w:val="1155CC"/>
            <w:sz w:val="22"/>
            <w:szCs w:val="22"/>
          </w:rPr>
          <w:t>https://odpowiedzialnybiznes.pl/publikacje/raport-2022</w:t>
        </w:r>
      </w:hyperlink>
      <w:r w:rsidRPr="001E7009">
        <w:rPr>
          <w:rFonts w:ascii="Arial" w:hAnsi="Arial" w:cs="Arial"/>
          <w:color w:val="000000"/>
          <w:sz w:val="22"/>
          <w:szCs w:val="22"/>
        </w:rPr>
        <w:t> </w:t>
      </w:r>
    </w:p>
    <w:p w14:paraId="09B689D6" w14:textId="297FDBC3" w:rsidR="00EB74EA" w:rsidRPr="000177E1" w:rsidRDefault="000525ED" w:rsidP="00EB1461">
      <w:pPr>
        <w:spacing w:after="240"/>
        <w:rPr>
          <w:rFonts w:asciiTheme="minorHAnsi" w:hAnsiTheme="minorHAnsi" w:cstheme="minorHAnsi"/>
          <w:b/>
          <w:bCs/>
          <w:szCs w:val="22"/>
          <w:lang w:val="pl-PL"/>
        </w:rPr>
      </w:pPr>
      <w:r>
        <w:rPr>
          <w:rFonts w:asciiTheme="minorHAnsi" w:hAnsiTheme="minorHAnsi" w:cstheme="minorHAnsi"/>
          <w:b/>
          <w:bCs/>
          <w:szCs w:val="22"/>
          <w:lang w:val="pl-PL"/>
        </w:rPr>
        <w:lastRenderedPageBreak/>
        <w:t>***</w:t>
      </w:r>
    </w:p>
    <w:p w14:paraId="771EC5E6" w14:textId="77777777" w:rsidR="00250277" w:rsidRPr="00C41694" w:rsidRDefault="00250277" w:rsidP="00250277">
      <w:pPr>
        <w:rPr>
          <w:b/>
          <w:bCs/>
          <w:sz w:val="18"/>
          <w:lang w:val="pl-PL"/>
        </w:rPr>
      </w:pPr>
      <w:r w:rsidRPr="00C41694">
        <w:rPr>
          <w:b/>
          <w:bCs/>
          <w:sz w:val="18"/>
          <w:lang w:val="pl-PL"/>
        </w:rPr>
        <w:t>O firmie Henkel</w:t>
      </w:r>
    </w:p>
    <w:p w14:paraId="729AF6B2" w14:textId="77777777" w:rsidR="00250277" w:rsidRDefault="00250277" w:rsidP="00250277">
      <w:pPr>
        <w:rPr>
          <w:sz w:val="18"/>
          <w:lang w:val="pl-PL"/>
        </w:rPr>
      </w:pPr>
      <w:r w:rsidRPr="00CD4623">
        <w:rPr>
          <w:rStyle w:val="AboutandContactBody"/>
          <w:lang w:val="pl-PL"/>
        </w:rPr>
        <w:t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„Pioneers at heart for the good of generations”.  Więcej</w:t>
      </w:r>
      <w:r>
        <w:rPr>
          <w:sz w:val="18"/>
          <w:lang w:val="pl-PL"/>
        </w:rPr>
        <w:t xml:space="preserve">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9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3DF70B77" w14:textId="77777777" w:rsidR="00250277" w:rsidRPr="00806B0D" w:rsidRDefault="00250277" w:rsidP="00250277">
      <w:pPr>
        <w:rPr>
          <w:rFonts w:cs="Segoe UI"/>
          <w:szCs w:val="22"/>
          <w:lang w:val="pl-PL"/>
        </w:rPr>
      </w:pPr>
    </w:p>
    <w:p w14:paraId="497FB75C" w14:textId="77777777" w:rsidR="00250277" w:rsidRDefault="00250277" w:rsidP="00250277">
      <w:pPr>
        <w:rPr>
          <w:rStyle w:val="Hipercze"/>
          <w:b/>
          <w:bCs/>
          <w:szCs w:val="24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20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43AA2A2D" w14:textId="77777777" w:rsidR="00250277" w:rsidRPr="0041421C" w:rsidRDefault="00250277" w:rsidP="00250277">
      <w:pPr>
        <w:rPr>
          <w:rStyle w:val="AboutandContactHeadline"/>
          <w:lang w:val="pl-PL"/>
        </w:rPr>
      </w:pPr>
    </w:p>
    <w:p w14:paraId="7220CD72" w14:textId="77777777" w:rsidR="00250277" w:rsidRDefault="00250277" w:rsidP="00250277">
      <w:pPr>
        <w:rPr>
          <w:rStyle w:val="AboutandContactBody"/>
          <w:lang w:val="pl-PL"/>
        </w:rPr>
      </w:pPr>
    </w:p>
    <w:p w14:paraId="6F768B18" w14:textId="77777777" w:rsidR="00250277" w:rsidRPr="007B3DCD" w:rsidRDefault="00250277" w:rsidP="00250277">
      <w:pPr>
        <w:rPr>
          <w:rStyle w:val="AboutandContactBody"/>
          <w:lang w:val="pl-PL"/>
        </w:rPr>
      </w:pPr>
    </w:p>
    <w:p w14:paraId="31C2FB26" w14:textId="77777777" w:rsidR="00250277" w:rsidRPr="0041421C" w:rsidRDefault="00250277" w:rsidP="00250277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2029BC25" w14:textId="67F2C7CF" w:rsidR="00250277" w:rsidRDefault="00250277" w:rsidP="00250277">
      <w:pPr>
        <w:rPr>
          <w:sz w:val="18"/>
          <w:lang w:val="pl-PL"/>
        </w:rPr>
      </w:pPr>
      <w:bookmarkStart w:id="2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 w:rsidR="00EC42D9">
        <w:rPr>
          <w:sz w:val="18"/>
          <w:lang w:val="pl-PL"/>
        </w:rPr>
        <w:t>Zuzanna Pawlak</w:t>
      </w:r>
    </w:p>
    <w:p w14:paraId="7C239B06" w14:textId="77777777" w:rsidR="00250277" w:rsidRDefault="00250277" w:rsidP="00250277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CFF2F3C" w14:textId="4003B5D3" w:rsidR="00250277" w:rsidRDefault="00250277" w:rsidP="00250277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</w:t>
      </w:r>
      <w:r w:rsidR="00EC42D9">
        <w:rPr>
          <w:sz w:val="18"/>
        </w:rPr>
        <w:t> 600 004 412</w:t>
      </w:r>
    </w:p>
    <w:p w14:paraId="64C40CF3" w14:textId="46927AA5" w:rsidR="00250277" w:rsidRDefault="00F7734D" w:rsidP="00250277">
      <w:pPr>
        <w:rPr>
          <w:rStyle w:val="AboutandContactBody"/>
        </w:rPr>
      </w:pPr>
      <w:hyperlink r:id="rId21" w:history="1">
        <w:r w:rsidR="00250277">
          <w:rPr>
            <w:rStyle w:val="Hipercze"/>
          </w:rPr>
          <w:t>dorota.strosznajder@henkel.com</w:t>
        </w:r>
      </w:hyperlink>
      <w:r w:rsidR="00250277">
        <w:rPr>
          <w:sz w:val="18"/>
        </w:rPr>
        <w:t xml:space="preserve"> </w:t>
      </w:r>
      <w:r w:rsidR="00250277">
        <w:rPr>
          <w:sz w:val="18"/>
        </w:rPr>
        <w:tab/>
      </w:r>
      <w:r w:rsidR="00250277">
        <w:rPr>
          <w:sz w:val="18"/>
        </w:rPr>
        <w:tab/>
      </w:r>
      <w:bookmarkEnd w:id="2"/>
      <w:r w:rsidR="00250277">
        <w:rPr>
          <w:rStyle w:val="Hipercze"/>
          <w:lang w:val="pl-PL"/>
        </w:rPr>
        <w:fldChar w:fldCharType="begin"/>
      </w:r>
      <w:r w:rsidR="00EC42D9" w:rsidRPr="00F7734D">
        <w:rPr>
          <w:rStyle w:val="Hipercze"/>
        </w:rPr>
        <w:instrText>HYPERLINK "mailto:mszymańczak@solskipr.pl"</w:instrText>
      </w:r>
      <w:r w:rsidR="00250277">
        <w:rPr>
          <w:rStyle w:val="Hipercze"/>
          <w:lang w:val="pl-PL"/>
        </w:rPr>
      </w:r>
      <w:r w:rsidR="00250277">
        <w:rPr>
          <w:rStyle w:val="Hipercze"/>
          <w:lang w:val="pl-PL"/>
        </w:rPr>
        <w:fldChar w:fldCharType="separate"/>
      </w:r>
      <w:r w:rsidR="00EC42D9">
        <w:rPr>
          <w:rStyle w:val="Hipercze"/>
        </w:rPr>
        <w:t>zpawlak@solskipr.pl</w:t>
      </w:r>
      <w:r w:rsidR="00250277">
        <w:rPr>
          <w:rStyle w:val="Hipercze"/>
          <w:lang w:val="pl-PL"/>
        </w:rPr>
        <w:fldChar w:fldCharType="end"/>
      </w:r>
      <w:r w:rsidR="00250277">
        <w:rPr>
          <w:rStyle w:val="Hipercze"/>
        </w:rPr>
        <w:t xml:space="preserve"> </w:t>
      </w:r>
    </w:p>
    <w:p w14:paraId="5031C5BB" w14:textId="77777777" w:rsidR="00250277" w:rsidRPr="00493327" w:rsidRDefault="00250277" w:rsidP="00250277">
      <w:pPr>
        <w:rPr>
          <w:rStyle w:val="AboutandContactBody"/>
        </w:rPr>
      </w:pPr>
    </w:p>
    <w:p w14:paraId="207B6FA7" w14:textId="77777777" w:rsidR="00250277" w:rsidRPr="00493327" w:rsidRDefault="00250277" w:rsidP="00250277">
      <w:pPr>
        <w:rPr>
          <w:rStyle w:val="AboutandContactBody"/>
        </w:rPr>
      </w:pPr>
      <w:r w:rsidRPr="00493327">
        <w:rPr>
          <w:rStyle w:val="AboutandContactBody"/>
        </w:rPr>
        <w:t>Henkel AG &amp; Co. K</w:t>
      </w:r>
      <w:r>
        <w:rPr>
          <w:rStyle w:val="AboutandContactBody"/>
        </w:rPr>
        <w:t>GaA</w:t>
      </w:r>
    </w:p>
    <w:p w14:paraId="3A770F8B" w14:textId="77777777" w:rsidR="00250277" w:rsidRPr="00493327" w:rsidRDefault="00250277" w:rsidP="00250277">
      <w:pPr>
        <w:rPr>
          <w:rStyle w:val="AboutandContactBody"/>
        </w:rPr>
      </w:pPr>
    </w:p>
    <w:p w14:paraId="1CAE75D3" w14:textId="00897998" w:rsidR="00112A28" w:rsidRPr="00493327" w:rsidRDefault="00112A28" w:rsidP="00250277">
      <w:pPr>
        <w:rPr>
          <w:rStyle w:val="AboutandContactBody"/>
        </w:rPr>
      </w:pPr>
    </w:p>
    <w:sectPr w:rsidR="00112A28" w:rsidRPr="00493327" w:rsidSect="00DC2465">
      <w:head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9836" w14:textId="77777777" w:rsidR="003E6602" w:rsidRDefault="003E6602">
      <w:r>
        <w:separator/>
      </w:r>
    </w:p>
  </w:endnote>
  <w:endnote w:type="continuationSeparator" w:id="0">
    <w:p w14:paraId="474BA2CD" w14:textId="77777777" w:rsidR="003E6602" w:rsidRDefault="003E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F7734D">
      <w:fldChar w:fldCharType="begin"/>
    </w:r>
    <w:r w:rsidR="00F7734D">
      <w:instrText xml:space="preserve"> NUMPAGES  \* Arabic  \* MERGEFORMAT </w:instrText>
    </w:r>
    <w:r w:rsidR="00F7734D">
      <w:fldChar w:fldCharType="separate"/>
    </w:r>
    <w:r>
      <w:t>2</w:t>
    </w:r>
    <w:r w:rsidR="00F7734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868F" w14:textId="77777777" w:rsidR="003E6602" w:rsidRDefault="003E6602">
      <w:r>
        <w:separator/>
      </w:r>
    </w:p>
  </w:footnote>
  <w:footnote w:type="continuationSeparator" w:id="0">
    <w:p w14:paraId="1471C0ED" w14:textId="77777777" w:rsidR="003E6602" w:rsidRDefault="003E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B8D2E8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C97662"/>
    <w:multiLevelType w:val="multilevel"/>
    <w:tmpl w:val="A03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8E0887"/>
    <w:multiLevelType w:val="hybridMultilevel"/>
    <w:tmpl w:val="96F6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90555">
    <w:abstractNumId w:val="1"/>
  </w:num>
  <w:num w:numId="2" w16cid:durableId="702248739">
    <w:abstractNumId w:val="0"/>
  </w:num>
  <w:num w:numId="3" w16cid:durableId="237249580">
    <w:abstractNumId w:val="7"/>
  </w:num>
  <w:num w:numId="4" w16cid:durableId="1884167864">
    <w:abstractNumId w:val="3"/>
  </w:num>
  <w:num w:numId="5" w16cid:durableId="379323207">
    <w:abstractNumId w:val="2"/>
  </w:num>
  <w:num w:numId="6" w16cid:durableId="1080709671">
    <w:abstractNumId w:val="6"/>
  </w:num>
  <w:num w:numId="7" w16cid:durableId="463085977">
    <w:abstractNumId w:val="5"/>
  </w:num>
  <w:num w:numId="8" w16cid:durableId="962004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5B6"/>
    <w:rsid w:val="00002AA4"/>
    <w:rsid w:val="00005267"/>
    <w:rsid w:val="00006346"/>
    <w:rsid w:val="000068E2"/>
    <w:rsid w:val="00007EF5"/>
    <w:rsid w:val="00013DA0"/>
    <w:rsid w:val="000177E1"/>
    <w:rsid w:val="00021C67"/>
    <w:rsid w:val="00027DF4"/>
    <w:rsid w:val="00030557"/>
    <w:rsid w:val="00030F51"/>
    <w:rsid w:val="00035A84"/>
    <w:rsid w:val="00037DD9"/>
    <w:rsid w:val="00040CC9"/>
    <w:rsid w:val="00044106"/>
    <w:rsid w:val="00051E86"/>
    <w:rsid w:val="000525ED"/>
    <w:rsid w:val="000575F9"/>
    <w:rsid w:val="000618FC"/>
    <w:rsid w:val="00066377"/>
    <w:rsid w:val="00067071"/>
    <w:rsid w:val="000740F9"/>
    <w:rsid w:val="00080D10"/>
    <w:rsid w:val="0008357F"/>
    <w:rsid w:val="00095654"/>
    <w:rsid w:val="00097CEA"/>
    <w:rsid w:val="000B695A"/>
    <w:rsid w:val="000C210A"/>
    <w:rsid w:val="000C56DD"/>
    <w:rsid w:val="000D1672"/>
    <w:rsid w:val="000D5F11"/>
    <w:rsid w:val="000E2F62"/>
    <w:rsid w:val="000E38ED"/>
    <w:rsid w:val="000E7F24"/>
    <w:rsid w:val="000F03BE"/>
    <w:rsid w:val="000F1757"/>
    <w:rsid w:val="000F225B"/>
    <w:rsid w:val="000F26EE"/>
    <w:rsid w:val="000F3089"/>
    <w:rsid w:val="000F5474"/>
    <w:rsid w:val="000F7FAF"/>
    <w:rsid w:val="00105975"/>
    <w:rsid w:val="00111F4D"/>
    <w:rsid w:val="00112A28"/>
    <w:rsid w:val="0011373C"/>
    <w:rsid w:val="00115230"/>
    <w:rsid w:val="00115B5F"/>
    <w:rsid w:val="001162B4"/>
    <w:rsid w:val="00120112"/>
    <w:rsid w:val="00122CBC"/>
    <w:rsid w:val="00126D4A"/>
    <w:rsid w:val="00132DA9"/>
    <w:rsid w:val="0013305B"/>
    <w:rsid w:val="001339FB"/>
    <w:rsid w:val="00133B99"/>
    <w:rsid w:val="001443BD"/>
    <w:rsid w:val="00146DAC"/>
    <w:rsid w:val="001556D9"/>
    <w:rsid w:val="001564FE"/>
    <w:rsid w:val="001577E9"/>
    <w:rsid w:val="0016138C"/>
    <w:rsid w:val="001731CE"/>
    <w:rsid w:val="00175C04"/>
    <w:rsid w:val="001B1686"/>
    <w:rsid w:val="001B23D3"/>
    <w:rsid w:val="001B7C20"/>
    <w:rsid w:val="001C0B32"/>
    <w:rsid w:val="001C4BE1"/>
    <w:rsid w:val="001D7ADF"/>
    <w:rsid w:val="001E0F71"/>
    <w:rsid w:val="001E1AED"/>
    <w:rsid w:val="001E6D05"/>
    <w:rsid w:val="001E7009"/>
    <w:rsid w:val="001E7C28"/>
    <w:rsid w:val="001F1BDF"/>
    <w:rsid w:val="001F7110"/>
    <w:rsid w:val="001F7E96"/>
    <w:rsid w:val="00201338"/>
    <w:rsid w:val="0020195C"/>
    <w:rsid w:val="00202284"/>
    <w:rsid w:val="00212488"/>
    <w:rsid w:val="002175FB"/>
    <w:rsid w:val="00220628"/>
    <w:rsid w:val="002239A4"/>
    <w:rsid w:val="002304D2"/>
    <w:rsid w:val="00234ABD"/>
    <w:rsid w:val="00236E2A"/>
    <w:rsid w:val="00237F62"/>
    <w:rsid w:val="00243724"/>
    <w:rsid w:val="0024586A"/>
    <w:rsid w:val="00246D93"/>
    <w:rsid w:val="00250277"/>
    <w:rsid w:val="00251102"/>
    <w:rsid w:val="00251AED"/>
    <w:rsid w:val="00255472"/>
    <w:rsid w:val="00256F0C"/>
    <w:rsid w:val="00262C05"/>
    <w:rsid w:val="002730E3"/>
    <w:rsid w:val="00281D14"/>
    <w:rsid w:val="00282C13"/>
    <w:rsid w:val="00283392"/>
    <w:rsid w:val="002A0DF7"/>
    <w:rsid w:val="002A16D5"/>
    <w:rsid w:val="002A2975"/>
    <w:rsid w:val="002A60E0"/>
    <w:rsid w:val="002B221B"/>
    <w:rsid w:val="002B3C32"/>
    <w:rsid w:val="002C1344"/>
    <w:rsid w:val="002C252E"/>
    <w:rsid w:val="002C6773"/>
    <w:rsid w:val="002D2A3D"/>
    <w:rsid w:val="002E0B17"/>
    <w:rsid w:val="002E4FFB"/>
    <w:rsid w:val="002E7DED"/>
    <w:rsid w:val="002F7E11"/>
    <w:rsid w:val="00300C5A"/>
    <w:rsid w:val="00304087"/>
    <w:rsid w:val="00310ACD"/>
    <w:rsid w:val="0031379F"/>
    <w:rsid w:val="00320A26"/>
    <w:rsid w:val="00320D0C"/>
    <w:rsid w:val="00321344"/>
    <w:rsid w:val="003331C0"/>
    <w:rsid w:val="0033451C"/>
    <w:rsid w:val="00336854"/>
    <w:rsid w:val="0034015C"/>
    <w:rsid w:val="003442F4"/>
    <w:rsid w:val="00345499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17A9"/>
    <w:rsid w:val="003877B6"/>
    <w:rsid w:val="003906D1"/>
    <w:rsid w:val="00392B8C"/>
    <w:rsid w:val="00393887"/>
    <w:rsid w:val="00394C6B"/>
    <w:rsid w:val="003A4E62"/>
    <w:rsid w:val="003B0742"/>
    <w:rsid w:val="003B1069"/>
    <w:rsid w:val="003B390A"/>
    <w:rsid w:val="003C15DE"/>
    <w:rsid w:val="003C4EB2"/>
    <w:rsid w:val="003D37CF"/>
    <w:rsid w:val="003E6602"/>
    <w:rsid w:val="003F1AF3"/>
    <w:rsid w:val="003F4D8D"/>
    <w:rsid w:val="00420D30"/>
    <w:rsid w:val="004248CB"/>
    <w:rsid w:val="004259AA"/>
    <w:rsid w:val="004313E7"/>
    <w:rsid w:val="004413E1"/>
    <w:rsid w:val="00443882"/>
    <w:rsid w:val="0044763B"/>
    <w:rsid w:val="004629B3"/>
    <w:rsid w:val="0046376E"/>
    <w:rsid w:val="004666B8"/>
    <w:rsid w:val="0046690F"/>
    <w:rsid w:val="00472FEC"/>
    <w:rsid w:val="00490A03"/>
    <w:rsid w:val="00493327"/>
    <w:rsid w:val="004941E3"/>
    <w:rsid w:val="00494DBE"/>
    <w:rsid w:val="00495CE6"/>
    <w:rsid w:val="004A323C"/>
    <w:rsid w:val="004B54E8"/>
    <w:rsid w:val="004C4FEB"/>
    <w:rsid w:val="004C6B79"/>
    <w:rsid w:val="004D044A"/>
    <w:rsid w:val="004D059B"/>
    <w:rsid w:val="004D4CB6"/>
    <w:rsid w:val="004E3341"/>
    <w:rsid w:val="004F10C1"/>
    <w:rsid w:val="004F34E8"/>
    <w:rsid w:val="004F4AB7"/>
    <w:rsid w:val="00502E62"/>
    <w:rsid w:val="00504452"/>
    <w:rsid w:val="00506B8A"/>
    <w:rsid w:val="0052212B"/>
    <w:rsid w:val="00534B46"/>
    <w:rsid w:val="00537476"/>
    <w:rsid w:val="00540358"/>
    <w:rsid w:val="00540D47"/>
    <w:rsid w:val="00542E0A"/>
    <w:rsid w:val="005444A3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1752"/>
    <w:rsid w:val="005A3846"/>
    <w:rsid w:val="005A6ED1"/>
    <w:rsid w:val="005B6A58"/>
    <w:rsid w:val="005C1657"/>
    <w:rsid w:val="005C7112"/>
    <w:rsid w:val="005D0561"/>
    <w:rsid w:val="005D0AD9"/>
    <w:rsid w:val="005D22F6"/>
    <w:rsid w:val="005D5C49"/>
    <w:rsid w:val="005E0C30"/>
    <w:rsid w:val="005E5081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454CD"/>
    <w:rsid w:val="006513EB"/>
    <w:rsid w:val="00652229"/>
    <w:rsid w:val="00652793"/>
    <w:rsid w:val="006535F4"/>
    <w:rsid w:val="006626CA"/>
    <w:rsid w:val="00663487"/>
    <w:rsid w:val="00672382"/>
    <w:rsid w:val="00682643"/>
    <w:rsid w:val="006828EE"/>
    <w:rsid w:val="00682EB9"/>
    <w:rsid w:val="0068441A"/>
    <w:rsid w:val="00690B19"/>
    <w:rsid w:val="006A0A3C"/>
    <w:rsid w:val="006A79F0"/>
    <w:rsid w:val="006B47EE"/>
    <w:rsid w:val="006B499F"/>
    <w:rsid w:val="006C43D1"/>
    <w:rsid w:val="006D4996"/>
    <w:rsid w:val="006D54AB"/>
    <w:rsid w:val="006E0E2F"/>
    <w:rsid w:val="006E3006"/>
    <w:rsid w:val="006E5032"/>
    <w:rsid w:val="006E5BDA"/>
    <w:rsid w:val="006F0FC7"/>
    <w:rsid w:val="006F28FC"/>
    <w:rsid w:val="006F39A9"/>
    <w:rsid w:val="006F670F"/>
    <w:rsid w:val="00703272"/>
    <w:rsid w:val="0070733C"/>
    <w:rsid w:val="00710C5D"/>
    <w:rsid w:val="0071348C"/>
    <w:rsid w:val="00715273"/>
    <w:rsid w:val="00717273"/>
    <w:rsid w:val="00720FD4"/>
    <w:rsid w:val="00723F8C"/>
    <w:rsid w:val="00724AF2"/>
    <w:rsid w:val="0073096C"/>
    <w:rsid w:val="00740A01"/>
    <w:rsid w:val="00742398"/>
    <w:rsid w:val="007507B5"/>
    <w:rsid w:val="0075091D"/>
    <w:rsid w:val="00753A24"/>
    <w:rsid w:val="00753F0C"/>
    <w:rsid w:val="00772188"/>
    <w:rsid w:val="007813D0"/>
    <w:rsid w:val="00785993"/>
    <w:rsid w:val="007866E2"/>
    <w:rsid w:val="00786BA3"/>
    <w:rsid w:val="0079202F"/>
    <w:rsid w:val="00794069"/>
    <w:rsid w:val="00795AF2"/>
    <w:rsid w:val="007A190A"/>
    <w:rsid w:val="007A2AAD"/>
    <w:rsid w:val="007A4432"/>
    <w:rsid w:val="007A5ABC"/>
    <w:rsid w:val="007A784E"/>
    <w:rsid w:val="007B3DCD"/>
    <w:rsid w:val="007B499C"/>
    <w:rsid w:val="007B4D4B"/>
    <w:rsid w:val="007C4436"/>
    <w:rsid w:val="007D2A02"/>
    <w:rsid w:val="007E41BC"/>
    <w:rsid w:val="007E47FA"/>
    <w:rsid w:val="007E6C42"/>
    <w:rsid w:val="007E6EA1"/>
    <w:rsid w:val="007F0F63"/>
    <w:rsid w:val="007F2815"/>
    <w:rsid w:val="007F2B1E"/>
    <w:rsid w:val="007F62B4"/>
    <w:rsid w:val="00801517"/>
    <w:rsid w:val="00817AE8"/>
    <w:rsid w:val="00817DE8"/>
    <w:rsid w:val="008229F5"/>
    <w:rsid w:val="0082699A"/>
    <w:rsid w:val="008315D9"/>
    <w:rsid w:val="0083253D"/>
    <w:rsid w:val="00833CEB"/>
    <w:rsid w:val="008372D2"/>
    <w:rsid w:val="008377BC"/>
    <w:rsid w:val="008419BA"/>
    <w:rsid w:val="00844C17"/>
    <w:rsid w:val="00847726"/>
    <w:rsid w:val="0085092A"/>
    <w:rsid w:val="00852511"/>
    <w:rsid w:val="008570B3"/>
    <w:rsid w:val="008614F1"/>
    <w:rsid w:val="00862272"/>
    <w:rsid w:val="008639B3"/>
    <w:rsid w:val="00863C1A"/>
    <w:rsid w:val="00864197"/>
    <w:rsid w:val="008655EB"/>
    <w:rsid w:val="0087142D"/>
    <w:rsid w:val="00871B99"/>
    <w:rsid w:val="00873956"/>
    <w:rsid w:val="00877B01"/>
    <w:rsid w:val="00880E72"/>
    <w:rsid w:val="008825EE"/>
    <w:rsid w:val="0088596E"/>
    <w:rsid w:val="008947F7"/>
    <w:rsid w:val="0089796A"/>
    <w:rsid w:val="008A2375"/>
    <w:rsid w:val="008A5715"/>
    <w:rsid w:val="008A602D"/>
    <w:rsid w:val="008D76C5"/>
    <w:rsid w:val="008E0AFA"/>
    <w:rsid w:val="008E0E70"/>
    <w:rsid w:val="008E75D3"/>
    <w:rsid w:val="008F125E"/>
    <w:rsid w:val="008F4D2F"/>
    <w:rsid w:val="008F6D52"/>
    <w:rsid w:val="009010F9"/>
    <w:rsid w:val="00906292"/>
    <w:rsid w:val="009126E6"/>
    <w:rsid w:val="00917162"/>
    <w:rsid w:val="00917B38"/>
    <w:rsid w:val="0092378D"/>
    <w:rsid w:val="00924123"/>
    <w:rsid w:val="009251CC"/>
    <w:rsid w:val="0092714E"/>
    <w:rsid w:val="00942002"/>
    <w:rsid w:val="009461C3"/>
    <w:rsid w:val="00947885"/>
    <w:rsid w:val="00952168"/>
    <w:rsid w:val="009527FE"/>
    <w:rsid w:val="00957DAA"/>
    <w:rsid w:val="009739A0"/>
    <w:rsid w:val="00974F84"/>
    <w:rsid w:val="009767C7"/>
    <w:rsid w:val="00981874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5AC5"/>
    <w:rsid w:val="009B7D1F"/>
    <w:rsid w:val="009C088E"/>
    <w:rsid w:val="009C2DD6"/>
    <w:rsid w:val="009C4D35"/>
    <w:rsid w:val="009D1522"/>
    <w:rsid w:val="009D7252"/>
    <w:rsid w:val="009E3236"/>
    <w:rsid w:val="009E5EB4"/>
    <w:rsid w:val="00A044D6"/>
    <w:rsid w:val="00A04ADB"/>
    <w:rsid w:val="00A1012F"/>
    <w:rsid w:val="00A11E0F"/>
    <w:rsid w:val="00A240E7"/>
    <w:rsid w:val="00A26CB6"/>
    <w:rsid w:val="00A32F82"/>
    <w:rsid w:val="00A32F8B"/>
    <w:rsid w:val="00A3756F"/>
    <w:rsid w:val="00A42D6F"/>
    <w:rsid w:val="00A43F21"/>
    <w:rsid w:val="00A45A62"/>
    <w:rsid w:val="00A54AC5"/>
    <w:rsid w:val="00A55DC3"/>
    <w:rsid w:val="00A56D41"/>
    <w:rsid w:val="00A61353"/>
    <w:rsid w:val="00A66DB1"/>
    <w:rsid w:val="00A67A92"/>
    <w:rsid w:val="00A72DF8"/>
    <w:rsid w:val="00A83C90"/>
    <w:rsid w:val="00A8413B"/>
    <w:rsid w:val="00A87870"/>
    <w:rsid w:val="00A90490"/>
    <w:rsid w:val="00A91A70"/>
    <w:rsid w:val="00AA1B85"/>
    <w:rsid w:val="00AB1CB6"/>
    <w:rsid w:val="00AB1D9A"/>
    <w:rsid w:val="00AC6F96"/>
    <w:rsid w:val="00AC7F96"/>
    <w:rsid w:val="00AD44FE"/>
    <w:rsid w:val="00AD53CE"/>
    <w:rsid w:val="00AE49F1"/>
    <w:rsid w:val="00B028B5"/>
    <w:rsid w:val="00B05CCA"/>
    <w:rsid w:val="00B11CFD"/>
    <w:rsid w:val="00B14271"/>
    <w:rsid w:val="00B16270"/>
    <w:rsid w:val="00B2685D"/>
    <w:rsid w:val="00B30351"/>
    <w:rsid w:val="00B33C2A"/>
    <w:rsid w:val="00B35F3C"/>
    <w:rsid w:val="00B36E26"/>
    <w:rsid w:val="00B4070C"/>
    <w:rsid w:val="00B422EC"/>
    <w:rsid w:val="00B726D4"/>
    <w:rsid w:val="00B74A12"/>
    <w:rsid w:val="00B8214F"/>
    <w:rsid w:val="00B83948"/>
    <w:rsid w:val="00B86A4F"/>
    <w:rsid w:val="00B93035"/>
    <w:rsid w:val="00B958E8"/>
    <w:rsid w:val="00B97E4A"/>
    <w:rsid w:val="00BA09B2"/>
    <w:rsid w:val="00BA0A78"/>
    <w:rsid w:val="00BA1F0D"/>
    <w:rsid w:val="00BA5B46"/>
    <w:rsid w:val="00BA5EC2"/>
    <w:rsid w:val="00BB5D0B"/>
    <w:rsid w:val="00BC0995"/>
    <w:rsid w:val="00BD1D0F"/>
    <w:rsid w:val="00BD6BC1"/>
    <w:rsid w:val="00BE793A"/>
    <w:rsid w:val="00BF2B82"/>
    <w:rsid w:val="00BF2DE2"/>
    <w:rsid w:val="00BF432A"/>
    <w:rsid w:val="00BF6E82"/>
    <w:rsid w:val="00C060C7"/>
    <w:rsid w:val="00C061A9"/>
    <w:rsid w:val="00C10CA9"/>
    <w:rsid w:val="00C12456"/>
    <w:rsid w:val="00C24C17"/>
    <w:rsid w:val="00C3758F"/>
    <w:rsid w:val="00C40B88"/>
    <w:rsid w:val="00C42C93"/>
    <w:rsid w:val="00C437AF"/>
    <w:rsid w:val="00C47D87"/>
    <w:rsid w:val="00C5376E"/>
    <w:rsid w:val="00C808A6"/>
    <w:rsid w:val="00C8761A"/>
    <w:rsid w:val="00C97091"/>
    <w:rsid w:val="00C97260"/>
    <w:rsid w:val="00CA0D1A"/>
    <w:rsid w:val="00CA2001"/>
    <w:rsid w:val="00CA3BCD"/>
    <w:rsid w:val="00CA58D9"/>
    <w:rsid w:val="00CA7D70"/>
    <w:rsid w:val="00CB5B6C"/>
    <w:rsid w:val="00CC052E"/>
    <w:rsid w:val="00CC13AE"/>
    <w:rsid w:val="00CC1708"/>
    <w:rsid w:val="00CC2B72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07083"/>
    <w:rsid w:val="00D14F2B"/>
    <w:rsid w:val="00D16226"/>
    <w:rsid w:val="00D17E3B"/>
    <w:rsid w:val="00D200CB"/>
    <w:rsid w:val="00D23C09"/>
    <w:rsid w:val="00D23CED"/>
    <w:rsid w:val="00D24BD2"/>
    <w:rsid w:val="00D2573D"/>
    <w:rsid w:val="00D260A2"/>
    <w:rsid w:val="00D30CC6"/>
    <w:rsid w:val="00D3260C"/>
    <w:rsid w:val="00D35790"/>
    <w:rsid w:val="00D3745A"/>
    <w:rsid w:val="00D54472"/>
    <w:rsid w:val="00D5653B"/>
    <w:rsid w:val="00D62EF1"/>
    <w:rsid w:val="00D6309D"/>
    <w:rsid w:val="00D644CA"/>
    <w:rsid w:val="00D66FC2"/>
    <w:rsid w:val="00D678DA"/>
    <w:rsid w:val="00D7302C"/>
    <w:rsid w:val="00D76C7E"/>
    <w:rsid w:val="00D771DE"/>
    <w:rsid w:val="00D7776D"/>
    <w:rsid w:val="00D908CB"/>
    <w:rsid w:val="00D9293F"/>
    <w:rsid w:val="00D93598"/>
    <w:rsid w:val="00DA1E18"/>
    <w:rsid w:val="00DA2009"/>
    <w:rsid w:val="00DB05B1"/>
    <w:rsid w:val="00DB5A79"/>
    <w:rsid w:val="00DC2465"/>
    <w:rsid w:val="00DD512E"/>
    <w:rsid w:val="00DD7873"/>
    <w:rsid w:val="00DE094E"/>
    <w:rsid w:val="00DE1177"/>
    <w:rsid w:val="00DE2372"/>
    <w:rsid w:val="00DE2CEA"/>
    <w:rsid w:val="00DE643B"/>
    <w:rsid w:val="00DE6A3C"/>
    <w:rsid w:val="00DE74F4"/>
    <w:rsid w:val="00DE7F97"/>
    <w:rsid w:val="00DF1010"/>
    <w:rsid w:val="00DF5AEA"/>
    <w:rsid w:val="00DF63F6"/>
    <w:rsid w:val="00E13747"/>
    <w:rsid w:val="00E25AEA"/>
    <w:rsid w:val="00E30743"/>
    <w:rsid w:val="00E30DEF"/>
    <w:rsid w:val="00E30ED2"/>
    <w:rsid w:val="00E31276"/>
    <w:rsid w:val="00E37F70"/>
    <w:rsid w:val="00E446C1"/>
    <w:rsid w:val="00E75734"/>
    <w:rsid w:val="00E758B9"/>
    <w:rsid w:val="00E76584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461"/>
    <w:rsid w:val="00EB46D9"/>
    <w:rsid w:val="00EB74EA"/>
    <w:rsid w:val="00EC142D"/>
    <w:rsid w:val="00EC1E16"/>
    <w:rsid w:val="00EC42D9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67BF"/>
    <w:rsid w:val="00F270E9"/>
    <w:rsid w:val="00F275C0"/>
    <w:rsid w:val="00F33E5F"/>
    <w:rsid w:val="00F346B6"/>
    <w:rsid w:val="00F36145"/>
    <w:rsid w:val="00F37BDD"/>
    <w:rsid w:val="00F4059E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34D"/>
    <w:rsid w:val="00F8309B"/>
    <w:rsid w:val="00F833C9"/>
    <w:rsid w:val="00F90064"/>
    <w:rsid w:val="00F936F7"/>
    <w:rsid w:val="00F966B5"/>
    <w:rsid w:val="00F96AFD"/>
    <w:rsid w:val="00FA1398"/>
    <w:rsid w:val="00FA2E19"/>
    <w:rsid w:val="00FA4EA7"/>
    <w:rsid w:val="00FA697F"/>
    <w:rsid w:val="00FB3623"/>
    <w:rsid w:val="00FB5521"/>
    <w:rsid w:val="00FB610D"/>
    <w:rsid w:val="00FC4395"/>
    <w:rsid w:val="00FC4477"/>
    <w:rsid w:val="00FC46FB"/>
    <w:rsid w:val="00FD0A38"/>
    <w:rsid w:val="00FD2BD3"/>
    <w:rsid w:val="00FD4CCA"/>
    <w:rsid w:val="00FE2A9E"/>
    <w:rsid w:val="00FE5401"/>
    <w:rsid w:val="00FE71CA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E765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65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65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765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658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65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Pogrubienie">
    <w:name w:val="Strong"/>
    <w:basedOn w:val="Domylnaczcionkaakapitu"/>
    <w:uiPriority w:val="22"/>
    <w:qFormat/>
    <w:rsid w:val="000068E2"/>
    <w:rPr>
      <w:b/>
      <w:bCs/>
    </w:rPr>
  </w:style>
  <w:style w:type="character" w:customStyle="1" w:styleId="category">
    <w:name w:val="category"/>
    <w:rsid w:val="00037DD9"/>
  </w:style>
  <w:style w:type="paragraph" w:styleId="Poprawka">
    <w:name w:val="Revision"/>
    <w:hidden/>
    <w:uiPriority w:val="62"/>
    <w:unhideWhenUsed/>
    <w:rsid w:val="00AC7F96"/>
    <w:rPr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85092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092A"/>
    <w:rPr>
      <w:rFonts w:ascii="Calibri" w:eastAsia="Calibri" w:hAnsi="Calibri" w:cs="Calibri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9B5A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3-03-27-henkel-polska-ponownie-zawita-do-szkol-z-programem-swiat-mlodych-badaczy-1812806" TargetMode="External"/><Relationship Id="rId18" Type="http://schemas.openxmlformats.org/officeDocument/2006/relationships/hyperlink" Target="https://odpowiedzialnybiznes.pl/publikacje/raport-202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dorota.strosznajder@henkel.com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henkel-swiatmlodychbadaczy.pl" TargetMode="External"/><Relationship Id="rId17" Type="http://schemas.openxmlformats.org/officeDocument/2006/relationships/hyperlink" Target="https://www.henkel.pl/prasa-media/informacje-materialy-prasowe/2022-12-06-wolontariat-pracowniczy-henkel-polska-sila-i-skutecznosc-178721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rwoll.pl/perwoll-rethink-fashion-strona-glowna.html" TargetMode="External"/><Relationship Id="rId20" Type="http://schemas.openxmlformats.org/officeDocument/2006/relationships/hyperlink" Target="http://www.henkel.com/pres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kcjaniesmiecenia.pl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23-04-11-henkel-polska-i-fundacja-nasza-ziemia-po-raz-trzeci-z-lekcja-niesmiecenia-1816008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</TotalTime>
  <Pages>4</Pages>
  <Words>1222</Words>
  <Characters>8666</Characters>
  <Application>Microsoft Office Word</Application>
  <DocSecurity>0</DocSecurity>
  <Lines>72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9869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2023-04-17T12:09:00Z</dcterms:created>
  <dcterms:modified xsi:type="dcterms:W3CDTF">2023-04-17T12:14:00Z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