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51DF857" w:rsidR="00B422EC" w:rsidRPr="00DB7DC9" w:rsidRDefault="00B835A1" w:rsidP="00643D8A">
      <w:pPr>
        <w:pStyle w:val="MonthDayYear"/>
        <w:rPr>
          <w:lang w:val="sk-SK"/>
        </w:rPr>
      </w:pPr>
      <w:r w:rsidRPr="00DB7DC9">
        <w:rPr>
          <w:lang w:val="sk-SK"/>
        </w:rPr>
        <w:t>2</w:t>
      </w:r>
      <w:r w:rsidR="004D135C" w:rsidRPr="00DB7DC9">
        <w:rPr>
          <w:lang w:val="sk-SK"/>
        </w:rPr>
        <w:t>8</w:t>
      </w:r>
      <w:r w:rsidR="00514611" w:rsidRPr="00DB7DC9">
        <w:rPr>
          <w:lang w:val="sk-SK"/>
        </w:rPr>
        <w:t xml:space="preserve">. </w:t>
      </w:r>
      <w:r w:rsidRPr="00DB7DC9">
        <w:rPr>
          <w:lang w:val="sk-SK"/>
        </w:rPr>
        <w:t>apríl</w:t>
      </w:r>
      <w:r w:rsidR="00BF6E82" w:rsidRPr="00DB7DC9">
        <w:rPr>
          <w:lang w:val="sk-SK"/>
        </w:rPr>
        <w:t xml:space="preserve"> 20</w:t>
      </w:r>
      <w:r w:rsidR="00F635FC" w:rsidRPr="00DB7DC9">
        <w:rPr>
          <w:lang w:val="sk-SK"/>
        </w:rPr>
        <w:t>2</w:t>
      </w:r>
      <w:r w:rsidR="0006344D" w:rsidRPr="00DB7DC9">
        <w:rPr>
          <w:lang w:val="sk-SK"/>
        </w:rPr>
        <w:t>3</w:t>
      </w:r>
    </w:p>
    <w:p w14:paraId="09896324" w14:textId="7E6E5F9A" w:rsidR="007F0F63" w:rsidRPr="00DB7DC9" w:rsidRDefault="007F0F63" w:rsidP="009D1522">
      <w:pPr>
        <w:pStyle w:val="Topline"/>
        <w:rPr>
          <w:lang w:val="sk-SK"/>
        </w:rPr>
      </w:pPr>
    </w:p>
    <w:p w14:paraId="27FCA95D" w14:textId="21FAEC0A" w:rsidR="00184BBF" w:rsidRPr="00DB7DC9" w:rsidRDefault="00184BBF" w:rsidP="009918C5">
      <w:pPr>
        <w:rPr>
          <w:rStyle w:val="Headline"/>
          <w:lang w:val="sk-SK"/>
        </w:rPr>
      </w:pPr>
      <w:r w:rsidRPr="00DB7DC9">
        <w:rPr>
          <w:rStyle w:val="Headline"/>
          <w:lang w:val="sk-SK"/>
        </w:rPr>
        <w:t xml:space="preserve">V prestížnej súťaži </w:t>
      </w:r>
      <w:proofErr w:type="spellStart"/>
      <w:r w:rsidRPr="00DB7DC9">
        <w:rPr>
          <w:rStyle w:val="Headline"/>
          <w:lang w:val="sk-SK"/>
        </w:rPr>
        <w:t>Recruitment</w:t>
      </w:r>
      <w:proofErr w:type="spellEnd"/>
      <w:r w:rsidRPr="00DB7DC9">
        <w:rPr>
          <w:rStyle w:val="Headline"/>
          <w:lang w:val="sk-SK"/>
        </w:rPr>
        <w:t xml:space="preserve"> </w:t>
      </w:r>
      <w:proofErr w:type="spellStart"/>
      <w:r w:rsidRPr="00DB7DC9">
        <w:rPr>
          <w:rStyle w:val="Headline"/>
          <w:lang w:val="sk-SK"/>
        </w:rPr>
        <w:t>Academy</w:t>
      </w:r>
      <w:proofErr w:type="spellEnd"/>
      <w:r w:rsidRPr="00DB7DC9">
        <w:rPr>
          <w:rStyle w:val="Headline"/>
          <w:lang w:val="sk-SK"/>
        </w:rPr>
        <w:t xml:space="preserve"> </w:t>
      </w:r>
      <w:proofErr w:type="spellStart"/>
      <w:r w:rsidRPr="00DB7DC9">
        <w:rPr>
          <w:rStyle w:val="Headline"/>
          <w:lang w:val="sk-SK"/>
        </w:rPr>
        <w:t>Awards</w:t>
      </w:r>
      <w:proofErr w:type="spellEnd"/>
      <w:r w:rsidRPr="00DB7DC9">
        <w:rPr>
          <w:rStyle w:val="Headline"/>
          <w:lang w:val="sk-SK"/>
        </w:rPr>
        <w:t xml:space="preserve"> </w:t>
      </w:r>
      <w:r w:rsidR="008E5558" w:rsidRPr="00DB7DC9">
        <w:rPr>
          <w:rStyle w:val="Headline"/>
          <w:lang w:val="sk-SK"/>
        </w:rPr>
        <w:t xml:space="preserve">získala </w:t>
      </w:r>
      <w:r w:rsidRPr="00DB7DC9">
        <w:rPr>
          <w:rStyle w:val="Headline"/>
          <w:lang w:val="sk-SK"/>
        </w:rPr>
        <w:t xml:space="preserve">spoločnosť Henkel Slovensko </w:t>
      </w:r>
      <w:r w:rsidR="00463D70" w:rsidRPr="00DB7DC9">
        <w:rPr>
          <w:rStyle w:val="Headline"/>
          <w:lang w:val="sk-SK"/>
        </w:rPr>
        <w:t>prvenstvo</w:t>
      </w:r>
    </w:p>
    <w:p w14:paraId="64BE743A" w14:textId="77777777" w:rsidR="009918C5" w:rsidRPr="00DB7DC9" w:rsidRDefault="009918C5" w:rsidP="009918C5">
      <w:pPr>
        <w:rPr>
          <w:lang w:val="sk-SK"/>
        </w:rPr>
      </w:pPr>
    </w:p>
    <w:p w14:paraId="797DCA41" w14:textId="20326663" w:rsidR="009918C5" w:rsidRPr="00DB7DC9" w:rsidRDefault="00E7013E" w:rsidP="009918C5">
      <w:pPr>
        <w:rPr>
          <w:rFonts w:asciiTheme="minorHAnsi" w:hAnsiTheme="minorHAnsi" w:cstheme="minorHAnsi"/>
          <w:b/>
          <w:sz w:val="24"/>
          <w:lang w:val="sk-SK"/>
        </w:rPr>
      </w:pPr>
      <w:r w:rsidRPr="00DB7DC9">
        <w:rPr>
          <w:rFonts w:cs="Segoe UI"/>
          <w:b/>
          <w:bCs/>
          <w:sz w:val="24"/>
          <w:lang w:val="sk-SK"/>
        </w:rPr>
        <w:t>Praha</w:t>
      </w:r>
      <w:r w:rsidR="009918C5" w:rsidRPr="00DB7DC9">
        <w:rPr>
          <w:rFonts w:cs="Segoe UI"/>
          <w:b/>
          <w:sz w:val="24"/>
          <w:lang w:val="sk-SK"/>
        </w:rPr>
        <w:t xml:space="preserve"> – </w:t>
      </w:r>
      <w:r w:rsidR="004D3653" w:rsidRPr="00DB7DC9">
        <w:rPr>
          <w:rFonts w:cs="Segoe UI"/>
          <w:b/>
          <w:sz w:val="24"/>
          <w:lang w:val="sk-SK"/>
        </w:rPr>
        <w:t xml:space="preserve">Po </w:t>
      </w:r>
      <w:r w:rsidR="00D468FE" w:rsidRPr="00DB7DC9">
        <w:rPr>
          <w:rFonts w:cs="Segoe UI"/>
          <w:b/>
          <w:sz w:val="24"/>
          <w:lang w:val="sk-SK"/>
        </w:rPr>
        <w:t xml:space="preserve">výhre v ankete </w:t>
      </w:r>
      <w:proofErr w:type="spellStart"/>
      <w:r w:rsidR="00D468FE" w:rsidRPr="00DB7DC9">
        <w:rPr>
          <w:rFonts w:cs="Segoe UI"/>
          <w:b/>
          <w:sz w:val="24"/>
          <w:lang w:val="sk-SK"/>
        </w:rPr>
        <w:t>Najzamestnávateľ</w:t>
      </w:r>
      <w:proofErr w:type="spellEnd"/>
      <w:r w:rsidR="009619F5" w:rsidRPr="00DB7DC9">
        <w:rPr>
          <w:rFonts w:cs="Segoe UI"/>
          <w:b/>
          <w:sz w:val="24"/>
          <w:lang w:val="sk-SK"/>
        </w:rPr>
        <w:t xml:space="preserve">, </w:t>
      </w:r>
      <w:r w:rsidR="00034A3B" w:rsidRPr="00DB7DC9">
        <w:rPr>
          <w:rFonts w:cs="Segoe UI"/>
          <w:b/>
          <w:sz w:val="24"/>
          <w:lang w:val="sk-SK"/>
        </w:rPr>
        <w:t>komunikačnej cene H</w:t>
      </w:r>
      <w:r w:rsidR="00AA6896" w:rsidRPr="00DB7DC9">
        <w:rPr>
          <w:rFonts w:cs="Segoe UI"/>
          <w:b/>
          <w:sz w:val="24"/>
          <w:lang w:val="sk-SK"/>
        </w:rPr>
        <w:t>ERMES</w:t>
      </w:r>
      <w:r w:rsidR="00034A3B" w:rsidRPr="00DB7DC9">
        <w:rPr>
          <w:rFonts w:cs="Segoe UI"/>
          <w:b/>
          <w:sz w:val="24"/>
          <w:lang w:val="sk-SK"/>
        </w:rPr>
        <w:t xml:space="preserve"> a PR ocenení PROKOP</w:t>
      </w:r>
      <w:r w:rsidR="00B4500B" w:rsidRPr="00DB7DC9">
        <w:rPr>
          <w:rFonts w:cs="Segoe UI"/>
          <w:b/>
          <w:sz w:val="24"/>
          <w:lang w:val="sk-SK"/>
        </w:rPr>
        <w:t xml:space="preserve"> </w:t>
      </w:r>
      <w:r w:rsidR="00B333CD" w:rsidRPr="00DB7DC9">
        <w:rPr>
          <w:rFonts w:cs="Segoe UI"/>
          <w:b/>
          <w:sz w:val="24"/>
          <w:lang w:val="sk-SK"/>
        </w:rPr>
        <w:t xml:space="preserve">spoločnosť </w:t>
      </w:r>
      <w:r w:rsidR="00B333CD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Henkel Slovensko </w:t>
      </w:r>
      <w:r w:rsidR="00CE7E31" w:rsidRPr="00DB7DC9">
        <w:rPr>
          <w:rFonts w:asciiTheme="minorHAnsi" w:hAnsiTheme="minorHAnsi" w:cstheme="minorHAnsi"/>
          <w:b/>
          <w:bCs/>
          <w:sz w:val="24"/>
          <w:lang w:val="sk-SK"/>
        </w:rPr>
        <w:t>zabodovala v</w:t>
      </w:r>
      <w:r w:rsidR="00417807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 ďalšej </w:t>
      </w:r>
      <w:r w:rsidR="00CE7E31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prestížnej </w:t>
      </w:r>
      <w:r w:rsidR="00A72BA3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súťaži </w:t>
      </w:r>
      <w:proofErr w:type="spellStart"/>
      <w:r w:rsidR="00A72BA3" w:rsidRPr="00DB7DC9">
        <w:rPr>
          <w:rFonts w:asciiTheme="minorHAnsi" w:hAnsiTheme="minorHAnsi" w:cstheme="minorHAnsi"/>
          <w:b/>
          <w:bCs/>
          <w:sz w:val="24"/>
          <w:lang w:val="sk-SK"/>
        </w:rPr>
        <w:t>Recrui</w:t>
      </w:r>
      <w:r w:rsidR="000A7F5C" w:rsidRPr="00DB7DC9">
        <w:rPr>
          <w:rFonts w:asciiTheme="minorHAnsi" w:hAnsiTheme="minorHAnsi" w:cstheme="minorHAnsi"/>
          <w:b/>
          <w:bCs/>
          <w:sz w:val="24"/>
          <w:lang w:val="sk-SK"/>
        </w:rPr>
        <w:t>t</w:t>
      </w:r>
      <w:r w:rsidR="00A72BA3" w:rsidRPr="00DB7DC9">
        <w:rPr>
          <w:rFonts w:asciiTheme="minorHAnsi" w:hAnsiTheme="minorHAnsi" w:cstheme="minorHAnsi"/>
          <w:b/>
          <w:bCs/>
          <w:sz w:val="24"/>
          <w:lang w:val="sk-SK"/>
        </w:rPr>
        <w:t>ment</w:t>
      </w:r>
      <w:proofErr w:type="spellEnd"/>
      <w:r w:rsidR="00A72BA3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</w:t>
      </w:r>
      <w:proofErr w:type="spellStart"/>
      <w:r w:rsidR="00A72BA3" w:rsidRPr="00DB7DC9">
        <w:rPr>
          <w:rFonts w:asciiTheme="minorHAnsi" w:hAnsiTheme="minorHAnsi" w:cstheme="minorHAnsi"/>
          <w:b/>
          <w:bCs/>
          <w:sz w:val="24"/>
          <w:lang w:val="sk-SK"/>
        </w:rPr>
        <w:t>Academy</w:t>
      </w:r>
      <w:proofErr w:type="spellEnd"/>
      <w:r w:rsidR="00A912ED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</w:t>
      </w:r>
      <w:proofErr w:type="spellStart"/>
      <w:r w:rsidR="00A912ED" w:rsidRPr="00DB7DC9">
        <w:rPr>
          <w:rFonts w:asciiTheme="minorHAnsi" w:hAnsiTheme="minorHAnsi" w:cstheme="minorHAnsi"/>
          <w:b/>
          <w:bCs/>
          <w:sz w:val="24"/>
          <w:lang w:val="sk-SK"/>
        </w:rPr>
        <w:t>Awards</w:t>
      </w:r>
      <w:proofErr w:type="spellEnd"/>
      <w:r w:rsidR="004D7D46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. </w:t>
      </w:r>
      <w:r w:rsidR="00D762E1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So svojím programom odporúčania zamestnancov sa </w:t>
      </w:r>
      <w:r w:rsidR="00B333CD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umiestnila na 1. mieste </w:t>
      </w:r>
      <w:r w:rsidR="001C7C4E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v </w:t>
      </w:r>
      <w:r w:rsidR="00843A6E" w:rsidRPr="00DB7DC9">
        <w:rPr>
          <w:rFonts w:asciiTheme="minorHAnsi" w:hAnsiTheme="minorHAnsi" w:cstheme="minorHAnsi"/>
          <w:b/>
          <w:bCs/>
          <w:sz w:val="24"/>
          <w:lang w:val="sk-SK"/>
        </w:rPr>
        <w:t>kategóri</w:t>
      </w:r>
      <w:r w:rsidR="001C7C4E" w:rsidRPr="00DB7DC9">
        <w:rPr>
          <w:rFonts w:asciiTheme="minorHAnsi" w:hAnsiTheme="minorHAnsi" w:cstheme="minorHAnsi"/>
          <w:b/>
          <w:bCs/>
          <w:sz w:val="24"/>
          <w:lang w:val="sk-SK"/>
        </w:rPr>
        <w:t>i</w:t>
      </w:r>
      <w:r w:rsidR="00843A6E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</w:t>
      </w:r>
      <w:proofErr w:type="spellStart"/>
      <w:r w:rsidR="008651C9" w:rsidRPr="00DB7DC9">
        <w:rPr>
          <w:rFonts w:asciiTheme="minorHAnsi" w:hAnsiTheme="minorHAnsi" w:cstheme="minorHAnsi"/>
          <w:b/>
          <w:bCs/>
          <w:sz w:val="24"/>
          <w:lang w:val="sk-SK"/>
        </w:rPr>
        <w:t>Referral</w:t>
      </w:r>
      <w:proofErr w:type="spellEnd"/>
      <w:r w:rsidR="008651C9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</w:t>
      </w:r>
      <w:r w:rsidR="00FE1D9F" w:rsidRPr="00DB7DC9">
        <w:rPr>
          <w:rFonts w:asciiTheme="minorHAnsi" w:hAnsiTheme="minorHAnsi" w:cstheme="minorHAnsi"/>
          <w:b/>
          <w:bCs/>
          <w:sz w:val="24"/>
          <w:lang w:val="sk-SK"/>
        </w:rPr>
        <w:t>p</w:t>
      </w:r>
      <w:r w:rsidR="008651C9" w:rsidRPr="00DB7DC9">
        <w:rPr>
          <w:rFonts w:asciiTheme="minorHAnsi" w:hAnsiTheme="minorHAnsi" w:cstheme="minorHAnsi"/>
          <w:b/>
          <w:bCs/>
          <w:sz w:val="24"/>
          <w:lang w:val="sk-SK"/>
        </w:rPr>
        <w:t>rogram</w:t>
      </w:r>
      <w:r w:rsidR="00FE1D9F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rok</w:t>
      </w:r>
      <w:r w:rsidR="00AF14FF" w:rsidRPr="00DB7DC9">
        <w:rPr>
          <w:rFonts w:asciiTheme="minorHAnsi" w:hAnsiTheme="minorHAnsi" w:cstheme="minorHAnsi"/>
          <w:b/>
          <w:bCs/>
          <w:sz w:val="24"/>
          <w:lang w:val="sk-SK"/>
        </w:rPr>
        <w:t>u</w:t>
      </w:r>
      <w:r w:rsidR="00086D1F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</w:t>
      </w:r>
      <w:r w:rsidR="001C7C4E" w:rsidRPr="00DB7DC9">
        <w:rPr>
          <w:rFonts w:asciiTheme="minorHAnsi" w:hAnsiTheme="minorHAnsi" w:cstheme="minorHAnsi"/>
          <w:b/>
          <w:bCs/>
          <w:sz w:val="24"/>
          <w:lang w:val="sk-SK"/>
        </w:rPr>
        <w:t>a z</w:t>
      </w:r>
      <w:r w:rsidR="00086D1F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aradila sa tak medzi spoločnosti, ktoré svojím </w:t>
      </w:r>
      <w:r w:rsidR="0053773A" w:rsidRPr="00DB7DC9">
        <w:rPr>
          <w:rFonts w:asciiTheme="minorHAnsi" w:hAnsiTheme="minorHAnsi" w:cstheme="minorHAnsi"/>
          <w:b/>
          <w:bCs/>
          <w:sz w:val="24"/>
          <w:lang w:val="sk-SK"/>
        </w:rPr>
        <w:t>inovatívnym</w:t>
      </w:r>
      <w:r w:rsidR="00086D1F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prístupom</w:t>
      </w:r>
      <w:r w:rsidR="003727A2" w:rsidRPr="00DB7DC9">
        <w:rPr>
          <w:rFonts w:asciiTheme="minorHAnsi" w:hAnsiTheme="minorHAnsi" w:cstheme="minorHAnsi"/>
          <w:b/>
          <w:bCs/>
          <w:sz w:val="24"/>
          <w:lang w:val="sk-SK"/>
        </w:rPr>
        <w:t xml:space="preserve"> vynikajú </w:t>
      </w:r>
      <w:r w:rsidR="003B76E5" w:rsidRPr="00DB7DC9">
        <w:rPr>
          <w:rFonts w:asciiTheme="minorHAnsi" w:hAnsiTheme="minorHAnsi" w:cstheme="minorHAnsi"/>
          <w:b/>
          <w:bCs/>
          <w:sz w:val="24"/>
          <w:lang w:val="sk-SK"/>
        </w:rPr>
        <w:t>na trhu práce</w:t>
      </w:r>
      <w:r w:rsidR="003727A2" w:rsidRPr="00DB7DC9">
        <w:rPr>
          <w:rFonts w:asciiTheme="minorHAnsi" w:hAnsiTheme="minorHAnsi" w:cstheme="minorHAnsi"/>
          <w:b/>
          <w:bCs/>
          <w:sz w:val="24"/>
          <w:lang w:val="sk-SK"/>
        </w:rPr>
        <w:t>.</w:t>
      </w:r>
      <w:r w:rsidR="004D3653" w:rsidRPr="00DB7DC9">
        <w:rPr>
          <w:rFonts w:asciiTheme="minorHAnsi" w:hAnsiTheme="minorHAnsi" w:cstheme="minorHAnsi"/>
          <w:b/>
          <w:sz w:val="24"/>
          <w:lang w:val="sk-SK"/>
        </w:rPr>
        <w:t xml:space="preserve"> </w:t>
      </w:r>
    </w:p>
    <w:p w14:paraId="67BEF38D" w14:textId="77777777" w:rsidR="004C66D6" w:rsidRPr="00DB7DC9" w:rsidRDefault="004C66D6" w:rsidP="009918C5">
      <w:pPr>
        <w:rPr>
          <w:rFonts w:asciiTheme="minorHAnsi" w:hAnsiTheme="minorHAnsi" w:cstheme="minorHAnsi"/>
          <w:b/>
          <w:sz w:val="24"/>
          <w:lang w:val="sk-SK"/>
        </w:rPr>
      </w:pPr>
    </w:p>
    <w:p w14:paraId="41AEBB6D" w14:textId="616FFAAB" w:rsidR="004C66D6" w:rsidRPr="00DB7DC9" w:rsidRDefault="004C66D6" w:rsidP="009918C5">
      <w:pPr>
        <w:rPr>
          <w:rFonts w:asciiTheme="minorHAnsi" w:hAnsiTheme="minorHAnsi" w:cstheme="minorHAnsi"/>
          <w:b/>
          <w:sz w:val="24"/>
          <w:lang w:val="sk-SK"/>
        </w:rPr>
      </w:pPr>
      <w:r w:rsidRPr="00DB7DC9">
        <w:rPr>
          <w:rFonts w:asciiTheme="minorHAnsi" w:hAnsiTheme="minorHAnsi" w:cstheme="minorHAnsi"/>
          <w:b/>
          <w:noProof/>
          <w:sz w:val="24"/>
          <w:lang w:val="sk-SK"/>
        </w:rPr>
        <w:drawing>
          <wp:inline distT="0" distB="0" distL="0" distR="0" wp14:anchorId="1FF05601" wp14:editId="640307FA">
            <wp:extent cx="5768975" cy="3246120"/>
            <wp:effectExtent l="0" t="0" r="317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5231C" w14:textId="006C0782" w:rsidR="009918C5" w:rsidRPr="00DB7DC9" w:rsidRDefault="00A00BF2" w:rsidP="009918C5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  <w:r w:rsidRPr="00DB7DC9">
        <w:rPr>
          <w:rFonts w:cs="Segoe UI"/>
          <w:sz w:val="18"/>
          <w:szCs w:val="18"/>
          <w:lang w:val="sk-SK"/>
        </w:rPr>
        <w:t>Spoločnosť</w:t>
      </w:r>
      <w:r w:rsidR="00317681" w:rsidRPr="00DB7DC9">
        <w:rPr>
          <w:rFonts w:cs="Segoe UI"/>
          <w:sz w:val="18"/>
          <w:szCs w:val="18"/>
          <w:lang w:val="sk-SK"/>
        </w:rPr>
        <w:t xml:space="preserve"> Henkel Slovensko</w:t>
      </w:r>
      <w:r w:rsidR="00DB1A32" w:rsidRPr="00DB7DC9">
        <w:rPr>
          <w:rFonts w:cs="Segoe UI"/>
          <w:sz w:val="18"/>
          <w:szCs w:val="18"/>
          <w:lang w:val="sk-SK"/>
        </w:rPr>
        <w:t xml:space="preserve"> </w:t>
      </w:r>
      <w:r w:rsidR="00C14E22" w:rsidRPr="00DB7DC9">
        <w:rPr>
          <w:rFonts w:cs="Segoe UI"/>
          <w:sz w:val="18"/>
          <w:szCs w:val="18"/>
          <w:lang w:val="sk-SK"/>
        </w:rPr>
        <w:t>sa umiestnila na 1. mieste</w:t>
      </w:r>
      <w:r w:rsidRPr="00DB7DC9">
        <w:rPr>
          <w:rFonts w:cs="Segoe UI"/>
          <w:sz w:val="18"/>
          <w:szCs w:val="18"/>
          <w:lang w:val="sk-SK"/>
        </w:rPr>
        <w:t xml:space="preserve"> súťaže </w:t>
      </w:r>
      <w:proofErr w:type="spellStart"/>
      <w:r w:rsidRPr="00DB7DC9">
        <w:rPr>
          <w:rFonts w:cs="Segoe UI"/>
          <w:sz w:val="18"/>
          <w:szCs w:val="18"/>
          <w:lang w:val="sk-SK"/>
        </w:rPr>
        <w:t>Recruitment</w:t>
      </w:r>
      <w:proofErr w:type="spellEnd"/>
      <w:r w:rsidRPr="00DB7DC9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Pr="00DB7DC9">
        <w:rPr>
          <w:rFonts w:cs="Segoe UI"/>
          <w:sz w:val="18"/>
          <w:szCs w:val="18"/>
          <w:lang w:val="sk-SK"/>
        </w:rPr>
        <w:t>Academy</w:t>
      </w:r>
      <w:proofErr w:type="spellEnd"/>
      <w:r w:rsidRPr="00DB7DC9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Pr="00DB7DC9">
        <w:rPr>
          <w:rFonts w:cs="Segoe UI"/>
          <w:sz w:val="18"/>
          <w:szCs w:val="18"/>
          <w:lang w:val="sk-SK"/>
        </w:rPr>
        <w:t>Award</w:t>
      </w:r>
      <w:r w:rsidR="00B80413" w:rsidRPr="00DB7DC9">
        <w:rPr>
          <w:rFonts w:cs="Segoe UI"/>
          <w:sz w:val="18"/>
          <w:szCs w:val="18"/>
          <w:lang w:val="sk-SK"/>
        </w:rPr>
        <w:t>s</w:t>
      </w:r>
      <w:proofErr w:type="spellEnd"/>
      <w:r w:rsidR="00C14E22" w:rsidRPr="00DB7DC9">
        <w:rPr>
          <w:rFonts w:cs="Segoe UI"/>
          <w:sz w:val="18"/>
          <w:szCs w:val="18"/>
          <w:lang w:val="sk-SK"/>
        </w:rPr>
        <w:t xml:space="preserve"> v kategórii </w:t>
      </w:r>
      <w:proofErr w:type="spellStart"/>
      <w:r w:rsidR="00C14E22" w:rsidRPr="00DB7DC9">
        <w:rPr>
          <w:rFonts w:cs="Segoe UI"/>
          <w:sz w:val="18"/>
          <w:szCs w:val="18"/>
          <w:lang w:val="sk-SK"/>
        </w:rPr>
        <w:t>Referral</w:t>
      </w:r>
      <w:proofErr w:type="spellEnd"/>
      <w:r w:rsidR="00C14E22" w:rsidRPr="00DB7DC9">
        <w:rPr>
          <w:rFonts w:cs="Segoe UI"/>
          <w:sz w:val="18"/>
          <w:szCs w:val="18"/>
          <w:lang w:val="sk-SK"/>
        </w:rPr>
        <w:t xml:space="preserve"> program roku.</w:t>
      </w:r>
    </w:p>
    <w:p w14:paraId="0B4F9F48" w14:textId="7C0DDE6B" w:rsidR="00F27A7A" w:rsidRPr="00DB7DC9" w:rsidRDefault="00B66A5E" w:rsidP="009918C5">
      <w:pPr>
        <w:rPr>
          <w:rFonts w:asciiTheme="minorHAnsi" w:hAnsiTheme="minorHAnsi" w:cstheme="minorHAnsi"/>
          <w:sz w:val="24"/>
          <w:szCs w:val="28"/>
          <w:lang w:val="sk-SK"/>
        </w:rPr>
      </w:pPr>
      <w:r w:rsidRPr="00DB7DC9">
        <w:rPr>
          <w:rFonts w:asciiTheme="minorHAnsi" w:hAnsiTheme="minorHAnsi" w:cstheme="minorHAnsi"/>
          <w:sz w:val="24"/>
          <w:szCs w:val="28"/>
          <w:lang w:val="sk-SK"/>
        </w:rPr>
        <w:lastRenderedPageBreak/>
        <w:t xml:space="preserve">Súťaž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Recruitment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Academy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Awards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856921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zviditeľňuje </w:t>
      </w:r>
      <w:r w:rsidR="0087274A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najlepšie projekty v oblasti HR marketingu, </w:t>
      </w:r>
      <w:proofErr w:type="spellStart"/>
      <w:r w:rsidR="0087274A" w:rsidRPr="00DB7DC9">
        <w:rPr>
          <w:rFonts w:asciiTheme="minorHAnsi" w:hAnsiTheme="minorHAnsi" w:cstheme="minorHAnsi"/>
          <w:sz w:val="24"/>
          <w:szCs w:val="28"/>
          <w:lang w:val="sk-SK"/>
        </w:rPr>
        <w:t>employer</w:t>
      </w:r>
      <w:proofErr w:type="spellEnd"/>
      <w:r w:rsidR="0087274A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87274A" w:rsidRPr="00DB7DC9">
        <w:rPr>
          <w:rFonts w:asciiTheme="minorHAnsi" w:hAnsiTheme="minorHAnsi" w:cstheme="minorHAnsi"/>
          <w:sz w:val="24"/>
          <w:szCs w:val="28"/>
          <w:lang w:val="sk-SK"/>
        </w:rPr>
        <w:t>brandingu</w:t>
      </w:r>
      <w:proofErr w:type="spellEnd"/>
      <w:r w:rsidR="0087274A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a </w:t>
      </w:r>
      <w:proofErr w:type="spellStart"/>
      <w:r w:rsidR="0087274A" w:rsidRPr="00DB7DC9">
        <w:rPr>
          <w:rFonts w:asciiTheme="minorHAnsi" w:hAnsiTheme="minorHAnsi" w:cstheme="minorHAnsi"/>
          <w:sz w:val="24"/>
          <w:szCs w:val="28"/>
          <w:lang w:val="sk-SK"/>
        </w:rPr>
        <w:t>recruitmentu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>.</w:t>
      </w:r>
      <w:r w:rsidR="007A258B" w:rsidRPr="00DB7DC9" w:rsidDel="00B66A5E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2E17E0" w:rsidRPr="00DB7DC9">
        <w:rPr>
          <w:rFonts w:asciiTheme="minorHAnsi" w:hAnsiTheme="minorHAnsi" w:cstheme="minorHAnsi"/>
          <w:sz w:val="24"/>
          <w:szCs w:val="28"/>
          <w:lang w:val="sk-SK"/>
        </w:rPr>
        <w:t>Oceňovaním inovatívnych a kreatívnych prístupov k náboru poukazuje na rastúci</w:t>
      </w:r>
      <w:r w:rsidR="00652ECD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význam týchto aktivít, ktoré sa stávajú</w:t>
      </w:r>
      <w:r w:rsidR="006E322A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neoddeliteľnou súčasťou moderných firiem. </w:t>
      </w:r>
    </w:p>
    <w:p w14:paraId="4DCEC837" w14:textId="77777777" w:rsidR="00C405EC" w:rsidRPr="00DB7DC9" w:rsidRDefault="00C405EC" w:rsidP="009918C5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1E709CA9" w14:textId="6E669565" w:rsidR="00C405EC" w:rsidRPr="00DB7DC9" w:rsidRDefault="00CD5CAB" w:rsidP="009918C5">
      <w:pPr>
        <w:rPr>
          <w:rFonts w:asciiTheme="minorHAnsi" w:hAnsiTheme="minorHAnsi" w:cstheme="minorHAnsi"/>
          <w:b/>
          <w:sz w:val="24"/>
          <w:szCs w:val="28"/>
          <w:lang w:val="sk-SK"/>
        </w:rPr>
      </w:pPr>
      <w:r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>Mimoriadna</w:t>
      </w:r>
      <w:r w:rsidR="00C405EC" w:rsidRPr="00DB7DC9">
        <w:rPr>
          <w:rFonts w:asciiTheme="minorHAnsi" w:hAnsiTheme="minorHAnsi" w:cstheme="minorHAnsi"/>
          <w:b/>
          <w:sz w:val="24"/>
          <w:szCs w:val="28"/>
          <w:lang w:val="sk-SK"/>
        </w:rPr>
        <w:t xml:space="preserve"> odmena </w:t>
      </w:r>
      <w:r w:rsidR="00F57C39" w:rsidRPr="00DB7DC9">
        <w:rPr>
          <w:rFonts w:asciiTheme="minorHAnsi" w:hAnsiTheme="minorHAnsi" w:cstheme="minorHAnsi"/>
          <w:b/>
          <w:sz w:val="24"/>
          <w:szCs w:val="28"/>
          <w:lang w:val="sk-SK"/>
        </w:rPr>
        <w:t>za kvalitných uchádzačov</w:t>
      </w:r>
    </w:p>
    <w:p w14:paraId="6C533C50" w14:textId="77777777" w:rsidR="00F27A7A" w:rsidRPr="00DB7DC9" w:rsidRDefault="00F27A7A" w:rsidP="009918C5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3023E808" w14:textId="119116A9" w:rsidR="009918C5" w:rsidRPr="00DB7DC9" w:rsidRDefault="00F27A7A" w:rsidP="00F27A7A">
      <w:pPr>
        <w:rPr>
          <w:rFonts w:asciiTheme="minorHAnsi" w:hAnsiTheme="minorHAnsi" w:cstheme="minorHAnsi"/>
          <w:color w:val="111111"/>
          <w:sz w:val="24"/>
          <w:lang w:val="sk-SK"/>
        </w:rPr>
      </w:pPr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Spoločnosť Henkel Slovensko získala prvenstvo v kategórii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Referral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program roku a bola mimoriadne ocenená za vysokú úspešnosť pri odporúčaní zamestnancov – </w:t>
      </w:r>
      <w:r w:rsidR="001D2C4D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až </w:t>
      </w:r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34 % nových zamestnancov nastúpi do spoločnosti vďaka spomínanému programu. Odporučiť nových, kvalitných kandidátov môžu všetci zamestnanci vrátane študentov a po nástupe kandidáta získajú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referral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bonus vo výške od 500 do 1 000 eur v závislosti od náročnosti obsadzovanej pozície. </w:t>
      </w:r>
      <w:r w:rsidR="002435DC" w:rsidRPr="00DB7DC9">
        <w:rPr>
          <w:rFonts w:asciiTheme="minorHAnsi" w:hAnsiTheme="minorHAnsi" w:cstheme="minorHAnsi"/>
          <w:sz w:val="24"/>
          <w:szCs w:val="28"/>
          <w:lang w:val="sk-SK"/>
        </w:rPr>
        <w:t>Z</w:t>
      </w:r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amestnanci môžu odporúčať </w:t>
      </w:r>
      <w:r w:rsidR="00A52753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kandidátov </w:t>
      </w:r>
      <w:r w:rsidRPr="00DB7DC9">
        <w:rPr>
          <w:rFonts w:asciiTheme="minorHAnsi" w:hAnsiTheme="minorHAnsi" w:cstheme="minorHAnsi"/>
          <w:sz w:val="24"/>
          <w:szCs w:val="28"/>
          <w:lang w:val="sk-SK"/>
        </w:rPr>
        <w:t>aj na brigádnické či študentské pozície, za ktoré im prináleží bonus vo výške 150 eur</w:t>
      </w:r>
      <w:r w:rsidR="007E462F" w:rsidRPr="00DB7DC9">
        <w:rPr>
          <w:rFonts w:asciiTheme="minorHAnsi" w:hAnsiTheme="minorHAnsi" w:cstheme="minorHAnsi"/>
          <w:sz w:val="24"/>
          <w:szCs w:val="28"/>
          <w:lang w:val="sk-SK"/>
        </w:rPr>
        <w:t>, čo je</w:t>
      </w:r>
      <w:r w:rsidR="00CA2B43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AD0886" w:rsidRPr="00DB7DC9">
        <w:rPr>
          <w:rFonts w:asciiTheme="minorHAnsi" w:hAnsiTheme="minorHAnsi" w:cstheme="minorHAnsi"/>
          <w:sz w:val="24"/>
          <w:szCs w:val="28"/>
          <w:lang w:val="sk-SK"/>
        </w:rPr>
        <w:t>na trhu práce nadštandardné</w:t>
      </w:r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. Medzi jedinečné vlastnosti programu patrí, že na svoj bonus zamestnanci nemusia čakať až do uplynutia skúšobnej doby nováčika, ale získavajú ho hneď v prvej výplate po jeho nástupe. O nových zaujímavých pozíciách sú zamestnanci mesačne informovaní prostredníctvom interného HR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newslettera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>.</w:t>
      </w:r>
    </w:p>
    <w:p w14:paraId="5BFBC921" w14:textId="6DDE6C5B" w:rsidR="00EB0892" w:rsidRPr="00DB7DC9" w:rsidRDefault="00BA527B" w:rsidP="00F27A7A">
      <w:pPr>
        <w:rPr>
          <w:rFonts w:asciiTheme="minorHAnsi" w:hAnsiTheme="minorHAnsi" w:cstheme="minorHAnsi"/>
          <w:sz w:val="24"/>
          <w:szCs w:val="28"/>
          <w:lang w:val="sk-SK"/>
        </w:rPr>
      </w:pPr>
      <w:r w:rsidRPr="00DB7DC9">
        <w:rPr>
          <w:rFonts w:asciiTheme="minorHAnsi" w:hAnsiTheme="minorHAnsi" w:cstheme="minorHAnsi"/>
          <w:noProof/>
          <w:sz w:val="24"/>
          <w:szCs w:val="28"/>
          <w:lang w:val="sk-SK"/>
        </w:rPr>
        <w:lastRenderedPageBreak/>
        <w:drawing>
          <wp:inline distT="0" distB="0" distL="0" distR="0" wp14:anchorId="08EFDFDD" wp14:editId="42B5F9B9">
            <wp:extent cx="3250194" cy="4333472"/>
            <wp:effectExtent l="0" t="0" r="7620" b="0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text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607" cy="43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9839" w14:textId="3AC10AAC" w:rsidR="007A42A4" w:rsidRPr="00DB7DC9" w:rsidRDefault="00053784" w:rsidP="007A42A4">
      <w:pPr>
        <w:rPr>
          <w:rFonts w:cs="Segoe UI"/>
          <w:sz w:val="18"/>
          <w:szCs w:val="18"/>
          <w:lang w:val="sk-SK"/>
        </w:rPr>
      </w:pPr>
      <w:r w:rsidRPr="00DB7DC9">
        <w:rPr>
          <w:rFonts w:cs="Segoe UI"/>
          <w:sz w:val="18"/>
          <w:szCs w:val="18"/>
          <w:lang w:val="sk-SK"/>
        </w:rPr>
        <w:t xml:space="preserve">Až 34 % nových zamestnancov nastúpi do spoločnosti vďaka </w:t>
      </w:r>
      <w:r w:rsidR="006F51D3" w:rsidRPr="00DB7DC9">
        <w:rPr>
          <w:rFonts w:cs="Segoe UI"/>
          <w:sz w:val="18"/>
          <w:szCs w:val="18"/>
          <w:lang w:val="sk-SK"/>
        </w:rPr>
        <w:t xml:space="preserve">ocenenému </w:t>
      </w:r>
      <w:proofErr w:type="spellStart"/>
      <w:r w:rsidR="006F51D3" w:rsidRPr="00DB7DC9">
        <w:rPr>
          <w:rFonts w:cs="Segoe UI"/>
          <w:sz w:val="18"/>
          <w:szCs w:val="18"/>
          <w:lang w:val="sk-SK"/>
        </w:rPr>
        <w:t>Referral</w:t>
      </w:r>
      <w:proofErr w:type="spellEnd"/>
      <w:r w:rsidR="006F51D3" w:rsidRPr="00DB7DC9">
        <w:rPr>
          <w:rFonts w:cs="Segoe UI"/>
          <w:sz w:val="18"/>
          <w:szCs w:val="18"/>
          <w:lang w:val="sk-SK"/>
        </w:rPr>
        <w:t xml:space="preserve"> </w:t>
      </w:r>
      <w:r w:rsidRPr="00DB7DC9">
        <w:rPr>
          <w:rFonts w:cs="Segoe UI"/>
          <w:sz w:val="18"/>
          <w:szCs w:val="18"/>
          <w:lang w:val="sk-SK"/>
        </w:rPr>
        <w:t>programu</w:t>
      </w:r>
      <w:r w:rsidR="007A42A4" w:rsidRPr="00DB7DC9">
        <w:rPr>
          <w:rFonts w:cs="Segoe UI"/>
          <w:sz w:val="18"/>
          <w:szCs w:val="18"/>
          <w:lang w:val="sk-SK"/>
        </w:rPr>
        <w:t>.</w:t>
      </w:r>
    </w:p>
    <w:p w14:paraId="1501B739" w14:textId="77777777" w:rsidR="007A42A4" w:rsidRPr="00DB7DC9" w:rsidRDefault="007A42A4" w:rsidP="007A42A4">
      <w:pPr>
        <w:rPr>
          <w:rFonts w:cs="Segoe UI"/>
          <w:b/>
          <w:bCs/>
          <w:szCs w:val="22"/>
          <w:lang w:val="sk-SK"/>
        </w:rPr>
      </w:pPr>
    </w:p>
    <w:p w14:paraId="2C1F758C" w14:textId="77777777" w:rsidR="00EB0892" w:rsidRPr="00DB7DC9" w:rsidRDefault="00EB0892" w:rsidP="00F27A7A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3CA8EA36" w14:textId="0E3F31F6" w:rsidR="00EB0892" w:rsidRPr="00DB7DC9" w:rsidRDefault="00D846EA" w:rsidP="009918C5">
      <w:pPr>
        <w:rPr>
          <w:rFonts w:asciiTheme="minorHAnsi" w:hAnsiTheme="minorHAnsi" w:cstheme="minorHAnsi"/>
          <w:sz w:val="24"/>
          <w:szCs w:val="28"/>
          <w:lang w:val="sk-SK"/>
        </w:rPr>
      </w:pPr>
      <w:r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„</w:t>
      </w:r>
      <w:proofErr w:type="spellStart"/>
      <w:r w:rsidR="00F71D06" w:rsidRPr="00DB7DC9">
        <w:rPr>
          <w:rFonts w:asciiTheme="minorHAnsi" w:hAnsiTheme="minorHAnsi" w:cstheme="minorHAnsi"/>
          <w:i/>
          <w:sz w:val="24"/>
          <w:szCs w:val="28"/>
          <w:lang w:val="sk-SK"/>
        </w:rPr>
        <w:t>Rererral</w:t>
      </w:r>
      <w:proofErr w:type="spellEnd"/>
      <w:r w:rsidR="00F71D06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program je jedným z pilierov, vďaka ktorému sa nám darí prilákať kvalitných uchádzačov.</w:t>
      </w:r>
      <w:r w:rsidR="005B4934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Som veľmi rada, že zaujal odbornú porotu, ktorá okrem iného ocenila aj jeho jednoduchosť</w:t>
      </w:r>
      <w:r w:rsidR="00641BCA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. </w:t>
      </w:r>
      <w:r w:rsidR="00641BCA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S</w:t>
      </w:r>
      <w:r w:rsidR="00DA2F18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tačí</w:t>
      </w:r>
      <w:r w:rsidR="00E6380B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,</w:t>
      </w:r>
      <w:r w:rsidR="00DA2F18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ak zamestnanec navštívi </w:t>
      </w:r>
      <w:r w:rsidR="0013741E" w:rsidRPr="00DB7DC9">
        <w:rPr>
          <w:rFonts w:asciiTheme="minorHAnsi" w:hAnsiTheme="minorHAnsi" w:cstheme="minorHAnsi"/>
          <w:i/>
          <w:sz w:val="24"/>
          <w:szCs w:val="28"/>
          <w:lang w:val="sk-SK"/>
        </w:rPr>
        <w:t>i</w:t>
      </w:r>
      <w:r w:rsidR="00BF0D4C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nterný </w:t>
      </w:r>
      <w:proofErr w:type="spellStart"/>
      <w:r w:rsidR="00BF0D4C" w:rsidRPr="00DB7DC9">
        <w:rPr>
          <w:rFonts w:asciiTheme="minorHAnsi" w:hAnsiTheme="minorHAnsi" w:cstheme="minorHAnsi"/>
          <w:i/>
          <w:sz w:val="24"/>
          <w:szCs w:val="28"/>
          <w:lang w:val="sk-SK"/>
        </w:rPr>
        <w:t>job</w:t>
      </w:r>
      <w:proofErr w:type="spellEnd"/>
      <w:r w:rsidR="00BF0D4C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</w:t>
      </w:r>
      <w:proofErr w:type="spellStart"/>
      <w:r w:rsidR="004E59C6" w:rsidRPr="00DB7DC9">
        <w:rPr>
          <w:rFonts w:asciiTheme="minorHAnsi" w:hAnsiTheme="minorHAnsi" w:cstheme="minorHAnsi"/>
          <w:i/>
          <w:sz w:val="24"/>
          <w:szCs w:val="28"/>
          <w:lang w:val="sk-SK"/>
        </w:rPr>
        <w:t>market</w:t>
      </w:r>
      <w:proofErr w:type="spellEnd"/>
      <w:r w:rsidR="004E59C6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, vyhľadá pozíciu, na ktorú chce kandidáta </w:t>
      </w:r>
      <w:r w:rsidR="00E94A5C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odporúčať a zdieľa s ním </w:t>
      </w:r>
      <w:proofErr w:type="spellStart"/>
      <w:r w:rsidR="00FD3A1D" w:rsidRPr="00DB7DC9">
        <w:rPr>
          <w:rFonts w:asciiTheme="minorHAnsi" w:hAnsiTheme="minorHAnsi" w:cstheme="minorHAnsi"/>
          <w:i/>
          <w:sz w:val="24"/>
          <w:szCs w:val="28"/>
          <w:lang w:val="sk-SK"/>
        </w:rPr>
        <w:t>link</w:t>
      </w:r>
      <w:proofErr w:type="spellEnd"/>
      <w:r w:rsidR="00FD3A1D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prostredníctvom emailu alebo sociálnych sietí. </w:t>
      </w:r>
      <w:r w:rsidR="00845E3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A</w:t>
      </w:r>
      <w:r w:rsidR="00C936D5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j keď </w:t>
      </w:r>
      <w:r w:rsidR="00DE1AC6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kandidát </w:t>
      </w:r>
      <w:r w:rsidR="00845E3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neuspeje </w:t>
      </w:r>
      <w:r w:rsidR="00DE1AC6" w:rsidRPr="00DB7DC9">
        <w:rPr>
          <w:rFonts w:asciiTheme="minorHAnsi" w:hAnsiTheme="minorHAnsi" w:cstheme="minorHAnsi"/>
          <w:i/>
          <w:sz w:val="24"/>
          <w:szCs w:val="28"/>
          <w:lang w:val="sk-SK"/>
        </w:rPr>
        <w:t>na pozícii, na ktorú ho zamestnanec odporučil</w:t>
      </w:r>
      <w:r w:rsidR="00A01E0C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, </w:t>
      </w:r>
      <w:proofErr w:type="spellStart"/>
      <w:r w:rsidR="00A01E0C" w:rsidRPr="00DB7DC9">
        <w:rPr>
          <w:rFonts w:asciiTheme="minorHAnsi" w:hAnsiTheme="minorHAnsi" w:cstheme="minorHAnsi"/>
          <w:i/>
          <w:sz w:val="24"/>
          <w:szCs w:val="28"/>
          <w:lang w:val="sk-SK"/>
        </w:rPr>
        <w:t>recruitment</w:t>
      </w:r>
      <w:proofErr w:type="spellEnd"/>
      <w:r w:rsidR="00A01E0C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tím </w:t>
      </w:r>
      <w:r w:rsidR="00556405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mu môž</w:t>
      </w:r>
      <w:r w:rsidR="005A191C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e</w:t>
      </w:r>
      <w:r w:rsidR="00556405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ponúknuť </w:t>
      </w:r>
      <w:r w:rsidR="00A01E0C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inú </w:t>
      </w:r>
      <w:r w:rsidR="00556405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vhodnú </w:t>
      </w:r>
      <w:r w:rsidR="00A01E0C" w:rsidRPr="00DB7DC9">
        <w:rPr>
          <w:rFonts w:asciiTheme="minorHAnsi" w:hAnsiTheme="minorHAnsi" w:cstheme="minorHAnsi"/>
          <w:i/>
          <w:sz w:val="24"/>
          <w:szCs w:val="28"/>
          <w:lang w:val="sk-SK"/>
        </w:rPr>
        <w:t>pozíciu</w:t>
      </w:r>
      <w:r w:rsidR="00360ACA" w:rsidRPr="00DB7DC9" w:rsidDel="00556405">
        <w:rPr>
          <w:rFonts w:asciiTheme="minorHAnsi" w:hAnsiTheme="minorHAnsi" w:cstheme="minorHAnsi"/>
          <w:i/>
          <w:sz w:val="24"/>
          <w:szCs w:val="28"/>
          <w:lang w:val="sk-SK"/>
        </w:rPr>
        <w:t xml:space="preserve"> </w:t>
      </w:r>
      <w:r w:rsidR="00556405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a </w:t>
      </w:r>
      <w:r w:rsidR="00360ACA" w:rsidRPr="00DB7DC9">
        <w:rPr>
          <w:rFonts w:asciiTheme="minorHAnsi" w:hAnsiTheme="minorHAnsi" w:cstheme="minorHAnsi"/>
          <w:i/>
          <w:sz w:val="24"/>
          <w:szCs w:val="28"/>
          <w:lang w:val="sk-SK"/>
        </w:rPr>
        <w:t>zamestnanec stále obdrží bonus v</w:t>
      </w:r>
      <w:r w:rsidR="005763D4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plnej</w:t>
      </w:r>
      <w:r w:rsidR="00360ACA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výške</w:t>
      </w:r>
      <w:r w:rsidR="0024212E" w:rsidRPr="00DB7DC9">
        <w:rPr>
          <w:rFonts w:asciiTheme="minorHAnsi" w:hAnsiTheme="minorHAnsi" w:cstheme="minorHAnsi"/>
          <w:i/>
          <w:sz w:val="24"/>
          <w:szCs w:val="28"/>
          <w:lang w:val="sk-SK"/>
        </w:rPr>
        <w:t>,</w:t>
      </w:r>
      <w:r w:rsidR="00ED1605" w:rsidRPr="00DB7DC9">
        <w:rPr>
          <w:rFonts w:asciiTheme="minorHAnsi" w:hAnsiTheme="minorHAnsi" w:cstheme="minorHAnsi"/>
          <w:i/>
          <w:sz w:val="24"/>
          <w:szCs w:val="28"/>
          <w:lang w:val="sk-SK"/>
        </w:rPr>
        <w:t>“</w:t>
      </w:r>
      <w:r w:rsidR="0024212E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A51CD5" w:rsidRPr="00DB7DC9">
        <w:rPr>
          <w:rFonts w:asciiTheme="minorHAnsi" w:hAnsiTheme="minorHAnsi" w:cstheme="minorHAnsi"/>
          <w:sz w:val="24"/>
          <w:szCs w:val="28"/>
          <w:lang w:val="sk-SK"/>
        </w:rPr>
        <w:t>vysvetľuje</w:t>
      </w:r>
      <w:r w:rsidR="0024212E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Michaela </w:t>
      </w:r>
      <w:proofErr w:type="spellStart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>Tomášková</w:t>
      </w:r>
      <w:proofErr w:type="spellEnd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, Manager </w:t>
      </w:r>
      <w:proofErr w:type="spellStart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>Total</w:t>
      </w:r>
      <w:proofErr w:type="spellEnd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>Rewards</w:t>
      </w:r>
      <w:proofErr w:type="spellEnd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, HR </w:t>
      </w:r>
      <w:proofErr w:type="spellStart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>Governance</w:t>
      </w:r>
      <w:proofErr w:type="spellEnd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250EEC" w:rsidRPr="00DB7DC9">
        <w:rPr>
          <w:rFonts w:ascii="Calibri" w:hAnsi="Calibri" w:cs="Calibri"/>
          <w:sz w:val="24"/>
          <w:szCs w:val="28"/>
          <w:lang w:val="sk-SK"/>
        </w:rPr>
        <w:t>&amp;</w:t>
      </w:r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Talen</w:t>
      </w:r>
      <w:r w:rsidR="00924C46" w:rsidRPr="00DB7DC9">
        <w:rPr>
          <w:rFonts w:asciiTheme="minorHAnsi" w:hAnsiTheme="minorHAnsi" w:cstheme="minorHAnsi"/>
          <w:sz w:val="24"/>
          <w:szCs w:val="28"/>
          <w:lang w:val="sk-SK"/>
        </w:rPr>
        <w:t>t</w:t>
      </w:r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250EEC" w:rsidRPr="00DB7DC9">
        <w:rPr>
          <w:rFonts w:asciiTheme="minorHAnsi" w:hAnsiTheme="minorHAnsi" w:cstheme="minorHAnsi"/>
          <w:sz w:val="24"/>
          <w:szCs w:val="28"/>
          <w:lang w:val="sk-SK"/>
        </w:rPr>
        <w:t>Acquisition</w:t>
      </w:r>
      <w:proofErr w:type="spellEnd"/>
      <w:r w:rsidR="005F3B26" w:rsidRPr="00DB7DC9">
        <w:rPr>
          <w:rFonts w:asciiTheme="minorHAnsi" w:hAnsiTheme="minorHAnsi" w:cstheme="minorHAnsi"/>
          <w:sz w:val="24"/>
          <w:szCs w:val="28"/>
          <w:lang w:val="sk-SK"/>
        </w:rPr>
        <w:t>.</w:t>
      </w:r>
    </w:p>
    <w:p w14:paraId="1624D830" w14:textId="77777777" w:rsidR="00113BBD" w:rsidRPr="00DB7DC9" w:rsidRDefault="00113BBD" w:rsidP="009918C5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</w:p>
    <w:p w14:paraId="5BFC09B2" w14:textId="77777777" w:rsidR="005F3B26" w:rsidRPr="00DB7DC9" w:rsidRDefault="005F3B26" w:rsidP="009918C5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</w:p>
    <w:p w14:paraId="770CA876" w14:textId="69942C42" w:rsidR="00A202A9" w:rsidRPr="00DB7DC9" w:rsidRDefault="003F566D" w:rsidP="009918C5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  <w:r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lastRenderedPageBreak/>
        <w:t>Spoločnosť ponúka š</w:t>
      </w:r>
      <w:r w:rsidR="006E3647"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>irok</w:t>
      </w:r>
      <w:r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>ú</w:t>
      </w:r>
      <w:r w:rsidR="006E3647"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</w:t>
      </w:r>
      <w:r w:rsidR="001E27DA"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>škál</w:t>
      </w:r>
      <w:r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>u</w:t>
      </w:r>
      <w:r w:rsidR="006E3647"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benefitov aj kariérny </w:t>
      </w:r>
      <w:r w:rsidR="006F686E" w:rsidRPr="00DB7DC9">
        <w:rPr>
          <w:rFonts w:asciiTheme="minorHAnsi" w:hAnsiTheme="minorHAnsi" w:cstheme="minorHAnsi"/>
          <w:b/>
          <w:bCs/>
          <w:sz w:val="24"/>
          <w:szCs w:val="28"/>
          <w:lang w:val="sk-SK"/>
        </w:rPr>
        <w:t>rast</w:t>
      </w:r>
    </w:p>
    <w:p w14:paraId="21F11390" w14:textId="77777777" w:rsidR="00026F3E" w:rsidRPr="00DB7DC9" w:rsidRDefault="00026F3E" w:rsidP="009918C5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</w:p>
    <w:p w14:paraId="291CAF55" w14:textId="43A3B52A" w:rsidR="00D2719E" w:rsidRPr="00DB7DC9" w:rsidRDefault="00390784" w:rsidP="009918C5">
      <w:pPr>
        <w:rPr>
          <w:rFonts w:asciiTheme="minorHAnsi" w:hAnsiTheme="minorHAnsi" w:cstheme="minorHAnsi"/>
          <w:i/>
          <w:iCs/>
          <w:sz w:val="24"/>
          <w:szCs w:val="28"/>
          <w:lang w:val="sk-SK"/>
        </w:rPr>
      </w:pPr>
      <w:r w:rsidRPr="00DB7DC9">
        <w:rPr>
          <w:rFonts w:asciiTheme="minorHAnsi" w:hAnsiTheme="minorHAnsi" w:cstheme="minorHAnsi"/>
          <w:sz w:val="24"/>
          <w:szCs w:val="28"/>
          <w:lang w:val="sk-SK"/>
        </w:rPr>
        <w:t>V s</w:t>
      </w:r>
      <w:r w:rsidR="00A202A9" w:rsidRPr="00DB7DC9">
        <w:rPr>
          <w:rFonts w:asciiTheme="minorHAnsi" w:hAnsiTheme="minorHAnsi" w:cstheme="minorHAnsi"/>
          <w:sz w:val="24"/>
          <w:szCs w:val="28"/>
          <w:lang w:val="sk-SK"/>
        </w:rPr>
        <w:t>poločnos</w:t>
      </w:r>
      <w:r w:rsidRPr="00DB7DC9">
        <w:rPr>
          <w:rFonts w:asciiTheme="minorHAnsi" w:hAnsiTheme="minorHAnsi" w:cstheme="minorHAnsi"/>
          <w:sz w:val="24"/>
          <w:szCs w:val="28"/>
          <w:lang w:val="sk-SK"/>
        </w:rPr>
        <w:t>ti</w:t>
      </w:r>
      <w:r w:rsidR="00A202A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Henkel Slovensko </w:t>
      </w:r>
      <w:r w:rsidR="008C1AE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majú zamestnanci širokú škálu možností venovať sa osobnému a kariérnemu rozvoju. </w:t>
      </w:r>
      <w:r w:rsidR="00431499" w:rsidRPr="00DB7DC9">
        <w:rPr>
          <w:rFonts w:asciiTheme="minorHAnsi" w:hAnsiTheme="minorHAnsi" w:cstheme="minorHAnsi"/>
          <w:sz w:val="24"/>
          <w:szCs w:val="28"/>
          <w:lang w:val="sk-SK"/>
        </w:rPr>
        <w:t>Bratislavské centrum GBS+</w:t>
      </w:r>
      <w:r w:rsidR="00872765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E93E14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je charakteristické nielen rozsiahlym </w:t>
      </w:r>
      <w:r w:rsidR="00926834" w:rsidRPr="00DB7DC9">
        <w:rPr>
          <w:rFonts w:asciiTheme="minorHAnsi" w:hAnsiTheme="minorHAnsi" w:cstheme="minorHAnsi"/>
          <w:sz w:val="24"/>
          <w:szCs w:val="28"/>
          <w:lang w:val="sk-SK"/>
        </w:rPr>
        <w:t>portfóliom profesií, vzdelávacími možnosťami, rôznorodosťou kultúr, ale predovšetkým tímovým duchom, ktorý z neho robí unikátne miesto</w:t>
      </w:r>
      <w:r w:rsidR="002659CA" w:rsidRPr="00DB7DC9">
        <w:rPr>
          <w:rFonts w:asciiTheme="minorHAnsi" w:hAnsiTheme="minorHAnsi" w:cstheme="minorHAnsi"/>
          <w:sz w:val="24"/>
          <w:szCs w:val="28"/>
          <w:lang w:val="sk-SK"/>
        </w:rPr>
        <w:t>, kde ľudia radi pracujú</w:t>
      </w:r>
      <w:r w:rsidR="00926834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. </w:t>
      </w:r>
      <w:r w:rsidR="00B94055" w:rsidRPr="00DB7DC9">
        <w:rPr>
          <w:rFonts w:asciiTheme="minorHAnsi" w:hAnsiTheme="minorHAnsi" w:cstheme="minorHAnsi"/>
          <w:i/>
          <w:sz w:val="24"/>
          <w:szCs w:val="28"/>
          <w:lang w:val="sk-SK"/>
        </w:rPr>
        <w:t>„</w:t>
      </w:r>
      <w:r w:rsidR="0070351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Dávame si záležať, aby sme </w:t>
      </w:r>
      <w:r w:rsidR="00A96BCD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našich </w:t>
      </w:r>
      <w:r w:rsidR="00E06460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zamestnancov </w:t>
      </w:r>
      <w:r w:rsidR="00703516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podporovali </w:t>
      </w:r>
      <w:r w:rsidR="00E06460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širokou ponukou pracovných benefitov, </w:t>
      </w:r>
      <w:r w:rsidR="00067364" w:rsidRPr="00DB7DC9">
        <w:rPr>
          <w:rFonts w:asciiTheme="minorHAnsi" w:hAnsiTheme="minorHAnsi" w:cstheme="minorHAnsi"/>
          <w:i/>
          <w:sz w:val="24"/>
          <w:szCs w:val="28"/>
          <w:lang w:val="sk-SK"/>
        </w:rPr>
        <w:t>z ktorej si vie každý vybrať</w:t>
      </w:r>
      <w:r w:rsidR="004F2CDB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podľa svojich </w:t>
      </w:r>
      <w:r w:rsidR="00C912C1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individuálny</w:t>
      </w:r>
      <w:r w:rsidR="004F2CDB" w:rsidRPr="00DB7DC9">
        <w:rPr>
          <w:rFonts w:asciiTheme="minorHAnsi" w:hAnsiTheme="minorHAnsi" w:cstheme="minorHAnsi"/>
          <w:i/>
          <w:sz w:val="24"/>
          <w:szCs w:val="28"/>
          <w:lang w:val="sk-SK"/>
        </w:rPr>
        <w:t>ch</w:t>
      </w:r>
      <w:r w:rsidR="00C912C1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potr</w:t>
      </w:r>
      <w:r w:rsidR="008E1883" w:rsidRPr="00DB7DC9">
        <w:rPr>
          <w:rFonts w:asciiTheme="minorHAnsi" w:hAnsiTheme="minorHAnsi" w:cstheme="minorHAnsi"/>
          <w:i/>
          <w:sz w:val="24"/>
          <w:szCs w:val="28"/>
          <w:lang w:val="sk-SK"/>
        </w:rPr>
        <w:t>i</w:t>
      </w:r>
      <w:r w:rsidR="00C912C1" w:rsidRPr="00DB7DC9">
        <w:rPr>
          <w:rFonts w:asciiTheme="minorHAnsi" w:hAnsiTheme="minorHAnsi" w:cstheme="minorHAnsi"/>
          <w:i/>
          <w:sz w:val="24"/>
          <w:szCs w:val="28"/>
          <w:lang w:val="sk-SK"/>
        </w:rPr>
        <w:t>e</w:t>
      </w:r>
      <w:r w:rsidR="004F2CDB" w:rsidRPr="00DB7DC9">
        <w:rPr>
          <w:rFonts w:asciiTheme="minorHAnsi" w:hAnsiTheme="minorHAnsi" w:cstheme="minorHAnsi"/>
          <w:i/>
          <w:sz w:val="24"/>
          <w:szCs w:val="28"/>
          <w:lang w:val="sk-SK"/>
        </w:rPr>
        <w:t>b</w:t>
      </w:r>
      <w:r w:rsidR="00C912C1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a životnej situáci</w:t>
      </w:r>
      <w:r w:rsidR="004F2CDB" w:rsidRPr="00DB7DC9">
        <w:rPr>
          <w:rFonts w:asciiTheme="minorHAnsi" w:hAnsiTheme="minorHAnsi" w:cstheme="minorHAnsi"/>
          <w:i/>
          <w:sz w:val="24"/>
          <w:szCs w:val="28"/>
          <w:lang w:val="sk-SK"/>
        </w:rPr>
        <w:t>e</w:t>
      </w:r>
      <w:r w:rsidR="00DF0CD9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.</w:t>
      </w:r>
      <w:r w:rsidR="00263209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</w:t>
      </w:r>
      <w:r w:rsidR="005862AA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Snažíme sa ponúkať rôznorodosť pozícií a budovať diverzitu zamestnancov. Henkel kariéru môže naštartovať nielen čerstvý absolvent školy, ale aj skúsený </w:t>
      </w:r>
      <w:r w:rsidR="0045274F" w:rsidRPr="00DB7DC9">
        <w:rPr>
          <w:rFonts w:asciiTheme="minorHAnsi" w:hAnsiTheme="minorHAnsi" w:cstheme="minorHAnsi"/>
          <w:i/>
          <w:sz w:val="24"/>
          <w:szCs w:val="28"/>
          <w:lang w:val="sk-SK"/>
        </w:rPr>
        <w:t>päťdesiatnik</w:t>
      </w:r>
      <w:r w:rsidR="005862AA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</w:t>
      </w:r>
      <w:r w:rsidR="00546C76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a rozvíjať </w:t>
      </w:r>
      <w:r w:rsidR="00546C7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sa v </w:t>
      </w:r>
      <w:proofErr w:type="spellStart"/>
      <w:r w:rsidR="005862AA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leadership</w:t>
      </w:r>
      <w:r w:rsidR="00546C7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e</w:t>
      </w:r>
      <w:proofErr w:type="spellEnd"/>
      <w:r w:rsidR="005862AA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, expertíz</w:t>
      </w:r>
      <w:r w:rsidR="00546C7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e</w:t>
      </w:r>
      <w:r w:rsidR="005862AA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 alebo </w:t>
      </w:r>
      <w:r w:rsidR="005862AA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projektov</w:t>
      </w:r>
      <w:r w:rsidR="00546C7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om</w:t>
      </w:r>
      <w:r w:rsidR="005862AA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manažment</w:t>
      </w:r>
      <w:r w:rsidR="00546C76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e</w:t>
      </w:r>
      <w:r w:rsidR="005862AA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. </w:t>
      </w:r>
      <w:r w:rsidR="009F5877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Zameriavame sa </w:t>
      </w:r>
      <w:r w:rsidR="00D71109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tiež </w:t>
      </w:r>
      <w:r w:rsidR="009F5877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na podporu </w:t>
      </w:r>
      <w:proofErr w:type="spellStart"/>
      <w:r w:rsidR="009F5877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work-life</w:t>
      </w:r>
      <w:proofErr w:type="spellEnd"/>
      <w:r w:rsidR="009F5877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</w:t>
      </w:r>
      <w:r w:rsidR="00F52D82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balans </w:t>
      </w:r>
      <w:r w:rsidR="009F5877" w:rsidRPr="00DB7DC9">
        <w:rPr>
          <w:rFonts w:asciiTheme="minorHAnsi" w:hAnsiTheme="minorHAnsi" w:cstheme="minorHAnsi"/>
          <w:i/>
          <w:sz w:val="24"/>
          <w:szCs w:val="28"/>
          <w:lang w:val="sk-SK"/>
        </w:rPr>
        <w:t>a</w:t>
      </w:r>
      <w:r w:rsidR="00EB1E25" w:rsidRPr="00DB7DC9">
        <w:rPr>
          <w:rFonts w:asciiTheme="minorHAnsi" w:hAnsiTheme="minorHAnsi" w:cstheme="minorHAnsi"/>
          <w:i/>
          <w:sz w:val="24"/>
          <w:szCs w:val="28"/>
          <w:lang w:val="sk-SK"/>
        </w:rPr>
        <w:t xml:space="preserve"> ponúkame hybridný model práce, kedy zamestnanci môžu pracovať aj z domu </w:t>
      </w:r>
      <w:r w:rsidR="005A7D49" w:rsidRPr="00DB7DC9">
        <w:rPr>
          <w:rFonts w:asciiTheme="minorHAnsi" w:hAnsiTheme="minorHAnsi" w:cstheme="minorHAnsi"/>
          <w:i/>
          <w:sz w:val="24"/>
          <w:szCs w:val="28"/>
          <w:lang w:val="sk-SK"/>
        </w:rPr>
        <w:t>a byť flexibilnejší</w:t>
      </w:r>
      <w:r w:rsidR="005A7D49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,</w:t>
      </w:r>
      <w:r w:rsidR="00B816E7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>“</w:t>
      </w:r>
      <w:r w:rsidR="001E571F" w:rsidRPr="00DB7DC9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</w:t>
      </w:r>
      <w:r w:rsidR="000B2FD2" w:rsidRPr="00DB7DC9">
        <w:rPr>
          <w:rFonts w:asciiTheme="minorHAnsi" w:hAnsiTheme="minorHAnsi" w:cstheme="minorHAnsi"/>
          <w:sz w:val="24"/>
          <w:szCs w:val="28"/>
          <w:lang w:val="sk-SK"/>
        </w:rPr>
        <w:t>dodáva</w:t>
      </w:r>
      <w:r w:rsidR="005A7D4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E669F7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Michaela </w:t>
      </w:r>
      <w:proofErr w:type="spellStart"/>
      <w:r w:rsidR="00E669F7" w:rsidRPr="00DB7DC9">
        <w:rPr>
          <w:rFonts w:asciiTheme="minorHAnsi" w:hAnsiTheme="minorHAnsi" w:cstheme="minorHAnsi"/>
          <w:sz w:val="24"/>
          <w:szCs w:val="28"/>
          <w:lang w:val="sk-SK"/>
        </w:rPr>
        <w:t>Tomášková</w:t>
      </w:r>
      <w:proofErr w:type="spellEnd"/>
      <w:r w:rsidR="00FF2C7A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, </w:t>
      </w:r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Manager </w:t>
      </w:r>
      <w:proofErr w:type="spellStart"/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>Total</w:t>
      </w:r>
      <w:proofErr w:type="spellEnd"/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>Rewards</w:t>
      </w:r>
      <w:proofErr w:type="spellEnd"/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, HR </w:t>
      </w:r>
      <w:proofErr w:type="spellStart"/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>Governance</w:t>
      </w:r>
      <w:proofErr w:type="spellEnd"/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532739" w:rsidRPr="00DB7DC9">
        <w:rPr>
          <w:rFonts w:ascii="Calibri" w:hAnsi="Calibri" w:cs="Calibri"/>
          <w:sz w:val="24"/>
          <w:szCs w:val="28"/>
          <w:lang w:val="sk-SK"/>
        </w:rPr>
        <w:t>&amp;</w:t>
      </w:r>
      <w:r w:rsidR="00532739"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Talent </w:t>
      </w:r>
      <w:proofErr w:type="spellStart"/>
      <w:r w:rsidR="00F9497E" w:rsidRPr="00DB7DC9">
        <w:rPr>
          <w:rFonts w:asciiTheme="minorHAnsi" w:hAnsiTheme="minorHAnsi" w:cstheme="minorHAnsi"/>
          <w:sz w:val="24"/>
          <w:szCs w:val="28"/>
          <w:lang w:val="sk-SK"/>
        </w:rPr>
        <w:t>Ac</w:t>
      </w:r>
      <w:r w:rsidR="00924C46" w:rsidRPr="00DB7DC9">
        <w:rPr>
          <w:rFonts w:asciiTheme="minorHAnsi" w:hAnsiTheme="minorHAnsi" w:cstheme="minorHAnsi"/>
          <w:sz w:val="24"/>
          <w:szCs w:val="28"/>
          <w:lang w:val="sk-SK"/>
        </w:rPr>
        <w:t>quisition</w:t>
      </w:r>
      <w:proofErr w:type="spellEnd"/>
      <w:r w:rsidR="002004C4" w:rsidRPr="00DB7DC9">
        <w:rPr>
          <w:rFonts w:asciiTheme="minorHAnsi" w:hAnsiTheme="minorHAnsi" w:cstheme="minorHAnsi"/>
          <w:sz w:val="24"/>
          <w:szCs w:val="28"/>
          <w:lang w:val="sk-SK"/>
        </w:rPr>
        <w:t>.</w:t>
      </w:r>
    </w:p>
    <w:p w14:paraId="130B308A" w14:textId="77777777" w:rsidR="009725E5" w:rsidRPr="00DB7DC9" w:rsidRDefault="009725E5" w:rsidP="009918C5">
      <w:pPr>
        <w:rPr>
          <w:rFonts w:asciiTheme="minorHAnsi" w:hAnsiTheme="minorHAnsi" w:cstheme="minorHAnsi"/>
          <w:i/>
          <w:iCs/>
          <w:color w:val="000000"/>
          <w:sz w:val="24"/>
          <w:lang w:val="sk-SK"/>
        </w:rPr>
      </w:pPr>
    </w:p>
    <w:p w14:paraId="0F6078A1" w14:textId="13FA7F29" w:rsidR="009725E5" w:rsidRPr="00DB7DC9" w:rsidRDefault="00F40BF0" w:rsidP="009918C5">
      <w:pPr>
        <w:rPr>
          <w:rFonts w:asciiTheme="minorHAnsi" w:hAnsiTheme="minorHAnsi" w:cstheme="minorHAnsi"/>
          <w:iCs/>
          <w:sz w:val="24"/>
          <w:szCs w:val="28"/>
          <w:lang w:val="sk-SK"/>
        </w:rPr>
      </w:pPr>
      <w:r w:rsidRPr="00DB7DC9">
        <w:rPr>
          <w:rFonts w:asciiTheme="minorHAnsi" w:hAnsiTheme="minorHAnsi" w:cstheme="minorHAnsi"/>
          <w:iCs/>
          <w:sz w:val="24"/>
          <w:szCs w:val="28"/>
          <w:lang w:val="sk-SK"/>
        </w:rPr>
        <w:t>Medzi ďalšie benefity, ktoré spoločnosť poskytuje, patria</w:t>
      </w:r>
      <w:r w:rsidR="009725E5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finančné benefity, zdravotn</w:t>
      </w:r>
      <w:r w:rsidRPr="00DB7DC9">
        <w:rPr>
          <w:rFonts w:asciiTheme="minorHAnsi" w:hAnsiTheme="minorHAnsi" w:cstheme="minorHAnsi"/>
          <w:iCs/>
          <w:sz w:val="24"/>
          <w:szCs w:val="28"/>
          <w:lang w:val="sk-SK"/>
        </w:rPr>
        <w:t>á</w:t>
      </w:r>
      <w:r w:rsidR="009725E5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starostlivosť so životným poistením pre zamestnancov aj rodinných príslušníkov</w:t>
      </w:r>
      <w:r w:rsidR="006A225A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či</w:t>
      </w:r>
      <w:r w:rsidR="009725E5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cestovné poistenie</w:t>
      </w:r>
      <w:r w:rsidR="006A225A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.</w:t>
      </w:r>
      <w:r w:rsidR="00A912E0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Zamestnanci veľmi oceňujú flexibilnú </w:t>
      </w:r>
      <w:proofErr w:type="spellStart"/>
      <w:r w:rsidR="00A912E0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cafeteriu</w:t>
      </w:r>
      <w:proofErr w:type="spellEnd"/>
      <w:r w:rsidR="008C272F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, v ktorej je </w:t>
      </w:r>
      <w:r w:rsidR="00A912E0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vyše 3</w:t>
      </w:r>
      <w:r w:rsidR="008C272F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 </w:t>
      </w:r>
      <w:r w:rsidR="00A912E0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000</w:t>
      </w:r>
      <w:r w:rsidR="008C272F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poskytovateľov</w:t>
      </w:r>
      <w:r w:rsidR="007F034E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, </w:t>
      </w:r>
      <w:r w:rsidR="005F3B26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kde </w:t>
      </w:r>
      <w:r w:rsidR="007F034E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si môžu vybrať, čo im najviac vyhovuje.</w:t>
      </w:r>
      <w:r w:rsidR="00855754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Pre rodičov s malými deťmi je zas veľkou pomocou Henkel škôlka</w:t>
      </w:r>
      <w:r w:rsidR="002365F0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,</w:t>
      </w:r>
      <w:r w:rsidR="00AB14B1" w:rsidRPr="00DB7DC9">
        <w:rPr>
          <w:lang w:val="sk-SK"/>
        </w:rPr>
        <w:t xml:space="preserve"> </w:t>
      </w:r>
      <w:r w:rsidR="00AB14B1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skrátené úväzky </w:t>
      </w:r>
      <w:r w:rsidR="00256D14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či</w:t>
      </w:r>
      <w:r w:rsidR="00AB14B1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flexibilné rozloženie pracovného týždňa</w:t>
      </w:r>
      <w:r w:rsidR="009725E5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.</w:t>
      </w:r>
      <w:r w:rsidR="00202359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</w:t>
      </w:r>
      <w:r w:rsidR="0060015A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Práve táto pestrosť a flexibilita </w:t>
      </w:r>
      <w:r w:rsidR="00C8366E" w:rsidRPr="00DB7DC9">
        <w:rPr>
          <w:rFonts w:asciiTheme="minorHAnsi" w:hAnsiTheme="minorHAnsi" w:cstheme="minorHAnsi"/>
          <w:iCs/>
          <w:sz w:val="24"/>
          <w:szCs w:val="28"/>
          <w:lang w:val="sk-SK"/>
        </w:rPr>
        <w:t>podporuje diverzitu a reaguje na individuálne potreby</w:t>
      </w:r>
      <w:r w:rsidR="00796429" w:rsidRPr="00DB7DC9">
        <w:rPr>
          <w:rFonts w:asciiTheme="minorHAnsi" w:hAnsiTheme="minorHAnsi" w:cstheme="minorHAnsi"/>
          <w:iCs/>
          <w:sz w:val="24"/>
          <w:szCs w:val="28"/>
          <w:lang w:val="sk-SK"/>
        </w:rPr>
        <w:t xml:space="preserve"> zamestnancov.</w:t>
      </w:r>
    </w:p>
    <w:p w14:paraId="597B78CE" w14:textId="77777777" w:rsidR="00F80303" w:rsidRPr="00DB7DC9" w:rsidRDefault="00F80303" w:rsidP="009918C5">
      <w:pPr>
        <w:rPr>
          <w:rFonts w:asciiTheme="minorHAnsi" w:hAnsiTheme="minorHAnsi" w:cstheme="minorHAnsi"/>
          <w:iCs/>
          <w:sz w:val="24"/>
          <w:szCs w:val="28"/>
          <w:lang w:val="sk-SK"/>
        </w:rPr>
      </w:pPr>
    </w:p>
    <w:p w14:paraId="413910EE" w14:textId="77777777" w:rsidR="00F80303" w:rsidRPr="00DB7DC9" w:rsidRDefault="00F80303" w:rsidP="00F80303">
      <w:pPr>
        <w:jc w:val="left"/>
        <w:rPr>
          <w:lang w:val="pl-PL"/>
        </w:rPr>
      </w:pPr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Do 8. ročníka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Recruitment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Academy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Awards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sa prihlásilo viac ako 90 spoločností z Českej a Slovenskej republiky. Do súťaže mohli spoločnosti tento rok prihlasovať svoje projekty v kategórii Pracovný inzerát roku, Náborová kampaň roku, Kariérne stránky roku, Kariérne video roku,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Recruiter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roku,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Referral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program roku a 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Edenred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Wellbeing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Award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. O víťazoch rozhodovala nezávislá porota zložená z odborníkov z oblasti </w:t>
      </w:r>
      <w:proofErr w:type="spellStart"/>
      <w:r w:rsidRPr="00DB7DC9">
        <w:rPr>
          <w:rFonts w:asciiTheme="minorHAnsi" w:hAnsiTheme="minorHAnsi" w:cstheme="minorHAnsi"/>
          <w:sz w:val="24"/>
          <w:szCs w:val="28"/>
          <w:lang w:val="sk-SK"/>
        </w:rPr>
        <w:t>recruitmentu</w:t>
      </w:r>
      <w:proofErr w:type="spellEnd"/>
      <w:r w:rsidRPr="00DB7DC9">
        <w:rPr>
          <w:rFonts w:asciiTheme="minorHAnsi" w:hAnsiTheme="minorHAnsi" w:cstheme="minorHAnsi"/>
          <w:sz w:val="24"/>
          <w:szCs w:val="28"/>
          <w:lang w:val="sk-SK"/>
        </w:rPr>
        <w:t xml:space="preserve">, HR, marketingu a ďalších odborov. Viac o súťaži a kompletný zoznam výhercov nájdete na </w:t>
      </w:r>
      <w:r w:rsidR="00DB7DC9" w:rsidRPr="00DB7DC9">
        <w:fldChar w:fldCharType="begin"/>
      </w:r>
      <w:r w:rsidR="00DB7DC9" w:rsidRPr="00DB7DC9">
        <w:rPr>
          <w:lang w:val="pl-PL"/>
        </w:rPr>
        <w:instrText>HYPERLINK "https://raawards.cz/"</w:instrText>
      </w:r>
      <w:r w:rsidR="00DB7DC9" w:rsidRPr="00DB7DC9">
        <w:fldChar w:fldCharType="separate"/>
      </w:r>
      <w:r w:rsidRPr="00DB7DC9">
        <w:rPr>
          <w:rStyle w:val="Hypertextovprepojenie"/>
          <w:rFonts w:asciiTheme="minorHAnsi" w:hAnsiTheme="minorHAnsi" w:cstheme="minorHAnsi"/>
          <w:sz w:val="24"/>
          <w:szCs w:val="28"/>
          <w:lang w:val="sk-SK"/>
        </w:rPr>
        <w:t>https://raawards.cz/</w:t>
      </w:r>
      <w:r w:rsidR="00DB7DC9" w:rsidRPr="00DB7DC9">
        <w:rPr>
          <w:rStyle w:val="Hypertextovprepojenie"/>
          <w:rFonts w:asciiTheme="minorHAnsi" w:hAnsiTheme="minorHAnsi" w:cstheme="minorHAnsi"/>
          <w:sz w:val="24"/>
          <w:szCs w:val="28"/>
          <w:lang w:val="sk-SK"/>
        </w:rPr>
        <w:fldChar w:fldCharType="end"/>
      </w:r>
      <w:r w:rsidRPr="00DB7DC9">
        <w:rPr>
          <w:rFonts w:asciiTheme="minorHAnsi" w:hAnsiTheme="minorHAnsi" w:cstheme="minorHAnsi"/>
          <w:sz w:val="24"/>
          <w:szCs w:val="28"/>
          <w:lang w:val="sk-SK"/>
        </w:rPr>
        <w:t>.</w:t>
      </w:r>
    </w:p>
    <w:p w14:paraId="6B3A937D" w14:textId="77777777" w:rsidR="00F80303" w:rsidRPr="00DB7DC9" w:rsidRDefault="00F80303" w:rsidP="009918C5">
      <w:pPr>
        <w:rPr>
          <w:rFonts w:asciiTheme="minorHAnsi" w:hAnsiTheme="minorHAnsi" w:cstheme="minorHAnsi"/>
          <w:iCs/>
          <w:sz w:val="24"/>
          <w:szCs w:val="28"/>
          <w:lang w:val="pl-PL"/>
        </w:rPr>
      </w:pPr>
    </w:p>
    <w:p w14:paraId="0341756A" w14:textId="77777777" w:rsidR="00742FF3" w:rsidRPr="00DB7DC9" w:rsidRDefault="00742FF3" w:rsidP="004002DD">
      <w:pPr>
        <w:rPr>
          <w:rStyle w:val="AboutandContactHeadline"/>
          <w:lang w:val="sk-SK" w:bidi="bo-CN"/>
        </w:rPr>
      </w:pPr>
    </w:p>
    <w:p w14:paraId="3411FCC1" w14:textId="6896FBA9" w:rsidR="00D06825" w:rsidRPr="00DB7DC9" w:rsidRDefault="004002DD" w:rsidP="004002DD">
      <w:pPr>
        <w:rPr>
          <w:rStyle w:val="AboutandContactHeadline"/>
          <w:lang w:val="sk-SK"/>
        </w:rPr>
      </w:pPr>
      <w:r w:rsidRPr="00DB7DC9">
        <w:rPr>
          <w:rStyle w:val="AboutandContactHeadline"/>
          <w:lang w:val="sk-SK" w:bidi="bo-CN"/>
        </w:rPr>
        <w:lastRenderedPageBreak/>
        <w:t>O spoločnosti Henkel</w:t>
      </w:r>
    </w:p>
    <w:p w14:paraId="508D5EAC" w14:textId="60FA2F77" w:rsidR="009076AF" w:rsidRPr="00DB7DC9" w:rsidRDefault="004002DD" w:rsidP="004002DD">
      <w:pPr>
        <w:rPr>
          <w:rStyle w:val="AboutandContactBody"/>
          <w:lang w:val="sk-SK"/>
        </w:rPr>
      </w:pPr>
      <w:r w:rsidRPr="00DB7DC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 xml:space="preserve">Obchodná divízia </w:t>
      </w:r>
      <w:proofErr w:type="spellStart"/>
      <w:r w:rsidRPr="00DB7DC9">
        <w:rPr>
          <w:rStyle w:val="AboutandContactBody"/>
          <w:lang w:val="sk-SK" w:bidi="bo-CN"/>
        </w:rPr>
        <w:t>Adhesive</w:t>
      </w:r>
      <w:proofErr w:type="spellEnd"/>
      <w:r w:rsidRPr="00DB7DC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 xml:space="preserve">Obchodná divízia </w:t>
      </w:r>
      <w:proofErr w:type="spellStart"/>
      <w:r w:rsidRPr="00DB7DC9">
        <w:rPr>
          <w:rStyle w:val="AboutandContactBody"/>
          <w:lang w:val="sk-SK" w:bidi="bo-CN"/>
        </w:rPr>
        <w:t>Consumer</w:t>
      </w:r>
      <w:proofErr w:type="spellEnd"/>
      <w:r w:rsidRPr="00DB7DC9">
        <w:rPr>
          <w:rStyle w:val="AboutandContactBody"/>
          <w:lang w:val="sk-SK" w:bidi="bo-CN"/>
        </w:rPr>
        <w:t xml:space="preserve"> </w:t>
      </w:r>
      <w:proofErr w:type="spellStart"/>
      <w:r w:rsidRPr="00DB7DC9">
        <w:rPr>
          <w:rStyle w:val="AboutandContactBody"/>
          <w:lang w:val="sk-SK" w:bidi="bo-CN"/>
        </w:rPr>
        <w:t>Brands</w:t>
      </w:r>
      <w:proofErr w:type="spellEnd"/>
      <w:r w:rsidRPr="00DB7DC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B7DC9">
        <w:rPr>
          <w:rStyle w:val="AboutandContactBody"/>
          <w:lang w:val="sk-SK" w:bidi="bo-CN"/>
        </w:rPr>
        <w:t>Loctite</w:t>
      </w:r>
      <w:proofErr w:type="spellEnd"/>
      <w:r w:rsidRPr="00DB7DC9">
        <w:rPr>
          <w:rStyle w:val="AboutandContactBody"/>
          <w:lang w:val="sk-SK" w:bidi="bo-CN"/>
        </w:rPr>
        <w:t xml:space="preserve">, </w:t>
      </w:r>
      <w:proofErr w:type="spellStart"/>
      <w:r w:rsidRPr="00DB7DC9">
        <w:rPr>
          <w:rStyle w:val="AboutandContactBody"/>
          <w:lang w:val="sk-SK" w:bidi="bo-CN"/>
        </w:rPr>
        <w:t>Persil</w:t>
      </w:r>
      <w:proofErr w:type="spellEnd"/>
      <w:r w:rsidRPr="00DB7DC9">
        <w:rPr>
          <w:rStyle w:val="AboutandContactBody"/>
          <w:lang w:val="sk-SK" w:bidi="bo-CN"/>
        </w:rPr>
        <w:t xml:space="preserve"> a </w:t>
      </w:r>
      <w:proofErr w:type="spellStart"/>
      <w:r w:rsidRPr="00DB7DC9">
        <w:rPr>
          <w:rStyle w:val="AboutandContactBody"/>
          <w:lang w:val="sk-SK" w:bidi="bo-CN"/>
        </w:rPr>
        <w:t>Schwarzkopf</w:t>
      </w:r>
      <w:proofErr w:type="spellEnd"/>
      <w:r w:rsidRPr="00DB7DC9">
        <w:rPr>
          <w:rStyle w:val="AboutandContactBody"/>
          <w:lang w:val="sk-SK" w:bidi="bo-CN"/>
        </w:rPr>
        <w:t>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>„</w:t>
      </w:r>
      <w:proofErr w:type="spellStart"/>
      <w:r w:rsidRPr="00DB7DC9">
        <w:rPr>
          <w:rStyle w:val="AboutandContactBody"/>
          <w:lang w:val="sk-SK" w:bidi="bo-CN"/>
        </w:rPr>
        <w:t>Pioneers</w:t>
      </w:r>
      <w:proofErr w:type="spellEnd"/>
      <w:r w:rsidRPr="00DB7DC9">
        <w:rPr>
          <w:rStyle w:val="AboutandContactBody"/>
          <w:lang w:val="sk-SK" w:bidi="bo-CN"/>
        </w:rPr>
        <w:t xml:space="preserve"> at </w:t>
      </w:r>
      <w:proofErr w:type="spellStart"/>
      <w:r w:rsidRPr="00DB7DC9">
        <w:rPr>
          <w:rStyle w:val="AboutandContactBody"/>
          <w:lang w:val="sk-SK" w:bidi="bo-CN"/>
        </w:rPr>
        <w:t>heart</w:t>
      </w:r>
      <w:proofErr w:type="spellEnd"/>
      <w:r w:rsidRPr="00DB7DC9">
        <w:rPr>
          <w:rStyle w:val="AboutandContactBody"/>
          <w:lang w:val="sk-SK" w:bidi="bo-CN"/>
        </w:rPr>
        <w:t xml:space="preserve"> </w:t>
      </w:r>
      <w:proofErr w:type="spellStart"/>
      <w:r w:rsidRPr="00DB7DC9">
        <w:rPr>
          <w:rStyle w:val="AboutandContactBody"/>
          <w:lang w:val="sk-SK" w:bidi="bo-CN"/>
        </w:rPr>
        <w:t>for</w:t>
      </w:r>
      <w:proofErr w:type="spellEnd"/>
      <w:r w:rsidRPr="00DB7DC9">
        <w:rPr>
          <w:rStyle w:val="AboutandContactBody"/>
          <w:lang w:val="sk-SK" w:bidi="bo-CN"/>
        </w:rPr>
        <w:t xml:space="preserve"> </w:t>
      </w:r>
      <w:proofErr w:type="spellStart"/>
      <w:r w:rsidRPr="00DB7DC9">
        <w:rPr>
          <w:rStyle w:val="AboutandContactBody"/>
          <w:lang w:val="sk-SK" w:bidi="bo-CN"/>
        </w:rPr>
        <w:t>the</w:t>
      </w:r>
      <w:proofErr w:type="spellEnd"/>
      <w:r w:rsidRPr="00DB7DC9">
        <w:rPr>
          <w:rStyle w:val="AboutandContactBody"/>
          <w:lang w:val="sk-SK" w:bidi="bo-CN"/>
        </w:rPr>
        <w:t xml:space="preserve"> </w:t>
      </w:r>
      <w:proofErr w:type="spellStart"/>
      <w:r w:rsidRPr="00DB7DC9">
        <w:rPr>
          <w:rStyle w:val="AboutandContactBody"/>
          <w:lang w:val="sk-SK" w:bidi="bo-CN"/>
        </w:rPr>
        <w:t>good</w:t>
      </w:r>
      <w:proofErr w:type="spellEnd"/>
      <w:r w:rsidRPr="00DB7DC9">
        <w:rPr>
          <w:rStyle w:val="AboutandContactBody"/>
          <w:lang w:val="sk-SK" w:bidi="bo-CN"/>
        </w:rPr>
        <w:t xml:space="preserve"> of </w:t>
      </w:r>
      <w:proofErr w:type="spellStart"/>
      <w:r w:rsidRPr="00DB7DC9">
        <w:rPr>
          <w:rStyle w:val="AboutandContactBody"/>
          <w:lang w:val="sk-SK" w:bidi="bo-CN"/>
        </w:rPr>
        <w:t>generations</w:t>
      </w:r>
      <w:proofErr w:type="spellEnd"/>
      <w:r w:rsidRPr="00DB7DC9">
        <w:rPr>
          <w:rStyle w:val="AboutandContactBody"/>
          <w:lang w:val="sk-SK" w:bidi="bo-CN"/>
        </w:rPr>
        <w:t>“</w:t>
      </w:r>
      <w:r w:rsidR="00AF21ED" w:rsidRPr="00DB7DC9">
        <w:rPr>
          <w:rStyle w:val="AboutandContactBody"/>
          <w:lang w:val="sk-SK" w:bidi="bo-CN"/>
        </w:rPr>
        <w:t>.</w:t>
      </w:r>
      <w:r w:rsidR="00385185" w:rsidRPr="00DB7DC9">
        <w:rPr>
          <w:rStyle w:val="AboutandContactBody"/>
          <w:lang w:val="sk-SK"/>
        </w:rPr>
        <w:t xml:space="preserve"> </w:t>
      </w:r>
      <w:r w:rsidRPr="00DB7DC9">
        <w:rPr>
          <w:rStyle w:val="AboutandContactBody"/>
          <w:lang w:val="sk-SK" w:bidi="bo-CN"/>
        </w:rPr>
        <w:t>Viac informácií nájdete na stránkach</w:t>
      </w:r>
      <w:r w:rsidR="00DE3030" w:rsidRPr="00DB7DC9">
        <w:rPr>
          <w:rStyle w:val="AboutandContactBody"/>
          <w:lang w:val="sk-SK" w:bidi="bo-CN"/>
        </w:rPr>
        <w:t xml:space="preserve"> </w:t>
      </w:r>
      <w:r w:rsidR="00DB7DC9" w:rsidRPr="00DB7DC9">
        <w:fldChar w:fldCharType="begin"/>
      </w:r>
      <w:r w:rsidR="00DB7DC9" w:rsidRPr="00DB7DC9">
        <w:rPr>
          <w:lang w:val="pl-PL"/>
        </w:rPr>
        <w:instrText>HYPERLINK "http://www.henkel.com"</w:instrText>
      </w:r>
      <w:r w:rsidR="00DB7DC9" w:rsidRPr="00DB7DC9">
        <w:fldChar w:fldCharType="separate"/>
      </w:r>
      <w:r w:rsidR="005D1B3A" w:rsidRPr="00DB7DC9">
        <w:rPr>
          <w:rStyle w:val="Hypertextovprepojenie"/>
          <w:szCs w:val="24"/>
          <w:lang w:val="sk-SK" w:bidi="bo-CN"/>
        </w:rPr>
        <w:t>www.henkel.com</w:t>
      </w:r>
      <w:r w:rsidR="00DB7DC9" w:rsidRPr="00DB7DC9">
        <w:rPr>
          <w:rStyle w:val="Hypertextovprepojenie"/>
          <w:szCs w:val="24"/>
          <w:lang w:val="sk-SK" w:bidi="bo-CN"/>
        </w:rPr>
        <w:fldChar w:fldCharType="end"/>
      </w:r>
      <w:r w:rsidR="005D1B3A" w:rsidRPr="00DB7DC9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DB7DC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DB7DC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DB7DC9" w:rsidRDefault="001864C0" w:rsidP="001864C0">
      <w:pPr>
        <w:rPr>
          <w:rStyle w:val="AboutandContactHeadline"/>
          <w:lang w:val="sk-SK"/>
        </w:rPr>
      </w:pPr>
      <w:r w:rsidRPr="00DB7DC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DB7DC9" w:rsidRDefault="001864C0" w:rsidP="001864C0">
      <w:pPr>
        <w:rPr>
          <w:rStyle w:val="AboutandContactHeadline"/>
          <w:b w:val="0"/>
          <w:bCs w:val="0"/>
          <w:lang w:val="sk-SK"/>
        </w:rPr>
      </w:pPr>
      <w:r w:rsidRPr="00DB7DC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DB7DC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DB7DC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DB7DC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DB7DC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r w:rsidR="00DB7DC9" w:rsidRPr="00DB7DC9">
        <w:fldChar w:fldCharType="begin"/>
      </w:r>
      <w:r w:rsidR="00DB7DC9" w:rsidRPr="00DB7DC9">
        <w:rPr>
          <w:lang w:val="pl-PL"/>
        </w:rPr>
        <w:instrText>HYPERLINK "http://www.henkel.sk"</w:instrText>
      </w:r>
      <w:r w:rsidR="00DB7DC9" w:rsidRPr="00DB7DC9">
        <w:fldChar w:fldCharType="separate"/>
      </w:r>
      <w:r w:rsidR="00B71239" w:rsidRPr="00DB7DC9">
        <w:rPr>
          <w:rStyle w:val="Hypertextovprepojenie"/>
          <w:szCs w:val="24"/>
          <w:lang w:val="sk-SK"/>
        </w:rPr>
        <w:t>www.henkel.sk</w:t>
      </w:r>
      <w:r w:rsidR="00DB7DC9" w:rsidRPr="00DB7DC9">
        <w:rPr>
          <w:rStyle w:val="Hypertextovprepojenie"/>
          <w:szCs w:val="24"/>
          <w:lang w:val="sk-SK"/>
        </w:rPr>
        <w:fldChar w:fldCharType="end"/>
      </w:r>
      <w:r w:rsidRPr="00DB7DC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DB7DC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DB7DC9" w:rsidRDefault="001864C0" w:rsidP="001864C0">
      <w:pPr>
        <w:rPr>
          <w:rStyle w:val="AboutandContactHeadline"/>
          <w:lang w:val="sk-SK"/>
        </w:rPr>
      </w:pPr>
      <w:r w:rsidRPr="00DB7DC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DB7DC9" w:rsidRDefault="001864C0" w:rsidP="001864C0">
      <w:pPr>
        <w:rPr>
          <w:rStyle w:val="AboutandContactHeadline"/>
          <w:b w:val="0"/>
          <w:bCs w:val="0"/>
          <w:lang w:val="sk-SK"/>
        </w:rPr>
      </w:pPr>
      <w:r w:rsidRPr="00DB7DC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DB7DC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DB7DC9" w:rsidRDefault="001864C0" w:rsidP="001864C0">
      <w:pPr>
        <w:rPr>
          <w:rStyle w:val="AboutandContactHeadline"/>
          <w:b w:val="0"/>
          <w:bCs w:val="0"/>
          <w:lang w:val="sk-SK"/>
        </w:rPr>
      </w:pPr>
      <w:r w:rsidRPr="00DB7DC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DB7DC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DB7DC9">
        <w:rPr>
          <w:rStyle w:val="AboutandContactHeadline"/>
          <w:b w:val="0"/>
          <w:bCs w:val="0"/>
          <w:lang w:val="sk-SK"/>
        </w:rPr>
        <w:t xml:space="preserve"> komunikácie</w:t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DB7DC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DB7DC9" w:rsidRDefault="001864C0" w:rsidP="001864C0">
      <w:pPr>
        <w:rPr>
          <w:rStyle w:val="AboutandContactHeadline"/>
          <w:b w:val="0"/>
          <w:bCs w:val="0"/>
          <w:lang w:val="sk-SK"/>
        </w:rPr>
      </w:pPr>
      <w:r w:rsidRPr="00DB7DC9">
        <w:rPr>
          <w:rStyle w:val="AboutandContactHeadline"/>
          <w:b w:val="0"/>
          <w:bCs w:val="0"/>
          <w:lang w:val="sk-SK"/>
        </w:rPr>
        <w:t>Telefón: +421 917 160 597</w:t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  <w:r w:rsidRPr="00DB7DC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DB7DC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="00B71239" w:rsidRPr="00DB7DC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6CAC" w14:textId="77777777" w:rsidR="00060829" w:rsidRDefault="00060829">
      <w:r>
        <w:separator/>
      </w:r>
    </w:p>
  </w:endnote>
  <w:endnote w:type="continuationSeparator" w:id="0">
    <w:p w14:paraId="70E649C2" w14:textId="77777777" w:rsidR="00060829" w:rsidRDefault="00060829">
      <w:r>
        <w:continuationSeparator/>
      </w:r>
    </w:p>
  </w:endnote>
  <w:endnote w:type="continuationNotice" w:id="1">
    <w:p w14:paraId="5329B57F" w14:textId="77777777" w:rsidR="00060829" w:rsidRDefault="000608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B7DC9">
      <w:fldChar w:fldCharType="begin"/>
    </w:r>
    <w:r w:rsidR="00DB7DC9">
      <w:instrText>NUMPAGES  \* Arabic  \* MERGEFORMAT</w:instrText>
    </w:r>
    <w:r w:rsidR="00DB7DC9">
      <w:fldChar w:fldCharType="separate"/>
    </w:r>
    <w:r>
      <w:t>2</w:t>
    </w:r>
    <w:r w:rsidR="00DB7DC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361B" w14:textId="77777777" w:rsidR="00060829" w:rsidRDefault="00060829">
      <w:r>
        <w:separator/>
      </w:r>
    </w:p>
  </w:footnote>
  <w:footnote w:type="continuationSeparator" w:id="0">
    <w:p w14:paraId="0AEE44C9" w14:textId="77777777" w:rsidR="00060829" w:rsidRDefault="00060829">
      <w:r>
        <w:continuationSeparator/>
      </w:r>
    </w:p>
  </w:footnote>
  <w:footnote w:type="continuationNotice" w:id="1">
    <w:p w14:paraId="0E9D2240" w14:textId="77777777" w:rsidR="00060829" w:rsidRDefault="000608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36"/>
    <w:rsid w:val="0000213D"/>
    <w:rsid w:val="00002AA4"/>
    <w:rsid w:val="00005267"/>
    <w:rsid w:val="00006346"/>
    <w:rsid w:val="000101F5"/>
    <w:rsid w:val="00013605"/>
    <w:rsid w:val="00017FCB"/>
    <w:rsid w:val="00021C67"/>
    <w:rsid w:val="00026B39"/>
    <w:rsid w:val="00026F3E"/>
    <w:rsid w:val="00030557"/>
    <w:rsid w:val="00030F51"/>
    <w:rsid w:val="00034A3B"/>
    <w:rsid w:val="00035A84"/>
    <w:rsid w:val="00036313"/>
    <w:rsid w:val="00040CC9"/>
    <w:rsid w:val="00051E86"/>
    <w:rsid w:val="00053784"/>
    <w:rsid w:val="00053F1E"/>
    <w:rsid w:val="000575F9"/>
    <w:rsid w:val="00060167"/>
    <w:rsid w:val="00060829"/>
    <w:rsid w:val="000618FC"/>
    <w:rsid w:val="0006344D"/>
    <w:rsid w:val="000635E2"/>
    <w:rsid w:val="00067071"/>
    <w:rsid w:val="00067364"/>
    <w:rsid w:val="000722E8"/>
    <w:rsid w:val="00080D10"/>
    <w:rsid w:val="0008357F"/>
    <w:rsid w:val="00084A0D"/>
    <w:rsid w:val="00086D1F"/>
    <w:rsid w:val="00095F6A"/>
    <w:rsid w:val="000A7F5C"/>
    <w:rsid w:val="000B2FD2"/>
    <w:rsid w:val="000B42A9"/>
    <w:rsid w:val="000B59FD"/>
    <w:rsid w:val="000B695A"/>
    <w:rsid w:val="000C210A"/>
    <w:rsid w:val="000C4AD4"/>
    <w:rsid w:val="000C56DD"/>
    <w:rsid w:val="000C79D7"/>
    <w:rsid w:val="000D1672"/>
    <w:rsid w:val="000D6831"/>
    <w:rsid w:val="000E0775"/>
    <w:rsid w:val="000E2F62"/>
    <w:rsid w:val="000E38ED"/>
    <w:rsid w:val="000E7F24"/>
    <w:rsid w:val="000F03BE"/>
    <w:rsid w:val="000F1757"/>
    <w:rsid w:val="000F225B"/>
    <w:rsid w:val="000F7FAF"/>
    <w:rsid w:val="00101F48"/>
    <w:rsid w:val="001022B2"/>
    <w:rsid w:val="00103F14"/>
    <w:rsid w:val="00105975"/>
    <w:rsid w:val="00111F4D"/>
    <w:rsid w:val="00112A28"/>
    <w:rsid w:val="00113BBD"/>
    <w:rsid w:val="00114473"/>
    <w:rsid w:val="00115230"/>
    <w:rsid w:val="00115B5F"/>
    <w:rsid w:val="001162B4"/>
    <w:rsid w:val="00120546"/>
    <w:rsid w:val="00122864"/>
    <w:rsid w:val="00122CBC"/>
    <w:rsid w:val="00126D4A"/>
    <w:rsid w:val="0012717F"/>
    <w:rsid w:val="00132DA9"/>
    <w:rsid w:val="0013305B"/>
    <w:rsid w:val="00133B99"/>
    <w:rsid w:val="0013741E"/>
    <w:rsid w:val="00137E06"/>
    <w:rsid w:val="001443BD"/>
    <w:rsid w:val="00154DBA"/>
    <w:rsid w:val="001577E9"/>
    <w:rsid w:val="0016138C"/>
    <w:rsid w:val="001731CE"/>
    <w:rsid w:val="00173E03"/>
    <w:rsid w:val="00177449"/>
    <w:rsid w:val="00183EDB"/>
    <w:rsid w:val="00184BBF"/>
    <w:rsid w:val="001864C0"/>
    <w:rsid w:val="001879FF"/>
    <w:rsid w:val="00191769"/>
    <w:rsid w:val="001929E8"/>
    <w:rsid w:val="001B4A69"/>
    <w:rsid w:val="001B7C0D"/>
    <w:rsid w:val="001B7C20"/>
    <w:rsid w:val="001C0B32"/>
    <w:rsid w:val="001C2459"/>
    <w:rsid w:val="001C34A9"/>
    <w:rsid w:val="001C4BE1"/>
    <w:rsid w:val="001C5E0D"/>
    <w:rsid w:val="001C7C4E"/>
    <w:rsid w:val="001D2495"/>
    <w:rsid w:val="001D2C4D"/>
    <w:rsid w:val="001D7ADF"/>
    <w:rsid w:val="001E0F71"/>
    <w:rsid w:val="001E267D"/>
    <w:rsid w:val="001E27DA"/>
    <w:rsid w:val="001E4576"/>
    <w:rsid w:val="001E571F"/>
    <w:rsid w:val="001E6D05"/>
    <w:rsid w:val="001E7C28"/>
    <w:rsid w:val="001F1BDF"/>
    <w:rsid w:val="001F6DC9"/>
    <w:rsid w:val="001F7110"/>
    <w:rsid w:val="001F7E96"/>
    <w:rsid w:val="002004C4"/>
    <w:rsid w:val="00202284"/>
    <w:rsid w:val="00202359"/>
    <w:rsid w:val="00204A5C"/>
    <w:rsid w:val="00212488"/>
    <w:rsid w:val="00213270"/>
    <w:rsid w:val="00220628"/>
    <w:rsid w:val="0022743B"/>
    <w:rsid w:val="002304D2"/>
    <w:rsid w:val="002309AD"/>
    <w:rsid w:val="00234ABD"/>
    <w:rsid w:val="00234E47"/>
    <w:rsid w:val="002365A4"/>
    <w:rsid w:val="002365F0"/>
    <w:rsid w:val="00236E2A"/>
    <w:rsid w:val="00237F62"/>
    <w:rsid w:val="0024212E"/>
    <w:rsid w:val="002435DC"/>
    <w:rsid w:val="0024586A"/>
    <w:rsid w:val="00250EEC"/>
    <w:rsid w:val="0025620F"/>
    <w:rsid w:val="00256D14"/>
    <w:rsid w:val="00256F0C"/>
    <w:rsid w:val="00262C05"/>
    <w:rsid w:val="00263209"/>
    <w:rsid w:val="00265408"/>
    <w:rsid w:val="002659CA"/>
    <w:rsid w:val="00276F08"/>
    <w:rsid w:val="00281D14"/>
    <w:rsid w:val="00282C13"/>
    <w:rsid w:val="0028546B"/>
    <w:rsid w:val="00286E9D"/>
    <w:rsid w:val="002955C7"/>
    <w:rsid w:val="002A0DF7"/>
    <w:rsid w:val="002A2975"/>
    <w:rsid w:val="002A60E0"/>
    <w:rsid w:val="002B55DB"/>
    <w:rsid w:val="002B6675"/>
    <w:rsid w:val="002C1344"/>
    <w:rsid w:val="002C252E"/>
    <w:rsid w:val="002C6773"/>
    <w:rsid w:val="002D088E"/>
    <w:rsid w:val="002D2A3D"/>
    <w:rsid w:val="002E02C4"/>
    <w:rsid w:val="002E0B17"/>
    <w:rsid w:val="002E17E0"/>
    <w:rsid w:val="002E4425"/>
    <w:rsid w:val="002E472B"/>
    <w:rsid w:val="002E4FFB"/>
    <w:rsid w:val="002E6B95"/>
    <w:rsid w:val="002E78B5"/>
    <w:rsid w:val="002E7DED"/>
    <w:rsid w:val="002F7E11"/>
    <w:rsid w:val="00304087"/>
    <w:rsid w:val="0030637C"/>
    <w:rsid w:val="00310ACD"/>
    <w:rsid w:val="0031379F"/>
    <w:rsid w:val="00317681"/>
    <w:rsid w:val="00320A26"/>
    <w:rsid w:val="00321344"/>
    <w:rsid w:val="003270A8"/>
    <w:rsid w:val="003322A2"/>
    <w:rsid w:val="0033451C"/>
    <w:rsid w:val="00336854"/>
    <w:rsid w:val="003368EF"/>
    <w:rsid w:val="0034015C"/>
    <w:rsid w:val="003442F4"/>
    <w:rsid w:val="00353705"/>
    <w:rsid w:val="003540F5"/>
    <w:rsid w:val="003562E8"/>
    <w:rsid w:val="00360ACA"/>
    <w:rsid w:val="0036357D"/>
    <w:rsid w:val="003649BC"/>
    <w:rsid w:val="00365E44"/>
    <w:rsid w:val="00367AA1"/>
    <w:rsid w:val="00371E0D"/>
    <w:rsid w:val="003727A2"/>
    <w:rsid w:val="00372E36"/>
    <w:rsid w:val="00374C30"/>
    <w:rsid w:val="00374F58"/>
    <w:rsid w:val="00376EE9"/>
    <w:rsid w:val="00377CBB"/>
    <w:rsid w:val="00381037"/>
    <w:rsid w:val="00385185"/>
    <w:rsid w:val="0038730A"/>
    <w:rsid w:val="003877B6"/>
    <w:rsid w:val="00390784"/>
    <w:rsid w:val="00393887"/>
    <w:rsid w:val="00394C6B"/>
    <w:rsid w:val="003A4E62"/>
    <w:rsid w:val="003B1069"/>
    <w:rsid w:val="003B390A"/>
    <w:rsid w:val="003B76E5"/>
    <w:rsid w:val="003C0614"/>
    <w:rsid w:val="003C15DE"/>
    <w:rsid w:val="003C1B49"/>
    <w:rsid w:val="003C4EB2"/>
    <w:rsid w:val="003C6718"/>
    <w:rsid w:val="003D67C3"/>
    <w:rsid w:val="003F026A"/>
    <w:rsid w:val="003F0841"/>
    <w:rsid w:val="003F1AF3"/>
    <w:rsid w:val="003F4D8D"/>
    <w:rsid w:val="003F566D"/>
    <w:rsid w:val="004002DD"/>
    <w:rsid w:val="00402D5A"/>
    <w:rsid w:val="004055C3"/>
    <w:rsid w:val="004058A1"/>
    <w:rsid w:val="00406CA0"/>
    <w:rsid w:val="00417807"/>
    <w:rsid w:val="0042681C"/>
    <w:rsid w:val="004313E7"/>
    <w:rsid w:val="00431499"/>
    <w:rsid w:val="00431AD1"/>
    <w:rsid w:val="00432BF7"/>
    <w:rsid w:val="004445AE"/>
    <w:rsid w:val="0044763B"/>
    <w:rsid w:val="00451F34"/>
    <w:rsid w:val="004525CC"/>
    <w:rsid w:val="0045274F"/>
    <w:rsid w:val="004534D8"/>
    <w:rsid w:val="00453BA8"/>
    <w:rsid w:val="00457010"/>
    <w:rsid w:val="004574F1"/>
    <w:rsid w:val="00457766"/>
    <w:rsid w:val="004629B3"/>
    <w:rsid w:val="0046376E"/>
    <w:rsid w:val="00463D70"/>
    <w:rsid w:val="004646A1"/>
    <w:rsid w:val="00464E68"/>
    <w:rsid w:val="0046690F"/>
    <w:rsid w:val="00467318"/>
    <w:rsid w:val="00467E5E"/>
    <w:rsid w:val="00472C8E"/>
    <w:rsid w:val="00472FEC"/>
    <w:rsid w:val="0047425B"/>
    <w:rsid w:val="00486C83"/>
    <w:rsid w:val="00490A03"/>
    <w:rsid w:val="00493327"/>
    <w:rsid w:val="00494DBE"/>
    <w:rsid w:val="00495CE6"/>
    <w:rsid w:val="004A26BC"/>
    <w:rsid w:val="004A323C"/>
    <w:rsid w:val="004B14FC"/>
    <w:rsid w:val="004B3AD4"/>
    <w:rsid w:val="004B54E8"/>
    <w:rsid w:val="004B6139"/>
    <w:rsid w:val="004B7382"/>
    <w:rsid w:val="004C4CF5"/>
    <w:rsid w:val="004C4FEB"/>
    <w:rsid w:val="004C66D6"/>
    <w:rsid w:val="004C6B79"/>
    <w:rsid w:val="004C75AA"/>
    <w:rsid w:val="004D059B"/>
    <w:rsid w:val="004D135C"/>
    <w:rsid w:val="004D3653"/>
    <w:rsid w:val="004D4CB6"/>
    <w:rsid w:val="004D7D46"/>
    <w:rsid w:val="004E0870"/>
    <w:rsid w:val="004E3341"/>
    <w:rsid w:val="004E59C6"/>
    <w:rsid w:val="004F10C1"/>
    <w:rsid w:val="004F2CDB"/>
    <w:rsid w:val="004F3A41"/>
    <w:rsid w:val="004F42A1"/>
    <w:rsid w:val="004F7452"/>
    <w:rsid w:val="00501AF8"/>
    <w:rsid w:val="00502E62"/>
    <w:rsid w:val="00503C51"/>
    <w:rsid w:val="00504452"/>
    <w:rsid w:val="00506B8A"/>
    <w:rsid w:val="00511005"/>
    <w:rsid w:val="00514611"/>
    <w:rsid w:val="0052212B"/>
    <w:rsid w:val="00531B98"/>
    <w:rsid w:val="00532739"/>
    <w:rsid w:val="00534B46"/>
    <w:rsid w:val="0053773A"/>
    <w:rsid w:val="00540358"/>
    <w:rsid w:val="00540D47"/>
    <w:rsid w:val="005461B1"/>
    <w:rsid w:val="00546C76"/>
    <w:rsid w:val="00550864"/>
    <w:rsid w:val="0055571E"/>
    <w:rsid w:val="00556405"/>
    <w:rsid w:val="00556F67"/>
    <w:rsid w:val="00561C13"/>
    <w:rsid w:val="005623E1"/>
    <w:rsid w:val="00563A2F"/>
    <w:rsid w:val="005763D4"/>
    <w:rsid w:val="005833F0"/>
    <w:rsid w:val="00584D17"/>
    <w:rsid w:val="005862AA"/>
    <w:rsid w:val="005866B5"/>
    <w:rsid w:val="00586CAF"/>
    <w:rsid w:val="005873E9"/>
    <w:rsid w:val="00587EEF"/>
    <w:rsid w:val="00591180"/>
    <w:rsid w:val="00594B34"/>
    <w:rsid w:val="005955AB"/>
    <w:rsid w:val="0059722C"/>
    <w:rsid w:val="00597D07"/>
    <w:rsid w:val="005A191C"/>
    <w:rsid w:val="005A3846"/>
    <w:rsid w:val="005A74D2"/>
    <w:rsid w:val="005A7BD2"/>
    <w:rsid w:val="005A7D49"/>
    <w:rsid w:val="005B1F0C"/>
    <w:rsid w:val="005B4934"/>
    <w:rsid w:val="005B6A58"/>
    <w:rsid w:val="005C7112"/>
    <w:rsid w:val="005D0561"/>
    <w:rsid w:val="005D0AD9"/>
    <w:rsid w:val="005D1B3A"/>
    <w:rsid w:val="005D22F6"/>
    <w:rsid w:val="005D4D41"/>
    <w:rsid w:val="005D64F2"/>
    <w:rsid w:val="005E0C30"/>
    <w:rsid w:val="005E4528"/>
    <w:rsid w:val="005E69D9"/>
    <w:rsid w:val="005F27F4"/>
    <w:rsid w:val="005F3239"/>
    <w:rsid w:val="005F3387"/>
    <w:rsid w:val="005F3B26"/>
    <w:rsid w:val="005F5229"/>
    <w:rsid w:val="005F6567"/>
    <w:rsid w:val="0060015A"/>
    <w:rsid w:val="00607256"/>
    <w:rsid w:val="006144B1"/>
    <w:rsid w:val="00620E52"/>
    <w:rsid w:val="00621EF8"/>
    <w:rsid w:val="00625354"/>
    <w:rsid w:val="00630CAB"/>
    <w:rsid w:val="006335F1"/>
    <w:rsid w:val="006345B6"/>
    <w:rsid w:val="00635712"/>
    <w:rsid w:val="00641884"/>
    <w:rsid w:val="00641BCA"/>
    <w:rsid w:val="00643D8A"/>
    <w:rsid w:val="006513EB"/>
    <w:rsid w:val="00652229"/>
    <w:rsid w:val="00652793"/>
    <w:rsid w:val="00652ECD"/>
    <w:rsid w:val="0065770D"/>
    <w:rsid w:val="006626CA"/>
    <w:rsid w:val="00663487"/>
    <w:rsid w:val="0066570A"/>
    <w:rsid w:val="00672382"/>
    <w:rsid w:val="00682643"/>
    <w:rsid w:val="00682EB9"/>
    <w:rsid w:val="0068441A"/>
    <w:rsid w:val="00690B19"/>
    <w:rsid w:val="00692C1D"/>
    <w:rsid w:val="00694111"/>
    <w:rsid w:val="006A0A3C"/>
    <w:rsid w:val="006A225A"/>
    <w:rsid w:val="006A79F0"/>
    <w:rsid w:val="006B47EE"/>
    <w:rsid w:val="006B499F"/>
    <w:rsid w:val="006C40B5"/>
    <w:rsid w:val="006C5CC0"/>
    <w:rsid w:val="006D19BD"/>
    <w:rsid w:val="006D4996"/>
    <w:rsid w:val="006D54AB"/>
    <w:rsid w:val="006E3006"/>
    <w:rsid w:val="006E322A"/>
    <w:rsid w:val="006E3647"/>
    <w:rsid w:val="006E3F6E"/>
    <w:rsid w:val="006E5032"/>
    <w:rsid w:val="006E5BDA"/>
    <w:rsid w:val="006E6D8B"/>
    <w:rsid w:val="006E6E74"/>
    <w:rsid w:val="006F0455"/>
    <w:rsid w:val="006F0FC7"/>
    <w:rsid w:val="006F39A9"/>
    <w:rsid w:val="006F51D3"/>
    <w:rsid w:val="006F537D"/>
    <w:rsid w:val="006F670F"/>
    <w:rsid w:val="006F686E"/>
    <w:rsid w:val="006F7A28"/>
    <w:rsid w:val="00700B4F"/>
    <w:rsid w:val="00702405"/>
    <w:rsid w:val="00703272"/>
    <w:rsid w:val="00703516"/>
    <w:rsid w:val="0070733C"/>
    <w:rsid w:val="00710C5D"/>
    <w:rsid w:val="0071201B"/>
    <w:rsid w:val="00712B51"/>
    <w:rsid w:val="0071348C"/>
    <w:rsid w:val="00717273"/>
    <w:rsid w:val="00720FD4"/>
    <w:rsid w:val="00724AF2"/>
    <w:rsid w:val="00726F6F"/>
    <w:rsid w:val="0073096C"/>
    <w:rsid w:val="00742398"/>
    <w:rsid w:val="00742FF3"/>
    <w:rsid w:val="007507B5"/>
    <w:rsid w:val="0075091D"/>
    <w:rsid w:val="00753A24"/>
    <w:rsid w:val="0075720A"/>
    <w:rsid w:val="007632CD"/>
    <w:rsid w:val="0076557A"/>
    <w:rsid w:val="00767BD5"/>
    <w:rsid w:val="00770591"/>
    <w:rsid w:val="00771022"/>
    <w:rsid w:val="007712F5"/>
    <w:rsid w:val="00772188"/>
    <w:rsid w:val="0078030E"/>
    <w:rsid w:val="007813D0"/>
    <w:rsid w:val="00785993"/>
    <w:rsid w:val="007866E2"/>
    <w:rsid w:val="00786BA3"/>
    <w:rsid w:val="00786C73"/>
    <w:rsid w:val="00787B63"/>
    <w:rsid w:val="0079202F"/>
    <w:rsid w:val="00795AF2"/>
    <w:rsid w:val="00796429"/>
    <w:rsid w:val="007A258B"/>
    <w:rsid w:val="007A2AAD"/>
    <w:rsid w:val="007A3DEB"/>
    <w:rsid w:val="007A42A4"/>
    <w:rsid w:val="007A4432"/>
    <w:rsid w:val="007A784E"/>
    <w:rsid w:val="007B499C"/>
    <w:rsid w:val="007B4D4B"/>
    <w:rsid w:val="007C36E5"/>
    <w:rsid w:val="007C4530"/>
    <w:rsid w:val="007D2A02"/>
    <w:rsid w:val="007D43DF"/>
    <w:rsid w:val="007E462F"/>
    <w:rsid w:val="007E54C3"/>
    <w:rsid w:val="007E6EA1"/>
    <w:rsid w:val="007F034E"/>
    <w:rsid w:val="007F0596"/>
    <w:rsid w:val="007F0F63"/>
    <w:rsid w:val="007F2B1E"/>
    <w:rsid w:val="007F62B4"/>
    <w:rsid w:val="007F75F7"/>
    <w:rsid w:val="00801517"/>
    <w:rsid w:val="00807B83"/>
    <w:rsid w:val="00813AA0"/>
    <w:rsid w:val="00817AE8"/>
    <w:rsid w:val="00817DE8"/>
    <w:rsid w:val="008229F5"/>
    <w:rsid w:val="00823CF8"/>
    <w:rsid w:val="0082699A"/>
    <w:rsid w:val="00833CEB"/>
    <w:rsid w:val="008372D2"/>
    <w:rsid w:val="008377BC"/>
    <w:rsid w:val="00840067"/>
    <w:rsid w:val="00843A6E"/>
    <w:rsid w:val="00844C17"/>
    <w:rsid w:val="00845E36"/>
    <w:rsid w:val="00847726"/>
    <w:rsid w:val="00850D04"/>
    <w:rsid w:val="00850D33"/>
    <w:rsid w:val="00852511"/>
    <w:rsid w:val="00855754"/>
    <w:rsid w:val="00856921"/>
    <w:rsid w:val="008614F1"/>
    <w:rsid w:val="0086399D"/>
    <w:rsid w:val="008639B3"/>
    <w:rsid w:val="00863C1A"/>
    <w:rsid w:val="008651C9"/>
    <w:rsid w:val="0087142D"/>
    <w:rsid w:val="00872054"/>
    <w:rsid w:val="0087274A"/>
    <w:rsid w:val="00872765"/>
    <w:rsid w:val="00873956"/>
    <w:rsid w:val="00880E72"/>
    <w:rsid w:val="008825EE"/>
    <w:rsid w:val="00883092"/>
    <w:rsid w:val="00885861"/>
    <w:rsid w:val="0088596E"/>
    <w:rsid w:val="00894354"/>
    <w:rsid w:val="008973B2"/>
    <w:rsid w:val="0089796A"/>
    <w:rsid w:val="008A21EB"/>
    <w:rsid w:val="008A2375"/>
    <w:rsid w:val="008C1AE9"/>
    <w:rsid w:val="008C272F"/>
    <w:rsid w:val="008C3A96"/>
    <w:rsid w:val="008C3B02"/>
    <w:rsid w:val="008C568A"/>
    <w:rsid w:val="008D0BF4"/>
    <w:rsid w:val="008D53E0"/>
    <w:rsid w:val="008D76C5"/>
    <w:rsid w:val="008E0AFA"/>
    <w:rsid w:val="008E1883"/>
    <w:rsid w:val="008E296F"/>
    <w:rsid w:val="008E32A5"/>
    <w:rsid w:val="008E5558"/>
    <w:rsid w:val="008E75D3"/>
    <w:rsid w:val="008F125E"/>
    <w:rsid w:val="008F2B62"/>
    <w:rsid w:val="008F4D2F"/>
    <w:rsid w:val="008F7185"/>
    <w:rsid w:val="00906292"/>
    <w:rsid w:val="009076AF"/>
    <w:rsid w:val="009146E6"/>
    <w:rsid w:val="00917162"/>
    <w:rsid w:val="009175DF"/>
    <w:rsid w:val="00921190"/>
    <w:rsid w:val="00924C46"/>
    <w:rsid w:val="00924D98"/>
    <w:rsid w:val="009251CC"/>
    <w:rsid w:val="00926834"/>
    <w:rsid w:val="0092714E"/>
    <w:rsid w:val="00934EE9"/>
    <w:rsid w:val="00940202"/>
    <w:rsid w:val="00942002"/>
    <w:rsid w:val="0094281A"/>
    <w:rsid w:val="00947885"/>
    <w:rsid w:val="00951B22"/>
    <w:rsid w:val="00952168"/>
    <w:rsid w:val="009527FE"/>
    <w:rsid w:val="00952999"/>
    <w:rsid w:val="00953425"/>
    <w:rsid w:val="009535EA"/>
    <w:rsid w:val="009544E6"/>
    <w:rsid w:val="00955E6E"/>
    <w:rsid w:val="009619F5"/>
    <w:rsid w:val="009640EC"/>
    <w:rsid w:val="009725E5"/>
    <w:rsid w:val="009739A0"/>
    <w:rsid w:val="00973BF8"/>
    <w:rsid w:val="00974690"/>
    <w:rsid w:val="00974F84"/>
    <w:rsid w:val="009767C7"/>
    <w:rsid w:val="009827BF"/>
    <w:rsid w:val="009830AD"/>
    <w:rsid w:val="00985103"/>
    <w:rsid w:val="0098579A"/>
    <w:rsid w:val="009918C5"/>
    <w:rsid w:val="0099195A"/>
    <w:rsid w:val="00992A11"/>
    <w:rsid w:val="00993BCC"/>
    <w:rsid w:val="00994681"/>
    <w:rsid w:val="0099486A"/>
    <w:rsid w:val="009A0E26"/>
    <w:rsid w:val="009A1356"/>
    <w:rsid w:val="009A16EC"/>
    <w:rsid w:val="009A605D"/>
    <w:rsid w:val="009B29B7"/>
    <w:rsid w:val="009B3B37"/>
    <w:rsid w:val="009B7D1F"/>
    <w:rsid w:val="009C088E"/>
    <w:rsid w:val="009C4D35"/>
    <w:rsid w:val="009D1522"/>
    <w:rsid w:val="009D6748"/>
    <w:rsid w:val="009D689C"/>
    <w:rsid w:val="009D7252"/>
    <w:rsid w:val="009E5EB4"/>
    <w:rsid w:val="009F51C9"/>
    <w:rsid w:val="009F5877"/>
    <w:rsid w:val="00A00BF2"/>
    <w:rsid w:val="00A01E0C"/>
    <w:rsid w:val="00A044D6"/>
    <w:rsid w:val="00A04ADB"/>
    <w:rsid w:val="00A11E0F"/>
    <w:rsid w:val="00A16C12"/>
    <w:rsid w:val="00A202A9"/>
    <w:rsid w:val="00A23264"/>
    <w:rsid w:val="00A26CB6"/>
    <w:rsid w:val="00A32F82"/>
    <w:rsid w:val="00A32F8B"/>
    <w:rsid w:val="00A338D9"/>
    <w:rsid w:val="00A3756F"/>
    <w:rsid w:val="00A42D6F"/>
    <w:rsid w:val="00A45A62"/>
    <w:rsid w:val="00A51CD5"/>
    <w:rsid w:val="00A52753"/>
    <w:rsid w:val="00A539BC"/>
    <w:rsid w:val="00A54AC5"/>
    <w:rsid w:val="00A55DC3"/>
    <w:rsid w:val="00A5601D"/>
    <w:rsid w:val="00A56D41"/>
    <w:rsid w:val="00A61353"/>
    <w:rsid w:val="00A62506"/>
    <w:rsid w:val="00A652BA"/>
    <w:rsid w:val="00A66DB1"/>
    <w:rsid w:val="00A67A92"/>
    <w:rsid w:val="00A72BA3"/>
    <w:rsid w:val="00A7425E"/>
    <w:rsid w:val="00A74AFD"/>
    <w:rsid w:val="00A7608E"/>
    <w:rsid w:val="00A87870"/>
    <w:rsid w:val="00A912E0"/>
    <w:rsid w:val="00A912ED"/>
    <w:rsid w:val="00A91A70"/>
    <w:rsid w:val="00A96BCD"/>
    <w:rsid w:val="00A976B9"/>
    <w:rsid w:val="00AA1B85"/>
    <w:rsid w:val="00AA6896"/>
    <w:rsid w:val="00AB14B1"/>
    <w:rsid w:val="00AB1CB6"/>
    <w:rsid w:val="00AB1D9A"/>
    <w:rsid w:val="00AB5BAA"/>
    <w:rsid w:val="00AC0618"/>
    <w:rsid w:val="00AC20BA"/>
    <w:rsid w:val="00AD0886"/>
    <w:rsid w:val="00AD44FE"/>
    <w:rsid w:val="00AD6F37"/>
    <w:rsid w:val="00AE49F1"/>
    <w:rsid w:val="00AF14FF"/>
    <w:rsid w:val="00AF1CE8"/>
    <w:rsid w:val="00AF21ED"/>
    <w:rsid w:val="00AF39F3"/>
    <w:rsid w:val="00B05CCA"/>
    <w:rsid w:val="00B14271"/>
    <w:rsid w:val="00B146AC"/>
    <w:rsid w:val="00B14C02"/>
    <w:rsid w:val="00B16270"/>
    <w:rsid w:val="00B16535"/>
    <w:rsid w:val="00B2685D"/>
    <w:rsid w:val="00B30351"/>
    <w:rsid w:val="00B311AB"/>
    <w:rsid w:val="00B333CD"/>
    <w:rsid w:val="00B33C2A"/>
    <w:rsid w:val="00B422EC"/>
    <w:rsid w:val="00B4500B"/>
    <w:rsid w:val="00B47AC8"/>
    <w:rsid w:val="00B52C62"/>
    <w:rsid w:val="00B53D22"/>
    <w:rsid w:val="00B6547F"/>
    <w:rsid w:val="00B66A5E"/>
    <w:rsid w:val="00B71239"/>
    <w:rsid w:val="00B726D4"/>
    <w:rsid w:val="00B757B6"/>
    <w:rsid w:val="00B760D5"/>
    <w:rsid w:val="00B76A3C"/>
    <w:rsid w:val="00B80315"/>
    <w:rsid w:val="00B80413"/>
    <w:rsid w:val="00B80B62"/>
    <w:rsid w:val="00B80CD7"/>
    <w:rsid w:val="00B816E7"/>
    <w:rsid w:val="00B8214F"/>
    <w:rsid w:val="00B835A1"/>
    <w:rsid w:val="00B86A4F"/>
    <w:rsid w:val="00B8775A"/>
    <w:rsid w:val="00B93035"/>
    <w:rsid w:val="00B9337E"/>
    <w:rsid w:val="00B94055"/>
    <w:rsid w:val="00B942A8"/>
    <w:rsid w:val="00B9479D"/>
    <w:rsid w:val="00B958E8"/>
    <w:rsid w:val="00B97E4A"/>
    <w:rsid w:val="00BA09B2"/>
    <w:rsid w:val="00BA3197"/>
    <w:rsid w:val="00BA527B"/>
    <w:rsid w:val="00BA5B46"/>
    <w:rsid w:val="00BB195D"/>
    <w:rsid w:val="00BB4720"/>
    <w:rsid w:val="00BB5984"/>
    <w:rsid w:val="00BB5D0B"/>
    <w:rsid w:val="00BB767E"/>
    <w:rsid w:val="00BC0995"/>
    <w:rsid w:val="00BE4CA9"/>
    <w:rsid w:val="00BE793A"/>
    <w:rsid w:val="00BF0D4C"/>
    <w:rsid w:val="00BF2B82"/>
    <w:rsid w:val="00BF3583"/>
    <w:rsid w:val="00BF432A"/>
    <w:rsid w:val="00BF514B"/>
    <w:rsid w:val="00BF6E82"/>
    <w:rsid w:val="00C011F7"/>
    <w:rsid w:val="00C060C7"/>
    <w:rsid w:val="00C1101F"/>
    <w:rsid w:val="00C14E22"/>
    <w:rsid w:val="00C2223A"/>
    <w:rsid w:val="00C24C17"/>
    <w:rsid w:val="00C35619"/>
    <w:rsid w:val="00C35688"/>
    <w:rsid w:val="00C3758F"/>
    <w:rsid w:val="00C405EC"/>
    <w:rsid w:val="00C40B88"/>
    <w:rsid w:val="00C42C93"/>
    <w:rsid w:val="00C4601D"/>
    <w:rsid w:val="00C47D87"/>
    <w:rsid w:val="00C53456"/>
    <w:rsid w:val="00C5376E"/>
    <w:rsid w:val="00C60E9B"/>
    <w:rsid w:val="00C63F3B"/>
    <w:rsid w:val="00C808A6"/>
    <w:rsid w:val="00C8366E"/>
    <w:rsid w:val="00C85EB0"/>
    <w:rsid w:val="00C912C1"/>
    <w:rsid w:val="00C936D5"/>
    <w:rsid w:val="00C95BBF"/>
    <w:rsid w:val="00C97091"/>
    <w:rsid w:val="00C97260"/>
    <w:rsid w:val="00CA2001"/>
    <w:rsid w:val="00CA2B43"/>
    <w:rsid w:val="00CA5951"/>
    <w:rsid w:val="00CA5BFA"/>
    <w:rsid w:val="00CB0EF2"/>
    <w:rsid w:val="00CB357E"/>
    <w:rsid w:val="00CB4B51"/>
    <w:rsid w:val="00CB5B6C"/>
    <w:rsid w:val="00CC052E"/>
    <w:rsid w:val="00CD12CB"/>
    <w:rsid w:val="00CD16BE"/>
    <w:rsid w:val="00CD4616"/>
    <w:rsid w:val="00CD47AC"/>
    <w:rsid w:val="00CD56AF"/>
    <w:rsid w:val="00CD5CAB"/>
    <w:rsid w:val="00CE0085"/>
    <w:rsid w:val="00CE33D5"/>
    <w:rsid w:val="00CE7E31"/>
    <w:rsid w:val="00CF3A39"/>
    <w:rsid w:val="00CF47AF"/>
    <w:rsid w:val="00CF5D37"/>
    <w:rsid w:val="00CF6F33"/>
    <w:rsid w:val="00D02248"/>
    <w:rsid w:val="00D063B8"/>
    <w:rsid w:val="00D06825"/>
    <w:rsid w:val="00D10E69"/>
    <w:rsid w:val="00D165C8"/>
    <w:rsid w:val="00D17E3B"/>
    <w:rsid w:val="00D21404"/>
    <w:rsid w:val="00D23C09"/>
    <w:rsid w:val="00D23CED"/>
    <w:rsid w:val="00D24BD2"/>
    <w:rsid w:val="00D2573D"/>
    <w:rsid w:val="00D260A2"/>
    <w:rsid w:val="00D2719E"/>
    <w:rsid w:val="00D30CC6"/>
    <w:rsid w:val="00D3158A"/>
    <w:rsid w:val="00D3260C"/>
    <w:rsid w:val="00D35790"/>
    <w:rsid w:val="00D37893"/>
    <w:rsid w:val="00D37BB9"/>
    <w:rsid w:val="00D4056E"/>
    <w:rsid w:val="00D44B4E"/>
    <w:rsid w:val="00D468FE"/>
    <w:rsid w:val="00D5258F"/>
    <w:rsid w:val="00D53C35"/>
    <w:rsid w:val="00D5653B"/>
    <w:rsid w:val="00D62EF1"/>
    <w:rsid w:val="00D6309D"/>
    <w:rsid w:val="00D644CA"/>
    <w:rsid w:val="00D66357"/>
    <w:rsid w:val="00D66FC2"/>
    <w:rsid w:val="00D70D5B"/>
    <w:rsid w:val="00D71109"/>
    <w:rsid w:val="00D762E1"/>
    <w:rsid w:val="00D76C7E"/>
    <w:rsid w:val="00D771DE"/>
    <w:rsid w:val="00D77714"/>
    <w:rsid w:val="00D7776D"/>
    <w:rsid w:val="00D82EC6"/>
    <w:rsid w:val="00D846EA"/>
    <w:rsid w:val="00D85F42"/>
    <w:rsid w:val="00D9293F"/>
    <w:rsid w:val="00D93598"/>
    <w:rsid w:val="00DA1E18"/>
    <w:rsid w:val="00DA2009"/>
    <w:rsid w:val="00DA2F18"/>
    <w:rsid w:val="00DB05B1"/>
    <w:rsid w:val="00DB1A32"/>
    <w:rsid w:val="00DB4472"/>
    <w:rsid w:val="00DB56FE"/>
    <w:rsid w:val="00DB5A79"/>
    <w:rsid w:val="00DB7DC9"/>
    <w:rsid w:val="00DC2465"/>
    <w:rsid w:val="00DC3DDD"/>
    <w:rsid w:val="00DC6224"/>
    <w:rsid w:val="00DD3CE8"/>
    <w:rsid w:val="00DD512E"/>
    <w:rsid w:val="00DE1177"/>
    <w:rsid w:val="00DE1AC6"/>
    <w:rsid w:val="00DE2CEA"/>
    <w:rsid w:val="00DE3030"/>
    <w:rsid w:val="00DE4AA0"/>
    <w:rsid w:val="00DE6A3C"/>
    <w:rsid w:val="00DE74F4"/>
    <w:rsid w:val="00DE7F97"/>
    <w:rsid w:val="00DF0CD9"/>
    <w:rsid w:val="00DF0F76"/>
    <w:rsid w:val="00DF1010"/>
    <w:rsid w:val="00DF1B09"/>
    <w:rsid w:val="00DF5AEA"/>
    <w:rsid w:val="00DF63F6"/>
    <w:rsid w:val="00E00AA2"/>
    <w:rsid w:val="00E06026"/>
    <w:rsid w:val="00E06195"/>
    <w:rsid w:val="00E06460"/>
    <w:rsid w:val="00E13747"/>
    <w:rsid w:val="00E209D4"/>
    <w:rsid w:val="00E2210D"/>
    <w:rsid w:val="00E23C85"/>
    <w:rsid w:val="00E25AEA"/>
    <w:rsid w:val="00E30DEF"/>
    <w:rsid w:val="00E30ED2"/>
    <w:rsid w:val="00E31276"/>
    <w:rsid w:val="00E35F7A"/>
    <w:rsid w:val="00E37F70"/>
    <w:rsid w:val="00E446C1"/>
    <w:rsid w:val="00E52534"/>
    <w:rsid w:val="00E60D1B"/>
    <w:rsid w:val="00E6380B"/>
    <w:rsid w:val="00E669F7"/>
    <w:rsid w:val="00E7013E"/>
    <w:rsid w:val="00E758B9"/>
    <w:rsid w:val="00E81952"/>
    <w:rsid w:val="00E85569"/>
    <w:rsid w:val="00E856AF"/>
    <w:rsid w:val="00E86B83"/>
    <w:rsid w:val="00E87C64"/>
    <w:rsid w:val="00E93A01"/>
    <w:rsid w:val="00E93E14"/>
    <w:rsid w:val="00E93FF8"/>
    <w:rsid w:val="00E94A5C"/>
    <w:rsid w:val="00E962F0"/>
    <w:rsid w:val="00E96EAF"/>
    <w:rsid w:val="00EA1752"/>
    <w:rsid w:val="00EA5A89"/>
    <w:rsid w:val="00EA5BDB"/>
    <w:rsid w:val="00EA679B"/>
    <w:rsid w:val="00EB0892"/>
    <w:rsid w:val="00EB1E25"/>
    <w:rsid w:val="00EB29CC"/>
    <w:rsid w:val="00EB46D9"/>
    <w:rsid w:val="00EC142D"/>
    <w:rsid w:val="00EC1E16"/>
    <w:rsid w:val="00ED0024"/>
    <w:rsid w:val="00ED0F85"/>
    <w:rsid w:val="00ED1605"/>
    <w:rsid w:val="00ED2B5C"/>
    <w:rsid w:val="00ED2DAC"/>
    <w:rsid w:val="00ED3269"/>
    <w:rsid w:val="00ED689E"/>
    <w:rsid w:val="00EE1A8C"/>
    <w:rsid w:val="00EE4643"/>
    <w:rsid w:val="00EF1330"/>
    <w:rsid w:val="00EF15FF"/>
    <w:rsid w:val="00EF485B"/>
    <w:rsid w:val="00EF7111"/>
    <w:rsid w:val="00EF72D5"/>
    <w:rsid w:val="00EF7D1A"/>
    <w:rsid w:val="00F0448F"/>
    <w:rsid w:val="00F05E39"/>
    <w:rsid w:val="00F0716C"/>
    <w:rsid w:val="00F270E9"/>
    <w:rsid w:val="00F275C0"/>
    <w:rsid w:val="00F27A7A"/>
    <w:rsid w:val="00F3239D"/>
    <w:rsid w:val="00F346B6"/>
    <w:rsid w:val="00F3506E"/>
    <w:rsid w:val="00F36145"/>
    <w:rsid w:val="00F37BDD"/>
    <w:rsid w:val="00F40BF0"/>
    <w:rsid w:val="00F41503"/>
    <w:rsid w:val="00F459C5"/>
    <w:rsid w:val="00F466C8"/>
    <w:rsid w:val="00F4683B"/>
    <w:rsid w:val="00F469A9"/>
    <w:rsid w:val="00F474AB"/>
    <w:rsid w:val="00F50B46"/>
    <w:rsid w:val="00F50D1F"/>
    <w:rsid w:val="00F51D16"/>
    <w:rsid w:val="00F52D82"/>
    <w:rsid w:val="00F57C39"/>
    <w:rsid w:val="00F6203E"/>
    <w:rsid w:val="00F635FC"/>
    <w:rsid w:val="00F63D03"/>
    <w:rsid w:val="00F65E2F"/>
    <w:rsid w:val="00F67DF1"/>
    <w:rsid w:val="00F71D06"/>
    <w:rsid w:val="00F7587A"/>
    <w:rsid w:val="00F76C53"/>
    <w:rsid w:val="00F80303"/>
    <w:rsid w:val="00F8309B"/>
    <w:rsid w:val="00F833C9"/>
    <w:rsid w:val="00F853A4"/>
    <w:rsid w:val="00F871D6"/>
    <w:rsid w:val="00F90064"/>
    <w:rsid w:val="00F910E7"/>
    <w:rsid w:val="00F9497E"/>
    <w:rsid w:val="00F96AFD"/>
    <w:rsid w:val="00FA1398"/>
    <w:rsid w:val="00FA2E19"/>
    <w:rsid w:val="00FA697F"/>
    <w:rsid w:val="00FB3595"/>
    <w:rsid w:val="00FB3D1D"/>
    <w:rsid w:val="00FB5521"/>
    <w:rsid w:val="00FB610D"/>
    <w:rsid w:val="00FC3AC8"/>
    <w:rsid w:val="00FC4477"/>
    <w:rsid w:val="00FC46FB"/>
    <w:rsid w:val="00FC4EC2"/>
    <w:rsid w:val="00FD0A38"/>
    <w:rsid w:val="00FD2BD3"/>
    <w:rsid w:val="00FD3A1D"/>
    <w:rsid w:val="00FD3E7E"/>
    <w:rsid w:val="00FD4CCA"/>
    <w:rsid w:val="00FE0B16"/>
    <w:rsid w:val="00FE1D9F"/>
    <w:rsid w:val="00FE2A9E"/>
    <w:rsid w:val="00FE3320"/>
    <w:rsid w:val="00FE3F0E"/>
    <w:rsid w:val="00FE6DEA"/>
    <w:rsid w:val="00FE7D83"/>
    <w:rsid w:val="00FF2C7A"/>
    <w:rsid w:val="00FF3E1D"/>
    <w:rsid w:val="00FF40FA"/>
    <w:rsid w:val="00FF70E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36EE880C-ADE5-4BF2-A843-68410131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511005"/>
    <w:rPr>
      <w:sz w:val="22"/>
    </w:rPr>
  </w:style>
  <w:style w:type="character" w:customStyle="1" w:styleId="ui-provider">
    <w:name w:val="ui-provider"/>
    <w:basedOn w:val="Predvolenpsmoodseku"/>
    <w:rsid w:val="005D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470</TotalTime>
  <Pages>5</Pages>
  <Words>924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6917</CharactersWithSpaces>
  <SharedDoc>false</SharedDoc>
  <HLinks>
    <vt:vector size="24" baseType="variant">
      <vt:variant>
        <vt:i4>262261</vt:i4>
      </vt:variant>
      <vt:variant>
        <vt:i4>9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6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https://raawards.cz/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354</cp:revision>
  <cp:lastPrinted>2016-11-16T01:11:00Z</cp:lastPrinted>
  <dcterms:created xsi:type="dcterms:W3CDTF">2023-01-10T07:22:00Z</dcterms:created>
  <dcterms:modified xsi:type="dcterms:W3CDTF">2023-04-28T14:29:00Z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