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362EC658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AC6B85">
        <w:rPr>
          <w:lang w:val="pl-PL"/>
        </w:rPr>
        <w:t>1</w:t>
      </w:r>
      <w:r w:rsidR="0003285C">
        <w:rPr>
          <w:lang w:val="pl-PL"/>
        </w:rPr>
        <w:t>6</w:t>
      </w:r>
      <w:r w:rsidR="00290ECE" w:rsidRPr="00673119">
        <w:rPr>
          <w:lang w:val="pl-PL"/>
        </w:rPr>
        <w:t xml:space="preserve"> </w:t>
      </w:r>
      <w:r w:rsidR="00AF40CD">
        <w:rPr>
          <w:lang w:val="pl-PL"/>
        </w:rPr>
        <w:t>sierpnia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AEC830" w14:textId="02F00B90" w:rsidR="00CB57E5" w:rsidRPr="00AE4F20" w:rsidRDefault="009C6526" w:rsidP="00CB57E5">
      <w:pPr>
        <w:rPr>
          <w:rFonts w:cs="Segoe UI"/>
          <w:szCs w:val="22"/>
          <w:lang w:val="pl-PL"/>
        </w:rPr>
      </w:pPr>
      <w:r w:rsidRPr="00AE4F20">
        <w:rPr>
          <w:rFonts w:cs="Segoe UI"/>
          <w:szCs w:val="22"/>
          <w:lang w:val="pl-PL"/>
        </w:rPr>
        <w:t xml:space="preserve">Henkel </w:t>
      </w:r>
      <w:r w:rsidR="00AF40CD">
        <w:rPr>
          <w:rFonts w:cs="Segoe UI"/>
          <w:szCs w:val="22"/>
          <w:lang w:val="pl-PL"/>
        </w:rPr>
        <w:t>angażuje się w wielkie sprzątanie polskich plaż</w:t>
      </w:r>
    </w:p>
    <w:p w14:paraId="36A99ED1" w14:textId="77777777" w:rsidR="00673119" w:rsidRPr="00AE4F20" w:rsidRDefault="00673119" w:rsidP="00CB57E5">
      <w:pPr>
        <w:rPr>
          <w:rStyle w:val="Headline"/>
          <w:rFonts w:cs="Segoe UI"/>
          <w:sz w:val="22"/>
          <w:szCs w:val="22"/>
          <w:lang w:val="pl-PL"/>
        </w:rPr>
      </w:pPr>
    </w:p>
    <w:p w14:paraId="409BDC32" w14:textId="5D6D2C4A" w:rsidR="00101401" w:rsidRPr="00AE4F20" w:rsidRDefault="009C6526" w:rsidP="005855C9">
      <w:pPr>
        <w:rPr>
          <w:rStyle w:val="Headline"/>
          <w:rFonts w:cs="Segoe UI"/>
          <w:sz w:val="22"/>
          <w:szCs w:val="22"/>
          <w:lang w:val="pl-PL"/>
        </w:rPr>
      </w:pPr>
      <w:r w:rsidRPr="00AE4F20">
        <w:rPr>
          <w:rStyle w:val="Headline"/>
          <w:rFonts w:cs="Segoe UI"/>
          <w:sz w:val="22"/>
          <w:szCs w:val="22"/>
          <w:lang w:val="pl-PL"/>
        </w:rPr>
        <w:t>Henkel Polska partnerem akcji Czysty Bałtyk</w:t>
      </w:r>
    </w:p>
    <w:p w14:paraId="49AE1B5E" w14:textId="77777777" w:rsidR="009C6526" w:rsidRPr="00AE4F20" w:rsidRDefault="009C6526" w:rsidP="005855C9">
      <w:pPr>
        <w:rPr>
          <w:rStyle w:val="Headline"/>
          <w:rFonts w:cs="Segoe UI"/>
          <w:sz w:val="22"/>
          <w:szCs w:val="22"/>
          <w:lang w:val="pl-PL"/>
        </w:rPr>
      </w:pPr>
    </w:p>
    <w:p w14:paraId="4E03A38B" w14:textId="4A1D1EE7" w:rsidR="009C6526" w:rsidRPr="00AE4F20" w:rsidRDefault="00084AC7" w:rsidP="009C6526">
      <w:pPr>
        <w:rPr>
          <w:rFonts w:cs="Segoe UI"/>
          <w:b/>
          <w:bCs/>
          <w:szCs w:val="22"/>
          <w:lang w:val="pl-PL"/>
        </w:rPr>
      </w:pPr>
      <w:bookmarkStart w:id="0" w:name="_Hlk135727043"/>
      <w:r w:rsidRPr="00AE4F20">
        <w:rPr>
          <w:rFonts w:cs="Segoe UI"/>
          <w:b/>
          <w:bCs/>
          <w:szCs w:val="22"/>
          <w:lang w:val="pl-PL"/>
        </w:rPr>
        <w:t>Henkel</w:t>
      </w:r>
      <w:r>
        <w:rPr>
          <w:rFonts w:cs="Segoe UI"/>
          <w:b/>
          <w:bCs/>
          <w:szCs w:val="22"/>
          <w:lang w:val="pl-PL"/>
        </w:rPr>
        <w:t>,</w:t>
      </w:r>
      <w:r w:rsidRPr="00AE4F20">
        <w:rPr>
          <w:rFonts w:cs="Segoe UI"/>
          <w:b/>
          <w:bCs/>
          <w:szCs w:val="22"/>
          <w:lang w:val="pl-PL"/>
        </w:rPr>
        <w:t xml:space="preserve"> wraz ze Stowarzyszeniem Czysta Polska</w:t>
      </w:r>
      <w:r>
        <w:rPr>
          <w:rFonts w:cs="Segoe UI"/>
          <w:b/>
          <w:bCs/>
          <w:szCs w:val="22"/>
          <w:lang w:val="pl-PL"/>
        </w:rPr>
        <w:t>,</w:t>
      </w:r>
      <w:r w:rsidRPr="00AE4F20">
        <w:rPr>
          <w:rFonts w:cs="Segoe UI"/>
          <w:b/>
          <w:bCs/>
          <w:szCs w:val="22"/>
          <w:lang w:val="pl-PL"/>
        </w:rPr>
        <w:t xml:space="preserve"> będzie zachęca</w:t>
      </w:r>
      <w:r>
        <w:rPr>
          <w:rFonts w:cs="Segoe UI"/>
          <w:b/>
          <w:bCs/>
          <w:szCs w:val="22"/>
          <w:lang w:val="pl-PL"/>
        </w:rPr>
        <w:t xml:space="preserve">ł </w:t>
      </w:r>
      <w:r w:rsidRPr="00AE4F20">
        <w:rPr>
          <w:rFonts w:cs="Segoe UI"/>
          <w:b/>
          <w:bCs/>
          <w:szCs w:val="22"/>
          <w:lang w:val="pl-PL"/>
        </w:rPr>
        <w:t>do sprzątania polskich pla</w:t>
      </w:r>
      <w:r>
        <w:rPr>
          <w:rFonts w:cs="Segoe UI"/>
          <w:b/>
          <w:bCs/>
          <w:szCs w:val="22"/>
          <w:lang w:val="pl-PL"/>
        </w:rPr>
        <w:t>ż w</w:t>
      </w:r>
      <w:r w:rsidR="009C6526" w:rsidRPr="00AE4F20">
        <w:rPr>
          <w:rFonts w:cs="Segoe UI"/>
          <w:b/>
          <w:bCs/>
          <w:szCs w:val="22"/>
          <w:lang w:val="pl-PL"/>
        </w:rPr>
        <w:t xml:space="preserve"> ramach 3</w:t>
      </w:r>
      <w:r w:rsidR="00AF40CD">
        <w:rPr>
          <w:rFonts w:cs="Segoe UI"/>
          <w:b/>
          <w:bCs/>
          <w:szCs w:val="22"/>
          <w:lang w:val="pl-PL"/>
        </w:rPr>
        <w:t>.</w:t>
      </w:r>
      <w:r w:rsidR="009C6526" w:rsidRPr="00AE4F20">
        <w:rPr>
          <w:rFonts w:cs="Segoe UI"/>
          <w:b/>
          <w:bCs/>
          <w:szCs w:val="22"/>
          <w:lang w:val="pl-PL"/>
        </w:rPr>
        <w:t xml:space="preserve"> edycji projektu Czysty Bałtyk. </w:t>
      </w:r>
      <w:r w:rsidR="008A5764" w:rsidRPr="00AE4F20">
        <w:rPr>
          <w:rFonts w:cs="Segoe UI"/>
          <w:b/>
          <w:bCs/>
          <w:szCs w:val="22"/>
          <w:lang w:val="pl-PL"/>
        </w:rPr>
        <w:t xml:space="preserve">Firma od lat dokłada starań, by minimalizować swój wpływ na środowisko i przeciwdziałać zaleganiu odpadów. W to zrównoważone podejście wpisuje się również mądra edukacja. 19 sierpnia </w:t>
      </w:r>
      <w:r w:rsidR="00423015" w:rsidRPr="00AE4F20">
        <w:rPr>
          <w:rFonts w:cs="Segoe UI"/>
          <w:b/>
          <w:bCs/>
          <w:szCs w:val="22"/>
          <w:lang w:val="pl-PL"/>
        </w:rPr>
        <w:t>w Świnoujściu</w:t>
      </w:r>
      <w:r w:rsidR="00423015">
        <w:rPr>
          <w:rFonts w:cs="Segoe UI"/>
          <w:b/>
          <w:bCs/>
          <w:szCs w:val="22"/>
          <w:lang w:val="pl-PL"/>
        </w:rPr>
        <w:t xml:space="preserve">, </w:t>
      </w:r>
      <w:r w:rsidR="00423015" w:rsidRPr="00AE4F20">
        <w:rPr>
          <w:rFonts w:cs="Segoe UI"/>
          <w:b/>
          <w:bCs/>
          <w:szCs w:val="22"/>
          <w:lang w:val="pl-PL"/>
        </w:rPr>
        <w:t>specjalnie na okoliczność akcji</w:t>
      </w:r>
      <w:r w:rsidR="00423015">
        <w:rPr>
          <w:rFonts w:cs="Segoe UI"/>
          <w:b/>
          <w:bCs/>
          <w:szCs w:val="22"/>
          <w:lang w:val="pl-PL"/>
        </w:rPr>
        <w:t>, zostanie u</w:t>
      </w:r>
      <w:r w:rsidR="00423015" w:rsidRPr="00AE4F20">
        <w:rPr>
          <w:rFonts w:cs="Segoe UI"/>
          <w:b/>
          <w:bCs/>
          <w:szCs w:val="22"/>
          <w:lang w:val="pl-PL"/>
        </w:rPr>
        <w:t>tworzon</w:t>
      </w:r>
      <w:r w:rsidR="00423015">
        <w:rPr>
          <w:rFonts w:cs="Segoe UI"/>
          <w:b/>
          <w:bCs/>
          <w:szCs w:val="22"/>
          <w:lang w:val="pl-PL"/>
        </w:rPr>
        <w:t>e</w:t>
      </w:r>
      <w:r w:rsidR="00423015" w:rsidRPr="00AE4F20">
        <w:rPr>
          <w:rFonts w:cs="Segoe UI"/>
          <w:b/>
          <w:bCs/>
          <w:szCs w:val="22"/>
          <w:lang w:val="pl-PL"/>
        </w:rPr>
        <w:t xml:space="preserve"> ekologiczn</w:t>
      </w:r>
      <w:r w:rsidR="00423015">
        <w:rPr>
          <w:rFonts w:cs="Segoe UI"/>
          <w:b/>
          <w:bCs/>
          <w:szCs w:val="22"/>
          <w:lang w:val="pl-PL"/>
        </w:rPr>
        <w:t xml:space="preserve">e </w:t>
      </w:r>
      <w:r w:rsidR="00423015" w:rsidRPr="00AE4F20">
        <w:rPr>
          <w:rFonts w:cs="Segoe UI"/>
          <w:b/>
          <w:bCs/>
          <w:szCs w:val="22"/>
          <w:lang w:val="pl-PL"/>
        </w:rPr>
        <w:t>miasteczk</w:t>
      </w:r>
      <w:r w:rsidR="00423015">
        <w:rPr>
          <w:rFonts w:cs="Segoe UI"/>
          <w:b/>
          <w:bCs/>
          <w:szCs w:val="22"/>
          <w:lang w:val="pl-PL"/>
        </w:rPr>
        <w:t>o. Henkel</w:t>
      </w:r>
      <w:r w:rsidR="00423015" w:rsidRPr="00AE4F20">
        <w:rPr>
          <w:rFonts w:cs="Segoe UI"/>
          <w:b/>
          <w:bCs/>
          <w:szCs w:val="22"/>
          <w:lang w:val="pl-PL"/>
        </w:rPr>
        <w:t xml:space="preserve"> </w:t>
      </w:r>
      <w:r w:rsidR="00423015">
        <w:rPr>
          <w:rFonts w:cs="Segoe UI"/>
          <w:b/>
          <w:bCs/>
          <w:szCs w:val="22"/>
          <w:lang w:val="pl-PL"/>
        </w:rPr>
        <w:t xml:space="preserve">zaprasza </w:t>
      </w:r>
      <w:r>
        <w:rPr>
          <w:rFonts w:cs="Segoe UI"/>
          <w:b/>
          <w:bCs/>
          <w:szCs w:val="22"/>
          <w:lang w:val="pl-PL"/>
        </w:rPr>
        <w:t xml:space="preserve">do </w:t>
      </w:r>
      <w:r w:rsidR="00423015" w:rsidRPr="00AE4F20">
        <w:rPr>
          <w:rFonts w:cs="Segoe UI"/>
          <w:b/>
          <w:bCs/>
          <w:szCs w:val="22"/>
          <w:lang w:val="pl-PL"/>
        </w:rPr>
        <w:t>swoj</w:t>
      </w:r>
      <w:r w:rsidR="00423015">
        <w:rPr>
          <w:rFonts w:cs="Segoe UI"/>
          <w:b/>
          <w:bCs/>
          <w:szCs w:val="22"/>
          <w:lang w:val="pl-PL"/>
        </w:rPr>
        <w:t>ej</w:t>
      </w:r>
      <w:r w:rsidR="00423015" w:rsidRPr="00AE4F20">
        <w:rPr>
          <w:rFonts w:cs="Segoe UI"/>
          <w:b/>
          <w:bCs/>
          <w:szCs w:val="22"/>
          <w:lang w:val="pl-PL"/>
        </w:rPr>
        <w:t xml:space="preserve"> stref</w:t>
      </w:r>
      <w:r w:rsidR="00423015">
        <w:rPr>
          <w:rFonts w:cs="Segoe UI"/>
          <w:b/>
          <w:bCs/>
          <w:szCs w:val="22"/>
          <w:lang w:val="pl-PL"/>
        </w:rPr>
        <w:t>y</w:t>
      </w:r>
      <w:r w:rsidR="00423015" w:rsidRPr="00AE4F20">
        <w:rPr>
          <w:rFonts w:cs="Segoe UI"/>
          <w:b/>
          <w:bCs/>
          <w:szCs w:val="22"/>
          <w:lang w:val="pl-PL"/>
        </w:rPr>
        <w:t xml:space="preserve"> edukacyjn</w:t>
      </w:r>
      <w:r w:rsidR="00423015">
        <w:rPr>
          <w:rFonts w:cs="Segoe UI"/>
          <w:b/>
          <w:bCs/>
          <w:szCs w:val="22"/>
          <w:lang w:val="pl-PL"/>
        </w:rPr>
        <w:t xml:space="preserve">ej, </w:t>
      </w:r>
      <w:r>
        <w:rPr>
          <w:rFonts w:cs="Segoe UI"/>
          <w:b/>
          <w:bCs/>
          <w:szCs w:val="22"/>
          <w:lang w:val="pl-PL"/>
        </w:rPr>
        <w:t xml:space="preserve">gdzie </w:t>
      </w:r>
      <w:r w:rsidR="00423015" w:rsidRPr="00AE4F20">
        <w:rPr>
          <w:rFonts w:cs="Segoe UI"/>
          <w:b/>
          <w:bCs/>
          <w:szCs w:val="22"/>
          <w:lang w:val="pl-PL"/>
        </w:rPr>
        <w:t xml:space="preserve">będzie zachęcać do </w:t>
      </w:r>
      <w:r w:rsidR="00423015">
        <w:rPr>
          <w:rFonts w:cs="Segoe UI"/>
          <w:b/>
          <w:bCs/>
          <w:szCs w:val="22"/>
          <w:lang w:val="pl-PL"/>
        </w:rPr>
        <w:t>praktykowania</w:t>
      </w:r>
      <w:r w:rsidR="00423015" w:rsidRPr="00AE4F20">
        <w:rPr>
          <w:rFonts w:cs="Segoe UI"/>
          <w:b/>
          <w:bCs/>
          <w:szCs w:val="22"/>
          <w:lang w:val="pl-PL"/>
        </w:rPr>
        <w:t xml:space="preserve"> </w:t>
      </w:r>
      <w:r w:rsidR="00423015">
        <w:rPr>
          <w:rFonts w:cs="Segoe UI"/>
          <w:b/>
          <w:bCs/>
          <w:szCs w:val="22"/>
          <w:lang w:val="pl-PL"/>
        </w:rPr>
        <w:t>zielonych zachowań.</w:t>
      </w:r>
      <w:r w:rsidR="008A5764" w:rsidRPr="00AE4F20">
        <w:rPr>
          <w:rFonts w:cs="Segoe UI"/>
          <w:b/>
          <w:bCs/>
          <w:szCs w:val="22"/>
          <w:lang w:val="pl-PL"/>
        </w:rPr>
        <w:t xml:space="preserve"> </w:t>
      </w:r>
    </w:p>
    <w:p w14:paraId="0489B857" w14:textId="77777777" w:rsidR="009C6526" w:rsidRPr="00AE4F20" w:rsidRDefault="009C6526" w:rsidP="009C6526">
      <w:pPr>
        <w:rPr>
          <w:rFonts w:cs="Segoe UI"/>
          <w:b/>
          <w:bCs/>
          <w:szCs w:val="22"/>
          <w:lang w:val="pl-PL"/>
        </w:rPr>
      </w:pPr>
    </w:p>
    <w:p w14:paraId="1607F4CA" w14:textId="32965366" w:rsidR="00A4795C" w:rsidRPr="00AE4F20" w:rsidRDefault="00084AC7" w:rsidP="00A4795C">
      <w:pPr>
        <w:rPr>
          <w:rFonts w:cs="Segoe UI"/>
          <w:color w:val="252C3C"/>
          <w:szCs w:val="22"/>
          <w:shd w:val="clear" w:color="auto" w:fill="FFFFFF"/>
          <w:lang w:val="pl-PL"/>
        </w:rPr>
      </w:pPr>
      <w:r>
        <w:rPr>
          <w:rFonts w:cs="Segoe UI"/>
          <w:color w:val="2E2E2E"/>
          <w:szCs w:val="22"/>
          <w:shd w:val="clear" w:color="auto" w:fill="FFFFFF"/>
          <w:lang w:val="pl-PL"/>
        </w:rPr>
        <w:t xml:space="preserve">Akcja </w:t>
      </w:r>
      <w:r w:rsidR="00A4795C" w:rsidRPr="00AE4F20">
        <w:rPr>
          <w:rFonts w:cs="Segoe UI"/>
          <w:color w:val="2E2E2E"/>
          <w:szCs w:val="22"/>
          <w:shd w:val="clear" w:color="auto" w:fill="FFFFFF"/>
          <w:lang w:val="pl-PL"/>
        </w:rPr>
        <w:t>Czysty Bałtyk po raz pierwszy został</w:t>
      </w:r>
      <w:r>
        <w:rPr>
          <w:rFonts w:cs="Segoe UI"/>
          <w:color w:val="2E2E2E"/>
          <w:szCs w:val="22"/>
          <w:shd w:val="clear" w:color="auto" w:fill="FFFFFF"/>
          <w:lang w:val="pl-PL"/>
        </w:rPr>
        <w:t>a</w:t>
      </w:r>
      <w:r w:rsidR="00A4795C" w:rsidRPr="00AE4F20">
        <w:rPr>
          <w:rFonts w:cs="Segoe UI"/>
          <w:color w:val="2E2E2E"/>
          <w:szCs w:val="22"/>
          <w:shd w:val="clear" w:color="auto" w:fill="FFFFFF"/>
          <w:lang w:val="pl-PL"/>
        </w:rPr>
        <w:t xml:space="preserve"> zorganizowan</w:t>
      </w:r>
      <w:r>
        <w:rPr>
          <w:rFonts w:cs="Segoe UI"/>
          <w:color w:val="2E2E2E"/>
          <w:szCs w:val="22"/>
          <w:shd w:val="clear" w:color="auto" w:fill="FFFFFF"/>
          <w:lang w:val="pl-PL"/>
        </w:rPr>
        <w:t>a</w:t>
      </w:r>
      <w:r w:rsidR="00A4795C" w:rsidRPr="00AE4F20">
        <w:rPr>
          <w:rFonts w:cs="Segoe UI"/>
          <w:color w:val="2E2E2E"/>
          <w:szCs w:val="22"/>
          <w:shd w:val="clear" w:color="auto" w:fill="FFFFFF"/>
          <w:lang w:val="pl-PL"/>
        </w:rPr>
        <w:t xml:space="preserve"> w 2021 roku. W pierwszej edycji akcji wolontariusze zebrali blisko dwie tony odpadów z plaż Półwyspu Helskiego a także z wybrzeża w Trójmieście. Z kolei w 2022 roku odbyło się wielkie sprzątanie plaż Gdańska, Gdyni, Rewy i Pucka , z których uprzątnięto ponad pół tony śmieci. Tegoroczna, trzecia edycja obejmie swoim zasięgiem plaże w Świnoujściu. </w:t>
      </w:r>
      <w:r w:rsidR="00A4795C" w:rsidRPr="00AE4F20">
        <w:rPr>
          <w:rFonts w:cs="Segoe UI"/>
          <w:color w:val="252C3C"/>
          <w:szCs w:val="22"/>
          <w:shd w:val="clear" w:color="auto" w:fill="FFFFFF"/>
          <w:lang w:val="pl-PL"/>
        </w:rPr>
        <w:t>Wśród partnerów wydarzenia wspierając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ych</w:t>
      </w:r>
      <w:r w:rsidR="00A4795C" w:rsidRPr="00AE4F20">
        <w:rPr>
          <w:rFonts w:cs="Segoe UI"/>
          <w:color w:val="252C3C"/>
          <w:szCs w:val="22"/>
          <w:shd w:val="clear" w:color="auto" w:fill="FFFFFF"/>
          <w:lang w:val="pl-PL"/>
        </w:rPr>
        <w:t xml:space="preserve"> tę ważną akcję jest firma Henkel, która od lat w swojej działalności biznesowej ma na uwadze przeciwdziałanie zaleganiu odpadów. Firma zachęca, by 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zmieniać</w:t>
      </w:r>
      <w:r w:rsidRPr="00AE4F20">
        <w:rPr>
          <w:rFonts w:cs="Segoe UI"/>
          <w:color w:val="252C3C"/>
          <w:szCs w:val="22"/>
          <w:shd w:val="clear" w:color="auto" w:fill="FFFFFF"/>
          <w:lang w:val="pl-PL"/>
        </w:rPr>
        <w:t xml:space="preserve"> 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swoją</w:t>
      </w:r>
      <w:r w:rsidR="00A4795C" w:rsidRPr="00AE4F20">
        <w:rPr>
          <w:rFonts w:cs="Segoe UI"/>
          <w:color w:val="252C3C"/>
          <w:szCs w:val="22"/>
          <w:shd w:val="clear" w:color="auto" w:fill="FFFFFF"/>
          <w:lang w:val="pl-PL"/>
        </w:rPr>
        <w:t xml:space="preserve"> postaw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ę</w:t>
      </w:r>
      <w:r w:rsidR="00A4795C" w:rsidRPr="00AE4F20">
        <w:rPr>
          <w:rFonts w:cs="Segoe UI"/>
          <w:color w:val="252C3C"/>
          <w:szCs w:val="22"/>
          <w:shd w:val="clear" w:color="auto" w:fill="FFFFFF"/>
          <w:lang w:val="pl-PL"/>
        </w:rPr>
        <w:t xml:space="preserve"> 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m.in. </w:t>
      </w:r>
      <w:r w:rsidR="00A4795C" w:rsidRPr="00AE4F20">
        <w:rPr>
          <w:rFonts w:cs="Segoe UI"/>
          <w:color w:val="252C3C"/>
          <w:szCs w:val="22"/>
          <w:shd w:val="clear" w:color="auto" w:fill="FFFFFF"/>
          <w:lang w:val="pl-PL"/>
        </w:rPr>
        <w:t>poprzez zmianę codziennych nawyków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 i udział w społecznych inicjatywach</w:t>
      </w:r>
      <w:r w:rsidR="00A4795C" w:rsidRPr="00AE4F20">
        <w:rPr>
          <w:rFonts w:cs="Segoe UI"/>
          <w:color w:val="252C3C"/>
          <w:szCs w:val="22"/>
          <w:shd w:val="clear" w:color="auto" w:fill="FFFFFF"/>
          <w:lang w:val="pl-PL"/>
        </w:rPr>
        <w:t>.</w:t>
      </w:r>
    </w:p>
    <w:p w14:paraId="2B6DFE1D" w14:textId="77777777" w:rsidR="00A4795C" w:rsidRPr="00AE4F20" w:rsidRDefault="00A4795C" w:rsidP="00A4795C">
      <w:pPr>
        <w:rPr>
          <w:rFonts w:cs="Segoe UI"/>
          <w:color w:val="252C3C"/>
          <w:szCs w:val="22"/>
          <w:shd w:val="clear" w:color="auto" w:fill="FFFFFF"/>
          <w:lang w:val="pl-PL"/>
        </w:rPr>
      </w:pPr>
    </w:p>
    <w:p w14:paraId="48CA2260" w14:textId="77777777" w:rsidR="00A4795C" w:rsidRPr="00AE4F20" w:rsidRDefault="00A4795C" w:rsidP="00A4795C">
      <w:pPr>
        <w:rPr>
          <w:rFonts w:cs="Segoe UI"/>
          <w:b/>
          <w:bCs/>
          <w:szCs w:val="22"/>
          <w:lang w:val="pl-PL"/>
        </w:rPr>
      </w:pPr>
      <w:r w:rsidRPr="00AE4F20">
        <w:rPr>
          <w:rFonts w:cs="Segoe UI"/>
          <w:b/>
          <w:bCs/>
          <w:szCs w:val="22"/>
          <w:lang w:val="pl-PL"/>
        </w:rPr>
        <w:t>Edukacyjna strefa Henkla</w:t>
      </w:r>
    </w:p>
    <w:p w14:paraId="0D959B10" w14:textId="77777777" w:rsidR="00A4795C" w:rsidRPr="00250576" w:rsidRDefault="00A4795C" w:rsidP="00A4795C">
      <w:pPr>
        <w:rPr>
          <w:rFonts w:cs="Segoe UI"/>
          <w:b/>
          <w:bCs/>
          <w:sz w:val="18"/>
          <w:szCs w:val="18"/>
          <w:lang w:val="pl-PL"/>
        </w:rPr>
      </w:pPr>
    </w:p>
    <w:p w14:paraId="3F6A74A7" w14:textId="1BA1C25D" w:rsidR="00A4795C" w:rsidRDefault="00A4795C" w:rsidP="00A4795C">
      <w:pPr>
        <w:rPr>
          <w:lang w:val="pl-PL"/>
        </w:rPr>
      </w:pPr>
      <w:r w:rsidRPr="00AE4F20">
        <w:rPr>
          <w:rFonts w:cs="Segoe UI"/>
          <w:color w:val="212B35"/>
          <w:szCs w:val="22"/>
          <w:shd w:val="clear" w:color="auto" w:fill="FFFFFF"/>
          <w:lang w:val="pl-PL"/>
        </w:rPr>
        <w:t>Ważnym elementem akcji Czysty Bałtyk jest miasteczko edukacyjne</w:t>
      </w:r>
      <w:r w:rsidR="00AF40CD">
        <w:rPr>
          <w:rFonts w:cs="Segoe UI"/>
          <w:color w:val="212B35"/>
          <w:szCs w:val="22"/>
          <w:shd w:val="clear" w:color="auto" w:fill="FFFFFF"/>
          <w:lang w:val="pl-PL"/>
        </w:rPr>
        <w:t>, które w tym roku stanie w Świnoujściu</w:t>
      </w:r>
      <w:r w:rsidRPr="00AF40CD">
        <w:rPr>
          <w:rFonts w:cs="Segoe UI"/>
          <w:color w:val="212B35"/>
          <w:szCs w:val="22"/>
          <w:shd w:val="clear" w:color="auto" w:fill="FFFFFF"/>
          <w:lang w:val="pl-PL"/>
        </w:rPr>
        <w:t xml:space="preserve"> </w:t>
      </w:r>
      <w:r w:rsidRPr="00AE4F20">
        <w:rPr>
          <w:rStyle w:val="Pogrubienie"/>
          <w:rFonts w:cs="Segoe UI"/>
          <w:b w:val="0"/>
          <w:bCs w:val="0"/>
          <w:color w:val="2E2E2E"/>
          <w:szCs w:val="22"/>
          <w:bdr w:val="none" w:sz="0" w:space="0" w:color="auto" w:frame="1"/>
          <w:shd w:val="clear" w:color="auto" w:fill="FFFFFF"/>
          <w:lang w:val="pl-PL"/>
        </w:rPr>
        <w:t>u wylotu Alei Interferie</w:t>
      </w:r>
      <w:r w:rsidR="00AF40CD">
        <w:rPr>
          <w:rStyle w:val="Pogrubienie"/>
          <w:rFonts w:cs="Segoe UI"/>
          <w:b w:val="0"/>
          <w:bCs w:val="0"/>
          <w:color w:val="2E2E2E"/>
          <w:szCs w:val="22"/>
          <w:bdr w:val="none" w:sz="0" w:space="0" w:color="auto" w:frame="1"/>
          <w:shd w:val="clear" w:color="auto" w:fill="FFFFFF"/>
          <w:lang w:val="pl-PL"/>
        </w:rPr>
        <w:t xml:space="preserve">. </w:t>
      </w:r>
      <w:r w:rsidR="006E1AA3">
        <w:rPr>
          <w:rStyle w:val="Pogrubienie"/>
          <w:rFonts w:cs="Segoe UI"/>
          <w:b w:val="0"/>
          <w:bCs w:val="0"/>
          <w:color w:val="2E2E2E"/>
          <w:szCs w:val="22"/>
          <w:bdr w:val="none" w:sz="0" w:space="0" w:color="auto" w:frame="1"/>
          <w:shd w:val="clear" w:color="auto" w:fill="FFFFFF"/>
          <w:lang w:val="pl-PL"/>
        </w:rPr>
        <w:t>Odwiedzający będą mogli</w:t>
      </w:r>
      <w:r w:rsidR="00AF40CD">
        <w:rPr>
          <w:rStyle w:val="Pogrubienie"/>
          <w:rFonts w:cs="Segoe UI"/>
          <w:b w:val="0"/>
          <w:bCs w:val="0"/>
          <w:color w:val="2E2E2E"/>
          <w:szCs w:val="22"/>
          <w:bdr w:val="none" w:sz="0" w:space="0" w:color="auto" w:frame="1"/>
          <w:shd w:val="clear" w:color="auto" w:fill="FFFFFF"/>
          <w:lang w:val="pl-PL"/>
        </w:rPr>
        <w:t xml:space="preserve"> w</w:t>
      </w:r>
      <w:r w:rsidR="00084AC7">
        <w:rPr>
          <w:rStyle w:val="Pogrubienie"/>
          <w:rFonts w:cs="Segoe UI"/>
          <w:b w:val="0"/>
          <w:bCs w:val="0"/>
          <w:color w:val="2E2E2E"/>
          <w:szCs w:val="22"/>
          <w:bdr w:val="none" w:sz="0" w:space="0" w:color="auto" w:frame="1"/>
          <w:shd w:val="clear" w:color="auto" w:fill="FFFFFF"/>
          <w:lang w:val="pl-PL"/>
        </w:rPr>
        <w:t>ziąć udział w</w:t>
      </w:r>
      <w:r w:rsidRPr="00AE4F20">
        <w:rPr>
          <w:rFonts w:cs="Segoe UI"/>
          <w:color w:val="212B35"/>
          <w:szCs w:val="22"/>
          <w:shd w:val="clear" w:color="auto" w:fill="FFFFFF"/>
          <w:lang w:val="pl-PL"/>
        </w:rPr>
        <w:t xml:space="preserve"> szereg</w:t>
      </w:r>
      <w:r w:rsidR="00AF40CD">
        <w:rPr>
          <w:rFonts w:cs="Segoe UI"/>
          <w:color w:val="212B35"/>
          <w:szCs w:val="22"/>
          <w:shd w:val="clear" w:color="auto" w:fill="FFFFFF"/>
          <w:lang w:val="pl-PL"/>
        </w:rPr>
        <w:t>u</w:t>
      </w:r>
      <w:r w:rsidRPr="00AE4F20">
        <w:rPr>
          <w:rFonts w:cs="Segoe UI"/>
          <w:color w:val="212B35"/>
          <w:szCs w:val="22"/>
          <w:shd w:val="clear" w:color="auto" w:fill="FFFFFF"/>
          <w:lang w:val="pl-PL"/>
        </w:rPr>
        <w:t xml:space="preserve"> różnorodnych atrakcji</w:t>
      </w:r>
      <w:r w:rsidR="00084AC7">
        <w:rPr>
          <w:rFonts w:cs="Segoe UI"/>
          <w:color w:val="212B35"/>
          <w:szCs w:val="22"/>
          <w:shd w:val="clear" w:color="auto" w:fill="FFFFFF"/>
          <w:lang w:val="pl-PL"/>
        </w:rPr>
        <w:t>, takich</w:t>
      </w:r>
      <w:r w:rsidRPr="00AE4F20">
        <w:rPr>
          <w:rFonts w:cs="Segoe UI"/>
          <w:color w:val="212B35"/>
          <w:szCs w:val="22"/>
          <w:shd w:val="clear" w:color="auto" w:fill="FFFFFF"/>
          <w:lang w:val="pl-PL"/>
        </w:rPr>
        <w:t xml:space="preserve"> </w:t>
      </w:r>
      <w:r w:rsidR="007D45CC" w:rsidRPr="00AE4F20">
        <w:rPr>
          <w:rFonts w:cs="Segoe UI"/>
          <w:color w:val="212B35"/>
          <w:szCs w:val="22"/>
          <w:shd w:val="clear" w:color="auto" w:fill="FFFFFF"/>
          <w:lang w:val="pl-PL"/>
        </w:rPr>
        <w:t xml:space="preserve">jak warsztaty, prelekcje, spotkania oraz </w:t>
      </w:r>
      <w:r w:rsidR="007D45CC" w:rsidRPr="00AE4F20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zabawy i </w:t>
      </w:r>
      <w:r w:rsidR="00084AC7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inne </w:t>
      </w:r>
      <w:r w:rsidR="007D45CC" w:rsidRPr="00AE4F20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aktywności. Swoją edukacyjną strefę będzie tam mieć również firma Henkel. </w:t>
      </w:r>
      <w:r w:rsidR="007D45CC" w:rsidRPr="00AE4F20">
        <w:rPr>
          <w:rFonts w:cs="Segoe UI"/>
          <w:color w:val="000000" w:themeColor="text1"/>
          <w:szCs w:val="22"/>
          <w:lang w:val="pl-PL"/>
        </w:rPr>
        <w:t xml:space="preserve">Odwiedzający </w:t>
      </w:r>
      <w:r w:rsidR="00AF40CD" w:rsidRPr="00AF40CD">
        <w:rPr>
          <w:lang w:val="pl-PL"/>
        </w:rPr>
        <w:t xml:space="preserve">będą mieli możliwość </w:t>
      </w:r>
      <w:r w:rsidR="00084AC7">
        <w:rPr>
          <w:lang w:val="pl-PL"/>
        </w:rPr>
        <w:t>m.in. sprawdzić swoją celność w</w:t>
      </w:r>
      <w:r w:rsidR="00AF40CD" w:rsidRPr="00AF40CD">
        <w:rPr>
          <w:lang w:val="pl-PL"/>
        </w:rPr>
        <w:t xml:space="preserve"> rzucani</w:t>
      </w:r>
      <w:r w:rsidR="00084AC7">
        <w:rPr>
          <w:lang w:val="pl-PL"/>
        </w:rPr>
        <w:t>u</w:t>
      </w:r>
      <w:r w:rsidR="00AF40CD" w:rsidRPr="00AF40CD">
        <w:rPr>
          <w:lang w:val="pl-PL"/>
        </w:rPr>
        <w:t xml:space="preserve"> piłkami do </w:t>
      </w:r>
      <w:r w:rsidR="00084AC7">
        <w:rPr>
          <w:lang w:val="pl-PL"/>
        </w:rPr>
        <w:t>kolorowych</w:t>
      </w:r>
      <w:r w:rsidR="00084AC7" w:rsidRPr="00AF40CD">
        <w:rPr>
          <w:lang w:val="pl-PL"/>
        </w:rPr>
        <w:t xml:space="preserve"> </w:t>
      </w:r>
      <w:r w:rsidR="00AF40CD" w:rsidRPr="00AF40CD">
        <w:rPr>
          <w:lang w:val="pl-PL"/>
        </w:rPr>
        <w:t xml:space="preserve">koszy, z których każdy odzwierciedla inną frakcję odpadów. </w:t>
      </w:r>
      <w:r w:rsidR="00AF40CD">
        <w:rPr>
          <w:lang w:val="pl-PL"/>
        </w:rPr>
        <w:t xml:space="preserve">Firma przygotowała </w:t>
      </w:r>
      <w:r w:rsidR="00084AC7">
        <w:rPr>
          <w:lang w:val="pl-PL"/>
        </w:rPr>
        <w:t>także</w:t>
      </w:r>
      <w:r w:rsidR="00084AC7" w:rsidRPr="00AF40CD">
        <w:rPr>
          <w:lang w:val="pl-PL"/>
        </w:rPr>
        <w:t xml:space="preserve"> </w:t>
      </w:r>
      <w:r w:rsidR="00AF40CD" w:rsidRPr="00AF40CD">
        <w:rPr>
          <w:lang w:val="pl-PL"/>
        </w:rPr>
        <w:t xml:space="preserve">ekologiczne upominki oraz </w:t>
      </w:r>
      <w:r w:rsidR="00AF40CD">
        <w:rPr>
          <w:lang w:val="pl-PL"/>
        </w:rPr>
        <w:t xml:space="preserve">szereg </w:t>
      </w:r>
      <w:r w:rsidR="00AF40CD" w:rsidRPr="00AF40CD">
        <w:rPr>
          <w:lang w:val="pl-PL"/>
        </w:rPr>
        <w:t>porad</w:t>
      </w:r>
      <w:r w:rsidR="00AF40CD">
        <w:rPr>
          <w:lang w:val="pl-PL"/>
        </w:rPr>
        <w:t xml:space="preserve"> </w:t>
      </w:r>
      <w:r w:rsidR="00411A51">
        <w:rPr>
          <w:lang w:val="pl-PL"/>
        </w:rPr>
        <w:t xml:space="preserve">z tematyki </w:t>
      </w:r>
      <w:r w:rsidR="00AF40CD">
        <w:rPr>
          <w:lang w:val="pl-PL"/>
        </w:rPr>
        <w:t>db</w:t>
      </w:r>
      <w:r w:rsidR="006E1AA3">
        <w:rPr>
          <w:lang w:val="pl-PL"/>
        </w:rPr>
        <w:t>ania</w:t>
      </w:r>
      <w:r w:rsidR="00AF40CD">
        <w:rPr>
          <w:lang w:val="pl-PL"/>
        </w:rPr>
        <w:t xml:space="preserve"> o środowisko, które można łatwo </w:t>
      </w:r>
      <w:r w:rsidR="00AF40CD" w:rsidRPr="00AF40CD">
        <w:rPr>
          <w:lang w:val="pl-PL"/>
        </w:rPr>
        <w:t xml:space="preserve">włączyć w </w:t>
      </w:r>
      <w:r w:rsidR="00084AC7">
        <w:rPr>
          <w:lang w:val="pl-PL"/>
        </w:rPr>
        <w:t xml:space="preserve">rytm </w:t>
      </w:r>
      <w:r w:rsidR="00AF40CD" w:rsidRPr="00AF40CD">
        <w:rPr>
          <w:lang w:val="pl-PL"/>
        </w:rPr>
        <w:t>codzienne</w:t>
      </w:r>
      <w:r w:rsidR="00084AC7">
        <w:rPr>
          <w:lang w:val="pl-PL"/>
        </w:rPr>
        <w:t>go</w:t>
      </w:r>
      <w:r w:rsidR="00AF40CD" w:rsidRPr="00AF40CD">
        <w:rPr>
          <w:lang w:val="pl-PL"/>
        </w:rPr>
        <w:t xml:space="preserve"> życi</w:t>
      </w:r>
      <w:r w:rsidR="00084AC7">
        <w:rPr>
          <w:lang w:val="pl-PL"/>
        </w:rPr>
        <w:t>a</w:t>
      </w:r>
      <w:r w:rsidR="00AF40CD" w:rsidRPr="00AF40CD">
        <w:rPr>
          <w:lang w:val="pl-PL"/>
        </w:rPr>
        <w:t xml:space="preserve">. </w:t>
      </w:r>
    </w:p>
    <w:p w14:paraId="57B499E4" w14:textId="43827FB4" w:rsidR="006E1AA3" w:rsidRPr="006E1AA3" w:rsidRDefault="006E1AA3" w:rsidP="006E1AA3">
      <w:pPr>
        <w:pStyle w:val="NormalnyWeb"/>
        <w:spacing w:line="276" w:lineRule="auto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AE4F20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lastRenderedPageBreak/>
        <w:t>-</w:t>
      </w:r>
      <w:r w:rsidR="00411A51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Jako firma, która w pełni rozumie swoją społeczną odpowiedzialność, nie tylko </w:t>
      </w:r>
      <w:r w:rsidR="00411A51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proponujemy i realizujemy</w:t>
      </w:r>
      <w:r w:rsidR="00411A51"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nowe inicjatywy na rzecz ochrony środowiska i redukcji </w:t>
      </w:r>
      <w:r w:rsidR="00411A51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ilości 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plastikowych odpadów, ale także z </w:t>
      </w:r>
      <w:r w:rsidR="00632924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entuzjazmem</w:t>
      </w:r>
      <w:r w:rsidR="00632924"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przyłączamy się do istniejących projektów. Nasza współpraca ze Stowarzyszeniem Czysta Polska ma dla nas ogromne znaczenie. Oprócz udziału w akcji Czysty Bałtyk, 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w czerwcu i lipcu wzięliśmy również udział w projekcie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hyperlink r:id="rId12" w:history="1">
        <w:r w:rsidRPr="00946CD5">
          <w:rPr>
            <w:rStyle w:val="Hipercze"/>
            <w:rFonts w:cs="Segoe UI"/>
            <w:i/>
            <w:iCs/>
            <w:sz w:val="22"/>
            <w:szCs w:val="22"/>
            <w:shd w:val="clear" w:color="auto" w:fill="FFFFFF"/>
          </w:rPr>
          <w:t>Czyste Tatry</w:t>
        </w:r>
      </w:hyperlink>
      <w:r w:rsidRPr="006E1AA3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Pr="00AE4F20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– </w:t>
      </w:r>
      <w:r w:rsidRPr="00AE4F20">
        <w:rPr>
          <w:rFonts w:ascii="Segoe UI" w:hAnsi="Segoe UI" w:cs="Segoe UI"/>
          <w:b/>
          <w:bCs/>
          <w:color w:val="000000" w:themeColor="text1"/>
          <w:sz w:val="22"/>
          <w:szCs w:val="22"/>
        </w:rPr>
        <w:t>podkreśla Monika Suwała, Trade Marketing Manager, Henkel Polska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>.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-</w:t>
      </w:r>
      <w:r w:rsidR="00411A51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Dodatkowo już 14 sierpnia rozpoczniemy wspólnie naszą wyjątkową akcję o nazwie 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„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Czystszy, </w:t>
      </w:r>
      <w:r w:rsidR="005F4B80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p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iękniejszy Świat". Celem tej inicjatywy jest wprowadzenie konkretnych zmian w naszym najbliższym otoczeniu. Razem </w:t>
      </w:r>
      <w:r w:rsidR="00411A51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przeprowadzimy</w:t>
      </w:r>
      <w:r w:rsidR="00411A51"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trzy zielone metamorfozy: ogród deszczowy, który będzie magazynować wodę, łąk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ę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kwietn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ą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stanowiąc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ą</w:t>
      </w:r>
      <w:r w:rsidRPr="00AF40CD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przestrzeń dla swobodnego rozwoju flory i fauny oraz mural antysmogowy, poprawiający jakość powietrza w okolicy</w:t>
      </w:r>
      <w:r w:rsidR="004B75E8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.</w:t>
      </w:r>
      <w:r w:rsidR="004B75E8" w:rsidRPr="004B75E8">
        <w:t xml:space="preserve"> </w:t>
      </w:r>
      <w:r w:rsidR="004B75E8" w:rsidRPr="004B75E8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W ramach akcji każdy może zgłosić miejsce, które chciałby poddać zielonej metamorfozie. Na stronie </w:t>
      </w:r>
      <w:hyperlink r:id="rId13" w:history="1">
        <w:r w:rsidR="0047484C" w:rsidRPr="0047484C">
          <w:rPr>
            <w:rStyle w:val="Hipercze"/>
            <w:rFonts w:cs="Segoe UI"/>
            <w:i/>
            <w:iCs/>
            <w:sz w:val="22"/>
            <w:szCs w:val="22"/>
            <w:shd w:val="clear" w:color="auto" w:fill="FFFFFF"/>
          </w:rPr>
          <w:t>http://www.piekniejszyswiat.pl</w:t>
        </w:r>
      </w:hyperlink>
      <w:r w:rsidR="0047484C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4B75E8" w:rsidRPr="004B75E8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należy wybrać jedną z 3 kategorii i </w:t>
      </w:r>
      <w:r w:rsidR="00411A51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zaproponować</w:t>
      </w:r>
      <w:r w:rsidR="004B75E8" w:rsidRPr="004B75E8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miejsce, które szczególnie potrzebuje wspomnianej przemiany</w:t>
      </w:r>
      <w:r w:rsidRPr="00E0673C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E0673C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– dodaje.</w:t>
      </w:r>
    </w:p>
    <w:p w14:paraId="7209FB37" w14:textId="77777777" w:rsidR="00A4795C" w:rsidRPr="00AE4F20" w:rsidRDefault="00A4795C" w:rsidP="00A4795C">
      <w:pPr>
        <w:pStyle w:val="NormalnyWeb"/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AE4F20">
        <w:rPr>
          <w:rFonts w:ascii="Segoe UI" w:hAnsi="Segoe UI" w:cs="Segoe UI"/>
          <w:b/>
          <w:bCs/>
          <w:sz w:val="22"/>
          <w:szCs w:val="22"/>
        </w:rPr>
        <w:t>Zrównoważony rozwój w Henklu</w:t>
      </w:r>
    </w:p>
    <w:p w14:paraId="41E8C6A7" w14:textId="0A2FB2D5" w:rsidR="00A4795C" w:rsidRPr="00AE4F20" w:rsidRDefault="00946CD5" w:rsidP="00A4795C">
      <w:pPr>
        <w:pStyle w:val="NormalnyWeb"/>
        <w:shd w:val="clear" w:color="auto" w:fill="FFFFFF"/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946CD5">
        <w:rPr>
          <w:rFonts w:ascii="Segoe UI" w:hAnsi="Segoe UI" w:cs="Segoe UI"/>
          <w:color w:val="000000" w:themeColor="text1"/>
          <w:sz w:val="22"/>
          <w:szCs w:val="22"/>
        </w:rPr>
        <w:t>Henkel angaż</w:t>
      </w:r>
      <w:r w:rsidR="00632924">
        <w:rPr>
          <w:rFonts w:ascii="Segoe UI" w:hAnsi="Segoe UI" w:cs="Segoe UI"/>
          <w:color w:val="000000" w:themeColor="text1"/>
          <w:sz w:val="22"/>
          <w:szCs w:val="22"/>
        </w:rPr>
        <w:t>uje</w:t>
      </w:r>
      <w:r w:rsidRPr="00946CD5">
        <w:rPr>
          <w:rFonts w:ascii="Segoe UI" w:hAnsi="Segoe UI" w:cs="Segoe UI"/>
          <w:color w:val="000000" w:themeColor="text1"/>
          <w:sz w:val="22"/>
          <w:szCs w:val="22"/>
        </w:rPr>
        <w:t xml:space="preserve"> się w akcję Czysty Bałtyk, ponieważ społeczna odpowiedzialność stanowi nieodłączną część jego tożsamości. </w:t>
      </w:r>
      <w:r w:rsidR="00A4795C" w:rsidRPr="00AE4F20">
        <w:rPr>
          <w:rFonts w:ascii="Segoe UI" w:hAnsi="Segoe UI" w:cs="Segoe UI"/>
          <w:color w:val="000000" w:themeColor="text1"/>
          <w:sz w:val="22"/>
          <w:szCs w:val="22"/>
        </w:rPr>
        <w:t xml:space="preserve">Firma od lat </w:t>
      </w:r>
      <w:r w:rsidR="00A4795C" w:rsidRPr="00AE4F20">
        <w:rPr>
          <w:rFonts w:ascii="Segoe UI" w:hAnsi="Segoe UI" w:cs="Segoe UI"/>
          <w:color w:val="000000" w:themeColor="text1"/>
          <w:sz w:val="22"/>
          <w:szCs w:val="22"/>
          <w:lang w:eastAsia="en-GB"/>
        </w:rPr>
        <w:t xml:space="preserve">dąży do tworzenia zrównoważonych opakowań, w pełni nadających się do recyklingu lub wielokrotnego użytku, z mniejszą ilością pierwotnych tworzyw sztucznych i  większą zawartością tworzyw sztucznych pochodzących z recyklingu. </w:t>
      </w:r>
      <w:r w:rsidR="00A4795C" w:rsidRPr="00AE4F20">
        <w:rPr>
          <w:rFonts w:ascii="Segoe UI" w:hAnsi="Segoe UI" w:cs="Segoe UI"/>
          <w:color w:val="000000" w:themeColor="text1"/>
          <w:sz w:val="22"/>
          <w:szCs w:val="22"/>
        </w:rPr>
        <w:t xml:space="preserve">Te działania wpisują się w </w:t>
      </w:r>
      <w:hyperlink r:id="rId14" w:history="1">
        <w:r w:rsidR="00A4795C" w:rsidRPr="00AE4F20">
          <w:rPr>
            <w:rStyle w:val="Hipercze"/>
            <w:rFonts w:cs="Segoe UI"/>
            <w:color w:val="4472C4" w:themeColor="accent1"/>
            <w:sz w:val="22"/>
            <w:szCs w:val="22"/>
          </w:rPr>
          <w:t>realizację pro-środowiskowych zobowiązań firmy Henkel</w:t>
        </w:r>
      </w:hyperlink>
      <w:r w:rsidR="00A4795C" w:rsidRPr="00AE4F20">
        <w:rPr>
          <w:rStyle w:val="Hipercze"/>
          <w:rFonts w:cs="Segoe UI"/>
          <w:color w:val="4472C4" w:themeColor="accent1"/>
          <w:sz w:val="22"/>
          <w:szCs w:val="22"/>
        </w:rPr>
        <w:t>,</w:t>
      </w:r>
      <w:r w:rsidR="00A4795C" w:rsidRPr="00AE4F20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  <w:r w:rsidR="00A4795C" w:rsidRPr="00AE4F20">
        <w:rPr>
          <w:rFonts w:ascii="Segoe UI" w:hAnsi="Segoe UI" w:cs="Segoe UI"/>
          <w:color w:val="000000" w:themeColor="text1"/>
          <w:sz w:val="22"/>
          <w:szCs w:val="22"/>
        </w:rPr>
        <w:t xml:space="preserve">zgodnie z którymi do 2025 r. wszystkie opakowania produktów konsumenckich firmy mają nadawać się do dalszego przetwarzania lub powtórnego użycia.  Co więcej, już teraz w niektórych opakowaniach zawarty jest także tzw. social plastic, który – w ramach współpracy z organizacją społeczną </w:t>
      </w:r>
      <w:hyperlink r:id="rId15" w:history="1">
        <w:r w:rsidR="00A4795C" w:rsidRPr="00AE4F20">
          <w:rPr>
            <w:rStyle w:val="Hipercze"/>
            <w:rFonts w:cs="Segoe UI"/>
            <w:sz w:val="22"/>
            <w:szCs w:val="22"/>
          </w:rPr>
          <w:t>Plastic Bank</w:t>
        </w:r>
      </w:hyperlink>
      <w:r w:rsidR="00A4795C" w:rsidRPr="00AE4F20">
        <w:rPr>
          <w:rFonts w:ascii="Segoe UI" w:hAnsi="Segoe UI" w:cs="Segoe UI"/>
          <w:color w:val="000000" w:themeColor="text1"/>
          <w:sz w:val="22"/>
          <w:szCs w:val="22"/>
        </w:rPr>
        <w:t xml:space="preserve"> – został zebrany z morskich plaż, przetworzony i powtórnie włączony do gospodarczego obiegu. </w:t>
      </w:r>
    </w:p>
    <w:p w14:paraId="1A19C8BD" w14:textId="20A71871" w:rsidR="00A4795C" w:rsidRPr="00AE4F20" w:rsidRDefault="0003285C" w:rsidP="00A4795C">
      <w:pPr>
        <w:rPr>
          <w:rFonts w:cs="Segoe UI"/>
          <w:b/>
          <w:bCs/>
          <w:szCs w:val="22"/>
          <w:lang w:val="pl-PL"/>
        </w:rPr>
      </w:pPr>
      <w:hyperlink r:id="rId16" w:history="1">
        <w:r w:rsidR="00A4795C" w:rsidRPr="00AE4F20">
          <w:rPr>
            <w:rStyle w:val="Hipercze"/>
            <w:rFonts w:cs="Segoe UI"/>
            <w:sz w:val="22"/>
            <w:szCs w:val="22"/>
            <w:lang w:val="pl-PL"/>
          </w:rPr>
          <w:t>Henkel,</w:t>
        </w:r>
      </w:hyperlink>
      <w:r w:rsidR="00A4795C" w:rsidRPr="00AE4F20">
        <w:rPr>
          <w:rFonts w:cs="Segoe UI"/>
          <w:color w:val="000000" w:themeColor="text1"/>
          <w:szCs w:val="22"/>
          <w:lang w:val="pl-PL"/>
        </w:rPr>
        <w:t xml:space="preserve"> który notuje postępy w realizacji strategii zrównoważonego rozwoju, ma na swoim koncie także wiele innych, różnorodnych społecznych akcji, w ramach których działa na rzecz oczyszczania środowiska i minimalizowania </w:t>
      </w:r>
      <w:r w:rsidR="00411A51">
        <w:rPr>
          <w:rFonts w:cs="Segoe UI"/>
          <w:color w:val="000000" w:themeColor="text1"/>
          <w:szCs w:val="22"/>
          <w:lang w:val="pl-PL"/>
        </w:rPr>
        <w:t xml:space="preserve">ilości </w:t>
      </w:r>
      <w:r w:rsidR="00A4795C" w:rsidRPr="00AE4F20">
        <w:rPr>
          <w:rFonts w:cs="Segoe UI"/>
          <w:color w:val="000000" w:themeColor="text1"/>
          <w:szCs w:val="22"/>
          <w:lang w:val="pl-PL"/>
        </w:rPr>
        <w:t xml:space="preserve">odpadów, jak chociażby </w:t>
      </w:r>
      <w:hyperlink r:id="rId17" w:history="1">
        <w:r w:rsidR="00A4795C" w:rsidRPr="00AE4F20">
          <w:rPr>
            <w:rStyle w:val="Hipercze"/>
            <w:rFonts w:cs="Segoe UI"/>
            <w:sz w:val="22"/>
            <w:szCs w:val="22"/>
            <w:lang w:val="pl-PL"/>
          </w:rPr>
          <w:t>Lekcja Nieśmiecenia</w:t>
        </w:r>
      </w:hyperlink>
      <w:r w:rsidR="00A4795C" w:rsidRPr="00AE4F20">
        <w:rPr>
          <w:rFonts w:cs="Segoe UI"/>
          <w:color w:val="000000" w:themeColor="text1"/>
          <w:szCs w:val="22"/>
          <w:lang w:val="pl-PL"/>
        </w:rPr>
        <w:t xml:space="preserve">, </w:t>
      </w:r>
      <w:hyperlink r:id="rId18" w:history="1">
        <w:r w:rsidR="00A4795C" w:rsidRPr="00AE4F20">
          <w:rPr>
            <w:rStyle w:val="Hipercze"/>
            <w:rFonts w:cs="Segoe UI"/>
            <w:sz w:val="22"/>
            <w:szCs w:val="22"/>
            <w:lang w:val="pl-PL"/>
          </w:rPr>
          <w:t>#RethinkFashion</w:t>
        </w:r>
      </w:hyperlink>
      <w:r w:rsidR="00A4795C" w:rsidRPr="00AE4F20">
        <w:rPr>
          <w:rFonts w:cs="Segoe UI"/>
          <w:color w:val="000000" w:themeColor="text1"/>
          <w:szCs w:val="22"/>
          <w:lang w:val="pl-PL"/>
        </w:rPr>
        <w:t xml:space="preserve">, czy współpraca z </w:t>
      </w:r>
      <w:hyperlink r:id="rId19" w:history="1">
        <w:r w:rsidR="00A4795C" w:rsidRPr="00AE4F20">
          <w:rPr>
            <w:rStyle w:val="Hipercze"/>
            <w:rFonts w:cs="Segoe UI"/>
            <w:sz w:val="22"/>
            <w:szCs w:val="22"/>
            <w:lang w:val="pl-PL"/>
          </w:rPr>
          <w:t>Fundacją Mare</w:t>
        </w:r>
      </w:hyperlink>
      <w:r w:rsidR="00A4795C" w:rsidRPr="00AE4F20">
        <w:rPr>
          <w:rFonts w:cs="Segoe UI"/>
          <w:color w:val="000000" w:themeColor="text1"/>
          <w:szCs w:val="22"/>
          <w:lang w:val="pl-PL"/>
        </w:rPr>
        <w:t>.</w:t>
      </w:r>
      <w:r w:rsidR="00A4795C" w:rsidRPr="00AE4F20">
        <w:rPr>
          <w:rFonts w:cs="Segoe UI"/>
          <w:b/>
          <w:bCs/>
          <w:szCs w:val="22"/>
          <w:lang w:val="pl-PL"/>
        </w:rPr>
        <w:t xml:space="preserve"> </w:t>
      </w:r>
    </w:p>
    <w:p w14:paraId="4989DC02" w14:textId="77777777" w:rsidR="00A4795C" w:rsidRPr="00AE4F20" w:rsidRDefault="00A4795C" w:rsidP="00A4795C">
      <w:pPr>
        <w:rPr>
          <w:rFonts w:cs="Segoe UI"/>
          <w:color w:val="252C3C"/>
          <w:szCs w:val="22"/>
          <w:shd w:val="clear" w:color="auto" w:fill="FFFFFF"/>
          <w:lang w:val="pl-PL"/>
        </w:rPr>
      </w:pPr>
    </w:p>
    <w:p w14:paraId="2184A936" w14:textId="77777777" w:rsidR="008A5764" w:rsidRPr="00AE4F20" w:rsidRDefault="008A5764" w:rsidP="009C6526">
      <w:pPr>
        <w:rPr>
          <w:rFonts w:cs="Segoe UI"/>
          <w:b/>
          <w:bCs/>
          <w:szCs w:val="22"/>
          <w:lang w:val="pl-PL"/>
        </w:rPr>
      </w:pPr>
    </w:p>
    <w:bookmarkEnd w:id="0"/>
    <w:p w14:paraId="4E9A9F72" w14:textId="545D0BAD" w:rsidR="007F7CC8" w:rsidRPr="00673119" w:rsidRDefault="00AF1F75" w:rsidP="00BF6E82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>***</w:t>
      </w:r>
    </w:p>
    <w:p w14:paraId="3EC2847A" w14:textId="44BC30EF" w:rsidR="00A44946" w:rsidRPr="00673119" w:rsidRDefault="00A44946" w:rsidP="00BF6E82">
      <w:pPr>
        <w:rPr>
          <w:rStyle w:val="AboutandContactBody"/>
          <w:lang w:val="pl-PL"/>
        </w:rPr>
      </w:pPr>
    </w:p>
    <w:p w14:paraId="02AE1A4B" w14:textId="77777777" w:rsidR="00F7261E" w:rsidRPr="00673119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77777777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</w:t>
      </w:r>
      <w:r w:rsidRPr="00673119">
        <w:rPr>
          <w:sz w:val="18"/>
          <w:lang w:val="pl-PL"/>
        </w:rPr>
        <w:lastRenderedPageBreak/>
        <w:t xml:space="preserve">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20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337E81F4" w14:textId="5FA3B8CD" w:rsidR="00E0673C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21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03285C" w:rsidP="00A44946">
      <w:pPr>
        <w:rPr>
          <w:rStyle w:val="AboutandContactBody"/>
        </w:rPr>
      </w:pPr>
      <w:hyperlink r:id="rId22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499E" w14:textId="77777777" w:rsidR="00EC1742" w:rsidRDefault="00EC1742">
      <w:r>
        <w:separator/>
      </w:r>
    </w:p>
  </w:endnote>
  <w:endnote w:type="continuationSeparator" w:id="0">
    <w:p w14:paraId="66A268A6" w14:textId="77777777" w:rsidR="00EC1742" w:rsidRDefault="00EC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212C" w14:textId="77777777" w:rsidR="00EC1742" w:rsidRDefault="00EC1742">
      <w:r>
        <w:separator/>
      </w:r>
    </w:p>
  </w:footnote>
  <w:footnote w:type="continuationSeparator" w:id="0">
    <w:p w14:paraId="3DBD402F" w14:textId="77777777" w:rsidR="00EC1742" w:rsidRDefault="00EC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C6E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AF2"/>
    <w:multiLevelType w:val="hybridMultilevel"/>
    <w:tmpl w:val="240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4B4494"/>
    <w:multiLevelType w:val="hybridMultilevel"/>
    <w:tmpl w:val="471422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105FB"/>
    <w:multiLevelType w:val="hybridMultilevel"/>
    <w:tmpl w:val="DAAA6990"/>
    <w:lvl w:ilvl="0" w:tplc="FFCE4E78">
      <w:start w:val="19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1"/>
  </w:num>
  <w:num w:numId="4" w16cid:durableId="1658344630">
    <w:abstractNumId w:val="6"/>
  </w:num>
  <w:num w:numId="5" w16cid:durableId="2132553883">
    <w:abstractNumId w:val="4"/>
  </w:num>
  <w:num w:numId="6" w16cid:durableId="545726518">
    <w:abstractNumId w:val="7"/>
  </w:num>
  <w:num w:numId="7" w16cid:durableId="541023174">
    <w:abstractNumId w:val="8"/>
  </w:num>
  <w:num w:numId="8" w16cid:durableId="930283955">
    <w:abstractNumId w:val="5"/>
  </w:num>
  <w:num w:numId="9" w16cid:durableId="1350178876">
    <w:abstractNumId w:val="3"/>
  </w:num>
  <w:num w:numId="10" w16cid:durableId="320088867">
    <w:abstractNumId w:val="2"/>
  </w:num>
  <w:num w:numId="11" w16cid:durableId="1725831563">
    <w:abstractNumId w:val="9"/>
  </w:num>
  <w:num w:numId="12" w16cid:durableId="128402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30557"/>
    <w:rsid w:val="00030F51"/>
    <w:rsid w:val="0003285C"/>
    <w:rsid w:val="00035A84"/>
    <w:rsid w:val="00040CC9"/>
    <w:rsid w:val="00043B6B"/>
    <w:rsid w:val="00046D38"/>
    <w:rsid w:val="00051E86"/>
    <w:rsid w:val="000575F9"/>
    <w:rsid w:val="000618FC"/>
    <w:rsid w:val="0006344D"/>
    <w:rsid w:val="000642D9"/>
    <w:rsid w:val="00067071"/>
    <w:rsid w:val="000710CB"/>
    <w:rsid w:val="000722E8"/>
    <w:rsid w:val="00080D10"/>
    <w:rsid w:val="0008357F"/>
    <w:rsid w:val="00084AC7"/>
    <w:rsid w:val="00094547"/>
    <w:rsid w:val="000959E3"/>
    <w:rsid w:val="000A374F"/>
    <w:rsid w:val="000A4B25"/>
    <w:rsid w:val="000B695A"/>
    <w:rsid w:val="000C210A"/>
    <w:rsid w:val="000C2722"/>
    <w:rsid w:val="000C56DD"/>
    <w:rsid w:val="000D1672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AF"/>
    <w:rsid w:val="00101401"/>
    <w:rsid w:val="00102014"/>
    <w:rsid w:val="001034CC"/>
    <w:rsid w:val="00105975"/>
    <w:rsid w:val="00111F4D"/>
    <w:rsid w:val="00112A28"/>
    <w:rsid w:val="00115230"/>
    <w:rsid w:val="00115B5F"/>
    <w:rsid w:val="001162B4"/>
    <w:rsid w:val="00122CBC"/>
    <w:rsid w:val="0012455D"/>
    <w:rsid w:val="00125F1D"/>
    <w:rsid w:val="00126D4A"/>
    <w:rsid w:val="0013187A"/>
    <w:rsid w:val="00132DA9"/>
    <w:rsid w:val="0013305B"/>
    <w:rsid w:val="00133B99"/>
    <w:rsid w:val="00134354"/>
    <w:rsid w:val="001443BD"/>
    <w:rsid w:val="00144637"/>
    <w:rsid w:val="001577E9"/>
    <w:rsid w:val="0016138C"/>
    <w:rsid w:val="0017170F"/>
    <w:rsid w:val="001731CE"/>
    <w:rsid w:val="0017332D"/>
    <w:rsid w:val="001747EE"/>
    <w:rsid w:val="00181F01"/>
    <w:rsid w:val="00191460"/>
    <w:rsid w:val="001A09CC"/>
    <w:rsid w:val="001A5A0D"/>
    <w:rsid w:val="001B7C20"/>
    <w:rsid w:val="001C0B32"/>
    <w:rsid w:val="001C1298"/>
    <w:rsid w:val="001C4BE1"/>
    <w:rsid w:val="001D7ADF"/>
    <w:rsid w:val="001E0F71"/>
    <w:rsid w:val="001E51B6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20628"/>
    <w:rsid w:val="002249D5"/>
    <w:rsid w:val="002304D2"/>
    <w:rsid w:val="00234ABD"/>
    <w:rsid w:val="00236E2A"/>
    <w:rsid w:val="00237F62"/>
    <w:rsid w:val="00241378"/>
    <w:rsid w:val="00243DDF"/>
    <w:rsid w:val="0024586A"/>
    <w:rsid w:val="00250576"/>
    <w:rsid w:val="00256EDB"/>
    <w:rsid w:val="00256F0C"/>
    <w:rsid w:val="00262C05"/>
    <w:rsid w:val="00264146"/>
    <w:rsid w:val="00265586"/>
    <w:rsid w:val="002743D1"/>
    <w:rsid w:val="00281D14"/>
    <w:rsid w:val="00282C13"/>
    <w:rsid w:val="00290ECE"/>
    <w:rsid w:val="00292774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6E3D"/>
    <w:rsid w:val="0033451C"/>
    <w:rsid w:val="00336854"/>
    <w:rsid w:val="0034015C"/>
    <w:rsid w:val="003442F4"/>
    <w:rsid w:val="003510AB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630D"/>
    <w:rsid w:val="00400F3F"/>
    <w:rsid w:val="00411A51"/>
    <w:rsid w:val="00414DC2"/>
    <w:rsid w:val="00423015"/>
    <w:rsid w:val="004313E7"/>
    <w:rsid w:val="00441224"/>
    <w:rsid w:val="0044763B"/>
    <w:rsid w:val="00451F34"/>
    <w:rsid w:val="004629B3"/>
    <w:rsid w:val="0046376E"/>
    <w:rsid w:val="0046690F"/>
    <w:rsid w:val="00472568"/>
    <w:rsid w:val="00472FEC"/>
    <w:rsid w:val="0047484C"/>
    <w:rsid w:val="00475196"/>
    <w:rsid w:val="00490A03"/>
    <w:rsid w:val="00492BEF"/>
    <w:rsid w:val="00493327"/>
    <w:rsid w:val="00494DBE"/>
    <w:rsid w:val="00495CE6"/>
    <w:rsid w:val="004A323C"/>
    <w:rsid w:val="004B54E8"/>
    <w:rsid w:val="004B75E8"/>
    <w:rsid w:val="004C4FEB"/>
    <w:rsid w:val="004C6B79"/>
    <w:rsid w:val="004D059B"/>
    <w:rsid w:val="004D4CB6"/>
    <w:rsid w:val="004E0870"/>
    <w:rsid w:val="004E3341"/>
    <w:rsid w:val="004E4670"/>
    <w:rsid w:val="004F10C1"/>
    <w:rsid w:val="004F47BB"/>
    <w:rsid w:val="004F6913"/>
    <w:rsid w:val="00502E62"/>
    <w:rsid w:val="00504452"/>
    <w:rsid w:val="00506B8A"/>
    <w:rsid w:val="005100D0"/>
    <w:rsid w:val="0052212B"/>
    <w:rsid w:val="00531B98"/>
    <w:rsid w:val="00532401"/>
    <w:rsid w:val="00534B46"/>
    <w:rsid w:val="00540358"/>
    <w:rsid w:val="00540D47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1C59"/>
    <w:rsid w:val="005E69D9"/>
    <w:rsid w:val="005F27F4"/>
    <w:rsid w:val="005F3239"/>
    <w:rsid w:val="005F4B80"/>
    <w:rsid w:val="005F6567"/>
    <w:rsid w:val="006056A5"/>
    <w:rsid w:val="00607256"/>
    <w:rsid w:val="006144B1"/>
    <w:rsid w:val="0063292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119"/>
    <w:rsid w:val="0067333E"/>
    <w:rsid w:val="00674604"/>
    <w:rsid w:val="006801FB"/>
    <w:rsid w:val="00682643"/>
    <w:rsid w:val="00682EB9"/>
    <w:rsid w:val="0068441A"/>
    <w:rsid w:val="00690B19"/>
    <w:rsid w:val="00695F01"/>
    <w:rsid w:val="006A0A3C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1AA3"/>
    <w:rsid w:val="006E3006"/>
    <w:rsid w:val="006E5032"/>
    <w:rsid w:val="006E5BDA"/>
    <w:rsid w:val="006F0FC7"/>
    <w:rsid w:val="006F39A9"/>
    <w:rsid w:val="006F670F"/>
    <w:rsid w:val="00703272"/>
    <w:rsid w:val="0070733C"/>
    <w:rsid w:val="00707B7B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87133"/>
    <w:rsid w:val="0079202F"/>
    <w:rsid w:val="00795AF2"/>
    <w:rsid w:val="007A2AAD"/>
    <w:rsid w:val="007A4432"/>
    <w:rsid w:val="007A784E"/>
    <w:rsid w:val="007B499C"/>
    <w:rsid w:val="007B4D4B"/>
    <w:rsid w:val="007B69F9"/>
    <w:rsid w:val="007C6D1A"/>
    <w:rsid w:val="007D2A02"/>
    <w:rsid w:val="007D2C3F"/>
    <w:rsid w:val="007D45CC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1DFE"/>
    <w:rsid w:val="00896ED7"/>
    <w:rsid w:val="0089796A"/>
    <w:rsid w:val="008A2375"/>
    <w:rsid w:val="008A5764"/>
    <w:rsid w:val="008C1114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0A13"/>
    <w:rsid w:val="00942002"/>
    <w:rsid w:val="00946CD5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C6526"/>
    <w:rsid w:val="009D1522"/>
    <w:rsid w:val="009D5983"/>
    <w:rsid w:val="009D7252"/>
    <w:rsid w:val="009E3582"/>
    <w:rsid w:val="009E5EB4"/>
    <w:rsid w:val="00A044D6"/>
    <w:rsid w:val="00A04ADB"/>
    <w:rsid w:val="00A11E0F"/>
    <w:rsid w:val="00A146FE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4795C"/>
    <w:rsid w:val="00A54AC5"/>
    <w:rsid w:val="00A55DC3"/>
    <w:rsid w:val="00A56D41"/>
    <w:rsid w:val="00A61353"/>
    <w:rsid w:val="00A66DB1"/>
    <w:rsid w:val="00A67A92"/>
    <w:rsid w:val="00A7006F"/>
    <w:rsid w:val="00A73E4B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6B85"/>
    <w:rsid w:val="00AC7055"/>
    <w:rsid w:val="00AD44FE"/>
    <w:rsid w:val="00AD5302"/>
    <w:rsid w:val="00AE0B3C"/>
    <w:rsid w:val="00AE49F1"/>
    <w:rsid w:val="00AE4F20"/>
    <w:rsid w:val="00AF1F75"/>
    <w:rsid w:val="00AF40CD"/>
    <w:rsid w:val="00AF580B"/>
    <w:rsid w:val="00AF7140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4F4C"/>
    <w:rsid w:val="00B362FB"/>
    <w:rsid w:val="00B422EC"/>
    <w:rsid w:val="00B501FA"/>
    <w:rsid w:val="00B5256D"/>
    <w:rsid w:val="00B648EA"/>
    <w:rsid w:val="00B64C1A"/>
    <w:rsid w:val="00B65F17"/>
    <w:rsid w:val="00B664B2"/>
    <w:rsid w:val="00B70694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2966"/>
    <w:rsid w:val="00BD6241"/>
    <w:rsid w:val="00BD7BF3"/>
    <w:rsid w:val="00BE793A"/>
    <w:rsid w:val="00BF2B82"/>
    <w:rsid w:val="00BF432A"/>
    <w:rsid w:val="00BF6E82"/>
    <w:rsid w:val="00BF751D"/>
    <w:rsid w:val="00C015A3"/>
    <w:rsid w:val="00C060C7"/>
    <w:rsid w:val="00C06CD0"/>
    <w:rsid w:val="00C13BE7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77A50"/>
    <w:rsid w:val="00C808A6"/>
    <w:rsid w:val="00C906F4"/>
    <w:rsid w:val="00C97091"/>
    <w:rsid w:val="00C97260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D37"/>
    <w:rsid w:val="00CF6F33"/>
    <w:rsid w:val="00D02248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A97"/>
    <w:rsid w:val="00D44240"/>
    <w:rsid w:val="00D5653B"/>
    <w:rsid w:val="00D62EF1"/>
    <w:rsid w:val="00D6309D"/>
    <w:rsid w:val="00D644CA"/>
    <w:rsid w:val="00D66FC2"/>
    <w:rsid w:val="00D76C7E"/>
    <w:rsid w:val="00D771DE"/>
    <w:rsid w:val="00D7776D"/>
    <w:rsid w:val="00D90BCD"/>
    <w:rsid w:val="00D9293F"/>
    <w:rsid w:val="00D93598"/>
    <w:rsid w:val="00DA1E18"/>
    <w:rsid w:val="00DA2009"/>
    <w:rsid w:val="00DA25FF"/>
    <w:rsid w:val="00DA273E"/>
    <w:rsid w:val="00DB05B1"/>
    <w:rsid w:val="00DB0F74"/>
    <w:rsid w:val="00DB5A79"/>
    <w:rsid w:val="00DC2465"/>
    <w:rsid w:val="00DD1FEB"/>
    <w:rsid w:val="00DD512E"/>
    <w:rsid w:val="00DD68AF"/>
    <w:rsid w:val="00DE1177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0673C"/>
    <w:rsid w:val="00E13747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70866"/>
    <w:rsid w:val="00E758B9"/>
    <w:rsid w:val="00E85569"/>
    <w:rsid w:val="00E856AF"/>
    <w:rsid w:val="00E86B83"/>
    <w:rsid w:val="00E87C64"/>
    <w:rsid w:val="00E93A01"/>
    <w:rsid w:val="00E93FF8"/>
    <w:rsid w:val="00E95769"/>
    <w:rsid w:val="00E962F0"/>
    <w:rsid w:val="00E96EAF"/>
    <w:rsid w:val="00EA1752"/>
    <w:rsid w:val="00EA5A89"/>
    <w:rsid w:val="00EA5BDB"/>
    <w:rsid w:val="00EB46D9"/>
    <w:rsid w:val="00EC142D"/>
    <w:rsid w:val="00EC1742"/>
    <w:rsid w:val="00EC1E16"/>
    <w:rsid w:val="00EC27FF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01BD"/>
    <w:rsid w:val="00F0448F"/>
    <w:rsid w:val="00F0716C"/>
    <w:rsid w:val="00F270E9"/>
    <w:rsid w:val="00F275C0"/>
    <w:rsid w:val="00F346B6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52E58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1D19"/>
    <w:rsid w:val="00FA2E19"/>
    <w:rsid w:val="00FA62F0"/>
    <w:rsid w:val="00FA697F"/>
    <w:rsid w:val="00FA6E99"/>
    <w:rsid w:val="00FB5521"/>
    <w:rsid w:val="00FB55BF"/>
    <w:rsid w:val="00FB610D"/>
    <w:rsid w:val="00FC4477"/>
    <w:rsid w:val="00FC46FB"/>
    <w:rsid w:val="00FD0A38"/>
    <w:rsid w:val="00FD2B1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C6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iekniejszyswiat.pl" TargetMode="External"/><Relationship Id="rId18" Type="http://schemas.openxmlformats.org/officeDocument/2006/relationships/hyperlink" Target="https://www.henkel.pl/prasa-media/informacje-materialy-prasowe/2023-06-12-modne-ubrania-i-zrownowazony-rozwoj-sily-lacza-maciej-zien-i-perwoll-1868512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nkel.com/pres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3-07-04-henkel-polska-partnerem-akcji-czyste-tatry-eko-malopolska-1871850" TargetMode="External"/><Relationship Id="rId17" Type="http://schemas.openxmlformats.org/officeDocument/2006/relationships/hyperlink" Target="https://www.henkel.pl/prasa-media/informacje-materialy-prasowe/2023-04-11-henkel-polska-i-fundacja-nasza-ziemia-po-raz-trzeci-z-lekcja-niesmiecenia-1816008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pl/prasa-media/informacje-materialy-prasowe/2023-03-07-henkel-notuje-postepy-w-realizacji-strategii-zrownowazonego-rozwoju-1807774" TargetMode="External"/><Relationship Id="rId20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prasa-media/informacje-materialy-prasowe/2019-06-13-henkel-wprowadza-opakowania-z-odpadow-pochodzacych-ze-spolecznej-zbiorki-954238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henkel.pl/prasa-media/informacje-materialy-prasowe/2021-10-19-henkel-laczy-sily-z-fundacja-mare-na-rzecz-srodowiska-138531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zrownowazony-rozwoj/strategia" TargetMode="External"/><Relationship Id="rId22" Type="http://schemas.openxmlformats.org/officeDocument/2006/relationships/hyperlink" Target="mailto:dorota.strosznajder@henkel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786</Words>
  <Characters>6488</Characters>
  <Application>Microsoft Office Word</Application>
  <DocSecurity>0</DocSecurity>
  <Lines>54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7260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4</cp:revision>
  <cp:lastPrinted>2016-11-16T01:11:00Z</cp:lastPrinted>
  <dcterms:created xsi:type="dcterms:W3CDTF">2023-08-09T15:17:00Z</dcterms:created>
  <dcterms:modified xsi:type="dcterms:W3CDTF">2023-08-16T12:35:00Z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