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B39C6" w14:textId="2FACCD1A" w:rsidR="006F1596" w:rsidRPr="00740298" w:rsidRDefault="00390147" w:rsidP="002B0FE5">
      <w:pPr>
        <w:pStyle w:val="Heading2"/>
        <w:rPr>
          <w:rFonts w:cs="Segoe UI"/>
          <w:lang w:val="pt-PT"/>
        </w:rPr>
      </w:pPr>
      <w:r w:rsidRPr="00740298">
        <w:rPr>
          <w:rFonts w:cs="Segoe UI"/>
          <w:lang w:val="pt-PT"/>
        </w:rPr>
        <w:t>Sporočilo za javnost</w:t>
      </w:r>
    </w:p>
    <w:p w14:paraId="09043920" w14:textId="388FFE11" w:rsidR="006F1596" w:rsidRPr="00740298" w:rsidRDefault="00740298" w:rsidP="00740298">
      <w:pPr>
        <w:pStyle w:val="Heading1"/>
        <w:rPr>
          <w:rFonts w:cs="Segoe UI"/>
          <w:b/>
          <w:szCs w:val="40"/>
          <w:lang w:val="sl-SI"/>
        </w:rPr>
      </w:pPr>
      <w:r w:rsidRPr="00740298">
        <w:rPr>
          <w:rFonts w:cs="Segoe UI"/>
          <w:b/>
          <w:szCs w:val="40"/>
          <w:lang w:val="sl-SI"/>
        </w:rPr>
        <w:t>Henkel pomaga z donacijo</w:t>
      </w:r>
      <w:r>
        <w:rPr>
          <w:rFonts w:cs="Segoe UI"/>
          <w:b/>
          <w:szCs w:val="40"/>
          <w:lang w:val="sl-SI"/>
        </w:rPr>
        <w:t xml:space="preserve"> </w:t>
      </w:r>
      <w:r w:rsidRPr="00740298">
        <w:rPr>
          <w:rFonts w:cs="Segoe UI"/>
          <w:b/>
          <w:szCs w:val="40"/>
          <w:lang w:val="sl-SI"/>
        </w:rPr>
        <w:t>izdelkov v vrednosti dobrih 452.000 evrov</w:t>
      </w:r>
    </w:p>
    <w:p w14:paraId="2EC63858" w14:textId="77777777" w:rsidR="00740298" w:rsidRDefault="00740298" w:rsidP="00740298">
      <w:pPr>
        <w:jc w:val="both"/>
        <w:rPr>
          <w:rFonts w:cs="Segoe UI"/>
          <w:lang w:val="sl-SI"/>
        </w:rPr>
      </w:pPr>
    </w:p>
    <w:p w14:paraId="389DBA1E" w14:textId="4C13CDAD" w:rsidR="00740298" w:rsidRPr="00740298" w:rsidRDefault="00740298" w:rsidP="00740298">
      <w:pPr>
        <w:jc w:val="both"/>
        <w:rPr>
          <w:rFonts w:cs="Segoe UI"/>
          <w:lang w:val="sl-SI"/>
        </w:rPr>
      </w:pPr>
      <w:r w:rsidRPr="00740298">
        <w:rPr>
          <w:rFonts w:cs="Segoe UI"/>
          <w:lang w:val="sl-SI"/>
        </w:rPr>
        <w:t>Po tem, ko so nedavne poplave povzročile uničujočo škodo po vsej državi, želi Henkel kot družbeno odgovorno podjetje pomagati in nuditi podporo svojim zaposlenim, pa tudi celotni skupnosti, ki jo je prizadela naravna katastrofa. Zato se je Henkel Adria s svojima sektorjema HCB in Hair professional odločila za velikodušno donacijo, ki vključuje izdelke Persil, Weisser Riese, Somat, Pril in Schwarzkopf professional. Na pomoč je priskočila tudi Fundacija Fritz Henkel, ki nudi nujno pomoč ob naravnih nesrečah po vsem svetu, in sicer v obliki finančne podpore z željo pomagati Sloveniji, ki se sooča s hudimi posledicami nedavnih poplav.</w:t>
      </w:r>
    </w:p>
    <w:p w14:paraId="15F9E259" w14:textId="77777777" w:rsidR="00740298" w:rsidRPr="00740298" w:rsidRDefault="00740298" w:rsidP="00740298">
      <w:pPr>
        <w:jc w:val="both"/>
        <w:rPr>
          <w:rFonts w:cs="Segoe UI"/>
          <w:lang w:val="sl-SI"/>
        </w:rPr>
      </w:pPr>
    </w:p>
    <w:p w14:paraId="2E6D34D1" w14:textId="77777777" w:rsidR="00740298" w:rsidRPr="00740298" w:rsidRDefault="00740298" w:rsidP="00740298">
      <w:pPr>
        <w:jc w:val="both"/>
        <w:rPr>
          <w:rFonts w:cs="Segoe UI"/>
          <w:lang w:val="sl-SI"/>
        </w:rPr>
      </w:pPr>
      <w:r w:rsidRPr="00740298">
        <w:rPr>
          <w:rFonts w:cs="Segoe UI"/>
          <w:lang w:val="sl-SI"/>
        </w:rPr>
        <w:t xml:space="preserve">»V teh težkih časih želi Henkel izraziti solidarnost in podporo. Naša donacija je naš način pomoči skupnosti. Veseli smo, da imamo priložnost, da s svojimi produkti olajšamo nekatere naloge skupnosti in ji pomagamo k hitrejšemu okrevanju,« je povedala </w:t>
      </w:r>
      <w:r w:rsidRPr="00740298">
        <w:rPr>
          <w:rFonts w:cs="Segoe UI"/>
          <w:b/>
          <w:bCs/>
          <w:lang w:val="sl-SI"/>
        </w:rPr>
        <w:t>Anita Penić Knep</w:t>
      </w:r>
      <w:r w:rsidRPr="00740298">
        <w:rPr>
          <w:rFonts w:cs="Segoe UI"/>
          <w:lang w:val="sl-SI"/>
        </w:rPr>
        <w:t>, direktorica marketinga HCB, Henkel Slovenija in Henkel Hrvaška.</w:t>
      </w:r>
    </w:p>
    <w:p w14:paraId="2E901084" w14:textId="77777777" w:rsidR="00740298" w:rsidRPr="00740298" w:rsidRDefault="00740298" w:rsidP="00740298">
      <w:pPr>
        <w:jc w:val="both"/>
        <w:rPr>
          <w:rFonts w:cs="Segoe UI"/>
          <w:lang w:val="sl-SI"/>
        </w:rPr>
      </w:pPr>
    </w:p>
    <w:p w14:paraId="67D66294" w14:textId="77777777" w:rsidR="00740298" w:rsidRPr="00740298" w:rsidRDefault="00740298" w:rsidP="00740298">
      <w:pPr>
        <w:jc w:val="both"/>
        <w:rPr>
          <w:rFonts w:cs="Segoe UI"/>
          <w:lang w:val="sl-SI"/>
        </w:rPr>
      </w:pPr>
      <w:r w:rsidRPr="00740298">
        <w:rPr>
          <w:rFonts w:cs="Segoe UI"/>
          <w:lang w:val="sl-SI"/>
        </w:rPr>
        <w:t xml:space="preserve">Donacijo sta prejela </w:t>
      </w:r>
      <w:r w:rsidRPr="00740298">
        <w:rPr>
          <w:rFonts w:cs="Segoe UI"/>
          <w:b/>
          <w:bCs/>
          <w:lang w:val="sl-SI"/>
        </w:rPr>
        <w:t>Rdeči križ Slovenije</w:t>
      </w:r>
      <w:r w:rsidRPr="00740298">
        <w:rPr>
          <w:rFonts w:cs="Segoe UI"/>
          <w:lang w:val="sl-SI"/>
        </w:rPr>
        <w:t xml:space="preserve"> in </w:t>
      </w:r>
      <w:r w:rsidRPr="00740298">
        <w:rPr>
          <w:rFonts w:cs="Segoe UI"/>
          <w:b/>
          <w:bCs/>
          <w:lang w:val="sl-SI"/>
        </w:rPr>
        <w:t>Zveza prijateljev mladine Slovenije</w:t>
      </w:r>
      <w:r w:rsidRPr="00740298">
        <w:rPr>
          <w:rFonts w:cs="Segoe UI"/>
          <w:lang w:val="sl-SI"/>
        </w:rPr>
        <w:t xml:space="preserve">. »Izredno sem ponosen, da podjetje Henkel sodeluje pri donaciji svojih izdelkov Rdečemu križu Slovenije in Zvezi prijateljev mladine Slovenije. V preteklosti smo že imeli priložnost sodelovati s temi organizacijami in vedno smo veseli, ko lahko nekako pomagamo in na ta način nekaj vrnemo skupnosti. Upamo, da nam bo ta donacija vsaj malo olajšala težke dni, ki so doleteli slovenske državljane,« je povedal </w:t>
      </w:r>
      <w:r w:rsidRPr="00740298">
        <w:rPr>
          <w:rFonts w:cs="Segoe UI"/>
          <w:b/>
          <w:bCs/>
          <w:lang w:val="sl-SI"/>
        </w:rPr>
        <w:t>Gregor Majcen</w:t>
      </w:r>
      <w:r w:rsidRPr="00740298">
        <w:rPr>
          <w:rFonts w:cs="Segoe UI"/>
          <w:lang w:val="sl-SI"/>
        </w:rPr>
        <w:t>, direktor tovarne Henkel Maribor.</w:t>
      </w:r>
    </w:p>
    <w:p w14:paraId="2690C4AC" w14:textId="77777777" w:rsidR="00740298" w:rsidRPr="00740298" w:rsidRDefault="00740298" w:rsidP="00740298">
      <w:pPr>
        <w:jc w:val="both"/>
        <w:rPr>
          <w:rFonts w:cs="Segoe UI"/>
          <w:lang w:val="sl-SI"/>
        </w:rPr>
      </w:pPr>
    </w:p>
    <w:p w14:paraId="1AD5CC75" w14:textId="77777777" w:rsidR="00740298" w:rsidRPr="00740298" w:rsidRDefault="00740298" w:rsidP="00740298">
      <w:pPr>
        <w:jc w:val="both"/>
        <w:rPr>
          <w:rFonts w:cs="Segoe UI"/>
          <w:lang w:val="sl-SI"/>
        </w:rPr>
      </w:pPr>
      <w:r w:rsidRPr="00740298">
        <w:rPr>
          <w:rFonts w:cs="Segoe UI"/>
          <w:lang w:val="sl-SI"/>
        </w:rPr>
        <w:t xml:space="preserve">»V imenu celotne ekipe </w:t>
      </w:r>
      <w:r w:rsidRPr="00740298">
        <w:rPr>
          <w:rFonts w:cs="Segoe UI"/>
          <w:b/>
          <w:bCs/>
          <w:lang w:val="sl-SI"/>
        </w:rPr>
        <w:t>Zveze prijateljev mladine Slovenije</w:t>
      </w:r>
      <w:r w:rsidRPr="00740298">
        <w:rPr>
          <w:rFonts w:cs="Segoe UI"/>
          <w:lang w:val="sl-SI"/>
        </w:rPr>
        <w:t xml:space="preserve"> se zahvaljujemo Henklu Slovenija za velikodušno donacijo v luči nedavnih uničujočih poplav. Donacija, ki vključuje izdelke za pranje perila in posode, bo zelo dobrodošla družinam.</w:t>
      </w:r>
    </w:p>
    <w:p w14:paraId="17117368" w14:textId="77777777" w:rsidR="00740298" w:rsidRPr="00740298" w:rsidRDefault="00740298" w:rsidP="00740298">
      <w:pPr>
        <w:jc w:val="both"/>
        <w:rPr>
          <w:rFonts w:cs="Segoe UI"/>
          <w:lang w:val="sl-SI"/>
        </w:rPr>
      </w:pPr>
    </w:p>
    <w:p w14:paraId="13851A86" w14:textId="77777777" w:rsidR="00740298" w:rsidRPr="00740298" w:rsidRDefault="00740298" w:rsidP="00740298">
      <w:pPr>
        <w:jc w:val="both"/>
        <w:rPr>
          <w:rFonts w:cs="Segoe UI"/>
          <w:lang w:val="sl-SI"/>
        </w:rPr>
      </w:pPr>
      <w:r w:rsidRPr="00740298">
        <w:rPr>
          <w:rFonts w:cs="Segoe UI"/>
          <w:lang w:val="sl-SI"/>
        </w:rPr>
        <w:t xml:space="preserve">Pomembno je, da priskočimo na pomoč tistim, ki so bili prizadeti. Ta podpora bo omogočila, da bomo v prihodnjih mesecih lahko ponudili pomoč tistim, ki so se znašli v težkih razmerah. Henkel Slovenija, hvala, ker ste ponovno dokazali, da ste odgovorno podjetje, ki skrbi za skupnost,« je povedala </w:t>
      </w:r>
      <w:r w:rsidRPr="00740298">
        <w:rPr>
          <w:rFonts w:cs="Segoe UI"/>
          <w:b/>
          <w:bCs/>
          <w:lang w:val="sl-SI"/>
        </w:rPr>
        <w:t>Breda Krašna</w:t>
      </w:r>
      <w:r w:rsidRPr="00740298">
        <w:rPr>
          <w:rFonts w:cs="Segoe UI"/>
          <w:lang w:val="sl-SI"/>
        </w:rPr>
        <w:t>, generalna sekretarka Zveze Prijateljev Mladine Slovenija.</w:t>
      </w:r>
    </w:p>
    <w:p w14:paraId="745753EE" w14:textId="77777777" w:rsidR="00740298" w:rsidRPr="00740298" w:rsidRDefault="00740298" w:rsidP="00740298">
      <w:pPr>
        <w:jc w:val="both"/>
        <w:rPr>
          <w:rFonts w:cs="Segoe UI"/>
          <w:lang w:val="sl-SI"/>
        </w:rPr>
      </w:pPr>
    </w:p>
    <w:p w14:paraId="553BB5B7" w14:textId="77777777" w:rsidR="00740298" w:rsidRPr="00740298" w:rsidRDefault="00740298" w:rsidP="00740298">
      <w:pPr>
        <w:jc w:val="both"/>
        <w:rPr>
          <w:rFonts w:cs="Segoe UI"/>
          <w:lang w:val="sl-SI"/>
        </w:rPr>
      </w:pPr>
      <w:r w:rsidRPr="00740298">
        <w:rPr>
          <w:rFonts w:cs="Segoe UI"/>
          <w:lang w:val="sl-SI"/>
        </w:rPr>
        <w:lastRenderedPageBreak/>
        <w:t xml:space="preserve">Predsednica Rdečega križa Slovenije, </w:t>
      </w:r>
      <w:r w:rsidRPr="00740298">
        <w:rPr>
          <w:rFonts w:cs="Segoe UI"/>
          <w:b/>
          <w:bCs/>
          <w:lang w:val="sl-SI"/>
        </w:rPr>
        <w:t>mag. Ana Žerjal</w:t>
      </w:r>
      <w:r w:rsidRPr="00740298">
        <w:rPr>
          <w:rFonts w:cs="Segoe UI"/>
          <w:lang w:val="sl-SI"/>
        </w:rPr>
        <w:t xml:space="preserve">, je ob tej priložnosti izjavila: »Pri </w:t>
      </w:r>
      <w:r w:rsidRPr="00740298">
        <w:rPr>
          <w:rFonts w:cs="Segoe UI"/>
          <w:b/>
          <w:bCs/>
          <w:lang w:val="sl-SI"/>
        </w:rPr>
        <w:t>Rdečem križu Slovenije</w:t>
      </w:r>
      <w:r w:rsidRPr="00740298">
        <w:rPr>
          <w:rFonts w:cs="Segoe UI"/>
          <w:lang w:val="sl-SI"/>
        </w:rPr>
        <w:t xml:space="preserve"> se najlepše zahvaljujemo podjetju Henkel za njihovo donacijo, s pomočjo katere smo lahko nemudoma pomagali številnim ljudem v Sloveniji, ki so jih prizadele poplave. Poplave, ki so v začetku avgusta prizadele velik del Slovenije in katerih posledice bomo čutili in odpravljali še dolgo časa, so nas združile v duhu solidarnosti. Številni so ostali brez vsega, naši prostovoljci pa so bili tam od prvega trenutka dalje in pomagali. Osnovno poslanstvo Rdečega križa Slovenije je pomagati ljudem, ko pomoč potrebujejo in veseli nas, da nam pri uresničevanju tega poslanstva z donacijo pomaga tudi podjetje Henkel in tako potrjuje svoj status družbeno-odgovornega podjetja.«</w:t>
      </w:r>
    </w:p>
    <w:p w14:paraId="6EB708D1" w14:textId="77777777" w:rsidR="00740298" w:rsidRPr="00740298" w:rsidRDefault="00740298" w:rsidP="00740298">
      <w:pPr>
        <w:jc w:val="both"/>
        <w:rPr>
          <w:rFonts w:cs="Segoe UI"/>
          <w:lang w:val="sl-SI"/>
        </w:rPr>
      </w:pPr>
    </w:p>
    <w:p w14:paraId="1C503779" w14:textId="0DA6005D" w:rsidR="00EF24A7" w:rsidRDefault="00740298" w:rsidP="00390147">
      <w:pPr>
        <w:jc w:val="both"/>
        <w:rPr>
          <w:rFonts w:cs="Segoe UI"/>
          <w:lang w:val="sl-SI"/>
        </w:rPr>
      </w:pPr>
      <w:r w:rsidRPr="00740298">
        <w:rPr>
          <w:rFonts w:cs="Segoe UI"/>
          <w:b/>
          <w:bCs/>
          <w:lang w:val="sl-SI"/>
        </w:rPr>
        <w:t>Henkel</w:t>
      </w:r>
      <w:r w:rsidRPr="00740298">
        <w:rPr>
          <w:rFonts w:cs="Segoe UI"/>
          <w:lang w:val="sl-SI"/>
        </w:rPr>
        <w:t xml:space="preserve"> je Rdečemu križu Slovenije doniral izdelke v skupni vrednosti okoli 215 tisoč evrov, Zvezi prijateljev mladine Slovenije pa okoli 217 tisoč evrov</w:t>
      </w:r>
      <w:r w:rsidRPr="00740298">
        <w:rPr>
          <w:rFonts w:cs="Segoe UI"/>
          <w:b/>
          <w:bCs/>
          <w:lang w:val="sl-SI"/>
        </w:rPr>
        <w:t>. Fundacija Fritz Henkel</w:t>
      </w:r>
      <w:r w:rsidRPr="00740298">
        <w:rPr>
          <w:rFonts w:cs="Segoe UI"/>
          <w:lang w:val="sl-SI"/>
        </w:rPr>
        <w:t xml:space="preserve"> pa je vsaki od omenjenih organizacij donirala po </w:t>
      </w:r>
      <w:r w:rsidRPr="00740298">
        <w:rPr>
          <w:rFonts w:cs="Segoe UI"/>
          <w:b/>
          <w:bCs/>
          <w:lang w:val="sl-SI"/>
        </w:rPr>
        <w:t xml:space="preserve">deset tisoč evrov </w:t>
      </w:r>
      <w:r w:rsidRPr="00740298">
        <w:rPr>
          <w:rFonts w:cs="Segoe UI"/>
          <w:lang w:val="sl-SI"/>
        </w:rPr>
        <w:t xml:space="preserve">in bo pomagala tudi zaposlenim ki so z donacijo utrpeli škodo zaradi poplav. </w:t>
      </w:r>
      <w:r w:rsidRPr="00740298">
        <w:rPr>
          <w:rFonts w:cs="Segoe UI"/>
          <w:b/>
          <w:bCs/>
          <w:lang w:val="sl-SI"/>
        </w:rPr>
        <w:t>Hair professional</w:t>
      </w:r>
      <w:r w:rsidRPr="00740298">
        <w:rPr>
          <w:rFonts w:cs="Segoe UI"/>
          <w:lang w:val="sl-SI"/>
        </w:rPr>
        <w:t xml:space="preserve">, poslovna enota podjetja Henkel, je frizerjem v Sloveniji podarila izdelke Schwarzkopf professional v vrednosti </w:t>
      </w:r>
      <w:r w:rsidRPr="00740298">
        <w:rPr>
          <w:rFonts w:cs="Segoe UI"/>
          <w:b/>
          <w:bCs/>
          <w:lang w:val="sl-SI"/>
        </w:rPr>
        <w:t>dvajset tisoč</w:t>
      </w:r>
      <w:r w:rsidRPr="00740298">
        <w:rPr>
          <w:rFonts w:cs="Segoe UI"/>
          <w:lang w:val="sl-SI"/>
        </w:rPr>
        <w:t>. Ta donacija odraža Henklovo zavezanost družbeno odgovornemu poslovanju in zagotavljanju pomoči v izrednih razmerah.</w:t>
      </w:r>
    </w:p>
    <w:p w14:paraId="3CDE33FC" w14:textId="77777777" w:rsidR="00740298" w:rsidRDefault="00740298" w:rsidP="00390147">
      <w:pPr>
        <w:jc w:val="both"/>
        <w:rPr>
          <w:rFonts w:cs="Segoe UI"/>
          <w:lang w:val="sl-SI"/>
        </w:rPr>
      </w:pPr>
    </w:p>
    <w:p w14:paraId="63E99020" w14:textId="77777777" w:rsidR="00740298" w:rsidRPr="00740298" w:rsidRDefault="00740298" w:rsidP="00390147">
      <w:pPr>
        <w:jc w:val="both"/>
        <w:rPr>
          <w:rFonts w:cs="Segoe UI"/>
          <w:lang w:val="sl-SI"/>
        </w:rPr>
      </w:pPr>
    </w:p>
    <w:p w14:paraId="59853C38" w14:textId="347F2336" w:rsidR="00740298" w:rsidRPr="00F979FB" w:rsidRDefault="00740298" w:rsidP="00740298">
      <w:pPr>
        <w:rPr>
          <w:sz w:val="18"/>
          <w:szCs w:val="18"/>
          <w:lang w:val="sr-Latn-RS"/>
        </w:rPr>
      </w:pPr>
      <w:r w:rsidRPr="00740298">
        <w:rPr>
          <w:rStyle w:val="AboutandContactHeadline"/>
          <w:lang w:val="hr-HR" w:bidi="hr-HR"/>
        </w:rPr>
        <w:t>O blagovni znamki Henkel</w:t>
      </w:r>
    </w:p>
    <w:p w14:paraId="76A90DC5" w14:textId="21A9E3F6" w:rsidR="00740298" w:rsidRPr="00740298" w:rsidRDefault="00740298" w:rsidP="00740298">
      <w:pPr>
        <w:rPr>
          <w:sz w:val="18"/>
          <w:lang w:val="sr-SP" w:bidi="hr-HR"/>
        </w:rPr>
      </w:pPr>
      <w:r w:rsidRPr="00740298">
        <w:rPr>
          <w:sz w:val="18"/>
          <w:lang w:val="sr-SP" w:bidi="hr-HR"/>
        </w:rPr>
        <w:t>Henkel ima s svojimi blagovnimi znamkami, inovacijami in tehnologijami vodilne položaje na trgih industrijskih in potrošniških izdelkov po vsem svetu. Poslovni sektor Adhesive Technologies je vodilni v svetu na trgih lepil, tesnilnih mas in funkcionalnih premazov. Z blagovnimi znamkami izdelkov široke potrošnje ima podjetje vodilne položaje na številnih trgih in v različnih kategorijah po vsem svetu, zlasti pri izdelkih za nego las, detergentih in</w:t>
      </w:r>
    </w:p>
    <w:p w14:paraId="4E8232DB" w14:textId="594E8C20" w:rsidR="00740298" w:rsidRPr="00740298" w:rsidRDefault="00740298" w:rsidP="00740298">
      <w:pPr>
        <w:rPr>
          <w:sz w:val="18"/>
          <w:lang w:val="sr-SP" w:bidi="hr-HR"/>
        </w:rPr>
      </w:pPr>
      <w:r w:rsidRPr="00740298">
        <w:rPr>
          <w:sz w:val="18"/>
          <w:lang w:val="sr-SP" w:bidi="hr-HR"/>
        </w:rPr>
        <w:t xml:space="preserve">sredstvih za čiščenje. Tri najmočnejše blagovne znamke podjetja so Loctite, Persil in Schwarzkopf. V poslovnem letu 2022 je Henkel dosegel prodajo v višini več kot 22 milijard evrov in prilagojen dobiček iz poslovanja v višini okoli 2,3 milijarde evrov. Prednostne delnice družbe Henkel so del indeksa DAX na nemški borzi. Trajnost ima pri Henklu dolgo tradicijo, podjetje pa ima jasno trajnostno strategijo s konkretnimi cilji. Henkel je bil ustanovljen leta 1876 in danes zaposluje raznoliko ekipo, ki jo sestavlja več kot 50.000 ljudi po vsem svetu in jo združujejo močna korporativna kultura, skupne vrednote in skupni cilj, tj. ’Pionirji po srcu za dobro generacij’. Več informacij je na voljo na </w:t>
      </w:r>
      <w:hyperlink r:id="rId11" w:history="1">
        <w:r w:rsidRPr="00740298">
          <w:rPr>
            <w:rStyle w:val="Hyperlink"/>
            <w:rFonts w:ascii="Segoe UI" w:hAnsi="Segoe UI"/>
            <w:sz w:val="18"/>
            <w:lang w:val="sr-SP" w:bidi="hr-HR"/>
          </w:rPr>
          <w:t>www.henkel.com.</w:t>
        </w:r>
      </w:hyperlink>
    </w:p>
    <w:p w14:paraId="6C0FE289" w14:textId="77777777" w:rsidR="00740298" w:rsidRDefault="00740298" w:rsidP="00740298">
      <w:pPr>
        <w:tabs>
          <w:tab w:val="left" w:pos="1080"/>
          <w:tab w:val="left" w:pos="4500"/>
        </w:tabs>
        <w:spacing w:line="264" w:lineRule="auto"/>
        <w:rPr>
          <w:rStyle w:val="AboutandContactBody"/>
          <w:rFonts w:asciiTheme="majorHAnsi" w:hAnsiTheme="majorHAnsi" w:cs="Calibri Light"/>
          <w:b/>
          <w:szCs w:val="18"/>
          <w:lang w:val="sr-Latn-RS"/>
        </w:rPr>
      </w:pPr>
    </w:p>
    <w:p w14:paraId="609D2912" w14:textId="77777777" w:rsidR="00740298" w:rsidRPr="00F979FB" w:rsidRDefault="00740298" w:rsidP="00740298">
      <w:pPr>
        <w:tabs>
          <w:tab w:val="left" w:pos="1080"/>
          <w:tab w:val="left" w:pos="4500"/>
        </w:tabs>
        <w:spacing w:line="264" w:lineRule="auto"/>
        <w:rPr>
          <w:rStyle w:val="AboutandContactBody"/>
          <w:rFonts w:asciiTheme="majorHAnsi" w:hAnsiTheme="majorHAnsi" w:cs="Calibri Light"/>
          <w:b/>
          <w:szCs w:val="18"/>
          <w:lang w:val="sr-Latn-RS"/>
        </w:rPr>
      </w:pPr>
    </w:p>
    <w:p w14:paraId="38728D4B" w14:textId="77777777" w:rsidR="00740298" w:rsidRPr="009C1735" w:rsidRDefault="00740298" w:rsidP="00740298">
      <w:pPr>
        <w:tabs>
          <w:tab w:val="left" w:pos="1080"/>
          <w:tab w:val="left" w:pos="4500"/>
        </w:tabs>
        <w:spacing w:line="264" w:lineRule="auto"/>
        <w:rPr>
          <w:sz w:val="18"/>
          <w:szCs w:val="18"/>
          <w:lang w:val="sr-Latn-RS"/>
        </w:rPr>
      </w:pPr>
      <w:r w:rsidRPr="009C1735">
        <w:rPr>
          <w:sz w:val="18"/>
          <w:lang w:val="hr-HR" w:bidi="hr-HR"/>
        </w:rPr>
        <w:t xml:space="preserve">Kontakti </w:t>
      </w:r>
    </w:p>
    <w:p w14:paraId="1DA342E6" w14:textId="77777777" w:rsidR="00740298" w:rsidRPr="00BC77F7" w:rsidRDefault="00740298" w:rsidP="00740298">
      <w:pPr>
        <w:tabs>
          <w:tab w:val="left" w:pos="1080"/>
          <w:tab w:val="left" w:pos="4500"/>
        </w:tabs>
        <w:spacing w:line="264" w:lineRule="auto"/>
        <w:rPr>
          <w:sz w:val="18"/>
          <w:szCs w:val="18"/>
          <w:lang w:val="sr-Latn-RS"/>
        </w:rPr>
      </w:pPr>
      <w:r w:rsidRPr="009C1735">
        <w:rPr>
          <w:b/>
          <w:sz w:val="18"/>
          <w:lang w:val="hr-HR" w:bidi="hr-HR"/>
        </w:rPr>
        <w:t xml:space="preserve">Jelena Gavrilović Šarenac                                                                             </w:t>
      </w:r>
    </w:p>
    <w:p w14:paraId="1B4A446E" w14:textId="77777777" w:rsidR="00740298" w:rsidRPr="00740298" w:rsidRDefault="00740298" w:rsidP="00740298">
      <w:pPr>
        <w:tabs>
          <w:tab w:val="left" w:pos="1080"/>
          <w:tab w:val="left" w:pos="4500"/>
        </w:tabs>
        <w:spacing w:line="264" w:lineRule="auto"/>
        <w:rPr>
          <w:sz w:val="18"/>
          <w:szCs w:val="18"/>
          <w:lang w:val="hr-HR"/>
        </w:rPr>
      </w:pPr>
      <w:r w:rsidRPr="00FA36E8">
        <w:rPr>
          <w:sz w:val="18"/>
          <w:lang w:val="hr-HR" w:bidi="hr-HR"/>
        </w:rPr>
        <w:t xml:space="preserve">Telefon: +381 11 207 22 09                                                                             </w:t>
      </w:r>
    </w:p>
    <w:p w14:paraId="4699D858" w14:textId="356280F1" w:rsidR="00740298" w:rsidRPr="00740298" w:rsidRDefault="00740298" w:rsidP="00740298">
      <w:pPr>
        <w:tabs>
          <w:tab w:val="left" w:pos="1080"/>
          <w:tab w:val="left" w:pos="4500"/>
        </w:tabs>
        <w:spacing w:line="264" w:lineRule="auto"/>
        <w:rPr>
          <w:sz w:val="18"/>
          <w:szCs w:val="18"/>
          <w:lang w:val="hr-HR"/>
        </w:rPr>
      </w:pPr>
      <w:r w:rsidRPr="00FA36E8">
        <w:rPr>
          <w:sz w:val="18"/>
          <w:lang w:val="hr-HR" w:bidi="hr-HR"/>
        </w:rPr>
        <w:t xml:space="preserve">E-pošta: </w:t>
      </w:r>
      <w:hyperlink r:id="rId12" w:history="1">
        <w:r w:rsidRPr="00055B6B">
          <w:rPr>
            <w:rStyle w:val="Hyperlink"/>
            <w:lang w:val="hr-HR" w:bidi="hr-HR"/>
          </w:rPr>
          <w:t>jelena.sarenac@henkel.com</w:t>
        </w:r>
      </w:hyperlink>
      <w:r w:rsidRPr="00FA36E8">
        <w:rPr>
          <w:sz w:val="18"/>
          <w:lang w:val="hr-HR" w:bidi="hr-HR"/>
        </w:rPr>
        <w:t xml:space="preserve">                                                        </w:t>
      </w:r>
    </w:p>
    <w:p w14:paraId="170D79B8" w14:textId="77777777" w:rsidR="00740298" w:rsidRPr="00740298" w:rsidRDefault="00740298" w:rsidP="00740298">
      <w:pPr>
        <w:tabs>
          <w:tab w:val="left" w:pos="1080"/>
          <w:tab w:val="left" w:pos="4500"/>
        </w:tabs>
        <w:spacing w:line="264" w:lineRule="auto"/>
        <w:rPr>
          <w:sz w:val="18"/>
          <w:szCs w:val="18"/>
          <w:lang w:val="hr-HR"/>
        </w:rPr>
      </w:pPr>
      <w:hyperlink r:id="rId13" w:history="1">
        <w:r w:rsidRPr="00055B6B">
          <w:rPr>
            <w:rStyle w:val="Hyperlink"/>
            <w:lang w:val="hr-HR" w:bidi="hr-HR"/>
          </w:rPr>
          <w:t>http://www.henkel.com/press</w:t>
        </w:r>
      </w:hyperlink>
    </w:p>
    <w:p w14:paraId="0784ACFB" w14:textId="77777777" w:rsidR="00EF24A7" w:rsidRPr="00740298" w:rsidRDefault="00EF24A7" w:rsidP="00390147">
      <w:pPr>
        <w:jc w:val="both"/>
        <w:rPr>
          <w:rFonts w:cs="Segoe UI"/>
          <w:lang w:val="sl-SI"/>
        </w:rPr>
      </w:pPr>
    </w:p>
    <w:p w14:paraId="21B0C9DD" w14:textId="77777777" w:rsidR="00EF24A7" w:rsidRPr="00740298" w:rsidRDefault="00EF24A7" w:rsidP="00390147">
      <w:pPr>
        <w:jc w:val="both"/>
        <w:rPr>
          <w:rFonts w:cs="Segoe UI"/>
          <w:lang w:val="sl-SI"/>
        </w:rPr>
      </w:pPr>
    </w:p>
    <w:p w14:paraId="38B6F51D" w14:textId="77777777" w:rsidR="00EF24A7" w:rsidRPr="00740298" w:rsidRDefault="00EF24A7" w:rsidP="00390147">
      <w:pPr>
        <w:jc w:val="both"/>
        <w:rPr>
          <w:rFonts w:cs="Segoe UI"/>
          <w:lang w:val="sl-SI"/>
        </w:rPr>
      </w:pPr>
    </w:p>
    <w:p w14:paraId="6295C3D2" w14:textId="77777777" w:rsidR="00EF24A7" w:rsidRPr="00740298" w:rsidRDefault="00EF24A7" w:rsidP="00390147">
      <w:pPr>
        <w:jc w:val="both"/>
        <w:rPr>
          <w:rFonts w:cs="Segoe UI"/>
          <w:lang w:val="sl-SI"/>
        </w:rPr>
      </w:pPr>
    </w:p>
    <w:p w14:paraId="08DB2F80" w14:textId="77777777" w:rsidR="00EF24A7" w:rsidRPr="00740298" w:rsidRDefault="00EF24A7" w:rsidP="00390147">
      <w:pPr>
        <w:jc w:val="both"/>
        <w:rPr>
          <w:rFonts w:cs="Segoe UI"/>
          <w:lang w:val="sl-SI"/>
        </w:rPr>
      </w:pPr>
    </w:p>
    <w:p w14:paraId="0AE34ADF" w14:textId="77777777" w:rsidR="00EF24A7" w:rsidRPr="00740298" w:rsidRDefault="00EF24A7" w:rsidP="00390147">
      <w:pPr>
        <w:jc w:val="both"/>
        <w:rPr>
          <w:rFonts w:cs="Segoe UI"/>
          <w:lang w:val="sl-SI"/>
        </w:rPr>
      </w:pPr>
    </w:p>
    <w:p w14:paraId="63C1C933" w14:textId="77777777" w:rsidR="00EF24A7" w:rsidRPr="00740298" w:rsidRDefault="00EF24A7" w:rsidP="00390147">
      <w:pPr>
        <w:jc w:val="both"/>
        <w:rPr>
          <w:rFonts w:cs="Segoe UI"/>
          <w:lang w:val="sl-SI"/>
        </w:rPr>
      </w:pPr>
    </w:p>
    <w:p w14:paraId="5C334C20" w14:textId="77777777" w:rsidR="00EF24A7" w:rsidRPr="00740298" w:rsidRDefault="00EF24A7" w:rsidP="00390147">
      <w:pPr>
        <w:jc w:val="both"/>
        <w:rPr>
          <w:rFonts w:cs="Segoe UI"/>
          <w:lang w:val="sl-SI"/>
        </w:rPr>
      </w:pPr>
    </w:p>
    <w:p w14:paraId="05B60BED" w14:textId="77777777" w:rsidR="00EF24A7" w:rsidRPr="00740298" w:rsidRDefault="00EF24A7" w:rsidP="00390147">
      <w:pPr>
        <w:jc w:val="both"/>
        <w:rPr>
          <w:rFonts w:cs="Segoe UI"/>
          <w:lang w:val="sl-SI"/>
        </w:rPr>
      </w:pPr>
    </w:p>
    <w:p w14:paraId="38D90E5B" w14:textId="77777777" w:rsidR="00EF24A7" w:rsidRPr="00740298" w:rsidRDefault="00EF24A7" w:rsidP="00390147">
      <w:pPr>
        <w:jc w:val="both"/>
        <w:rPr>
          <w:rFonts w:cs="Segoe UI"/>
          <w:lang w:val="sl-SI"/>
        </w:rPr>
      </w:pPr>
    </w:p>
    <w:p w14:paraId="3215BFF9" w14:textId="77777777" w:rsidR="00EF24A7" w:rsidRPr="00740298" w:rsidRDefault="00EF24A7" w:rsidP="00390147">
      <w:pPr>
        <w:jc w:val="both"/>
        <w:rPr>
          <w:rFonts w:cs="Segoe UI"/>
          <w:lang w:val="sl-SI"/>
        </w:rPr>
      </w:pPr>
    </w:p>
    <w:p w14:paraId="518963EF" w14:textId="77777777" w:rsidR="00EF24A7" w:rsidRPr="00740298" w:rsidRDefault="00EF24A7" w:rsidP="00390147">
      <w:pPr>
        <w:jc w:val="both"/>
        <w:rPr>
          <w:rFonts w:cs="Segoe UI"/>
          <w:lang w:val="sl-SI"/>
        </w:rPr>
      </w:pPr>
    </w:p>
    <w:p w14:paraId="4713D56A" w14:textId="77777777" w:rsidR="00F52A2A" w:rsidRPr="00971FCE" w:rsidRDefault="00F52A2A" w:rsidP="00390147">
      <w:pPr>
        <w:jc w:val="both"/>
        <w:rPr>
          <w:rFonts w:cs="Segoe UI"/>
        </w:rPr>
      </w:pPr>
    </w:p>
    <w:sectPr w:rsidR="00F52A2A" w:rsidRPr="00971FCE" w:rsidSect="00763B4F">
      <w:headerReference w:type="default" r:id="rId14"/>
      <w:footerReference w:type="default" r:id="rId15"/>
      <w:pgSz w:w="11907" w:h="16840" w:code="9"/>
      <w:pgMar w:top="3045" w:right="1418" w:bottom="1985" w:left="1418" w:header="709" w:footer="9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7D631" w14:textId="77777777" w:rsidR="00D67C1C" w:rsidRDefault="00D67C1C">
      <w:r>
        <w:separator/>
      </w:r>
    </w:p>
  </w:endnote>
  <w:endnote w:type="continuationSeparator" w:id="0">
    <w:p w14:paraId="086814F7" w14:textId="77777777" w:rsidR="00D67C1C" w:rsidRDefault="00D67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14B50" w14:textId="77777777" w:rsidR="00763B4F" w:rsidRPr="00971FCE" w:rsidRDefault="00763B4F" w:rsidP="005F48F9">
    <w:pPr>
      <w:pStyle w:val="Footer"/>
      <w:tabs>
        <w:tab w:val="clear" w:pos="7083"/>
        <w:tab w:val="clear" w:pos="8640"/>
        <w:tab w:val="right" w:pos="9057"/>
      </w:tabs>
      <w:rPr>
        <w:rFonts w:cs="Segoe UI"/>
        <w:b w:val="0"/>
        <w:color w:val="auto"/>
      </w:rPr>
    </w:pPr>
    <w:r w:rsidRPr="00971FCE">
      <w:rPr>
        <w:rFonts w:cs="Segoe U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BF4D4" w14:textId="77777777" w:rsidR="00D67C1C" w:rsidRDefault="00D67C1C">
      <w:r>
        <w:separator/>
      </w:r>
    </w:p>
  </w:footnote>
  <w:footnote w:type="continuationSeparator" w:id="0">
    <w:p w14:paraId="12004D58" w14:textId="77777777" w:rsidR="00D67C1C" w:rsidRDefault="00D67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9BE6" w14:textId="77777777" w:rsidR="00763B4F" w:rsidRPr="00971FCE" w:rsidRDefault="000E4CBD">
    <w:pPr>
      <w:pStyle w:val="Header"/>
      <w:rPr>
        <w:rFonts w:cs="Segoe UI"/>
      </w:rPr>
    </w:pPr>
    <w:r w:rsidRPr="00971FCE">
      <w:rPr>
        <w:rFonts w:cs="Segoe UI"/>
        <w:noProof/>
        <w:lang w:val="de-DE" w:eastAsia="de-DE"/>
      </w:rPr>
      <mc:AlternateContent>
        <mc:Choice Requires="wps">
          <w:drawing>
            <wp:anchor distT="0" distB="0" distL="114300" distR="114300" simplePos="0" relativeHeight="251659264" behindDoc="0" locked="1" layoutInCell="1" allowOverlap="1" wp14:anchorId="4104C7FC" wp14:editId="6F78E9F5">
              <wp:simplePos x="0" y="0"/>
              <wp:positionH relativeFrom="page">
                <wp:posOffset>5922645</wp:posOffset>
              </wp:positionH>
              <wp:positionV relativeFrom="page">
                <wp:posOffset>540385</wp:posOffset>
              </wp:positionV>
              <wp:extent cx="1098000" cy="611640"/>
              <wp:effectExtent l="0" t="0" r="6985" b="0"/>
              <wp:wrapNone/>
              <wp:docPr id="1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8000" cy="611640"/>
                      </a:xfrm>
                      <a:custGeom>
                        <a:avLst/>
                        <a:gdLst>
                          <a:gd name="T0" fmla="*/ 347 w 347"/>
                          <a:gd name="T1" fmla="*/ 96 h 193"/>
                          <a:gd name="T2" fmla="*/ 0 w 347"/>
                          <a:gd name="T3" fmla="*/ 96 h 193"/>
                          <a:gd name="T4" fmla="*/ 174 w 347"/>
                          <a:gd name="T5" fmla="*/ 8 h 193"/>
                          <a:gd name="T6" fmla="*/ 174 w 347"/>
                          <a:gd name="T7" fmla="*/ 184 h 193"/>
                          <a:gd name="T8" fmla="*/ 174 w 347"/>
                          <a:gd name="T9" fmla="*/ 8 h 193"/>
                          <a:gd name="T10" fmla="*/ 109 w 347"/>
                          <a:gd name="T11" fmla="*/ 106 h 193"/>
                          <a:gd name="T12" fmla="*/ 131 w 347"/>
                          <a:gd name="T13" fmla="*/ 112 h 193"/>
                          <a:gd name="T14" fmla="*/ 121 w 347"/>
                          <a:gd name="T15" fmla="*/ 127 h 193"/>
                          <a:gd name="T16" fmla="*/ 121 w 347"/>
                          <a:gd name="T17" fmla="*/ 78 h 193"/>
                          <a:gd name="T18" fmla="*/ 120 w 347"/>
                          <a:gd name="T19" fmla="*/ 87 h 193"/>
                          <a:gd name="T20" fmla="*/ 131 w 347"/>
                          <a:gd name="T21" fmla="*/ 98 h 193"/>
                          <a:gd name="T22" fmla="*/ 291 w 347"/>
                          <a:gd name="T23" fmla="*/ 106 h 193"/>
                          <a:gd name="T24" fmla="*/ 269 w 347"/>
                          <a:gd name="T25" fmla="*/ 118 h 193"/>
                          <a:gd name="T26" fmla="*/ 290 w 347"/>
                          <a:gd name="T27" fmla="*/ 112 h 193"/>
                          <a:gd name="T28" fmla="*/ 245 w 347"/>
                          <a:gd name="T29" fmla="*/ 103 h 193"/>
                          <a:gd name="T30" fmla="*/ 291 w 347"/>
                          <a:gd name="T31" fmla="*/ 106 h 193"/>
                          <a:gd name="T32" fmla="*/ 257 w 347"/>
                          <a:gd name="T33" fmla="*/ 98 h 193"/>
                          <a:gd name="T34" fmla="*/ 268 w 347"/>
                          <a:gd name="T35" fmla="*/ 87 h 193"/>
                          <a:gd name="T36" fmla="*/ 50 w 347"/>
                          <a:gd name="T37" fmla="*/ 126 h 193"/>
                          <a:gd name="T38" fmla="*/ 77 w 347"/>
                          <a:gd name="T39" fmla="*/ 98 h 193"/>
                          <a:gd name="T40" fmla="*/ 90 w 347"/>
                          <a:gd name="T41" fmla="*/ 126 h 193"/>
                          <a:gd name="T42" fmla="*/ 77 w 347"/>
                          <a:gd name="T43" fmla="*/ 62 h 193"/>
                          <a:gd name="T44" fmla="*/ 50 w 347"/>
                          <a:gd name="T45" fmla="*/ 88 h 193"/>
                          <a:gd name="T46" fmla="*/ 37 w 347"/>
                          <a:gd name="T47" fmla="*/ 62 h 193"/>
                          <a:gd name="T48" fmla="*/ 150 w 347"/>
                          <a:gd name="T49" fmla="*/ 126 h 193"/>
                          <a:gd name="T50" fmla="*/ 162 w 347"/>
                          <a:gd name="T51" fmla="*/ 101 h 193"/>
                          <a:gd name="T52" fmla="*/ 181 w 347"/>
                          <a:gd name="T53" fmla="*/ 99 h 193"/>
                          <a:gd name="T54" fmla="*/ 193 w 347"/>
                          <a:gd name="T55" fmla="*/ 126 h 193"/>
                          <a:gd name="T56" fmla="*/ 176 w 347"/>
                          <a:gd name="T57" fmla="*/ 78 h 193"/>
                          <a:gd name="T58" fmla="*/ 161 w 347"/>
                          <a:gd name="T59" fmla="*/ 86 h 193"/>
                          <a:gd name="T60" fmla="*/ 150 w 347"/>
                          <a:gd name="T61" fmla="*/ 79 h 193"/>
                          <a:gd name="T62" fmla="*/ 203 w 347"/>
                          <a:gd name="T63" fmla="*/ 126 h 193"/>
                          <a:gd name="T64" fmla="*/ 215 w 347"/>
                          <a:gd name="T65" fmla="*/ 101 h 193"/>
                          <a:gd name="T66" fmla="*/ 247 w 347"/>
                          <a:gd name="T67" fmla="*/ 126 h 193"/>
                          <a:gd name="T68" fmla="*/ 245 w 347"/>
                          <a:gd name="T69" fmla="*/ 79 h 193"/>
                          <a:gd name="T70" fmla="*/ 215 w 347"/>
                          <a:gd name="T71" fmla="*/ 99 h 193"/>
                          <a:gd name="T72" fmla="*/ 203 w 347"/>
                          <a:gd name="T73" fmla="*/ 62 h 193"/>
                          <a:gd name="T74" fmla="*/ 298 w 347"/>
                          <a:gd name="T75" fmla="*/ 126 h 193"/>
                          <a:gd name="T76" fmla="*/ 310 w 347"/>
                          <a:gd name="T77" fmla="*/ 62 h 193"/>
                          <a:gd name="T78" fmla="*/ 298 w 347"/>
                          <a:gd name="T79" fmla="*/ 126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47" h="193">
                            <a:moveTo>
                              <a:pt x="174" y="0"/>
                            </a:moveTo>
                            <a:cubicBezTo>
                              <a:pt x="269" y="0"/>
                              <a:pt x="347" y="43"/>
                              <a:pt x="347" y="96"/>
                            </a:cubicBezTo>
                            <a:cubicBezTo>
                              <a:pt x="347" y="150"/>
                              <a:pt x="269" y="193"/>
                              <a:pt x="174" y="193"/>
                            </a:cubicBezTo>
                            <a:cubicBezTo>
                              <a:pt x="78" y="193"/>
                              <a:pt x="0" y="150"/>
                              <a:pt x="0" y="96"/>
                            </a:cubicBezTo>
                            <a:cubicBezTo>
                              <a:pt x="0" y="43"/>
                              <a:pt x="78" y="0"/>
                              <a:pt x="174" y="0"/>
                            </a:cubicBezTo>
                            <a:close/>
                            <a:moveTo>
                              <a:pt x="174" y="8"/>
                            </a:moveTo>
                            <a:cubicBezTo>
                              <a:pt x="83" y="8"/>
                              <a:pt x="9" y="48"/>
                              <a:pt x="9" y="96"/>
                            </a:cubicBezTo>
                            <a:cubicBezTo>
                              <a:pt x="9" y="145"/>
                              <a:pt x="83" y="184"/>
                              <a:pt x="174" y="184"/>
                            </a:cubicBezTo>
                            <a:cubicBezTo>
                              <a:pt x="265" y="184"/>
                              <a:pt x="338" y="145"/>
                              <a:pt x="338" y="96"/>
                            </a:cubicBezTo>
                            <a:cubicBezTo>
                              <a:pt x="338" y="48"/>
                              <a:pt x="264" y="8"/>
                              <a:pt x="174" y="8"/>
                            </a:cubicBezTo>
                            <a:close/>
                            <a:moveTo>
                              <a:pt x="143" y="106"/>
                            </a:moveTo>
                            <a:cubicBezTo>
                              <a:pt x="109" y="106"/>
                              <a:pt x="109" y="106"/>
                              <a:pt x="109" y="106"/>
                            </a:cubicBezTo>
                            <a:cubicBezTo>
                              <a:pt x="109" y="114"/>
                              <a:pt x="114" y="118"/>
                              <a:pt x="121" y="118"/>
                            </a:cubicBezTo>
                            <a:cubicBezTo>
                              <a:pt x="126" y="118"/>
                              <a:pt x="130" y="115"/>
                              <a:pt x="131" y="112"/>
                            </a:cubicBezTo>
                            <a:cubicBezTo>
                              <a:pt x="142" y="112"/>
                              <a:pt x="142" y="112"/>
                              <a:pt x="142" y="112"/>
                            </a:cubicBezTo>
                            <a:cubicBezTo>
                              <a:pt x="139" y="122"/>
                              <a:pt x="131" y="127"/>
                              <a:pt x="121" y="127"/>
                            </a:cubicBezTo>
                            <a:cubicBezTo>
                              <a:pt x="106" y="127"/>
                              <a:pt x="97" y="117"/>
                              <a:pt x="97" y="103"/>
                            </a:cubicBezTo>
                            <a:cubicBezTo>
                              <a:pt x="97" y="89"/>
                              <a:pt x="107" y="78"/>
                              <a:pt x="121" y="78"/>
                            </a:cubicBezTo>
                            <a:cubicBezTo>
                              <a:pt x="136" y="78"/>
                              <a:pt x="144" y="91"/>
                              <a:pt x="143" y="106"/>
                            </a:cubicBezTo>
                            <a:close/>
                            <a:moveTo>
                              <a:pt x="120" y="87"/>
                            </a:moveTo>
                            <a:cubicBezTo>
                              <a:pt x="113" y="87"/>
                              <a:pt x="109" y="92"/>
                              <a:pt x="109" y="98"/>
                            </a:cubicBezTo>
                            <a:cubicBezTo>
                              <a:pt x="131" y="98"/>
                              <a:pt x="131" y="98"/>
                              <a:pt x="131" y="98"/>
                            </a:cubicBezTo>
                            <a:cubicBezTo>
                              <a:pt x="130" y="91"/>
                              <a:pt x="128" y="87"/>
                              <a:pt x="120" y="87"/>
                            </a:cubicBezTo>
                            <a:close/>
                            <a:moveTo>
                              <a:pt x="291" y="106"/>
                            </a:moveTo>
                            <a:cubicBezTo>
                              <a:pt x="257" y="106"/>
                              <a:pt x="257" y="106"/>
                              <a:pt x="257" y="106"/>
                            </a:cubicBezTo>
                            <a:cubicBezTo>
                              <a:pt x="257" y="114"/>
                              <a:pt x="262" y="118"/>
                              <a:pt x="269" y="118"/>
                            </a:cubicBezTo>
                            <a:cubicBezTo>
                              <a:pt x="274" y="118"/>
                              <a:pt x="278" y="115"/>
                              <a:pt x="279" y="112"/>
                            </a:cubicBezTo>
                            <a:cubicBezTo>
                              <a:pt x="290" y="112"/>
                              <a:pt x="290" y="112"/>
                              <a:pt x="290" y="112"/>
                            </a:cubicBezTo>
                            <a:cubicBezTo>
                              <a:pt x="287" y="122"/>
                              <a:pt x="279" y="127"/>
                              <a:pt x="269" y="127"/>
                            </a:cubicBezTo>
                            <a:cubicBezTo>
                              <a:pt x="254" y="127"/>
                              <a:pt x="245" y="117"/>
                              <a:pt x="245" y="103"/>
                            </a:cubicBezTo>
                            <a:cubicBezTo>
                              <a:pt x="245" y="89"/>
                              <a:pt x="255" y="78"/>
                              <a:pt x="269" y="78"/>
                            </a:cubicBezTo>
                            <a:cubicBezTo>
                              <a:pt x="284" y="78"/>
                              <a:pt x="292" y="91"/>
                              <a:pt x="291" y="106"/>
                            </a:cubicBezTo>
                            <a:close/>
                            <a:moveTo>
                              <a:pt x="268" y="87"/>
                            </a:moveTo>
                            <a:cubicBezTo>
                              <a:pt x="261" y="87"/>
                              <a:pt x="257" y="92"/>
                              <a:pt x="257" y="98"/>
                            </a:cubicBezTo>
                            <a:cubicBezTo>
                              <a:pt x="279" y="98"/>
                              <a:pt x="279" y="98"/>
                              <a:pt x="279" y="98"/>
                            </a:cubicBezTo>
                            <a:cubicBezTo>
                              <a:pt x="278" y="91"/>
                              <a:pt x="275" y="87"/>
                              <a:pt x="268" y="87"/>
                            </a:cubicBezTo>
                            <a:close/>
                            <a:moveTo>
                              <a:pt x="37" y="126"/>
                            </a:moveTo>
                            <a:cubicBezTo>
                              <a:pt x="50" y="126"/>
                              <a:pt x="50" y="126"/>
                              <a:pt x="50" y="126"/>
                            </a:cubicBezTo>
                            <a:cubicBezTo>
                              <a:pt x="50" y="98"/>
                              <a:pt x="50" y="98"/>
                              <a:pt x="50" y="98"/>
                            </a:cubicBezTo>
                            <a:cubicBezTo>
                              <a:pt x="77" y="98"/>
                              <a:pt x="77" y="98"/>
                              <a:pt x="77" y="98"/>
                            </a:cubicBezTo>
                            <a:cubicBezTo>
                              <a:pt x="77" y="126"/>
                              <a:pt x="77" y="126"/>
                              <a:pt x="77" y="126"/>
                            </a:cubicBezTo>
                            <a:cubicBezTo>
                              <a:pt x="90" y="126"/>
                              <a:pt x="90" y="126"/>
                              <a:pt x="90" y="126"/>
                            </a:cubicBezTo>
                            <a:cubicBezTo>
                              <a:pt x="90" y="62"/>
                              <a:pt x="90" y="62"/>
                              <a:pt x="90" y="62"/>
                            </a:cubicBezTo>
                            <a:cubicBezTo>
                              <a:pt x="77" y="62"/>
                              <a:pt x="77" y="62"/>
                              <a:pt x="77" y="62"/>
                            </a:cubicBezTo>
                            <a:cubicBezTo>
                              <a:pt x="77" y="88"/>
                              <a:pt x="77" y="88"/>
                              <a:pt x="77" y="88"/>
                            </a:cubicBezTo>
                            <a:cubicBezTo>
                              <a:pt x="50" y="88"/>
                              <a:pt x="50" y="88"/>
                              <a:pt x="50" y="88"/>
                            </a:cubicBezTo>
                            <a:cubicBezTo>
                              <a:pt x="50" y="62"/>
                              <a:pt x="50" y="62"/>
                              <a:pt x="50" y="62"/>
                            </a:cubicBezTo>
                            <a:cubicBezTo>
                              <a:pt x="37" y="62"/>
                              <a:pt x="37" y="62"/>
                              <a:pt x="37" y="62"/>
                            </a:cubicBezTo>
                            <a:lnTo>
                              <a:pt x="37" y="126"/>
                            </a:lnTo>
                            <a:close/>
                            <a:moveTo>
                              <a:pt x="150" y="126"/>
                            </a:moveTo>
                            <a:cubicBezTo>
                              <a:pt x="162" y="126"/>
                              <a:pt x="162" y="126"/>
                              <a:pt x="162" y="126"/>
                            </a:cubicBezTo>
                            <a:cubicBezTo>
                              <a:pt x="162" y="101"/>
                              <a:pt x="162" y="101"/>
                              <a:pt x="162" y="101"/>
                            </a:cubicBezTo>
                            <a:cubicBezTo>
                              <a:pt x="162" y="91"/>
                              <a:pt x="165" y="87"/>
                              <a:pt x="172" y="87"/>
                            </a:cubicBezTo>
                            <a:cubicBezTo>
                              <a:pt x="178" y="87"/>
                              <a:pt x="181" y="91"/>
                              <a:pt x="181" y="99"/>
                            </a:cubicBezTo>
                            <a:cubicBezTo>
                              <a:pt x="181" y="126"/>
                              <a:pt x="181" y="126"/>
                              <a:pt x="181" y="126"/>
                            </a:cubicBezTo>
                            <a:cubicBezTo>
                              <a:pt x="193" y="126"/>
                              <a:pt x="193" y="126"/>
                              <a:pt x="193" y="126"/>
                            </a:cubicBezTo>
                            <a:cubicBezTo>
                              <a:pt x="193" y="97"/>
                              <a:pt x="193" y="97"/>
                              <a:pt x="193" y="97"/>
                            </a:cubicBezTo>
                            <a:cubicBezTo>
                              <a:pt x="193" y="86"/>
                              <a:pt x="189" y="78"/>
                              <a:pt x="176" y="78"/>
                            </a:cubicBezTo>
                            <a:cubicBezTo>
                              <a:pt x="170" y="78"/>
                              <a:pt x="165" y="81"/>
                              <a:pt x="162" y="86"/>
                            </a:cubicBezTo>
                            <a:cubicBezTo>
                              <a:pt x="161" y="86"/>
                              <a:pt x="161" y="86"/>
                              <a:pt x="161" y="86"/>
                            </a:cubicBezTo>
                            <a:cubicBezTo>
                              <a:pt x="161" y="79"/>
                              <a:pt x="161" y="79"/>
                              <a:pt x="161" y="79"/>
                            </a:cubicBezTo>
                            <a:cubicBezTo>
                              <a:pt x="150" y="79"/>
                              <a:pt x="150" y="79"/>
                              <a:pt x="150" y="79"/>
                            </a:cubicBezTo>
                            <a:lnTo>
                              <a:pt x="150" y="126"/>
                            </a:lnTo>
                            <a:close/>
                            <a:moveTo>
                              <a:pt x="203" y="126"/>
                            </a:moveTo>
                            <a:cubicBezTo>
                              <a:pt x="215" y="126"/>
                              <a:pt x="215" y="126"/>
                              <a:pt x="215" y="126"/>
                            </a:cubicBezTo>
                            <a:cubicBezTo>
                              <a:pt x="215" y="101"/>
                              <a:pt x="215" y="101"/>
                              <a:pt x="215" y="101"/>
                            </a:cubicBezTo>
                            <a:cubicBezTo>
                              <a:pt x="232" y="126"/>
                              <a:pt x="232" y="126"/>
                              <a:pt x="232" y="126"/>
                            </a:cubicBezTo>
                            <a:cubicBezTo>
                              <a:pt x="247" y="126"/>
                              <a:pt x="247" y="126"/>
                              <a:pt x="247" y="126"/>
                            </a:cubicBezTo>
                            <a:cubicBezTo>
                              <a:pt x="228" y="100"/>
                              <a:pt x="228" y="100"/>
                              <a:pt x="228" y="100"/>
                            </a:cubicBezTo>
                            <a:cubicBezTo>
                              <a:pt x="245" y="79"/>
                              <a:pt x="245" y="79"/>
                              <a:pt x="245" y="79"/>
                            </a:cubicBezTo>
                            <a:cubicBezTo>
                              <a:pt x="231" y="79"/>
                              <a:pt x="231" y="79"/>
                              <a:pt x="231" y="79"/>
                            </a:cubicBezTo>
                            <a:cubicBezTo>
                              <a:pt x="215" y="99"/>
                              <a:pt x="215" y="99"/>
                              <a:pt x="215" y="99"/>
                            </a:cubicBezTo>
                            <a:cubicBezTo>
                              <a:pt x="215" y="62"/>
                              <a:pt x="215" y="62"/>
                              <a:pt x="215" y="62"/>
                            </a:cubicBezTo>
                            <a:cubicBezTo>
                              <a:pt x="203" y="62"/>
                              <a:pt x="203" y="62"/>
                              <a:pt x="203" y="62"/>
                            </a:cubicBezTo>
                            <a:lnTo>
                              <a:pt x="203" y="126"/>
                            </a:lnTo>
                            <a:close/>
                            <a:moveTo>
                              <a:pt x="298" y="126"/>
                            </a:moveTo>
                            <a:cubicBezTo>
                              <a:pt x="310" y="126"/>
                              <a:pt x="310" y="126"/>
                              <a:pt x="310" y="126"/>
                            </a:cubicBezTo>
                            <a:cubicBezTo>
                              <a:pt x="310" y="62"/>
                              <a:pt x="310" y="62"/>
                              <a:pt x="310" y="62"/>
                            </a:cubicBezTo>
                            <a:cubicBezTo>
                              <a:pt x="298" y="62"/>
                              <a:pt x="298" y="62"/>
                              <a:pt x="298" y="62"/>
                            </a:cubicBezTo>
                            <a:lnTo>
                              <a:pt x="298" y="126"/>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CB44CED" w14:textId="77777777" w:rsidR="00971FCE" w:rsidRPr="00971FCE" w:rsidRDefault="00971FCE" w:rsidP="00971FCE">
                          <w:pPr>
                            <w:jc w:val="center"/>
                            <w:rPr>
                              <w:rFonts w:cs="Segoe U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04C7FC" id="Freeform 13" o:spid="_x0000_s1026" style="position:absolute;margin-left:466.35pt;margin-top:42.55pt;width:86.45pt;height:48.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7,1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" adj="-11796480,,5400" path="m174,v95,,173,43,173,96c347,150,269,193,174,193,78,193,,150,,96,,43,78,,174,xm174,8c83,8,9,48,9,96v,49,74,88,165,88c265,184,338,145,338,96,338,48,264,8,174,8xm143,106v-34,,-34,,-34,c109,114,114,118,121,118v5,,9,-3,10,-6c142,112,142,112,142,112v-3,10,-11,15,-21,15c106,127,97,117,97,103v,-14,10,-25,24,-25c136,78,144,91,143,106xm120,87v-7,,-11,5,-11,11c131,98,131,98,131,98,130,91,128,87,120,87xm291,106v-34,,-34,,-34,c257,114,262,118,269,118v5,,9,-3,10,-6c290,112,290,112,290,112v-3,10,-11,15,-21,15c254,127,245,117,245,103v,-14,10,-25,24,-25c284,78,292,91,291,106xm268,87v-7,,-11,5,-11,11c279,98,279,98,279,98,278,91,275,87,268,87xm37,126v13,,13,,13,c50,98,50,98,50,98v27,,27,,27,c77,126,77,126,77,126v13,,13,,13,c90,62,90,62,90,62v-13,,-13,,-13,c77,88,77,88,77,88v-27,,-27,,-27,c50,62,50,62,50,62v-13,,-13,,-13,l37,126xm150,126v12,,12,,12,c162,101,162,101,162,101v,-10,3,-14,10,-14c178,87,181,91,181,99v,27,,27,,27c193,126,193,126,193,126v,-29,,-29,,-29c193,86,189,78,176,78v-6,,-11,3,-14,8c161,86,161,86,161,86v,-7,,-7,,-7c150,79,150,79,150,79r,47xm203,126v12,,12,,12,c215,101,215,101,215,101v17,25,17,25,17,25c247,126,247,126,247,126,228,100,228,100,228,100,245,79,245,79,245,79v-14,,-14,,-14,c215,99,215,99,215,99v,-37,,-37,,-37c203,62,203,62,203,62r,64xm298,126v12,,12,,12,c310,62,310,62,310,62v-12,,-12,,-12,l298,126xe" fillcolor="#ed1c24" stroked="f">
              <v:stroke joinstyle="round"/>
              <v:formulas/>
              <v:path arrowok="t" o:connecttype="custom" o:connectlocs="1098000,304235;0,304235;550582,25353;550582,583118;550582,25353;344905,335927;414519,354941;382876,402478;382876,247191;379712,275713;414519,310574;920801,335927;851187,373956;917637,354941;775245,326419;920801,335927;813216,310574;848023,275713;158213,399309;243648,310574;284784,399309;243648,196485;158213,278882;117078,196485;474640,399309;512611,320081;572732,313743;610703,399309;556911,247191;509447,272544;474640,250360;642346,399309;680317,320081;781573,399309;775245,250360;680317,313743;642346,196485;942951,399309;980922,196485;942951,399309" o:connectangles="0,0,0,0,0,0,0,0,0,0,0,0,0,0,0,0,0,0,0,0,0,0,0,0,0,0,0,0,0,0,0,0,0,0,0,0,0,0,0,0" textboxrect="0,0,347,193"/>
              <o:lock v:ext="edit" verticies="t"/>
              <v:textbox>
                <w:txbxContent>
                  <w:p w14:paraId="0CB44CED" w14:textId="77777777" w:rsidR="00971FCE" w:rsidRPr="00971FCE" w:rsidRDefault="00971FCE" w:rsidP="00971FCE">
                    <w:pPr>
                      <w:jc w:val="center"/>
                      <w:rPr>
                        <w:rFonts w:cs="Segoe UI"/>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3A89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B844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E84278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7D28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F9EE8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24B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A54C3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06A0B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2063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DE8E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F4461"/>
    <w:multiLevelType w:val="hybridMultilevel"/>
    <w:tmpl w:val="22C2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CF4270"/>
    <w:multiLevelType w:val="hybridMultilevel"/>
    <w:tmpl w:val="258E30E4"/>
    <w:lvl w:ilvl="0" w:tplc="04070005">
      <w:start w:val="1"/>
      <w:numFmt w:val="bullet"/>
      <w:lvlText w:val=""/>
      <w:lvlJc w:val="left"/>
      <w:pPr>
        <w:tabs>
          <w:tab w:val="num" w:pos="357"/>
        </w:tabs>
        <w:ind w:left="357" w:hanging="357"/>
      </w:pPr>
      <w:rPr>
        <w:rFonts w:ascii="Wingdings" w:hAnsi="Wingdings" w:hint="default"/>
        <w:color w:val="E1000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FD744D"/>
    <w:multiLevelType w:val="hybridMultilevel"/>
    <w:tmpl w:val="09BE422C"/>
    <w:lvl w:ilvl="0" w:tplc="3190BE88">
      <w:start w:val="1"/>
      <w:numFmt w:val="bullet"/>
      <w:lvlText w:val=""/>
      <w:lvlJc w:val="left"/>
      <w:pPr>
        <w:tabs>
          <w:tab w:val="num" w:pos="357"/>
        </w:tabs>
        <w:ind w:left="357" w:hanging="357"/>
      </w:pPr>
      <w:rPr>
        <w:rFonts w:ascii="Wingdings" w:hAnsi="Wingdings" w:hint="default"/>
        <w:color w:val="E1000F" w:themeColor="text2"/>
      </w:rPr>
    </w:lvl>
    <w:lvl w:ilvl="1" w:tplc="0407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70005">
      <w:start w:val="1"/>
      <w:numFmt w:val="bullet"/>
      <w:lvlText w:val=""/>
      <w:lvlJc w:val="left"/>
      <w:pPr>
        <w:tabs>
          <w:tab w:val="num" w:pos="2880"/>
        </w:tabs>
        <w:ind w:left="2880" w:hanging="360"/>
      </w:pPr>
      <w:rPr>
        <w:rFonts w:ascii="Wingdings" w:hAnsi="Wingdings" w:hint="default"/>
      </w:rPr>
    </w:lvl>
    <w:lvl w:ilvl="4" w:tplc="04070005">
      <w:start w:val="1"/>
      <w:numFmt w:val="bullet"/>
      <w:lvlText w:val=""/>
      <w:lvlJc w:val="left"/>
      <w:pPr>
        <w:tabs>
          <w:tab w:val="num" w:pos="3600"/>
        </w:tabs>
        <w:ind w:left="3600" w:hanging="360"/>
      </w:pPr>
      <w:rPr>
        <w:rFonts w:ascii="Wingdings" w:hAnsi="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70005">
      <w:start w:val="1"/>
      <w:numFmt w:val="bullet"/>
      <w:lvlText w:val=""/>
      <w:lvlJc w:val="left"/>
      <w:pPr>
        <w:tabs>
          <w:tab w:val="num" w:pos="5040"/>
        </w:tabs>
        <w:ind w:left="5040" w:hanging="360"/>
      </w:pPr>
      <w:rPr>
        <w:rFonts w:ascii="Wingdings" w:hAnsi="Wingdings" w:hint="default"/>
      </w:rPr>
    </w:lvl>
    <w:lvl w:ilvl="7" w:tplc="04070005">
      <w:start w:val="1"/>
      <w:numFmt w:val="bullet"/>
      <w:lvlText w:val=""/>
      <w:lvlJc w:val="left"/>
      <w:pPr>
        <w:tabs>
          <w:tab w:val="num" w:pos="5760"/>
        </w:tabs>
        <w:ind w:left="5760" w:hanging="360"/>
      </w:pPr>
      <w:rPr>
        <w:rFonts w:ascii="Wingdings" w:hAnsi="Wingding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8A45F7"/>
    <w:multiLevelType w:val="hybridMultilevel"/>
    <w:tmpl w:val="CB283B92"/>
    <w:lvl w:ilvl="0" w:tplc="0394BDAE">
      <w:start w:val="1"/>
      <w:numFmt w:val="bullet"/>
      <w:pStyle w:val="Num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10724B5"/>
    <w:multiLevelType w:val="hybridMultilevel"/>
    <w:tmpl w:val="116EF4D4"/>
    <w:lvl w:ilvl="0" w:tplc="04070005">
      <w:start w:val="1"/>
      <w:numFmt w:val="bullet"/>
      <w:lvlText w:val=""/>
      <w:lvlJc w:val="left"/>
      <w:pPr>
        <w:tabs>
          <w:tab w:val="num" w:pos="357"/>
        </w:tabs>
        <w:ind w:left="357" w:hanging="357"/>
      </w:pPr>
      <w:rPr>
        <w:rFonts w:ascii="Wingdings" w:hAnsi="Wingdings" w:hint="default"/>
        <w:color w:val="E1000F"/>
      </w:rPr>
    </w:lvl>
    <w:lvl w:ilvl="1" w:tplc="0407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70005">
      <w:start w:val="1"/>
      <w:numFmt w:val="bullet"/>
      <w:lvlText w:val=""/>
      <w:lvlJc w:val="left"/>
      <w:pPr>
        <w:tabs>
          <w:tab w:val="num" w:pos="2880"/>
        </w:tabs>
        <w:ind w:left="2880" w:hanging="360"/>
      </w:pPr>
      <w:rPr>
        <w:rFonts w:ascii="Wingdings" w:hAnsi="Wingdings" w:hint="default"/>
      </w:rPr>
    </w:lvl>
    <w:lvl w:ilvl="4" w:tplc="04070005">
      <w:start w:val="1"/>
      <w:numFmt w:val="bullet"/>
      <w:lvlText w:val=""/>
      <w:lvlJc w:val="left"/>
      <w:pPr>
        <w:tabs>
          <w:tab w:val="num" w:pos="3600"/>
        </w:tabs>
        <w:ind w:left="3600" w:hanging="360"/>
      </w:pPr>
      <w:rPr>
        <w:rFonts w:ascii="Wingdings" w:hAnsi="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70005">
      <w:start w:val="1"/>
      <w:numFmt w:val="bullet"/>
      <w:lvlText w:val=""/>
      <w:lvlJc w:val="left"/>
      <w:pPr>
        <w:tabs>
          <w:tab w:val="num" w:pos="5040"/>
        </w:tabs>
        <w:ind w:left="5040" w:hanging="360"/>
      </w:pPr>
      <w:rPr>
        <w:rFonts w:ascii="Wingdings" w:hAnsi="Wingdings" w:hint="default"/>
      </w:rPr>
    </w:lvl>
    <w:lvl w:ilvl="7" w:tplc="04070005">
      <w:start w:val="1"/>
      <w:numFmt w:val="bullet"/>
      <w:lvlText w:val=""/>
      <w:lvlJc w:val="left"/>
      <w:pPr>
        <w:tabs>
          <w:tab w:val="num" w:pos="5760"/>
        </w:tabs>
        <w:ind w:left="5760" w:hanging="360"/>
      </w:pPr>
      <w:rPr>
        <w:rFonts w:ascii="Wingdings" w:hAnsi="Wingding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9B3797"/>
    <w:multiLevelType w:val="hybridMultilevel"/>
    <w:tmpl w:val="D084D406"/>
    <w:lvl w:ilvl="0" w:tplc="93021B26">
      <w:start w:val="1"/>
      <w:numFmt w:val="decimal"/>
      <w:pStyle w:val="Num123"/>
      <w:lvlText w:val="%1."/>
      <w:lvlJc w:val="left"/>
      <w:pPr>
        <w:ind w:left="357" w:hanging="35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41898292">
    <w:abstractNumId w:val="11"/>
  </w:num>
  <w:num w:numId="2" w16cid:durableId="664359672">
    <w:abstractNumId w:val="11"/>
    <w:lvlOverride w:ilvl="0">
      <w:startOverride w:val="1"/>
    </w:lvlOverride>
  </w:num>
  <w:num w:numId="3" w16cid:durableId="126902954">
    <w:abstractNumId w:val="15"/>
  </w:num>
  <w:num w:numId="4" w16cid:durableId="342978868">
    <w:abstractNumId w:val="10"/>
  </w:num>
  <w:num w:numId="5" w16cid:durableId="1722054446">
    <w:abstractNumId w:val="11"/>
  </w:num>
  <w:num w:numId="6" w16cid:durableId="526140288">
    <w:abstractNumId w:val="8"/>
  </w:num>
  <w:num w:numId="7" w16cid:durableId="81994109">
    <w:abstractNumId w:val="9"/>
  </w:num>
  <w:num w:numId="8" w16cid:durableId="1732267386">
    <w:abstractNumId w:val="7"/>
  </w:num>
  <w:num w:numId="9" w16cid:durableId="1084915154">
    <w:abstractNumId w:val="6"/>
  </w:num>
  <w:num w:numId="10" w16cid:durableId="1415085049">
    <w:abstractNumId w:val="5"/>
  </w:num>
  <w:num w:numId="11" w16cid:durableId="46614645">
    <w:abstractNumId w:val="4"/>
  </w:num>
  <w:num w:numId="12" w16cid:durableId="1130586981">
    <w:abstractNumId w:val="3"/>
  </w:num>
  <w:num w:numId="13" w16cid:durableId="39742712">
    <w:abstractNumId w:val="2"/>
  </w:num>
  <w:num w:numId="14" w16cid:durableId="782303368">
    <w:abstractNumId w:val="1"/>
  </w:num>
  <w:num w:numId="15" w16cid:durableId="2003854242">
    <w:abstractNumId w:val="0"/>
  </w:num>
  <w:num w:numId="16" w16cid:durableId="962200068">
    <w:abstractNumId w:val="15"/>
  </w:num>
  <w:num w:numId="17" w16cid:durableId="1126587464">
    <w:abstractNumId w:val="11"/>
  </w:num>
  <w:num w:numId="18" w16cid:durableId="1530990772">
    <w:abstractNumId w:val="11"/>
  </w:num>
  <w:num w:numId="19" w16cid:durableId="203908167">
    <w:abstractNumId w:val="14"/>
  </w:num>
  <w:num w:numId="20" w16cid:durableId="1702854175">
    <w:abstractNumId w:val="13"/>
  </w:num>
  <w:num w:numId="21" w16cid:durableId="3332670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147"/>
    <w:rsid w:val="000028E9"/>
    <w:rsid w:val="00012301"/>
    <w:rsid w:val="00025A1F"/>
    <w:rsid w:val="00027C2F"/>
    <w:rsid w:val="00083A16"/>
    <w:rsid w:val="000931B0"/>
    <w:rsid w:val="000A6D3C"/>
    <w:rsid w:val="000D13FE"/>
    <w:rsid w:val="000E4CBD"/>
    <w:rsid w:val="00132D02"/>
    <w:rsid w:val="0013309C"/>
    <w:rsid w:val="00147F64"/>
    <w:rsid w:val="001556AB"/>
    <w:rsid w:val="001B2B07"/>
    <w:rsid w:val="001C6295"/>
    <w:rsid w:val="001D221A"/>
    <w:rsid w:val="001D3406"/>
    <w:rsid w:val="001D5482"/>
    <w:rsid w:val="001E3F21"/>
    <w:rsid w:val="0025188F"/>
    <w:rsid w:val="00263EDF"/>
    <w:rsid w:val="002B0FE5"/>
    <w:rsid w:val="002C5A0C"/>
    <w:rsid w:val="00306474"/>
    <w:rsid w:val="0032541F"/>
    <w:rsid w:val="0034364A"/>
    <w:rsid w:val="00380746"/>
    <w:rsid w:val="00390147"/>
    <w:rsid w:val="003E5F59"/>
    <w:rsid w:val="0041192F"/>
    <w:rsid w:val="00464285"/>
    <w:rsid w:val="0047709F"/>
    <w:rsid w:val="004C50A4"/>
    <w:rsid w:val="004C6093"/>
    <w:rsid w:val="004D77BC"/>
    <w:rsid w:val="004F237B"/>
    <w:rsid w:val="005234DC"/>
    <w:rsid w:val="00535C5F"/>
    <w:rsid w:val="00573466"/>
    <w:rsid w:val="00576BC8"/>
    <w:rsid w:val="005B2D3F"/>
    <w:rsid w:val="005E46CF"/>
    <w:rsid w:val="005F48F9"/>
    <w:rsid w:val="00611D44"/>
    <w:rsid w:val="00612E97"/>
    <w:rsid w:val="00622601"/>
    <w:rsid w:val="0062702D"/>
    <w:rsid w:val="006D2BB9"/>
    <w:rsid w:val="006F1596"/>
    <w:rsid w:val="007171BB"/>
    <w:rsid w:val="00740298"/>
    <w:rsid w:val="00745618"/>
    <w:rsid w:val="00763B4F"/>
    <w:rsid w:val="0076662B"/>
    <w:rsid w:val="00777B43"/>
    <w:rsid w:val="007B21C9"/>
    <w:rsid w:val="007B7776"/>
    <w:rsid w:val="007D7135"/>
    <w:rsid w:val="007F18B3"/>
    <w:rsid w:val="008018F3"/>
    <w:rsid w:val="0088411C"/>
    <w:rsid w:val="008A6663"/>
    <w:rsid w:val="008C1740"/>
    <w:rsid w:val="008C2266"/>
    <w:rsid w:val="00900C65"/>
    <w:rsid w:val="009149F4"/>
    <w:rsid w:val="00931ED5"/>
    <w:rsid w:val="00937DD0"/>
    <w:rsid w:val="00971FCE"/>
    <w:rsid w:val="009E20B0"/>
    <w:rsid w:val="009F3CC3"/>
    <w:rsid w:val="00A501EB"/>
    <w:rsid w:val="00A65C62"/>
    <w:rsid w:val="00A70C03"/>
    <w:rsid w:val="00A7642A"/>
    <w:rsid w:val="00A82128"/>
    <w:rsid w:val="00A821C3"/>
    <w:rsid w:val="00A84377"/>
    <w:rsid w:val="00AA5468"/>
    <w:rsid w:val="00AB2055"/>
    <w:rsid w:val="00AB756A"/>
    <w:rsid w:val="00AD0C64"/>
    <w:rsid w:val="00AD27C8"/>
    <w:rsid w:val="00B05F24"/>
    <w:rsid w:val="00B36ADD"/>
    <w:rsid w:val="00B55995"/>
    <w:rsid w:val="00B72358"/>
    <w:rsid w:val="00BB532C"/>
    <w:rsid w:val="00BF53A3"/>
    <w:rsid w:val="00C244EE"/>
    <w:rsid w:val="00C24538"/>
    <w:rsid w:val="00C27CFB"/>
    <w:rsid w:val="00C37490"/>
    <w:rsid w:val="00C6515F"/>
    <w:rsid w:val="00C75183"/>
    <w:rsid w:val="00C81743"/>
    <w:rsid w:val="00C971CC"/>
    <w:rsid w:val="00CA580B"/>
    <w:rsid w:val="00CC59EA"/>
    <w:rsid w:val="00CF4FF3"/>
    <w:rsid w:val="00D13EE0"/>
    <w:rsid w:val="00D20B04"/>
    <w:rsid w:val="00D20B46"/>
    <w:rsid w:val="00D2768F"/>
    <w:rsid w:val="00D41681"/>
    <w:rsid w:val="00D54522"/>
    <w:rsid w:val="00D67C1C"/>
    <w:rsid w:val="00D751BA"/>
    <w:rsid w:val="00DC29C8"/>
    <w:rsid w:val="00E0693F"/>
    <w:rsid w:val="00E26786"/>
    <w:rsid w:val="00E324F0"/>
    <w:rsid w:val="00E42FB8"/>
    <w:rsid w:val="00E511B7"/>
    <w:rsid w:val="00E6023C"/>
    <w:rsid w:val="00E72368"/>
    <w:rsid w:val="00EA0296"/>
    <w:rsid w:val="00EB32E4"/>
    <w:rsid w:val="00EB37CE"/>
    <w:rsid w:val="00EF24A7"/>
    <w:rsid w:val="00EF41BF"/>
    <w:rsid w:val="00F3464A"/>
    <w:rsid w:val="00F52A2A"/>
    <w:rsid w:val="00F53CD4"/>
    <w:rsid w:val="00F56294"/>
    <w:rsid w:val="00F767A5"/>
    <w:rsid w:val="00F83BD2"/>
    <w:rsid w:val="00FE6B03"/>
    <w:rsid w:val="00FF76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e1000f"/>
    </o:shapedefaults>
    <o:shapelayout v:ext="edit">
      <o:idmap v:ext="edit" data="2"/>
    </o:shapelayout>
  </w:shapeDefaults>
  <w:decimalSymbol w:val=","/>
  <w:listSeparator w:val=";"/>
  <w14:docId w14:val="64F359B6"/>
  <w15:docId w15:val="{1390C65B-A9DF-4D55-BE95-A42FD6C1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5995"/>
    <w:pPr>
      <w:spacing w:line="276" w:lineRule="auto"/>
    </w:pPr>
    <w:rPr>
      <w:rFonts w:ascii="Segoe UI" w:hAnsi="Segoe UI"/>
      <w:sz w:val="22"/>
      <w:szCs w:val="24"/>
      <w:lang w:val="en-GB" w:eastAsia="en-US"/>
    </w:rPr>
  </w:style>
  <w:style w:type="paragraph" w:styleId="Heading1">
    <w:name w:val="heading 1"/>
    <w:basedOn w:val="Normal"/>
    <w:next w:val="Normal"/>
    <w:qFormat/>
    <w:rsid w:val="00D41681"/>
    <w:pPr>
      <w:keepNext/>
      <w:outlineLvl w:val="0"/>
    </w:pPr>
    <w:rPr>
      <w:rFonts w:cs="Arial"/>
      <w:bCs/>
      <w:kern w:val="32"/>
      <w:sz w:val="40"/>
      <w:szCs w:val="32"/>
    </w:rPr>
  </w:style>
  <w:style w:type="paragraph" w:styleId="Heading2">
    <w:name w:val="heading 2"/>
    <w:basedOn w:val="Normal"/>
    <w:next w:val="Normal"/>
    <w:qFormat/>
    <w:rsid w:val="00EB37CE"/>
    <w:pPr>
      <w:keepNext/>
      <w:outlineLvl w:val="1"/>
    </w:pPr>
    <w:rPr>
      <w:rFonts w:cs="Arial"/>
      <w:bCs/>
      <w:iCs/>
      <w:color w:val="E1000F" w:themeColor="text2"/>
      <w:szCs w:val="28"/>
    </w:rPr>
  </w:style>
  <w:style w:type="paragraph" w:styleId="Heading3">
    <w:name w:val="heading 3"/>
    <w:basedOn w:val="Heading2"/>
    <w:next w:val="Normal"/>
    <w:qFormat/>
    <w:rsid w:val="008018F3"/>
    <w:pPr>
      <w:outlineLvl w:val="2"/>
    </w:pPr>
    <w:rPr>
      <w:color w:val="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18F3"/>
    <w:pPr>
      <w:tabs>
        <w:tab w:val="center" w:pos="4320"/>
        <w:tab w:val="right" w:pos="8640"/>
      </w:tabs>
    </w:pPr>
  </w:style>
  <w:style w:type="paragraph" w:styleId="Footer">
    <w:name w:val="footer"/>
    <w:basedOn w:val="Normal"/>
    <w:rsid w:val="0088411C"/>
    <w:pPr>
      <w:tabs>
        <w:tab w:val="right" w:pos="7083"/>
        <w:tab w:val="right" w:pos="8640"/>
      </w:tabs>
      <w:spacing w:line="180" w:lineRule="atLeast"/>
    </w:pPr>
    <w:rPr>
      <w:b/>
      <w:color w:val="E1000F" w:themeColor="text2"/>
      <w:sz w:val="14"/>
    </w:rPr>
  </w:style>
  <w:style w:type="paragraph" w:customStyle="1" w:styleId="Intro">
    <w:name w:val="Intro"/>
    <w:basedOn w:val="Normal"/>
    <w:qFormat/>
    <w:rsid w:val="008018F3"/>
    <w:pPr>
      <w:spacing w:after="300"/>
    </w:pPr>
    <w:rPr>
      <w:color w:val="5F6973"/>
      <w:sz w:val="24"/>
    </w:rPr>
  </w:style>
  <w:style w:type="paragraph" w:customStyle="1" w:styleId="NumBullet">
    <w:name w:val="Num_Bullet"/>
    <w:basedOn w:val="Normal"/>
    <w:qFormat/>
    <w:rsid w:val="00D54522"/>
    <w:pPr>
      <w:numPr>
        <w:numId w:val="20"/>
      </w:numPr>
      <w:ind w:left="360"/>
    </w:pPr>
  </w:style>
  <w:style w:type="paragraph" w:customStyle="1" w:styleId="Page1Name">
    <w:name w:val="Page1_Name"/>
    <w:basedOn w:val="Normal"/>
    <w:rsid w:val="008018F3"/>
    <w:pPr>
      <w:spacing w:after="420" w:line="360" w:lineRule="atLeast"/>
    </w:pPr>
    <w:rPr>
      <w:b/>
      <w:sz w:val="30"/>
    </w:rPr>
  </w:style>
  <w:style w:type="paragraph" w:customStyle="1" w:styleId="Page1Title">
    <w:name w:val="Page1_Title"/>
    <w:basedOn w:val="Normal"/>
    <w:rsid w:val="008018F3"/>
    <w:pPr>
      <w:spacing w:line="228" w:lineRule="auto"/>
    </w:pPr>
    <w:rPr>
      <w:color w:val="E1000F"/>
      <w:sz w:val="90"/>
    </w:rPr>
  </w:style>
  <w:style w:type="paragraph" w:customStyle="1" w:styleId="Page1Author">
    <w:name w:val="Page1_Author"/>
    <w:basedOn w:val="Page1Name"/>
    <w:rsid w:val="008018F3"/>
    <w:pPr>
      <w:spacing w:before="240" w:after="0"/>
    </w:pPr>
    <w:rPr>
      <w:b w:val="0"/>
      <w:bCs/>
    </w:rPr>
  </w:style>
  <w:style w:type="table" w:styleId="TableGrid">
    <w:name w:val="Table Grid"/>
    <w:basedOn w:val="TableNormal"/>
    <w:rsid w:val="008018F3"/>
    <w:pPr>
      <w:spacing w:line="260" w:lineRule="atLeas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123">
    <w:name w:val="Num_123"/>
    <w:basedOn w:val="Normal"/>
    <w:qFormat/>
    <w:rsid w:val="008018F3"/>
    <w:pPr>
      <w:numPr>
        <w:numId w:val="16"/>
      </w:numPr>
    </w:pPr>
  </w:style>
  <w:style w:type="paragraph" w:styleId="ListParagraph">
    <w:name w:val="List Paragraph"/>
    <w:basedOn w:val="Normal"/>
    <w:uiPriority w:val="34"/>
    <w:rsid w:val="008018F3"/>
    <w:pPr>
      <w:ind w:left="720"/>
      <w:contextualSpacing/>
    </w:pPr>
  </w:style>
  <w:style w:type="character" w:customStyle="1" w:styleId="StyleCalibri">
    <w:name w:val="Style Calibri"/>
    <w:basedOn w:val="DefaultParagraphFont"/>
    <w:rsid w:val="008018F3"/>
    <w:rPr>
      <w:rFonts w:ascii="Calibri" w:hAnsi="Calibri"/>
    </w:rPr>
  </w:style>
  <w:style w:type="paragraph" w:customStyle="1" w:styleId="StyleNumBulletTimesNewRoman">
    <w:name w:val="Style Num_Bullet + Times New Roman"/>
    <w:basedOn w:val="NumBullet"/>
    <w:rsid w:val="008018F3"/>
  </w:style>
  <w:style w:type="character" w:styleId="IntenseReference">
    <w:name w:val="Intense Reference"/>
    <w:basedOn w:val="DefaultParagraphFont"/>
    <w:uiPriority w:val="32"/>
    <w:rsid w:val="008018F3"/>
    <w:rPr>
      <w:rFonts w:ascii="Calibri" w:hAnsi="Calibri"/>
      <w:b/>
      <w:bCs/>
      <w:smallCaps/>
      <w:color w:val="BFCFBE" w:themeColor="accent1"/>
      <w:spacing w:val="5"/>
    </w:rPr>
  </w:style>
  <w:style w:type="paragraph" w:styleId="Subtitle">
    <w:name w:val="Subtitle"/>
    <w:basedOn w:val="Normal"/>
    <w:next w:val="Normal"/>
    <w:link w:val="SubtitleChar"/>
    <w:rsid w:val="008018F3"/>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rsid w:val="008018F3"/>
    <w:rPr>
      <w:rFonts w:ascii="Calibri" w:eastAsiaTheme="minorEastAsia" w:hAnsi="Calibri" w:cstheme="minorBidi"/>
      <w:color w:val="5A5A5A" w:themeColor="text1" w:themeTint="A5"/>
      <w:spacing w:val="15"/>
      <w:sz w:val="22"/>
      <w:szCs w:val="22"/>
      <w:lang w:val="en-GB" w:eastAsia="en-US"/>
    </w:rPr>
  </w:style>
  <w:style w:type="paragraph" w:styleId="Title">
    <w:name w:val="Title"/>
    <w:basedOn w:val="Normal"/>
    <w:next w:val="Normal"/>
    <w:link w:val="TitleChar"/>
    <w:rsid w:val="008018F3"/>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8018F3"/>
    <w:rPr>
      <w:rFonts w:ascii="Calibri" w:eastAsiaTheme="majorEastAsia" w:hAnsi="Calibri" w:cstheme="majorBidi"/>
      <w:spacing w:val="-10"/>
      <w:kern w:val="28"/>
      <w:sz w:val="56"/>
      <w:szCs w:val="56"/>
      <w:lang w:val="en-GB" w:eastAsia="en-US"/>
    </w:rPr>
  </w:style>
  <w:style w:type="table" w:styleId="TableGridLight">
    <w:name w:val="Grid Table Light"/>
    <w:basedOn w:val="TableNormal"/>
    <w:uiPriority w:val="40"/>
    <w:rsid w:val="008018F3"/>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018F3"/>
    <w:rPr>
      <w:rFonts w:ascii="Calibri" w:hAnsi="Calibr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018F3"/>
    <w:rPr>
      <w:rFonts w:ascii="Calibri" w:hAnsi="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018F3"/>
    <w:rPr>
      <w:rFonts w:ascii="Calibri" w:hAnsi="Calibri"/>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018F3"/>
    <w:rPr>
      <w:rFonts w:ascii="Calibri" w:hAnsi="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018F3"/>
    <w:rPr>
      <w:rFonts w:ascii="Calibri" w:hAnsi="Calibr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8018F3"/>
    <w:rPr>
      <w:rFonts w:ascii="Calibri" w:hAnsi="Calibr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018F3"/>
    <w:rPr>
      <w:rFonts w:ascii="Calibri" w:hAnsi="Calibri"/>
    </w:rPr>
    <w:tblPr>
      <w:tblStyleRowBandSize w:val="1"/>
      <w:tblStyleColBandSize w:val="1"/>
      <w:tblBorders>
        <w:top w:val="single" w:sz="4" w:space="0" w:color="E5EBE4" w:themeColor="accent1" w:themeTint="66"/>
        <w:left w:val="single" w:sz="4" w:space="0" w:color="E5EBE4" w:themeColor="accent1" w:themeTint="66"/>
        <w:bottom w:val="single" w:sz="4" w:space="0" w:color="E5EBE4" w:themeColor="accent1" w:themeTint="66"/>
        <w:right w:val="single" w:sz="4" w:space="0" w:color="E5EBE4" w:themeColor="accent1" w:themeTint="66"/>
        <w:insideH w:val="single" w:sz="4" w:space="0" w:color="E5EBE4" w:themeColor="accent1" w:themeTint="66"/>
        <w:insideV w:val="single" w:sz="4" w:space="0" w:color="E5EBE4" w:themeColor="accent1" w:themeTint="66"/>
      </w:tblBorders>
    </w:tblPr>
    <w:tblStylePr w:type="firstRow">
      <w:rPr>
        <w:b/>
        <w:bCs/>
      </w:rPr>
      <w:tblPr/>
      <w:tcPr>
        <w:tcBorders>
          <w:bottom w:val="single" w:sz="12" w:space="0" w:color="D8E2D7" w:themeColor="accent1" w:themeTint="99"/>
        </w:tcBorders>
      </w:tcPr>
    </w:tblStylePr>
    <w:tblStylePr w:type="lastRow">
      <w:rPr>
        <w:b/>
        <w:bCs/>
      </w:rPr>
      <w:tblPr/>
      <w:tcPr>
        <w:tcBorders>
          <w:top w:val="double" w:sz="2" w:space="0" w:color="D8E2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018F3"/>
    <w:rPr>
      <w:rFonts w:ascii="Calibri" w:hAnsi="Calibri"/>
    </w:rPr>
    <w:tblPr>
      <w:tblStyleRowBandSize w:val="1"/>
      <w:tblStyleColBandSize w:val="1"/>
      <w:tblBorders>
        <w:top w:val="single" w:sz="4" w:space="0" w:color="B6D1C3" w:themeColor="accent2" w:themeTint="66"/>
        <w:left w:val="single" w:sz="4" w:space="0" w:color="B6D1C3" w:themeColor="accent2" w:themeTint="66"/>
        <w:bottom w:val="single" w:sz="4" w:space="0" w:color="B6D1C3" w:themeColor="accent2" w:themeTint="66"/>
        <w:right w:val="single" w:sz="4" w:space="0" w:color="B6D1C3" w:themeColor="accent2" w:themeTint="66"/>
        <w:insideH w:val="single" w:sz="4" w:space="0" w:color="B6D1C3" w:themeColor="accent2" w:themeTint="66"/>
        <w:insideV w:val="single" w:sz="4" w:space="0" w:color="B6D1C3" w:themeColor="accent2" w:themeTint="66"/>
      </w:tblBorders>
    </w:tblPr>
    <w:tblStylePr w:type="firstRow">
      <w:rPr>
        <w:b/>
        <w:bCs/>
      </w:rPr>
      <w:tblPr/>
      <w:tcPr>
        <w:tcBorders>
          <w:bottom w:val="single" w:sz="12" w:space="0" w:color="92BAA5" w:themeColor="accent2" w:themeTint="99"/>
        </w:tcBorders>
      </w:tcPr>
    </w:tblStylePr>
    <w:tblStylePr w:type="lastRow">
      <w:rPr>
        <w:b/>
        <w:bCs/>
      </w:rPr>
      <w:tblPr/>
      <w:tcPr>
        <w:tcBorders>
          <w:top w:val="double" w:sz="2" w:space="0" w:color="92BAA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018F3"/>
    <w:rPr>
      <w:rFonts w:ascii="Calibri" w:hAnsi="Calibri"/>
    </w:rPr>
    <w:tblPr>
      <w:tblStyleRowBandSize w:val="1"/>
      <w:tblStyleColBandSize w:val="1"/>
      <w:tblBorders>
        <w:top w:val="single" w:sz="4" w:space="0" w:color="E4EAF0" w:themeColor="accent3" w:themeTint="66"/>
        <w:left w:val="single" w:sz="4" w:space="0" w:color="E4EAF0" w:themeColor="accent3" w:themeTint="66"/>
        <w:bottom w:val="single" w:sz="4" w:space="0" w:color="E4EAF0" w:themeColor="accent3" w:themeTint="66"/>
        <w:right w:val="single" w:sz="4" w:space="0" w:color="E4EAF0" w:themeColor="accent3" w:themeTint="66"/>
        <w:insideH w:val="single" w:sz="4" w:space="0" w:color="E4EAF0" w:themeColor="accent3" w:themeTint="66"/>
        <w:insideV w:val="single" w:sz="4" w:space="0" w:color="E4EAF0" w:themeColor="accent3" w:themeTint="66"/>
      </w:tblBorders>
    </w:tblPr>
    <w:tblStylePr w:type="firstRow">
      <w:rPr>
        <w:b/>
        <w:bCs/>
      </w:rPr>
      <w:tblPr/>
      <w:tcPr>
        <w:tcBorders>
          <w:bottom w:val="single" w:sz="12" w:space="0" w:color="D7E0E8" w:themeColor="accent3" w:themeTint="99"/>
        </w:tcBorders>
      </w:tcPr>
    </w:tblStylePr>
    <w:tblStylePr w:type="lastRow">
      <w:rPr>
        <w:b/>
        <w:bCs/>
      </w:rPr>
      <w:tblPr/>
      <w:tcPr>
        <w:tcBorders>
          <w:top w:val="double" w:sz="2" w:space="0" w:color="D7E0E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018F3"/>
    <w:rPr>
      <w:rFonts w:ascii="Calibri" w:hAnsi="Calibri"/>
    </w:rPr>
    <w:tblPr>
      <w:tblStyleRowBandSize w:val="1"/>
      <w:tblStyleColBandSize w:val="1"/>
      <w:tblBorders>
        <w:top w:val="single" w:sz="4" w:space="0" w:color="BAC6D9" w:themeColor="accent4" w:themeTint="66"/>
        <w:left w:val="single" w:sz="4" w:space="0" w:color="BAC6D9" w:themeColor="accent4" w:themeTint="66"/>
        <w:bottom w:val="single" w:sz="4" w:space="0" w:color="BAC6D9" w:themeColor="accent4" w:themeTint="66"/>
        <w:right w:val="single" w:sz="4" w:space="0" w:color="BAC6D9" w:themeColor="accent4" w:themeTint="66"/>
        <w:insideH w:val="single" w:sz="4" w:space="0" w:color="BAC6D9" w:themeColor="accent4" w:themeTint="66"/>
        <w:insideV w:val="single" w:sz="4" w:space="0" w:color="BAC6D9" w:themeColor="accent4" w:themeTint="66"/>
      </w:tblBorders>
    </w:tblPr>
    <w:tblStylePr w:type="firstRow">
      <w:rPr>
        <w:b/>
        <w:bCs/>
      </w:rPr>
      <w:tblPr/>
      <w:tcPr>
        <w:tcBorders>
          <w:bottom w:val="single" w:sz="12" w:space="0" w:color="97A9C7" w:themeColor="accent4" w:themeTint="99"/>
        </w:tcBorders>
      </w:tcPr>
    </w:tblStylePr>
    <w:tblStylePr w:type="lastRow">
      <w:rPr>
        <w:b/>
        <w:bCs/>
      </w:rPr>
      <w:tblPr/>
      <w:tcPr>
        <w:tcBorders>
          <w:top w:val="double" w:sz="2" w:space="0" w:color="97A9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018F3"/>
    <w:rPr>
      <w:rFonts w:ascii="Calibri" w:hAnsi="Calibri"/>
    </w:rPr>
    <w:tblPr>
      <w:tblStyleRowBandSize w:val="1"/>
      <w:tblStyleColBandSize w:val="1"/>
      <w:tblBorders>
        <w:top w:val="single" w:sz="4" w:space="0" w:color="F1EEEE" w:themeColor="accent5" w:themeTint="66"/>
        <w:left w:val="single" w:sz="4" w:space="0" w:color="F1EEEE" w:themeColor="accent5" w:themeTint="66"/>
        <w:bottom w:val="single" w:sz="4" w:space="0" w:color="F1EEEE" w:themeColor="accent5" w:themeTint="66"/>
        <w:right w:val="single" w:sz="4" w:space="0" w:color="F1EEEE" w:themeColor="accent5" w:themeTint="66"/>
        <w:insideH w:val="single" w:sz="4" w:space="0" w:color="F1EEEE" w:themeColor="accent5" w:themeTint="66"/>
        <w:insideV w:val="single" w:sz="4" w:space="0" w:color="F1EEEE" w:themeColor="accent5" w:themeTint="66"/>
      </w:tblBorders>
    </w:tblPr>
    <w:tblStylePr w:type="firstRow">
      <w:rPr>
        <w:b/>
        <w:bCs/>
      </w:rPr>
      <w:tblPr/>
      <w:tcPr>
        <w:tcBorders>
          <w:bottom w:val="single" w:sz="12" w:space="0" w:color="EBE6E6" w:themeColor="accent5" w:themeTint="99"/>
        </w:tcBorders>
      </w:tcPr>
    </w:tblStylePr>
    <w:tblStylePr w:type="lastRow">
      <w:rPr>
        <w:b/>
        <w:bCs/>
      </w:rPr>
      <w:tblPr/>
      <w:tcPr>
        <w:tcBorders>
          <w:top w:val="double" w:sz="2" w:space="0" w:color="EBE6E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018F3"/>
    <w:rPr>
      <w:rFonts w:ascii="Calibri" w:hAnsi="Calibri"/>
    </w:rPr>
    <w:tblPr>
      <w:tblStyleRowBandSize w:val="1"/>
      <w:tblStyleColBandSize w:val="1"/>
      <w:tblBorders>
        <w:top w:val="single" w:sz="4" w:space="0" w:color="D5CDCD" w:themeColor="accent6" w:themeTint="66"/>
        <w:left w:val="single" w:sz="4" w:space="0" w:color="D5CDCD" w:themeColor="accent6" w:themeTint="66"/>
        <w:bottom w:val="single" w:sz="4" w:space="0" w:color="D5CDCD" w:themeColor="accent6" w:themeTint="66"/>
        <w:right w:val="single" w:sz="4" w:space="0" w:color="D5CDCD" w:themeColor="accent6" w:themeTint="66"/>
        <w:insideH w:val="single" w:sz="4" w:space="0" w:color="D5CDCD" w:themeColor="accent6" w:themeTint="66"/>
        <w:insideV w:val="single" w:sz="4" w:space="0" w:color="D5CDCD" w:themeColor="accent6" w:themeTint="66"/>
      </w:tblBorders>
    </w:tblPr>
    <w:tblStylePr w:type="firstRow">
      <w:rPr>
        <w:b/>
        <w:bCs/>
      </w:rPr>
      <w:tblPr/>
      <w:tcPr>
        <w:tcBorders>
          <w:bottom w:val="single" w:sz="12" w:space="0" w:color="C0B4B4" w:themeColor="accent6" w:themeTint="99"/>
        </w:tcBorders>
      </w:tcPr>
    </w:tblStylePr>
    <w:tblStylePr w:type="lastRow">
      <w:rPr>
        <w:b/>
        <w:bCs/>
      </w:rPr>
      <w:tblPr/>
      <w:tcPr>
        <w:tcBorders>
          <w:top w:val="double" w:sz="2" w:space="0" w:color="C0B4B4" w:themeColor="accent6" w:themeTint="99"/>
        </w:tcBorders>
      </w:tcPr>
    </w:tblStylePr>
    <w:tblStylePr w:type="firstCol">
      <w:rPr>
        <w:b/>
        <w:bCs/>
      </w:rPr>
    </w:tblStylePr>
    <w:tblStylePr w:type="lastCol">
      <w:rPr>
        <w:b/>
        <w:bCs/>
      </w:rPr>
    </w:tblStylePr>
  </w:style>
  <w:style w:type="table" w:styleId="ListTable1Light">
    <w:name w:val="List Table 1 Light"/>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8018F3"/>
    <w:rPr>
      <w:rFonts w:ascii="Calibri" w:hAnsi="Calibr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018F3"/>
    <w:rPr>
      <w:rFonts w:ascii="Calibri" w:hAnsi="Calibri"/>
    </w:rPr>
    <w:tblPr>
      <w:tblStyleRowBandSize w:val="1"/>
      <w:tblStyleColBandSize w:val="1"/>
      <w:tblBorders>
        <w:top w:val="single" w:sz="2" w:space="0" w:color="D8E2D7" w:themeColor="accent1" w:themeTint="99"/>
        <w:bottom w:val="single" w:sz="2" w:space="0" w:color="D8E2D7" w:themeColor="accent1" w:themeTint="99"/>
        <w:insideH w:val="single" w:sz="2" w:space="0" w:color="D8E2D7" w:themeColor="accent1" w:themeTint="99"/>
        <w:insideV w:val="single" w:sz="2" w:space="0" w:color="D8E2D7" w:themeColor="accent1" w:themeTint="99"/>
      </w:tblBorders>
    </w:tblPr>
    <w:tblStylePr w:type="firstRow">
      <w:rPr>
        <w:b/>
        <w:bCs/>
      </w:rPr>
      <w:tblPr/>
      <w:tcPr>
        <w:tcBorders>
          <w:top w:val="nil"/>
          <w:bottom w:val="single" w:sz="12" w:space="0" w:color="D8E2D7" w:themeColor="accent1" w:themeTint="99"/>
          <w:insideH w:val="nil"/>
          <w:insideV w:val="nil"/>
        </w:tcBorders>
        <w:shd w:val="clear" w:color="auto" w:fill="FFFFFF" w:themeFill="background1"/>
      </w:tcPr>
    </w:tblStylePr>
    <w:tblStylePr w:type="lastRow">
      <w:rPr>
        <w:b/>
        <w:bCs/>
      </w:rPr>
      <w:tblPr/>
      <w:tcPr>
        <w:tcBorders>
          <w:top w:val="double" w:sz="2" w:space="0" w:color="D8E2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5F1" w:themeFill="accent1" w:themeFillTint="33"/>
      </w:tcPr>
    </w:tblStylePr>
    <w:tblStylePr w:type="band1Horz">
      <w:tblPr/>
      <w:tcPr>
        <w:shd w:val="clear" w:color="auto" w:fill="F2F5F1" w:themeFill="accent1" w:themeFillTint="33"/>
      </w:tcPr>
    </w:tblStylePr>
  </w:style>
  <w:style w:type="table" w:styleId="GridTable2-Accent2">
    <w:name w:val="Grid Table 2 Accent 2"/>
    <w:basedOn w:val="TableNormal"/>
    <w:uiPriority w:val="47"/>
    <w:rsid w:val="008018F3"/>
    <w:rPr>
      <w:rFonts w:ascii="Calibri" w:hAnsi="Calibri"/>
    </w:rPr>
    <w:tblPr>
      <w:tblStyleRowBandSize w:val="1"/>
      <w:tblStyleColBandSize w:val="1"/>
      <w:tblBorders>
        <w:top w:val="single" w:sz="2" w:space="0" w:color="92BAA5" w:themeColor="accent2" w:themeTint="99"/>
        <w:bottom w:val="single" w:sz="2" w:space="0" w:color="92BAA5" w:themeColor="accent2" w:themeTint="99"/>
        <w:insideH w:val="single" w:sz="2" w:space="0" w:color="92BAA5" w:themeColor="accent2" w:themeTint="99"/>
        <w:insideV w:val="single" w:sz="2" w:space="0" w:color="92BAA5" w:themeColor="accent2" w:themeTint="99"/>
      </w:tblBorders>
    </w:tblPr>
    <w:tblStylePr w:type="firstRow">
      <w:rPr>
        <w:b/>
        <w:bCs/>
      </w:rPr>
      <w:tblPr/>
      <w:tcPr>
        <w:tcBorders>
          <w:top w:val="nil"/>
          <w:bottom w:val="single" w:sz="12" w:space="0" w:color="92BAA5" w:themeColor="accent2" w:themeTint="99"/>
          <w:insideH w:val="nil"/>
          <w:insideV w:val="nil"/>
        </w:tcBorders>
        <w:shd w:val="clear" w:color="auto" w:fill="FFFFFF" w:themeFill="background1"/>
      </w:tcPr>
    </w:tblStylePr>
    <w:tblStylePr w:type="lastRow">
      <w:rPr>
        <w:b/>
        <w:bCs/>
      </w:rPr>
      <w:tblPr/>
      <w:tcPr>
        <w:tcBorders>
          <w:top w:val="double" w:sz="2" w:space="0" w:color="92BAA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8E1" w:themeFill="accent2" w:themeFillTint="33"/>
      </w:tcPr>
    </w:tblStylePr>
    <w:tblStylePr w:type="band1Horz">
      <w:tblPr/>
      <w:tcPr>
        <w:shd w:val="clear" w:color="auto" w:fill="DAE8E1" w:themeFill="accent2" w:themeFillTint="33"/>
      </w:tcPr>
    </w:tblStylePr>
  </w:style>
  <w:style w:type="table" w:styleId="ListTable1Light-Accent1">
    <w:name w:val="List Table 1 Light Accent 1"/>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D8E2D7" w:themeColor="accent1" w:themeTint="99"/>
        </w:tcBorders>
      </w:tcPr>
    </w:tblStylePr>
    <w:tblStylePr w:type="lastRow">
      <w:rPr>
        <w:b/>
        <w:bCs/>
      </w:rPr>
      <w:tblPr/>
      <w:tcPr>
        <w:tcBorders>
          <w:top w:val="single" w:sz="4" w:space="0" w:color="D8E2D7" w:themeColor="accent1" w:themeTint="99"/>
        </w:tcBorders>
      </w:tcPr>
    </w:tblStylePr>
    <w:tblStylePr w:type="firstCol">
      <w:rPr>
        <w:b/>
        <w:bCs/>
      </w:rPr>
    </w:tblStylePr>
    <w:tblStylePr w:type="lastCol">
      <w:rPr>
        <w:b/>
        <w:bCs/>
      </w:rPr>
    </w:tblStylePr>
    <w:tblStylePr w:type="band1Vert">
      <w:tblPr/>
      <w:tcPr>
        <w:shd w:val="clear" w:color="auto" w:fill="F2F5F1" w:themeFill="accent1" w:themeFillTint="33"/>
      </w:tcPr>
    </w:tblStylePr>
    <w:tblStylePr w:type="band1Horz">
      <w:tblPr/>
      <w:tcPr>
        <w:shd w:val="clear" w:color="auto" w:fill="F2F5F1" w:themeFill="accent1" w:themeFillTint="33"/>
      </w:tcPr>
    </w:tblStylePr>
  </w:style>
  <w:style w:type="table" w:styleId="ListTable1Light-Accent2">
    <w:name w:val="List Table 1 Light Accent 2"/>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92BAA5" w:themeColor="accent2" w:themeTint="99"/>
        </w:tcBorders>
      </w:tcPr>
    </w:tblStylePr>
    <w:tblStylePr w:type="lastRow">
      <w:rPr>
        <w:b/>
        <w:bCs/>
      </w:rPr>
      <w:tblPr/>
      <w:tcPr>
        <w:tcBorders>
          <w:top w:val="single" w:sz="4" w:space="0" w:color="92BAA5" w:themeColor="accent2" w:themeTint="99"/>
        </w:tcBorders>
      </w:tcPr>
    </w:tblStylePr>
    <w:tblStylePr w:type="firstCol">
      <w:rPr>
        <w:b/>
        <w:bCs/>
      </w:rPr>
    </w:tblStylePr>
    <w:tblStylePr w:type="lastCol">
      <w:rPr>
        <w:b/>
        <w:bCs/>
      </w:rPr>
    </w:tblStylePr>
    <w:tblStylePr w:type="band1Vert">
      <w:tblPr/>
      <w:tcPr>
        <w:shd w:val="clear" w:color="auto" w:fill="DAE8E1" w:themeFill="accent2" w:themeFillTint="33"/>
      </w:tcPr>
    </w:tblStylePr>
    <w:tblStylePr w:type="band1Horz">
      <w:tblPr/>
      <w:tcPr>
        <w:shd w:val="clear" w:color="auto" w:fill="DAE8E1" w:themeFill="accent2" w:themeFillTint="33"/>
      </w:tcPr>
    </w:tblStylePr>
  </w:style>
  <w:style w:type="table" w:styleId="ListTable1Light-Accent3">
    <w:name w:val="List Table 1 Light Accent 3"/>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D7E0E8" w:themeColor="accent3" w:themeTint="99"/>
        </w:tcBorders>
      </w:tcPr>
    </w:tblStylePr>
    <w:tblStylePr w:type="lastRow">
      <w:rPr>
        <w:b/>
        <w:bCs/>
      </w:rPr>
      <w:tblPr/>
      <w:tcPr>
        <w:tcBorders>
          <w:top w:val="single" w:sz="4" w:space="0" w:color="D7E0E8" w:themeColor="accent3" w:themeTint="99"/>
        </w:tcBorders>
      </w:tcPr>
    </w:tblStylePr>
    <w:tblStylePr w:type="firstCol">
      <w:rPr>
        <w:b/>
        <w:bCs/>
      </w:rPr>
    </w:tblStylePr>
    <w:tblStylePr w:type="lastCol">
      <w:rPr>
        <w:b/>
        <w:bCs/>
      </w:rPr>
    </w:tblStylePr>
    <w:tblStylePr w:type="band1Vert">
      <w:tblPr/>
      <w:tcPr>
        <w:shd w:val="clear" w:color="auto" w:fill="F1F4F7" w:themeFill="accent3" w:themeFillTint="33"/>
      </w:tcPr>
    </w:tblStylePr>
    <w:tblStylePr w:type="band1Horz">
      <w:tblPr/>
      <w:tcPr>
        <w:shd w:val="clear" w:color="auto" w:fill="F1F4F7" w:themeFill="accent3" w:themeFillTint="33"/>
      </w:tcPr>
    </w:tblStylePr>
  </w:style>
  <w:style w:type="table" w:styleId="ListTable1Light-Accent4">
    <w:name w:val="List Table 1 Light Accent 4"/>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97A9C7" w:themeColor="accent4" w:themeTint="99"/>
        </w:tcBorders>
      </w:tcPr>
    </w:tblStylePr>
    <w:tblStylePr w:type="lastRow">
      <w:rPr>
        <w:b/>
        <w:bCs/>
      </w:rPr>
      <w:tblPr/>
      <w:tcPr>
        <w:tcBorders>
          <w:top w:val="single" w:sz="4" w:space="0" w:color="97A9C7" w:themeColor="accent4" w:themeTint="99"/>
        </w:tcBorders>
      </w:tcPr>
    </w:tblStylePr>
    <w:tblStylePr w:type="firstCol">
      <w:rPr>
        <w:b/>
        <w:bCs/>
      </w:rPr>
    </w:tblStylePr>
    <w:tblStylePr w:type="lastCol">
      <w:rPr>
        <w:b/>
        <w:bCs/>
      </w:rPr>
    </w:tblStylePr>
    <w:tblStylePr w:type="band1Vert">
      <w:tblPr/>
      <w:tcPr>
        <w:shd w:val="clear" w:color="auto" w:fill="DCE2EC" w:themeFill="accent4" w:themeFillTint="33"/>
      </w:tcPr>
    </w:tblStylePr>
    <w:tblStylePr w:type="band1Horz">
      <w:tblPr/>
      <w:tcPr>
        <w:shd w:val="clear" w:color="auto" w:fill="DCE2EC" w:themeFill="accent4" w:themeFillTint="33"/>
      </w:tcPr>
    </w:tblStylePr>
  </w:style>
  <w:style w:type="table" w:styleId="ListTable1Light-Accent5">
    <w:name w:val="List Table 1 Light Accent 5"/>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EBE6E6" w:themeColor="accent5" w:themeTint="99"/>
        </w:tcBorders>
      </w:tcPr>
    </w:tblStylePr>
    <w:tblStylePr w:type="lastRow">
      <w:rPr>
        <w:b/>
        <w:bCs/>
      </w:rPr>
      <w:tblPr/>
      <w:tcPr>
        <w:tcBorders>
          <w:top w:val="single" w:sz="4" w:space="0" w:color="EBE6E6" w:themeColor="accent5" w:themeTint="99"/>
        </w:tcBorders>
      </w:tcPr>
    </w:tblStylePr>
    <w:tblStylePr w:type="firstCol">
      <w:rPr>
        <w:b/>
        <w:bCs/>
      </w:rPr>
    </w:tblStylePr>
    <w:tblStylePr w:type="lastCol">
      <w:rPr>
        <w:b/>
        <w:bCs/>
      </w:rPr>
    </w:tblStylePr>
    <w:tblStylePr w:type="band1Vert">
      <w:tblPr/>
      <w:tcPr>
        <w:shd w:val="clear" w:color="auto" w:fill="F8F6F6" w:themeFill="accent5" w:themeFillTint="33"/>
      </w:tcPr>
    </w:tblStylePr>
    <w:tblStylePr w:type="band1Horz">
      <w:tblPr/>
      <w:tcPr>
        <w:shd w:val="clear" w:color="auto" w:fill="F8F6F6" w:themeFill="accent5" w:themeFillTint="33"/>
      </w:tcPr>
    </w:tblStylePr>
  </w:style>
  <w:style w:type="table" w:styleId="ListTable1Light-Accent6">
    <w:name w:val="List Table 1 Light Accent 6"/>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C0B4B4" w:themeColor="accent6" w:themeTint="99"/>
        </w:tcBorders>
      </w:tcPr>
    </w:tblStylePr>
    <w:tblStylePr w:type="lastRow">
      <w:rPr>
        <w:b/>
        <w:bCs/>
      </w:rPr>
      <w:tblPr/>
      <w:tcPr>
        <w:tcBorders>
          <w:top w:val="single" w:sz="4" w:space="0" w:color="C0B4B4" w:themeColor="accent6" w:themeTint="99"/>
        </w:tcBorders>
      </w:tcPr>
    </w:tblStylePr>
    <w:tblStylePr w:type="firstCol">
      <w:rPr>
        <w:b/>
        <w:bCs/>
      </w:rPr>
    </w:tblStylePr>
    <w:tblStylePr w:type="lastCol">
      <w:rPr>
        <w:b/>
        <w:bCs/>
      </w:rPr>
    </w:tblStylePr>
    <w:tblStylePr w:type="band1Vert">
      <w:tblPr/>
      <w:tcPr>
        <w:shd w:val="clear" w:color="auto" w:fill="EAE6E6" w:themeFill="accent6" w:themeFillTint="33"/>
      </w:tcPr>
    </w:tblStylePr>
    <w:tblStylePr w:type="band1Horz">
      <w:tblPr/>
      <w:tcPr>
        <w:shd w:val="clear" w:color="auto" w:fill="EAE6E6" w:themeFill="accent6" w:themeFillTint="33"/>
      </w:tcPr>
    </w:tblStylePr>
  </w:style>
  <w:style w:type="table" w:styleId="GridTable2-Accent3">
    <w:name w:val="Grid Table 2 Accent 3"/>
    <w:basedOn w:val="TableNormal"/>
    <w:uiPriority w:val="47"/>
    <w:rsid w:val="008018F3"/>
    <w:rPr>
      <w:rFonts w:ascii="Calibri" w:hAnsi="Calibri"/>
    </w:rPr>
    <w:tblPr>
      <w:tblStyleRowBandSize w:val="1"/>
      <w:tblStyleColBandSize w:val="1"/>
      <w:tblBorders>
        <w:top w:val="single" w:sz="2" w:space="0" w:color="D7E0E8" w:themeColor="accent3" w:themeTint="99"/>
        <w:bottom w:val="single" w:sz="2" w:space="0" w:color="D7E0E8" w:themeColor="accent3" w:themeTint="99"/>
        <w:insideH w:val="single" w:sz="2" w:space="0" w:color="D7E0E8" w:themeColor="accent3" w:themeTint="99"/>
        <w:insideV w:val="single" w:sz="2" w:space="0" w:color="D7E0E8" w:themeColor="accent3" w:themeTint="99"/>
      </w:tblBorders>
    </w:tblPr>
    <w:tblStylePr w:type="firstRow">
      <w:rPr>
        <w:b/>
        <w:bCs/>
      </w:rPr>
      <w:tblPr/>
      <w:tcPr>
        <w:tcBorders>
          <w:top w:val="nil"/>
          <w:bottom w:val="single" w:sz="12" w:space="0" w:color="D7E0E8" w:themeColor="accent3" w:themeTint="99"/>
          <w:insideH w:val="nil"/>
          <w:insideV w:val="nil"/>
        </w:tcBorders>
        <w:shd w:val="clear" w:color="auto" w:fill="FFFFFF" w:themeFill="background1"/>
      </w:tcPr>
    </w:tblStylePr>
    <w:tblStylePr w:type="lastRow">
      <w:rPr>
        <w:b/>
        <w:bCs/>
      </w:rPr>
      <w:tblPr/>
      <w:tcPr>
        <w:tcBorders>
          <w:top w:val="double" w:sz="2" w:space="0" w:color="D7E0E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4F7" w:themeFill="accent3" w:themeFillTint="33"/>
      </w:tcPr>
    </w:tblStylePr>
    <w:tblStylePr w:type="band1Horz">
      <w:tblPr/>
      <w:tcPr>
        <w:shd w:val="clear" w:color="auto" w:fill="F1F4F7" w:themeFill="accent3" w:themeFillTint="33"/>
      </w:tcPr>
    </w:tblStylePr>
  </w:style>
  <w:style w:type="table" w:styleId="GridTable2-Accent4">
    <w:name w:val="Grid Table 2 Accent 4"/>
    <w:basedOn w:val="TableNormal"/>
    <w:uiPriority w:val="47"/>
    <w:rsid w:val="008018F3"/>
    <w:rPr>
      <w:rFonts w:ascii="Calibri" w:hAnsi="Calibri"/>
    </w:rPr>
    <w:tblPr>
      <w:tblStyleRowBandSize w:val="1"/>
      <w:tblStyleColBandSize w:val="1"/>
      <w:tblBorders>
        <w:top w:val="single" w:sz="2" w:space="0" w:color="97A9C7" w:themeColor="accent4" w:themeTint="99"/>
        <w:bottom w:val="single" w:sz="2" w:space="0" w:color="97A9C7" w:themeColor="accent4" w:themeTint="99"/>
        <w:insideH w:val="single" w:sz="2" w:space="0" w:color="97A9C7" w:themeColor="accent4" w:themeTint="99"/>
        <w:insideV w:val="single" w:sz="2" w:space="0" w:color="97A9C7" w:themeColor="accent4" w:themeTint="99"/>
      </w:tblBorders>
    </w:tblPr>
    <w:tblStylePr w:type="firstRow">
      <w:rPr>
        <w:b/>
        <w:bCs/>
      </w:rPr>
      <w:tblPr/>
      <w:tcPr>
        <w:tcBorders>
          <w:top w:val="nil"/>
          <w:bottom w:val="single" w:sz="12" w:space="0" w:color="97A9C7" w:themeColor="accent4" w:themeTint="99"/>
          <w:insideH w:val="nil"/>
          <w:insideV w:val="nil"/>
        </w:tcBorders>
        <w:shd w:val="clear" w:color="auto" w:fill="FFFFFF" w:themeFill="background1"/>
      </w:tcPr>
    </w:tblStylePr>
    <w:tblStylePr w:type="lastRow">
      <w:rPr>
        <w:b/>
        <w:bCs/>
      </w:rPr>
      <w:tblPr/>
      <w:tcPr>
        <w:tcBorders>
          <w:top w:val="double" w:sz="2" w:space="0" w:color="97A9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2EC" w:themeFill="accent4" w:themeFillTint="33"/>
      </w:tcPr>
    </w:tblStylePr>
    <w:tblStylePr w:type="band1Horz">
      <w:tblPr/>
      <w:tcPr>
        <w:shd w:val="clear" w:color="auto" w:fill="DCE2EC" w:themeFill="accent4" w:themeFillTint="33"/>
      </w:tcPr>
    </w:tblStylePr>
  </w:style>
  <w:style w:type="table" w:styleId="GridTable2-Accent5">
    <w:name w:val="Grid Table 2 Accent 5"/>
    <w:basedOn w:val="TableNormal"/>
    <w:uiPriority w:val="47"/>
    <w:rsid w:val="008018F3"/>
    <w:rPr>
      <w:rFonts w:ascii="Calibri" w:hAnsi="Calibri"/>
    </w:rPr>
    <w:tblPr>
      <w:tblStyleRowBandSize w:val="1"/>
      <w:tblStyleColBandSize w:val="1"/>
      <w:tblBorders>
        <w:top w:val="single" w:sz="2" w:space="0" w:color="EBE6E6" w:themeColor="accent5" w:themeTint="99"/>
        <w:bottom w:val="single" w:sz="2" w:space="0" w:color="EBE6E6" w:themeColor="accent5" w:themeTint="99"/>
        <w:insideH w:val="single" w:sz="2" w:space="0" w:color="EBE6E6" w:themeColor="accent5" w:themeTint="99"/>
        <w:insideV w:val="single" w:sz="2" w:space="0" w:color="EBE6E6" w:themeColor="accent5" w:themeTint="99"/>
      </w:tblBorders>
    </w:tblPr>
    <w:tblStylePr w:type="firstRow">
      <w:rPr>
        <w:b/>
        <w:bCs/>
      </w:rPr>
      <w:tblPr/>
      <w:tcPr>
        <w:tcBorders>
          <w:top w:val="nil"/>
          <w:bottom w:val="single" w:sz="12" w:space="0" w:color="EBE6E6" w:themeColor="accent5" w:themeTint="99"/>
          <w:insideH w:val="nil"/>
          <w:insideV w:val="nil"/>
        </w:tcBorders>
        <w:shd w:val="clear" w:color="auto" w:fill="FFFFFF" w:themeFill="background1"/>
      </w:tcPr>
    </w:tblStylePr>
    <w:tblStylePr w:type="lastRow">
      <w:rPr>
        <w:b/>
        <w:bCs/>
      </w:rPr>
      <w:tblPr/>
      <w:tcPr>
        <w:tcBorders>
          <w:top w:val="double" w:sz="2" w:space="0" w:color="EBE6E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6F6" w:themeFill="accent5" w:themeFillTint="33"/>
      </w:tcPr>
    </w:tblStylePr>
    <w:tblStylePr w:type="band1Horz">
      <w:tblPr/>
      <w:tcPr>
        <w:shd w:val="clear" w:color="auto" w:fill="F8F6F6" w:themeFill="accent5" w:themeFillTint="33"/>
      </w:tcPr>
    </w:tblStylePr>
  </w:style>
  <w:style w:type="table" w:styleId="GridTable2-Accent6">
    <w:name w:val="Grid Table 2 Accent 6"/>
    <w:basedOn w:val="TableNormal"/>
    <w:uiPriority w:val="47"/>
    <w:rsid w:val="008018F3"/>
    <w:rPr>
      <w:rFonts w:ascii="Calibri" w:hAnsi="Calibri"/>
    </w:rPr>
    <w:tblPr>
      <w:tblStyleRowBandSize w:val="1"/>
      <w:tblStyleColBandSize w:val="1"/>
      <w:tblBorders>
        <w:top w:val="single" w:sz="2" w:space="0" w:color="C0B4B4" w:themeColor="accent6" w:themeTint="99"/>
        <w:bottom w:val="single" w:sz="2" w:space="0" w:color="C0B4B4" w:themeColor="accent6" w:themeTint="99"/>
        <w:insideH w:val="single" w:sz="2" w:space="0" w:color="C0B4B4" w:themeColor="accent6" w:themeTint="99"/>
        <w:insideV w:val="single" w:sz="2" w:space="0" w:color="C0B4B4" w:themeColor="accent6" w:themeTint="99"/>
      </w:tblBorders>
    </w:tblPr>
    <w:tblStylePr w:type="firstRow">
      <w:rPr>
        <w:b/>
        <w:bCs/>
      </w:rPr>
      <w:tblPr/>
      <w:tcPr>
        <w:tcBorders>
          <w:top w:val="nil"/>
          <w:bottom w:val="single" w:sz="12" w:space="0" w:color="C0B4B4" w:themeColor="accent6" w:themeTint="99"/>
          <w:insideH w:val="nil"/>
          <w:insideV w:val="nil"/>
        </w:tcBorders>
        <w:shd w:val="clear" w:color="auto" w:fill="FFFFFF" w:themeFill="background1"/>
      </w:tcPr>
    </w:tblStylePr>
    <w:tblStylePr w:type="lastRow">
      <w:rPr>
        <w:b/>
        <w:bCs/>
      </w:rPr>
      <w:tblPr/>
      <w:tcPr>
        <w:tcBorders>
          <w:top w:val="double" w:sz="2" w:space="0" w:color="C0B4B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6E6" w:themeFill="accent6" w:themeFillTint="33"/>
      </w:tcPr>
    </w:tblStylePr>
    <w:tblStylePr w:type="band1Horz">
      <w:tblPr/>
      <w:tcPr>
        <w:shd w:val="clear" w:color="auto" w:fill="EAE6E6" w:themeFill="accent6" w:themeFillTint="33"/>
      </w:tcPr>
    </w:tblStylePr>
  </w:style>
  <w:style w:type="table" w:styleId="ListTable2">
    <w:name w:val="List Table 2"/>
    <w:basedOn w:val="TableNormal"/>
    <w:uiPriority w:val="47"/>
    <w:rsid w:val="008018F3"/>
    <w:rPr>
      <w:rFonts w:ascii="Calibri" w:hAnsi="Calibri"/>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018F3"/>
    <w:rPr>
      <w:rFonts w:ascii="Calibri" w:hAnsi="Calibri"/>
    </w:rPr>
    <w:tblPr>
      <w:tblStyleRowBandSize w:val="1"/>
      <w:tblStyleColBandSize w:val="1"/>
      <w:tblBorders>
        <w:top w:val="single" w:sz="4" w:space="0" w:color="D8E2D7" w:themeColor="accent1" w:themeTint="99"/>
        <w:bottom w:val="single" w:sz="4" w:space="0" w:color="D8E2D7" w:themeColor="accent1" w:themeTint="99"/>
        <w:insideH w:val="single" w:sz="4" w:space="0" w:color="D8E2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5F1" w:themeFill="accent1" w:themeFillTint="33"/>
      </w:tcPr>
    </w:tblStylePr>
    <w:tblStylePr w:type="band1Horz">
      <w:tblPr/>
      <w:tcPr>
        <w:shd w:val="clear" w:color="auto" w:fill="F2F5F1" w:themeFill="accent1" w:themeFillTint="33"/>
      </w:tcPr>
    </w:tblStylePr>
  </w:style>
  <w:style w:type="table" w:styleId="ListTable2-Accent2">
    <w:name w:val="List Table 2 Accent 2"/>
    <w:basedOn w:val="TableNormal"/>
    <w:uiPriority w:val="47"/>
    <w:rsid w:val="008018F3"/>
    <w:rPr>
      <w:rFonts w:ascii="Calibri" w:hAnsi="Calibri"/>
    </w:rPr>
    <w:tblPr>
      <w:tblStyleRowBandSize w:val="1"/>
      <w:tblStyleColBandSize w:val="1"/>
      <w:tblBorders>
        <w:top w:val="single" w:sz="4" w:space="0" w:color="92BAA5" w:themeColor="accent2" w:themeTint="99"/>
        <w:bottom w:val="single" w:sz="4" w:space="0" w:color="92BAA5" w:themeColor="accent2" w:themeTint="99"/>
        <w:insideH w:val="single" w:sz="4" w:space="0" w:color="92BAA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8E1" w:themeFill="accent2" w:themeFillTint="33"/>
      </w:tcPr>
    </w:tblStylePr>
    <w:tblStylePr w:type="band1Horz">
      <w:tblPr/>
      <w:tcPr>
        <w:shd w:val="clear" w:color="auto" w:fill="DAE8E1" w:themeFill="accent2" w:themeFillTint="33"/>
      </w:tcPr>
    </w:tblStylePr>
  </w:style>
  <w:style w:type="table" w:styleId="ListTable2-Accent3">
    <w:name w:val="List Table 2 Accent 3"/>
    <w:basedOn w:val="TableNormal"/>
    <w:uiPriority w:val="47"/>
    <w:rsid w:val="008018F3"/>
    <w:rPr>
      <w:rFonts w:ascii="Calibri" w:hAnsi="Calibri"/>
    </w:rPr>
    <w:tblPr>
      <w:tblStyleRowBandSize w:val="1"/>
      <w:tblStyleColBandSize w:val="1"/>
      <w:tblBorders>
        <w:top w:val="single" w:sz="4" w:space="0" w:color="D7E0E8" w:themeColor="accent3" w:themeTint="99"/>
        <w:bottom w:val="single" w:sz="4" w:space="0" w:color="D7E0E8" w:themeColor="accent3" w:themeTint="99"/>
        <w:insideH w:val="single" w:sz="4" w:space="0" w:color="D7E0E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4F7" w:themeFill="accent3" w:themeFillTint="33"/>
      </w:tcPr>
    </w:tblStylePr>
    <w:tblStylePr w:type="band1Horz">
      <w:tblPr/>
      <w:tcPr>
        <w:shd w:val="clear" w:color="auto" w:fill="F1F4F7" w:themeFill="accent3" w:themeFillTint="33"/>
      </w:tcPr>
    </w:tblStylePr>
  </w:style>
  <w:style w:type="table" w:styleId="ListTable2-Accent4">
    <w:name w:val="List Table 2 Accent 4"/>
    <w:basedOn w:val="TableNormal"/>
    <w:uiPriority w:val="47"/>
    <w:rsid w:val="008018F3"/>
    <w:rPr>
      <w:rFonts w:ascii="Calibri" w:hAnsi="Calibri"/>
    </w:rPr>
    <w:tblPr>
      <w:tblStyleRowBandSize w:val="1"/>
      <w:tblStyleColBandSize w:val="1"/>
      <w:tblBorders>
        <w:top w:val="single" w:sz="4" w:space="0" w:color="97A9C7" w:themeColor="accent4" w:themeTint="99"/>
        <w:bottom w:val="single" w:sz="4" w:space="0" w:color="97A9C7" w:themeColor="accent4" w:themeTint="99"/>
        <w:insideH w:val="single" w:sz="4" w:space="0" w:color="97A9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2EC" w:themeFill="accent4" w:themeFillTint="33"/>
      </w:tcPr>
    </w:tblStylePr>
    <w:tblStylePr w:type="band1Horz">
      <w:tblPr/>
      <w:tcPr>
        <w:shd w:val="clear" w:color="auto" w:fill="DCE2EC" w:themeFill="accent4" w:themeFillTint="33"/>
      </w:tcPr>
    </w:tblStylePr>
  </w:style>
  <w:style w:type="table" w:styleId="ListTable2-Accent5">
    <w:name w:val="List Table 2 Accent 5"/>
    <w:basedOn w:val="TableNormal"/>
    <w:uiPriority w:val="47"/>
    <w:rsid w:val="008018F3"/>
    <w:rPr>
      <w:rFonts w:ascii="Calibri" w:hAnsi="Calibri"/>
    </w:rPr>
    <w:tblPr>
      <w:tblStyleRowBandSize w:val="1"/>
      <w:tblStyleColBandSize w:val="1"/>
      <w:tblBorders>
        <w:top w:val="single" w:sz="4" w:space="0" w:color="EBE6E6" w:themeColor="accent5" w:themeTint="99"/>
        <w:bottom w:val="single" w:sz="4" w:space="0" w:color="EBE6E6" w:themeColor="accent5" w:themeTint="99"/>
        <w:insideH w:val="single" w:sz="4" w:space="0" w:color="EBE6E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6F6" w:themeFill="accent5" w:themeFillTint="33"/>
      </w:tcPr>
    </w:tblStylePr>
    <w:tblStylePr w:type="band1Horz">
      <w:tblPr/>
      <w:tcPr>
        <w:shd w:val="clear" w:color="auto" w:fill="F8F6F6" w:themeFill="accent5" w:themeFillTint="33"/>
      </w:tcPr>
    </w:tblStylePr>
  </w:style>
  <w:style w:type="table" w:styleId="ListTable2-Accent6">
    <w:name w:val="List Table 2 Accent 6"/>
    <w:basedOn w:val="TableNormal"/>
    <w:uiPriority w:val="47"/>
    <w:rsid w:val="008018F3"/>
    <w:rPr>
      <w:rFonts w:ascii="Calibri" w:hAnsi="Calibri"/>
    </w:rPr>
    <w:tblPr>
      <w:tblStyleRowBandSize w:val="1"/>
      <w:tblStyleColBandSize w:val="1"/>
      <w:tblBorders>
        <w:top w:val="single" w:sz="4" w:space="0" w:color="C0B4B4" w:themeColor="accent6" w:themeTint="99"/>
        <w:bottom w:val="single" w:sz="4" w:space="0" w:color="C0B4B4" w:themeColor="accent6" w:themeTint="99"/>
        <w:insideH w:val="single" w:sz="4" w:space="0" w:color="C0B4B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6E6" w:themeFill="accent6" w:themeFillTint="33"/>
      </w:tcPr>
    </w:tblStylePr>
    <w:tblStylePr w:type="band1Horz">
      <w:tblPr/>
      <w:tcPr>
        <w:shd w:val="clear" w:color="auto" w:fill="EAE6E6" w:themeFill="accent6" w:themeFillTint="33"/>
      </w:tcPr>
    </w:tblStylePr>
  </w:style>
  <w:style w:type="table" w:styleId="GridTable3">
    <w:name w:val="Grid Table 3"/>
    <w:basedOn w:val="TableNormal"/>
    <w:uiPriority w:val="48"/>
    <w:rsid w:val="008018F3"/>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7Colorful-Accent6">
    <w:name w:val="List Table 7 Colorful Accent 6"/>
    <w:basedOn w:val="TableNormal"/>
    <w:uiPriority w:val="52"/>
    <w:rsid w:val="008018F3"/>
    <w:rPr>
      <w:rFonts w:ascii="Calibri" w:hAnsi="Calibri"/>
      <w:color w:val="715F5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28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28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28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282" w:themeColor="accent6"/>
        </w:tcBorders>
        <w:shd w:val="clear" w:color="auto" w:fill="FFFFFF" w:themeFill="background1"/>
      </w:tcPr>
    </w:tblStylePr>
    <w:tblStylePr w:type="band1Vert">
      <w:tblPr/>
      <w:tcPr>
        <w:shd w:val="clear" w:color="auto" w:fill="EAE6E6" w:themeFill="accent6" w:themeFillTint="33"/>
      </w:tcPr>
    </w:tblStylePr>
    <w:tblStylePr w:type="band1Horz">
      <w:tblPr/>
      <w:tcPr>
        <w:shd w:val="clear" w:color="auto" w:fill="EAE6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018F3"/>
    <w:rPr>
      <w:rFonts w:ascii="Calibri" w:hAnsi="Calibri"/>
      <w:color w:val="AD9B9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D7D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D7D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D7D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D7D6" w:themeColor="accent5"/>
        </w:tcBorders>
        <w:shd w:val="clear" w:color="auto" w:fill="FFFFFF" w:themeFill="background1"/>
      </w:tcPr>
    </w:tblStylePr>
    <w:tblStylePr w:type="band1Vert">
      <w:tblPr/>
      <w:tcPr>
        <w:shd w:val="clear" w:color="auto" w:fill="F8F6F6" w:themeFill="accent5" w:themeFillTint="33"/>
      </w:tcPr>
    </w:tblStylePr>
    <w:tblStylePr w:type="band1Horz">
      <w:tblPr/>
      <w:tcPr>
        <w:shd w:val="clear" w:color="auto" w:fill="F8F6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Index1">
    <w:name w:val="index 1"/>
    <w:basedOn w:val="Normal"/>
    <w:next w:val="Normal"/>
    <w:autoRedefine/>
    <w:semiHidden/>
    <w:unhideWhenUsed/>
    <w:rsid w:val="008018F3"/>
    <w:pPr>
      <w:spacing w:line="240" w:lineRule="auto"/>
      <w:ind w:left="200" w:hanging="200"/>
    </w:pPr>
  </w:style>
  <w:style w:type="paragraph" w:styleId="IndexHeading">
    <w:name w:val="index heading"/>
    <w:basedOn w:val="Normal"/>
    <w:next w:val="Index1"/>
    <w:semiHidden/>
    <w:unhideWhenUsed/>
    <w:rsid w:val="008018F3"/>
    <w:rPr>
      <w:rFonts w:eastAsiaTheme="majorEastAsia" w:cstheme="majorBidi"/>
      <w:b/>
      <w:bCs/>
    </w:rPr>
  </w:style>
  <w:style w:type="character" w:styleId="Hyperlink">
    <w:name w:val="Hyperlink"/>
    <w:basedOn w:val="DefaultParagraphFont"/>
    <w:unhideWhenUsed/>
    <w:rsid w:val="008018F3"/>
    <w:rPr>
      <w:rFonts w:ascii="Calibri" w:hAnsi="Calibri"/>
      <w:color w:val="0078C8" w:themeColor="hyperlink"/>
      <w:u w:val="single"/>
    </w:rPr>
  </w:style>
  <w:style w:type="paragraph" w:styleId="HTMLPreformatted">
    <w:name w:val="HTML Preformatted"/>
    <w:basedOn w:val="Normal"/>
    <w:link w:val="HTMLPreformattedChar"/>
    <w:semiHidden/>
    <w:unhideWhenUsed/>
    <w:rsid w:val="008018F3"/>
    <w:pPr>
      <w:spacing w:line="240" w:lineRule="auto"/>
    </w:pPr>
    <w:rPr>
      <w:rFonts w:cs="Consolas"/>
      <w:szCs w:val="20"/>
    </w:rPr>
  </w:style>
  <w:style w:type="character" w:customStyle="1" w:styleId="HTMLPreformattedChar">
    <w:name w:val="HTML Preformatted Char"/>
    <w:basedOn w:val="DefaultParagraphFont"/>
    <w:link w:val="HTMLPreformatted"/>
    <w:semiHidden/>
    <w:rsid w:val="008018F3"/>
    <w:rPr>
      <w:rFonts w:ascii="Calibri" w:hAnsi="Calibri" w:cs="Consolas"/>
      <w:lang w:val="en-GB" w:eastAsia="en-US"/>
    </w:rPr>
  </w:style>
  <w:style w:type="character" w:styleId="HTMLTypewriter">
    <w:name w:val="HTML Typewriter"/>
    <w:basedOn w:val="DefaultParagraphFont"/>
    <w:semiHidden/>
    <w:unhideWhenUsed/>
    <w:rsid w:val="008018F3"/>
    <w:rPr>
      <w:rFonts w:ascii="Calibri" w:hAnsi="Calibri" w:cs="Consolas"/>
      <w:sz w:val="20"/>
      <w:szCs w:val="20"/>
    </w:rPr>
  </w:style>
  <w:style w:type="paragraph" w:styleId="BodyText">
    <w:name w:val="Body Text"/>
    <w:basedOn w:val="Normal"/>
    <w:link w:val="BodyTextChar"/>
    <w:unhideWhenUsed/>
    <w:rsid w:val="008018F3"/>
    <w:pPr>
      <w:spacing w:after="120"/>
    </w:pPr>
  </w:style>
  <w:style w:type="character" w:customStyle="1" w:styleId="BodyTextChar">
    <w:name w:val="Body Text Char"/>
    <w:basedOn w:val="DefaultParagraphFont"/>
    <w:link w:val="BodyText"/>
    <w:rsid w:val="008018F3"/>
    <w:rPr>
      <w:rFonts w:ascii="Calibri" w:hAnsi="Calibri"/>
      <w:szCs w:val="24"/>
      <w:lang w:val="en-GB" w:eastAsia="en-US"/>
    </w:rPr>
  </w:style>
  <w:style w:type="paragraph" w:customStyle="1" w:styleId="BodyText1">
    <w:name w:val="Body Text 1"/>
    <w:basedOn w:val="Normal"/>
    <w:qFormat/>
    <w:rsid w:val="008018F3"/>
  </w:style>
  <w:style w:type="paragraph" w:styleId="BalloonText">
    <w:name w:val="Balloon Text"/>
    <w:basedOn w:val="Normal"/>
    <w:link w:val="BalloonTextChar"/>
    <w:semiHidden/>
    <w:unhideWhenUsed/>
    <w:rsid w:val="008018F3"/>
    <w:pPr>
      <w:spacing w:line="240" w:lineRule="auto"/>
    </w:pPr>
    <w:rPr>
      <w:rFonts w:cs="Segoe UI"/>
      <w:sz w:val="18"/>
      <w:szCs w:val="18"/>
    </w:rPr>
  </w:style>
  <w:style w:type="character" w:customStyle="1" w:styleId="BalloonTextChar">
    <w:name w:val="Balloon Text Char"/>
    <w:basedOn w:val="DefaultParagraphFont"/>
    <w:link w:val="BalloonText"/>
    <w:semiHidden/>
    <w:rsid w:val="008018F3"/>
    <w:rPr>
      <w:rFonts w:ascii="Segoe UI" w:hAnsi="Segoe UI" w:cs="Segoe UI"/>
      <w:sz w:val="18"/>
      <w:szCs w:val="18"/>
      <w:lang w:val="en-GB" w:eastAsia="en-US"/>
    </w:rPr>
  </w:style>
  <w:style w:type="table" w:styleId="GridTable3-Accent1">
    <w:name w:val="Grid Table 3 Accent 1"/>
    <w:basedOn w:val="TableNormal"/>
    <w:uiPriority w:val="48"/>
    <w:rsid w:val="008018F3"/>
    <w:rPr>
      <w:rFonts w:ascii="Calibri" w:hAnsi="Calibri"/>
    </w:rPr>
    <w:tblPr>
      <w:tblStyleRowBandSize w:val="1"/>
      <w:tblStyleColBandSize w:val="1"/>
      <w:tblBorders>
        <w:top w:val="single" w:sz="4" w:space="0" w:color="D8E2D7" w:themeColor="accent1" w:themeTint="99"/>
        <w:left w:val="single" w:sz="4" w:space="0" w:color="D8E2D7" w:themeColor="accent1" w:themeTint="99"/>
        <w:bottom w:val="single" w:sz="4" w:space="0" w:color="D8E2D7" w:themeColor="accent1" w:themeTint="99"/>
        <w:right w:val="single" w:sz="4" w:space="0" w:color="D8E2D7" w:themeColor="accent1" w:themeTint="99"/>
        <w:insideH w:val="single" w:sz="4" w:space="0" w:color="D8E2D7" w:themeColor="accent1" w:themeTint="99"/>
        <w:insideV w:val="single" w:sz="4" w:space="0" w:color="D8E2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5F1" w:themeFill="accent1" w:themeFillTint="33"/>
      </w:tcPr>
    </w:tblStylePr>
    <w:tblStylePr w:type="band1Horz">
      <w:tblPr/>
      <w:tcPr>
        <w:shd w:val="clear" w:color="auto" w:fill="F2F5F1" w:themeFill="accent1" w:themeFillTint="33"/>
      </w:tcPr>
    </w:tblStylePr>
    <w:tblStylePr w:type="neCell">
      <w:tblPr/>
      <w:tcPr>
        <w:tcBorders>
          <w:bottom w:val="single" w:sz="4" w:space="0" w:color="D8E2D7" w:themeColor="accent1" w:themeTint="99"/>
        </w:tcBorders>
      </w:tcPr>
    </w:tblStylePr>
    <w:tblStylePr w:type="nwCell">
      <w:tblPr/>
      <w:tcPr>
        <w:tcBorders>
          <w:bottom w:val="single" w:sz="4" w:space="0" w:color="D8E2D7" w:themeColor="accent1" w:themeTint="99"/>
        </w:tcBorders>
      </w:tcPr>
    </w:tblStylePr>
    <w:tblStylePr w:type="seCell">
      <w:tblPr/>
      <w:tcPr>
        <w:tcBorders>
          <w:top w:val="single" w:sz="4" w:space="0" w:color="D8E2D7" w:themeColor="accent1" w:themeTint="99"/>
        </w:tcBorders>
      </w:tcPr>
    </w:tblStylePr>
    <w:tblStylePr w:type="swCell">
      <w:tblPr/>
      <w:tcPr>
        <w:tcBorders>
          <w:top w:val="single" w:sz="4" w:space="0" w:color="D8E2D7" w:themeColor="accent1" w:themeTint="99"/>
        </w:tcBorders>
      </w:tcPr>
    </w:tblStylePr>
  </w:style>
  <w:style w:type="table" w:styleId="GridTable3-Accent2">
    <w:name w:val="Grid Table 3 Accent 2"/>
    <w:basedOn w:val="TableNormal"/>
    <w:uiPriority w:val="48"/>
    <w:rsid w:val="008018F3"/>
    <w:rPr>
      <w:rFonts w:ascii="Calibri" w:hAnsi="Calibri"/>
    </w:rPr>
    <w:tblPr>
      <w:tblStyleRowBandSize w:val="1"/>
      <w:tblStyleColBandSize w:val="1"/>
      <w:tblBorders>
        <w:top w:val="single" w:sz="4" w:space="0" w:color="92BAA5" w:themeColor="accent2" w:themeTint="99"/>
        <w:left w:val="single" w:sz="4" w:space="0" w:color="92BAA5" w:themeColor="accent2" w:themeTint="99"/>
        <w:bottom w:val="single" w:sz="4" w:space="0" w:color="92BAA5" w:themeColor="accent2" w:themeTint="99"/>
        <w:right w:val="single" w:sz="4" w:space="0" w:color="92BAA5" w:themeColor="accent2" w:themeTint="99"/>
        <w:insideH w:val="single" w:sz="4" w:space="0" w:color="92BAA5" w:themeColor="accent2" w:themeTint="99"/>
        <w:insideV w:val="single" w:sz="4" w:space="0" w:color="92BAA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8E1" w:themeFill="accent2" w:themeFillTint="33"/>
      </w:tcPr>
    </w:tblStylePr>
    <w:tblStylePr w:type="band1Horz">
      <w:tblPr/>
      <w:tcPr>
        <w:shd w:val="clear" w:color="auto" w:fill="DAE8E1" w:themeFill="accent2" w:themeFillTint="33"/>
      </w:tcPr>
    </w:tblStylePr>
    <w:tblStylePr w:type="neCell">
      <w:tblPr/>
      <w:tcPr>
        <w:tcBorders>
          <w:bottom w:val="single" w:sz="4" w:space="0" w:color="92BAA5" w:themeColor="accent2" w:themeTint="99"/>
        </w:tcBorders>
      </w:tcPr>
    </w:tblStylePr>
    <w:tblStylePr w:type="nwCell">
      <w:tblPr/>
      <w:tcPr>
        <w:tcBorders>
          <w:bottom w:val="single" w:sz="4" w:space="0" w:color="92BAA5" w:themeColor="accent2" w:themeTint="99"/>
        </w:tcBorders>
      </w:tcPr>
    </w:tblStylePr>
    <w:tblStylePr w:type="seCell">
      <w:tblPr/>
      <w:tcPr>
        <w:tcBorders>
          <w:top w:val="single" w:sz="4" w:space="0" w:color="92BAA5" w:themeColor="accent2" w:themeTint="99"/>
        </w:tcBorders>
      </w:tcPr>
    </w:tblStylePr>
    <w:tblStylePr w:type="swCell">
      <w:tblPr/>
      <w:tcPr>
        <w:tcBorders>
          <w:top w:val="single" w:sz="4" w:space="0" w:color="92BAA5" w:themeColor="accent2" w:themeTint="99"/>
        </w:tcBorders>
      </w:tcPr>
    </w:tblStylePr>
  </w:style>
  <w:style w:type="table" w:styleId="GridTable3-Accent3">
    <w:name w:val="Grid Table 3 Accent 3"/>
    <w:basedOn w:val="TableNormal"/>
    <w:uiPriority w:val="48"/>
    <w:rsid w:val="008018F3"/>
    <w:rPr>
      <w:rFonts w:ascii="Calibri" w:hAnsi="Calibri"/>
    </w:rPr>
    <w:tblPr>
      <w:tblStyleRowBandSize w:val="1"/>
      <w:tblStyleColBandSize w:val="1"/>
      <w:tblBorders>
        <w:top w:val="single" w:sz="4" w:space="0" w:color="D7E0E8" w:themeColor="accent3" w:themeTint="99"/>
        <w:left w:val="single" w:sz="4" w:space="0" w:color="D7E0E8" w:themeColor="accent3" w:themeTint="99"/>
        <w:bottom w:val="single" w:sz="4" w:space="0" w:color="D7E0E8" w:themeColor="accent3" w:themeTint="99"/>
        <w:right w:val="single" w:sz="4" w:space="0" w:color="D7E0E8" w:themeColor="accent3" w:themeTint="99"/>
        <w:insideH w:val="single" w:sz="4" w:space="0" w:color="D7E0E8" w:themeColor="accent3" w:themeTint="99"/>
        <w:insideV w:val="single" w:sz="4" w:space="0" w:color="D7E0E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4F7" w:themeFill="accent3" w:themeFillTint="33"/>
      </w:tcPr>
    </w:tblStylePr>
    <w:tblStylePr w:type="band1Horz">
      <w:tblPr/>
      <w:tcPr>
        <w:shd w:val="clear" w:color="auto" w:fill="F1F4F7" w:themeFill="accent3" w:themeFillTint="33"/>
      </w:tcPr>
    </w:tblStylePr>
    <w:tblStylePr w:type="neCell">
      <w:tblPr/>
      <w:tcPr>
        <w:tcBorders>
          <w:bottom w:val="single" w:sz="4" w:space="0" w:color="D7E0E8" w:themeColor="accent3" w:themeTint="99"/>
        </w:tcBorders>
      </w:tcPr>
    </w:tblStylePr>
    <w:tblStylePr w:type="nwCell">
      <w:tblPr/>
      <w:tcPr>
        <w:tcBorders>
          <w:bottom w:val="single" w:sz="4" w:space="0" w:color="D7E0E8" w:themeColor="accent3" w:themeTint="99"/>
        </w:tcBorders>
      </w:tcPr>
    </w:tblStylePr>
    <w:tblStylePr w:type="seCell">
      <w:tblPr/>
      <w:tcPr>
        <w:tcBorders>
          <w:top w:val="single" w:sz="4" w:space="0" w:color="D7E0E8" w:themeColor="accent3" w:themeTint="99"/>
        </w:tcBorders>
      </w:tcPr>
    </w:tblStylePr>
    <w:tblStylePr w:type="swCell">
      <w:tblPr/>
      <w:tcPr>
        <w:tcBorders>
          <w:top w:val="single" w:sz="4" w:space="0" w:color="D7E0E8" w:themeColor="accent3" w:themeTint="99"/>
        </w:tcBorders>
      </w:tcPr>
    </w:tblStylePr>
  </w:style>
  <w:style w:type="table" w:styleId="GridTable3-Accent4">
    <w:name w:val="Grid Table 3 Accent 4"/>
    <w:basedOn w:val="TableNormal"/>
    <w:uiPriority w:val="48"/>
    <w:rsid w:val="008018F3"/>
    <w:rPr>
      <w:rFonts w:ascii="Calibri" w:hAnsi="Calibri"/>
    </w:rPr>
    <w:tblPr>
      <w:tblStyleRowBandSize w:val="1"/>
      <w:tblStyleColBandSize w:val="1"/>
      <w:tblBorders>
        <w:top w:val="single" w:sz="4" w:space="0" w:color="97A9C7" w:themeColor="accent4" w:themeTint="99"/>
        <w:left w:val="single" w:sz="4" w:space="0" w:color="97A9C7" w:themeColor="accent4" w:themeTint="99"/>
        <w:bottom w:val="single" w:sz="4" w:space="0" w:color="97A9C7" w:themeColor="accent4" w:themeTint="99"/>
        <w:right w:val="single" w:sz="4" w:space="0" w:color="97A9C7" w:themeColor="accent4" w:themeTint="99"/>
        <w:insideH w:val="single" w:sz="4" w:space="0" w:color="97A9C7" w:themeColor="accent4" w:themeTint="99"/>
        <w:insideV w:val="single" w:sz="4" w:space="0" w:color="97A9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2EC" w:themeFill="accent4" w:themeFillTint="33"/>
      </w:tcPr>
    </w:tblStylePr>
    <w:tblStylePr w:type="band1Horz">
      <w:tblPr/>
      <w:tcPr>
        <w:shd w:val="clear" w:color="auto" w:fill="DCE2EC" w:themeFill="accent4" w:themeFillTint="33"/>
      </w:tcPr>
    </w:tblStylePr>
    <w:tblStylePr w:type="neCell">
      <w:tblPr/>
      <w:tcPr>
        <w:tcBorders>
          <w:bottom w:val="single" w:sz="4" w:space="0" w:color="97A9C7" w:themeColor="accent4" w:themeTint="99"/>
        </w:tcBorders>
      </w:tcPr>
    </w:tblStylePr>
    <w:tblStylePr w:type="nwCell">
      <w:tblPr/>
      <w:tcPr>
        <w:tcBorders>
          <w:bottom w:val="single" w:sz="4" w:space="0" w:color="97A9C7" w:themeColor="accent4" w:themeTint="99"/>
        </w:tcBorders>
      </w:tcPr>
    </w:tblStylePr>
    <w:tblStylePr w:type="seCell">
      <w:tblPr/>
      <w:tcPr>
        <w:tcBorders>
          <w:top w:val="single" w:sz="4" w:space="0" w:color="97A9C7" w:themeColor="accent4" w:themeTint="99"/>
        </w:tcBorders>
      </w:tcPr>
    </w:tblStylePr>
    <w:tblStylePr w:type="swCell">
      <w:tblPr/>
      <w:tcPr>
        <w:tcBorders>
          <w:top w:val="single" w:sz="4" w:space="0" w:color="97A9C7" w:themeColor="accent4" w:themeTint="99"/>
        </w:tcBorders>
      </w:tcPr>
    </w:tblStylePr>
  </w:style>
  <w:style w:type="table" w:styleId="GridTable3-Accent5">
    <w:name w:val="Grid Table 3 Accent 5"/>
    <w:basedOn w:val="TableNormal"/>
    <w:uiPriority w:val="48"/>
    <w:rsid w:val="008018F3"/>
    <w:rPr>
      <w:rFonts w:ascii="Calibri" w:hAnsi="Calibri"/>
    </w:rPr>
    <w:tblPr>
      <w:tblStyleRowBandSize w:val="1"/>
      <w:tblStyleColBandSize w:val="1"/>
      <w:tblBorders>
        <w:top w:val="single" w:sz="4" w:space="0" w:color="EBE6E6" w:themeColor="accent5" w:themeTint="99"/>
        <w:left w:val="single" w:sz="4" w:space="0" w:color="EBE6E6" w:themeColor="accent5" w:themeTint="99"/>
        <w:bottom w:val="single" w:sz="4" w:space="0" w:color="EBE6E6" w:themeColor="accent5" w:themeTint="99"/>
        <w:right w:val="single" w:sz="4" w:space="0" w:color="EBE6E6" w:themeColor="accent5" w:themeTint="99"/>
        <w:insideH w:val="single" w:sz="4" w:space="0" w:color="EBE6E6" w:themeColor="accent5" w:themeTint="99"/>
        <w:insideV w:val="single" w:sz="4" w:space="0" w:color="EBE6E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6F6" w:themeFill="accent5" w:themeFillTint="33"/>
      </w:tcPr>
    </w:tblStylePr>
    <w:tblStylePr w:type="band1Horz">
      <w:tblPr/>
      <w:tcPr>
        <w:shd w:val="clear" w:color="auto" w:fill="F8F6F6" w:themeFill="accent5" w:themeFillTint="33"/>
      </w:tcPr>
    </w:tblStylePr>
    <w:tblStylePr w:type="neCell">
      <w:tblPr/>
      <w:tcPr>
        <w:tcBorders>
          <w:bottom w:val="single" w:sz="4" w:space="0" w:color="EBE6E6" w:themeColor="accent5" w:themeTint="99"/>
        </w:tcBorders>
      </w:tcPr>
    </w:tblStylePr>
    <w:tblStylePr w:type="nwCell">
      <w:tblPr/>
      <w:tcPr>
        <w:tcBorders>
          <w:bottom w:val="single" w:sz="4" w:space="0" w:color="EBE6E6" w:themeColor="accent5" w:themeTint="99"/>
        </w:tcBorders>
      </w:tcPr>
    </w:tblStylePr>
    <w:tblStylePr w:type="seCell">
      <w:tblPr/>
      <w:tcPr>
        <w:tcBorders>
          <w:top w:val="single" w:sz="4" w:space="0" w:color="EBE6E6" w:themeColor="accent5" w:themeTint="99"/>
        </w:tcBorders>
      </w:tcPr>
    </w:tblStylePr>
    <w:tblStylePr w:type="swCell">
      <w:tblPr/>
      <w:tcPr>
        <w:tcBorders>
          <w:top w:val="single" w:sz="4" w:space="0" w:color="EBE6E6" w:themeColor="accent5" w:themeTint="99"/>
        </w:tcBorders>
      </w:tcPr>
    </w:tblStylePr>
  </w:style>
  <w:style w:type="table" w:styleId="GridTable3-Accent6">
    <w:name w:val="Grid Table 3 Accent 6"/>
    <w:basedOn w:val="TableNormal"/>
    <w:uiPriority w:val="48"/>
    <w:rsid w:val="008018F3"/>
    <w:rPr>
      <w:rFonts w:ascii="Calibri" w:hAnsi="Calibri"/>
    </w:rPr>
    <w:tblPr>
      <w:tblStyleRowBandSize w:val="1"/>
      <w:tblStyleColBandSize w:val="1"/>
      <w:tblBorders>
        <w:top w:val="single" w:sz="4" w:space="0" w:color="C0B4B4" w:themeColor="accent6" w:themeTint="99"/>
        <w:left w:val="single" w:sz="4" w:space="0" w:color="C0B4B4" w:themeColor="accent6" w:themeTint="99"/>
        <w:bottom w:val="single" w:sz="4" w:space="0" w:color="C0B4B4" w:themeColor="accent6" w:themeTint="99"/>
        <w:right w:val="single" w:sz="4" w:space="0" w:color="C0B4B4" w:themeColor="accent6" w:themeTint="99"/>
        <w:insideH w:val="single" w:sz="4" w:space="0" w:color="C0B4B4" w:themeColor="accent6" w:themeTint="99"/>
        <w:insideV w:val="single" w:sz="4" w:space="0" w:color="C0B4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6E6" w:themeFill="accent6" w:themeFillTint="33"/>
      </w:tcPr>
    </w:tblStylePr>
    <w:tblStylePr w:type="band1Horz">
      <w:tblPr/>
      <w:tcPr>
        <w:shd w:val="clear" w:color="auto" w:fill="EAE6E6" w:themeFill="accent6" w:themeFillTint="33"/>
      </w:tcPr>
    </w:tblStylePr>
    <w:tblStylePr w:type="neCell">
      <w:tblPr/>
      <w:tcPr>
        <w:tcBorders>
          <w:bottom w:val="single" w:sz="4" w:space="0" w:color="C0B4B4" w:themeColor="accent6" w:themeTint="99"/>
        </w:tcBorders>
      </w:tcPr>
    </w:tblStylePr>
    <w:tblStylePr w:type="nwCell">
      <w:tblPr/>
      <w:tcPr>
        <w:tcBorders>
          <w:bottom w:val="single" w:sz="4" w:space="0" w:color="C0B4B4" w:themeColor="accent6" w:themeTint="99"/>
        </w:tcBorders>
      </w:tcPr>
    </w:tblStylePr>
    <w:tblStylePr w:type="seCell">
      <w:tblPr/>
      <w:tcPr>
        <w:tcBorders>
          <w:top w:val="single" w:sz="4" w:space="0" w:color="C0B4B4" w:themeColor="accent6" w:themeTint="99"/>
        </w:tcBorders>
      </w:tcPr>
    </w:tblStylePr>
    <w:tblStylePr w:type="swCell">
      <w:tblPr/>
      <w:tcPr>
        <w:tcBorders>
          <w:top w:val="single" w:sz="4" w:space="0" w:color="C0B4B4" w:themeColor="accent6" w:themeTint="99"/>
        </w:tcBorders>
      </w:tcPr>
    </w:tblStylePr>
  </w:style>
  <w:style w:type="table" w:styleId="GridTable4">
    <w:name w:val="Grid Table 4"/>
    <w:basedOn w:val="TableNormal"/>
    <w:uiPriority w:val="49"/>
    <w:rsid w:val="008018F3"/>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018F3"/>
    <w:rPr>
      <w:rFonts w:ascii="Calibri" w:hAnsi="Calibri"/>
    </w:rPr>
    <w:tblPr>
      <w:tblStyleRowBandSize w:val="1"/>
      <w:tblStyleColBandSize w:val="1"/>
      <w:tblBorders>
        <w:top w:val="single" w:sz="4" w:space="0" w:color="D8E2D7" w:themeColor="accent1" w:themeTint="99"/>
        <w:left w:val="single" w:sz="4" w:space="0" w:color="D8E2D7" w:themeColor="accent1" w:themeTint="99"/>
        <w:bottom w:val="single" w:sz="4" w:space="0" w:color="D8E2D7" w:themeColor="accent1" w:themeTint="99"/>
        <w:right w:val="single" w:sz="4" w:space="0" w:color="D8E2D7" w:themeColor="accent1" w:themeTint="99"/>
        <w:insideH w:val="single" w:sz="4" w:space="0" w:color="D8E2D7" w:themeColor="accent1" w:themeTint="99"/>
        <w:insideV w:val="single" w:sz="4" w:space="0" w:color="D8E2D7" w:themeColor="accent1" w:themeTint="99"/>
      </w:tblBorders>
    </w:tblPr>
    <w:tblStylePr w:type="firstRow">
      <w:rPr>
        <w:b/>
        <w:bCs/>
        <w:color w:val="FFFFFF" w:themeColor="background1"/>
      </w:rPr>
      <w:tblPr/>
      <w:tcPr>
        <w:tcBorders>
          <w:top w:val="single" w:sz="4" w:space="0" w:color="BFCFBE" w:themeColor="accent1"/>
          <w:left w:val="single" w:sz="4" w:space="0" w:color="BFCFBE" w:themeColor="accent1"/>
          <w:bottom w:val="single" w:sz="4" w:space="0" w:color="BFCFBE" w:themeColor="accent1"/>
          <w:right w:val="single" w:sz="4" w:space="0" w:color="BFCFBE" w:themeColor="accent1"/>
          <w:insideH w:val="nil"/>
          <w:insideV w:val="nil"/>
        </w:tcBorders>
        <w:shd w:val="clear" w:color="auto" w:fill="BFCFBE" w:themeFill="accent1"/>
      </w:tcPr>
    </w:tblStylePr>
    <w:tblStylePr w:type="lastRow">
      <w:rPr>
        <w:b/>
        <w:bCs/>
      </w:rPr>
      <w:tblPr/>
      <w:tcPr>
        <w:tcBorders>
          <w:top w:val="double" w:sz="4" w:space="0" w:color="BFCFBE" w:themeColor="accent1"/>
        </w:tcBorders>
      </w:tcPr>
    </w:tblStylePr>
    <w:tblStylePr w:type="firstCol">
      <w:rPr>
        <w:b/>
        <w:bCs/>
      </w:rPr>
    </w:tblStylePr>
    <w:tblStylePr w:type="lastCol">
      <w:rPr>
        <w:b/>
        <w:bCs/>
      </w:rPr>
    </w:tblStylePr>
    <w:tblStylePr w:type="band1Vert">
      <w:tblPr/>
      <w:tcPr>
        <w:shd w:val="clear" w:color="auto" w:fill="F2F5F1" w:themeFill="accent1" w:themeFillTint="33"/>
      </w:tcPr>
    </w:tblStylePr>
    <w:tblStylePr w:type="band1Horz">
      <w:tblPr/>
      <w:tcPr>
        <w:shd w:val="clear" w:color="auto" w:fill="F2F5F1" w:themeFill="accent1" w:themeFillTint="33"/>
      </w:tcPr>
    </w:tblStylePr>
  </w:style>
  <w:style w:type="table" w:styleId="GridTable4-Accent2">
    <w:name w:val="Grid Table 4 Accent 2"/>
    <w:basedOn w:val="TableNormal"/>
    <w:uiPriority w:val="49"/>
    <w:rsid w:val="008018F3"/>
    <w:rPr>
      <w:rFonts w:ascii="Calibri" w:hAnsi="Calibri"/>
    </w:rPr>
    <w:tblPr>
      <w:tblStyleRowBandSize w:val="1"/>
      <w:tblStyleColBandSize w:val="1"/>
      <w:tblBorders>
        <w:top w:val="single" w:sz="4" w:space="0" w:color="92BAA5" w:themeColor="accent2" w:themeTint="99"/>
        <w:left w:val="single" w:sz="4" w:space="0" w:color="92BAA5" w:themeColor="accent2" w:themeTint="99"/>
        <w:bottom w:val="single" w:sz="4" w:space="0" w:color="92BAA5" w:themeColor="accent2" w:themeTint="99"/>
        <w:right w:val="single" w:sz="4" w:space="0" w:color="92BAA5" w:themeColor="accent2" w:themeTint="99"/>
        <w:insideH w:val="single" w:sz="4" w:space="0" w:color="92BAA5" w:themeColor="accent2" w:themeTint="99"/>
        <w:insideV w:val="single" w:sz="4" w:space="0" w:color="92BAA5" w:themeColor="accent2" w:themeTint="99"/>
      </w:tblBorders>
    </w:tblPr>
    <w:tblStylePr w:type="firstRow">
      <w:rPr>
        <w:b/>
        <w:bCs/>
        <w:color w:val="FFFFFF" w:themeColor="background1"/>
      </w:rPr>
      <w:tblPr/>
      <w:tcPr>
        <w:tcBorders>
          <w:top w:val="single" w:sz="4" w:space="0" w:color="53846A" w:themeColor="accent2"/>
          <w:left w:val="single" w:sz="4" w:space="0" w:color="53846A" w:themeColor="accent2"/>
          <w:bottom w:val="single" w:sz="4" w:space="0" w:color="53846A" w:themeColor="accent2"/>
          <w:right w:val="single" w:sz="4" w:space="0" w:color="53846A" w:themeColor="accent2"/>
          <w:insideH w:val="nil"/>
          <w:insideV w:val="nil"/>
        </w:tcBorders>
        <w:shd w:val="clear" w:color="auto" w:fill="53846A" w:themeFill="accent2"/>
      </w:tcPr>
    </w:tblStylePr>
    <w:tblStylePr w:type="lastRow">
      <w:rPr>
        <w:b/>
        <w:bCs/>
      </w:rPr>
      <w:tblPr/>
      <w:tcPr>
        <w:tcBorders>
          <w:top w:val="double" w:sz="4" w:space="0" w:color="53846A" w:themeColor="accent2"/>
        </w:tcBorders>
      </w:tcPr>
    </w:tblStylePr>
    <w:tblStylePr w:type="firstCol">
      <w:rPr>
        <w:b/>
        <w:bCs/>
      </w:rPr>
    </w:tblStylePr>
    <w:tblStylePr w:type="lastCol">
      <w:rPr>
        <w:b/>
        <w:bCs/>
      </w:rPr>
    </w:tblStylePr>
    <w:tblStylePr w:type="band1Vert">
      <w:tblPr/>
      <w:tcPr>
        <w:shd w:val="clear" w:color="auto" w:fill="DAE8E1" w:themeFill="accent2" w:themeFillTint="33"/>
      </w:tcPr>
    </w:tblStylePr>
    <w:tblStylePr w:type="band1Horz">
      <w:tblPr/>
      <w:tcPr>
        <w:shd w:val="clear" w:color="auto" w:fill="DAE8E1" w:themeFill="accent2" w:themeFillTint="33"/>
      </w:tcPr>
    </w:tblStylePr>
  </w:style>
  <w:style w:type="table" w:styleId="GridTable4-Accent3">
    <w:name w:val="Grid Table 4 Accent 3"/>
    <w:basedOn w:val="TableNormal"/>
    <w:uiPriority w:val="49"/>
    <w:rsid w:val="008018F3"/>
    <w:rPr>
      <w:rFonts w:ascii="Calibri" w:hAnsi="Calibri"/>
    </w:rPr>
    <w:tblPr>
      <w:tblStyleRowBandSize w:val="1"/>
      <w:tblStyleColBandSize w:val="1"/>
      <w:tblBorders>
        <w:top w:val="single" w:sz="4" w:space="0" w:color="D7E0E8" w:themeColor="accent3" w:themeTint="99"/>
        <w:left w:val="single" w:sz="4" w:space="0" w:color="D7E0E8" w:themeColor="accent3" w:themeTint="99"/>
        <w:bottom w:val="single" w:sz="4" w:space="0" w:color="D7E0E8" w:themeColor="accent3" w:themeTint="99"/>
        <w:right w:val="single" w:sz="4" w:space="0" w:color="D7E0E8" w:themeColor="accent3" w:themeTint="99"/>
        <w:insideH w:val="single" w:sz="4" w:space="0" w:color="D7E0E8" w:themeColor="accent3" w:themeTint="99"/>
        <w:insideV w:val="single" w:sz="4" w:space="0" w:color="D7E0E8" w:themeColor="accent3" w:themeTint="99"/>
      </w:tblBorders>
    </w:tblPr>
    <w:tblStylePr w:type="firstRow">
      <w:rPr>
        <w:b/>
        <w:bCs/>
        <w:color w:val="FFFFFF" w:themeColor="background1"/>
      </w:rPr>
      <w:tblPr/>
      <w:tcPr>
        <w:tcBorders>
          <w:top w:val="single" w:sz="4" w:space="0" w:color="BDCDDA" w:themeColor="accent3"/>
          <w:left w:val="single" w:sz="4" w:space="0" w:color="BDCDDA" w:themeColor="accent3"/>
          <w:bottom w:val="single" w:sz="4" w:space="0" w:color="BDCDDA" w:themeColor="accent3"/>
          <w:right w:val="single" w:sz="4" w:space="0" w:color="BDCDDA" w:themeColor="accent3"/>
          <w:insideH w:val="nil"/>
          <w:insideV w:val="nil"/>
        </w:tcBorders>
        <w:shd w:val="clear" w:color="auto" w:fill="BDCDDA" w:themeFill="accent3"/>
      </w:tcPr>
    </w:tblStylePr>
    <w:tblStylePr w:type="lastRow">
      <w:rPr>
        <w:b/>
        <w:bCs/>
      </w:rPr>
      <w:tblPr/>
      <w:tcPr>
        <w:tcBorders>
          <w:top w:val="double" w:sz="4" w:space="0" w:color="BDCDDA" w:themeColor="accent3"/>
        </w:tcBorders>
      </w:tcPr>
    </w:tblStylePr>
    <w:tblStylePr w:type="firstCol">
      <w:rPr>
        <w:b/>
        <w:bCs/>
      </w:rPr>
    </w:tblStylePr>
    <w:tblStylePr w:type="lastCol">
      <w:rPr>
        <w:b/>
        <w:bCs/>
      </w:rPr>
    </w:tblStylePr>
    <w:tblStylePr w:type="band1Vert">
      <w:tblPr/>
      <w:tcPr>
        <w:shd w:val="clear" w:color="auto" w:fill="F1F4F7" w:themeFill="accent3" w:themeFillTint="33"/>
      </w:tcPr>
    </w:tblStylePr>
    <w:tblStylePr w:type="band1Horz">
      <w:tblPr/>
      <w:tcPr>
        <w:shd w:val="clear" w:color="auto" w:fill="F1F4F7" w:themeFill="accent3" w:themeFillTint="33"/>
      </w:tcPr>
    </w:tblStylePr>
  </w:style>
  <w:style w:type="table" w:styleId="GridTable4-Accent4">
    <w:name w:val="Grid Table 4 Accent 4"/>
    <w:basedOn w:val="TableNormal"/>
    <w:uiPriority w:val="49"/>
    <w:rsid w:val="008018F3"/>
    <w:rPr>
      <w:rFonts w:ascii="Calibri" w:hAnsi="Calibri"/>
    </w:rPr>
    <w:tblPr>
      <w:tblStyleRowBandSize w:val="1"/>
      <w:tblStyleColBandSize w:val="1"/>
      <w:tblBorders>
        <w:top w:val="single" w:sz="4" w:space="0" w:color="97A9C7" w:themeColor="accent4" w:themeTint="99"/>
        <w:left w:val="single" w:sz="4" w:space="0" w:color="97A9C7" w:themeColor="accent4" w:themeTint="99"/>
        <w:bottom w:val="single" w:sz="4" w:space="0" w:color="97A9C7" w:themeColor="accent4" w:themeTint="99"/>
        <w:right w:val="single" w:sz="4" w:space="0" w:color="97A9C7" w:themeColor="accent4" w:themeTint="99"/>
        <w:insideH w:val="single" w:sz="4" w:space="0" w:color="97A9C7" w:themeColor="accent4" w:themeTint="99"/>
        <w:insideV w:val="single" w:sz="4" w:space="0" w:color="97A9C7" w:themeColor="accent4" w:themeTint="99"/>
      </w:tblBorders>
    </w:tblPr>
    <w:tblStylePr w:type="firstRow">
      <w:rPr>
        <w:b/>
        <w:bCs/>
        <w:color w:val="FFFFFF" w:themeColor="background1"/>
      </w:rPr>
      <w:tblPr/>
      <w:tcPr>
        <w:tcBorders>
          <w:top w:val="single" w:sz="4" w:space="0" w:color="56729F" w:themeColor="accent4"/>
          <w:left w:val="single" w:sz="4" w:space="0" w:color="56729F" w:themeColor="accent4"/>
          <w:bottom w:val="single" w:sz="4" w:space="0" w:color="56729F" w:themeColor="accent4"/>
          <w:right w:val="single" w:sz="4" w:space="0" w:color="56729F" w:themeColor="accent4"/>
          <w:insideH w:val="nil"/>
          <w:insideV w:val="nil"/>
        </w:tcBorders>
        <w:shd w:val="clear" w:color="auto" w:fill="56729F" w:themeFill="accent4"/>
      </w:tcPr>
    </w:tblStylePr>
    <w:tblStylePr w:type="lastRow">
      <w:rPr>
        <w:b/>
        <w:bCs/>
      </w:rPr>
      <w:tblPr/>
      <w:tcPr>
        <w:tcBorders>
          <w:top w:val="double" w:sz="4" w:space="0" w:color="56729F" w:themeColor="accent4"/>
        </w:tcBorders>
      </w:tcPr>
    </w:tblStylePr>
    <w:tblStylePr w:type="firstCol">
      <w:rPr>
        <w:b/>
        <w:bCs/>
      </w:rPr>
    </w:tblStylePr>
    <w:tblStylePr w:type="lastCol">
      <w:rPr>
        <w:b/>
        <w:bCs/>
      </w:rPr>
    </w:tblStylePr>
    <w:tblStylePr w:type="band1Vert">
      <w:tblPr/>
      <w:tcPr>
        <w:shd w:val="clear" w:color="auto" w:fill="DCE2EC" w:themeFill="accent4" w:themeFillTint="33"/>
      </w:tcPr>
    </w:tblStylePr>
    <w:tblStylePr w:type="band1Horz">
      <w:tblPr/>
      <w:tcPr>
        <w:shd w:val="clear" w:color="auto" w:fill="DCE2EC" w:themeFill="accent4" w:themeFillTint="33"/>
      </w:tcPr>
    </w:tblStylePr>
  </w:style>
  <w:style w:type="table" w:styleId="GridTable4-Accent5">
    <w:name w:val="Grid Table 4 Accent 5"/>
    <w:basedOn w:val="TableNormal"/>
    <w:uiPriority w:val="49"/>
    <w:rsid w:val="008018F3"/>
    <w:rPr>
      <w:rFonts w:ascii="Calibri" w:hAnsi="Calibri"/>
    </w:rPr>
    <w:tblPr>
      <w:tblStyleRowBandSize w:val="1"/>
      <w:tblStyleColBandSize w:val="1"/>
      <w:tblBorders>
        <w:top w:val="single" w:sz="4" w:space="0" w:color="EBE6E6" w:themeColor="accent5" w:themeTint="99"/>
        <w:left w:val="single" w:sz="4" w:space="0" w:color="EBE6E6" w:themeColor="accent5" w:themeTint="99"/>
        <w:bottom w:val="single" w:sz="4" w:space="0" w:color="EBE6E6" w:themeColor="accent5" w:themeTint="99"/>
        <w:right w:val="single" w:sz="4" w:space="0" w:color="EBE6E6" w:themeColor="accent5" w:themeTint="99"/>
        <w:insideH w:val="single" w:sz="4" w:space="0" w:color="EBE6E6" w:themeColor="accent5" w:themeTint="99"/>
        <w:insideV w:val="single" w:sz="4" w:space="0" w:color="EBE6E6" w:themeColor="accent5" w:themeTint="99"/>
      </w:tblBorders>
    </w:tblPr>
    <w:tblStylePr w:type="firstRow">
      <w:rPr>
        <w:b/>
        <w:bCs/>
        <w:color w:val="FFFFFF" w:themeColor="background1"/>
      </w:rPr>
      <w:tblPr/>
      <w:tcPr>
        <w:tcBorders>
          <w:top w:val="single" w:sz="4" w:space="0" w:color="DED7D6" w:themeColor="accent5"/>
          <w:left w:val="single" w:sz="4" w:space="0" w:color="DED7D6" w:themeColor="accent5"/>
          <w:bottom w:val="single" w:sz="4" w:space="0" w:color="DED7D6" w:themeColor="accent5"/>
          <w:right w:val="single" w:sz="4" w:space="0" w:color="DED7D6" w:themeColor="accent5"/>
          <w:insideH w:val="nil"/>
          <w:insideV w:val="nil"/>
        </w:tcBorders>
        <w:shd w:val="clear" w:color="auto" w:fill="DED7D6" w:themeFill="accent5"/>
      </w:tcPr>
    </w:tblStylePr>
    <w:tblStylePr w:type="lastRow">
      <w:rPr>
        <w:b/>
        <w:bCs/>
      </w:rPr>
      <w:tblPr/>
      <w:tcPr>
        <w:tcBorders>
          <w:top w:val="double" w:sz="4" w:space="0" w:color="DED7D6" w:themeColor="accent5"/>
        </w:tcBorders>
      </w:tcPr>
    </w:tblStylePr>
    <w:tblStylePr w:type="firstCol">
      <w:rPr>
        <w:b/>
        <w:bCs/>
      </w:rPr>
    </w:tblStylePr>
    <w:tblStylePr w:type="lastCol">
      <w:rPr>
        <w:b/>
        <w:bCs/>
      </w:rPr>
    </w:tblStylePr>
    <w:tblStylePr w:type="band1Vert">
      <w:tblPr/>
      <w:tcPr>
        <w:shd w:val="clear" w:color="auto" w:fill="F8F6F6" w:themeFill="accent5" w:themeFillTint="33"/>
      </w:tcPr>
    </w:tblStylePr>
    <w:tblStylePr w:type="band1Horz">
      <w:tblPr/>
      <w:tcPr>
        <w:shd w:val="clear" w:color="auto" w:fill="F8F6F6" w:themeFill="accent5" w:themeFillTint="33"/>
      </w:tcPr>
    </w:tblStylePr>
  </w:style>
  <w:style w:type="table" w:styleId="GridTable4-Accent6">
    <w:name w:val="Grid Table 4 Accent 6"/>
    <w:basedOn w:val="TableNormal"/>
    <w:uiPriority w:val="49"/>
    <w:rsid w:val="008018F3"/>
    <w:rPr>
      <w:rFonts w:ascii="Calibri" w:hAnsi="Calibri"/>
    </w:rPr>
    <w:tblPr>
      <w:tblStyleRowBandSize w:val="1"/>
      <w:tblStyleColBandSize w:val="1"/>
      <w:tblBorders>
        <w:top w:val="single" w:sz="4" w:space="0" w:color="C0B4B4" w:themeColor="accent6" w:themeTint="99"/>
        <w:left w:val="single" w:sz="4" w:space="0" w:color="C0B4B4" w:themeColor="accent6" w:themeTint="99"/>
        <w:bottom w:val="single" w:sz="4" w:space="0" w:color="C0B4B4" w:themeColor="accent6" w:themeTint="99"/>
        <w:right w:val="single" w:sz="4" w:space="0" w:color="C0B4B4" w:themeColor="accent6" w:themeTint="99"/>
        <w:insideH w:val="single" w:sz="4" w:space="0" w:color="C0B4B4" w:themeColor="accent6" w:themeTint="99"/>
        <w:insideV w:val="single" w:sz="4" w:space="0" w:color="C0B4B4" w:themeColor="accent6" w:themeTint="99"/>
      </w:tblBorders>
    </w:tblPr>
    <w:tblStylePr w:type="firstRow">
      <w:rPr>
        <w:b/>
        <w:bCs/>
        <w:color w:val="FFFFFF" w:themeColor="background1"/>
      </w:rPr>
      <w:tblPr/>
      <w:tcPr>
        <w:tcBorders>
          <w:top w:val="single" w:sz="4" w:space="0" w:color="968282" w:themeColor="accent6"/>
          <w:left w:val="single" w:sz="4" w:space="0" w:color="968282" w:themeColor="accent6"/>
          <w:bottom w:val="single" w:sz="4" w:space="0" w:color="968282" w:themeColor="accent6"/>
          <w:right w:val="single" w:sz="4" w:space="0" w:color="968282" w:themeColor="accent6"/>
          <w:insideH w:val="nil"/>
          <w:insideV w:val="nil"/>
        </w:tcBorders>
        <w:shd w:val="clear" w:color="auto" w:fill="968282" w:themeFill="accent6"/>
      </w:tcPr>
    </w:tblStylePr>
    <w:tblStylePr w:type="lastRow">
      <w:rPr>
        <w:b/>
        <w:bCs/>
      </w:rPr>
      <w:tblPr/>
      <w:tcPr>
        <w:tcBorders>
          <w:top w:val="double" w:sz="4" w:space="0" w:color="968282" w:themeColor="accent6"/>
        </w:tcBorders>
      </w:tcPr>
    </w:tblStylePr>
    <w:tblStylePr w:type="firstCol">
      <w:rPr>
        <w:b/>
        <w:bCs/>
      </w:rPr>
    </w:tblStylePr>
    <w:tblStylePr w:type="lastCol">
      <w:rPr>
        <w:b/>
        <w:bCs/>
      </w:rPr>
    </w:tblStylePr>
    <w:tblStylePr w:type="band1Vert">
      <w:tblPr/>
      <w:tcPr>
        <w:shd w:val="clear" w:color="auto" w:fill="EAE6E6" w:themeFill="accent6" w:themeFillTint="33"/>
      </w:tcPr>
    </w:tblStylePr>
    <w:tblStylePr w:type="band1Horz">
      <w:tblPr/>
      <w:tcPr>
        <w:shd w:val="clear" w:color="auto" w:fill="EAE6E6" w:themeFill="accent6" w:themeFillTint="33"/>
      </w:tcPr>
    </w:tblStylePr>
  </w:style>
  <w:style w:type="table" w:styleId="GridTable5Dark">
    <w:name w:val="Grid Table 5 Dark"/>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CFB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CFB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CFB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CFBE" w:themeFill="accent1"/>
      </w:tcPr>
    </w:tblStylePr>
    <w:tblStylePr w:type="band1Vert">
      <w:tblPr/>
      <w:tcPr>
        <w:shd w:val="clear" w:color="auto" w:fill="E5EBE4" w:themeFill="accent1" w:themeFillTint="66"/>
      </w:tcPr>
    </w:tblStylePr>
    <w:tblStylePr w:type="band1Horz">
      <w:tblPr/>
      <w:tcPr>
        <w:shd w:val="clear" w:color="auto" w:fill="E5EBE4" w:themeFill="accent1" w:themeFillTint="66"/>
      </w:tcPr>
    </w:tblStylePr>
  </w:style>
  <w:style w:type="table" w:styleId="GridTable5Dark-Accent2">
    <w:name w:val="Grid Table 5 Dark Accent 2"/>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8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3846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3846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3846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3846A" w:themeFill="accent2"/>
      </w:tcPr>
    </w:tblStylePr>
    <w:tblStylePr w:type="band1Vert">
      <w:tblPr/>
      <w:tcPr>
        <w:shd w:val="clear" w:color="auto" w:fill="B6D1C3" w:themeFill="accent2" w:themeFillTint="66"/>
      </w:tcPr>
    </w:tblStylePr>
    <w:tblStylePr w:type="band1Horz">
      <w:tblPr/>
      <w:tcPr>
        <w:shd w:val="clear" w:color="auto" w:fill="B6D1C3" w:themeFill="accent2" w:themeFillTint="66"/>
      </w:tcPr>
    </w:tblStylePr>
  </w:style>
  <w:style w:type="table" w:styleId="GridTable5Dark-Accent3">
    <w:name w:val="Grid Table 5 Dark Accent 3"/>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4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DCDD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DCDD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DCDD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DCDDA" w:themeFill="accent3"/>
      </w:tcPr>
    </w:tblStylePr>
    <w:tblStylePr w:type="band1Vert">
      <w:tblPr/>
      <w:tcPr>
        <w:shd w:val="clear" w:color="auto" w:fill="E4EAF0" w:themeFill="accent3" w:themeFillTint="66"/>
      </w:tcPr>
    </w:tblStylePr>
    <w:tblStylePr w:type="band1Horz">
      <w:tblPr/>
      <w:tcPr>
        <w:shd w:val="clear" w:color="auto" w:fill="E4EAF0" w:themeFill="accent3" w:themeFillTint="66"/>
      </w:tcPr>
    </w:tblStylePr>
  </w:style>
  <w:style w:type="table" w:styleId="GridTable5Dark-Accent4">
    <w:name w:val="Grid Table 5 Dark Accent 4"/>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2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729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729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729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729F" w:themeFill="accent4"/>
      </w:tcPr>
    </w:tblStylePr>
    <w:tblStylePr w:type="band1Vert">
      <w:tblPr/>
      <w:tcPr>
        <w:shd w:val="clear" w:color="auto" w:fill="BAC6D9" w:themeFill="accent4" w:themeFillTint="66"/>
      </w:tcPr>
    </w:tblStylePr>
    <w:tblStylePr w:type="band1Horz">
      <w:tblPr/>
      <w:tcPr>
        <w:shd w:val="clear" w:color="auto" w:fill="BAC6D9" w:themeFill="accent4" w:themeFillTint="66"/>
      </w:tcPr>
    </w:tblStylePr>
  </w:style>
  <w:style w:type="table" w:styleId="GridTable5Dark-Accent5">
    <w:name w:val="Grid Table 5 Dark Accent 5"/>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6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D7D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D7D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D7D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D7D6" w:themeFill="accent5"/>
      </w:tcPr>
    </w:tblStylePr>
    <w:tblStylePr w:type="band1Vert">
      <w:tblPr/>
      <w:tcPr>
        <w:shd w:val="clear" w:color="auto" w:fill="F1EEEE" w:themeFill="accent5" w:themeFillTint="66"/>
      </w:tcPr>
    </w:tblStylePr>
    <w:tblStylePr w:type="band1Horz">
      <w:tblPr/>
      <w:tcPr>
        <w:shd w:val="clear" w:color="auto" w:fill="F1EEEE" w:themeFill="accent5" w:themeFillTint="66"/>
      </w:tcPr>
    </w:tblStylePr>
  </w:style>
  <w:style w:type="table" w:styleId="GridTable5Dark-Accent6">
    <w:name w:val="Grid Table 5 Dark Accent 6"/>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6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828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828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828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8282" w:themeFill="accent6"/>
      </w:tcPr>
    </w:tblStylePr>
    <w:tblStylePr w:type="band1Vert">
      <w:tblPr/>
      <w:tcPr>
        <w:shd w:val="clear" w:color="auto" w:fill="D5CDCD" w:themeFill="accent6" w:themeFillTint="66"/>
      </w:tcPr>
    </w:tblStylePr>
    <w:tblStylePr w:type="band1Horz">
      <w:tblPr/>
      <w:tcPr>
        <w:shd w:val="clear" w:color="auto" w:fill="D5CDCD" w:themeFill="accent6" w:themeFillTint="66"/>
      </w:tcPr>
    </w:tblStylePr>
  </w:style>
  <w:style w:type="table" w:styleId="GridTable6Colorful">
    <w:name w:val="Grid Table 6 Colorful"/>
    <w:basedOn w:val="TableNormal"/>
    <w:uiPriority w:val="51"/>
    <w:rsid w:val="008018F3"/>
    <w:rPr>
      <w:rFonts w:ascii="Calibri" w:hAnsi="Calibr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018F3"/>
    <w:rPr>
      <w:rFonts w:ascii="Calibri" w:hAnsi="Calibri"/>
      <w:color w:val="86A484" w:themeColor="accent1" w:themeShade="BF"/>
    </w:rPr>
    <w:tblPr>
      <w:tblStyleRowBandSize w:val="1"/>
      <w:tblStyleColBandSize w:val="1"/>
      <w:tblBorders>
        <w:top w:val="single" w:sz="4" w:space="0" w:color="D8E2D7" w:themeColor="accent1" w:themeTint="99"/>
        <w:left w:val="single" w:sz="4" w:space="0" w:color="D8E2D7" w:themeColor="accent1" w:themeTint="99"/>
        <w:bottom w:val="single" w:sz="4" w:space="0" w:color="D8E2D7" w:themeColor="accent1" w:themeTint="99"/>
        <w:right w:val="single" w:sz="4" w:space="0" w:color="D8E2D7" w:themeColor="accent1" w:themeTint="99"/>
        <w:insideH w:val="single" w:sz="4" w:space="0" w:color="D8E2D7" w:themeColor="accent1" w:themeTint="99"/>
        <w:insideV w:val="single" w:sz="4" w:space="0" w:color="D8E2D7" w:themeColor="accent1" w:themeTint="99"/>
      </w:tblBorders>
    </w:tblPr>
    <w:tblStylePr w:type="firstRow">
      <w:rPr>
        <w:b/>
        <w:bCs/>
      </w:rPr>
      <w:tblPr/>
      <w:tcPr>
        <w:tcBorders>
          <w:bottom w:val="single" w:sz="12" w:space="0" w:color="D8E2D7" w:themeColor="accent1" w:themeTint="99"/>
        </w:tcBorders>
      </w:tcPr>
    </w:tblStylePr>
    <w:tblStylePr w:type="lastRow">
      <w:rPr>
        <w:b/>
        <w:bCs/>
      </w:rPr>
      <w:tblPr/>
      <w:tcPr>
        <w:tcBorders>
          <w:top w:val="double" w:sz="4" w:space="0" w:color="D8E2D7" w:themeColor="accent1" w:themeTint="99"/>
        </w:tcBorders>
      </w:tcPr>
    </w:tblStylePr>
    <w:tblStylePr w:type="firstCol">
      <w:rPr>
        <w:b/>
        <w:bCs/>
      </w:rPr>
    </w:tblStylePr>
    <w:tblStylePr w:type="lastCol">
      <w:rPr>
        <w:b/>
        <w:bCs/>
      </w:rPr>
    </w:tblStylePr>
    <w:tblStylePr w:type="band1Vert">
      <w:tblPr/>
      <w:tcPr>
        <w:shd w:val="clear" w:color="auto" w:fill="F2F5F1" w:themeFill="accent1" w:themeFillTint="33"/>
      </w:tcPr>
    </w:tblStylePr>
    <w:tblStylePr w:type="band1Horz">
      <w:tblPr/>
      <w:tcPr>
        <w:shd w:val="clear" w:color="auto" w:fill="F2F5F1" w:themeFill="accent1" w:themeFillTint="33"/>
      </w:tcPr>
    </w:tblStylePr>
  </w:style>
  <w:style w:type="table" w:styleId="GridTable6Colorful-Accent2">
    <w:name w:val="Grid Table 6 Colorful Accent 2"/>
    <w:basedOn w:val="TableNormal"/>
    <w:uiPriority w:val="51"/>
    <w:rsid w:val="008018F3"/>
    <w:rPr>
      <w:rFonts w:ascii="Calibri" w:hAnsi="Calibri"/>
      <w:color w:val="3E624F" w:themeColor="accent2" w:themeShade="BF"/>
    </w:rPr>
    <w:tblPr>
      <w:tblStyleRowBandSize w:val="1"/>
      <w:tblStyleColBandSize w:val="1"/>
      <w:tblBorders>
        <w:top w:val="single" w:sz="4" w:space="0" w:color="92BAA5" w:themeColor="accent2" w:themeTint="99"/>
        <w:left w:val="single" w:sz="4" w:space="0" w:color="92BAA5" w:themeColor="accent2" w:themeTint="99"/>
        <w:bottom w:val="single" w:sz="4" w:space="0" w:color="92BAA5" w:themeColor="accent2" w:themeTint="99"/>
        <w:right w:val="single" w:sz="4" w:space="0" w:color="92BAA5" w:themeColor="accent2" w:themeTint="99"/>
        <w:insideH w:val="single" w:sz="4" w:space="0" w:color="92BAA5" w:themeColor="accent2" w:themeTint="99"/>
        <w:insideV w:val="single" w:sz="4" w:space="0" w:color="92BAA5" w:themeColor="accent2" w:themeTint="99"/>
      </w:tblBorders>
    </w:tblPr>
    <w:tblStylePr w:type="firstRow">
      <w:rPr>
        <w:b/>
        <w:bCs/>
      </w:rPr>
      <w:tblPr/>
      <w:tcPr>
        <w:tcBorders>
          <w:bottom w:val="single" w:sz="12" w:space="0" w:color="92BAA5" w:themeColor="accent2" w:themeTint="99"/>
        </w:tcBorders>
      </w:tcPr>
    </w:tblStylePr>
    <w:tblStylePr w:type="lastRow">
      <w:rPr>
        <w:b/>
        <w:bCs/>
      </w:rPr>
      <w:tblPr/>
      <w:tcPr>
        <w:tcBorders>
          <w:top w:val="double" w:sz="4" w:space="0" w:color="92BAA5" w:themeColor="accent2" w:themeTint="99"/>
        </w:tcBorders>
      </w:tcPr>
    </w:tblStylePr>
    <w:tblStylePr w:type="firstCol">
      <w:rPr>
        <w:b/>
        <w:bCs/>
      </w:rPr>
    </w:tblStylePr>
    <w:tblStylePr w:type="lastCol">
      <w:rPr>
        <w:b/>
        <w:bCs/>
      </w:rPr>
    </w:tblStylePr>
    <w:tblStylePr w:type="band1Vert">
      <w:tblPr/>
      <w:tcPr>
        <w:shd w:val="clear" w:color="auto" w:fill="DAE8E1" w:themeFill="accent2" w:themeFillTint="33"/>
      </w:tcPr>
    </w:tblStylePr>
    <w:tblStylePr w:type="band1Horz">
      <w:tblPr/>
      <w:tcPr>
        <w:shd w:val="clear" w:color="auto" w:fill="DAE8E1" w:themeFill="accent2" w:themeFillTint="33"/>
      </w:tcPr>
    </w:tblStylePr>
  </w:style>
  <w:style w:type="table" w:styleId="GridTable6Colorful-Accent3">
    <w:name w:val="Grid Table 6 Colorful Accent 3"/>
    <w:basedOn w:val="TableNormal"/>
    <w:uiPriority w:val="51"/>
    <w:rsid w:val="008018F3"/>
    <w:rPr>
      <w:rFonts w:ascii="Calibri" w:hAnsi="Calibri"/>
      <w:color w:val="7B9BB5" w:themeColor="accent3" w:themeShade="BF"/>
    </w:rPr>
    <w:tblPr>
      <w:tblStyleRowBandSize w:val="1"/>
      <w:tblStyleColBandSize w:val="1"/>
      <w:tblBorders>
        <w:top w:val="single" w:sz="4" w:space="0" w:color="D7E0E8" w:themeColor="accent3" w:themeTint="99"/>
        <w:left w:val="single" w:sz="4" w:space="0" w:color="D7E0E8" w:themeColor="accent3" w:themeTint="99"/>
        <w:bottom w:val="single" w:sz="4" w:space="0" w:color="D7E0E8" w:themeColor="accent3" w:themeTint="99"/>
        <w:right w:val="single" w:sz="4" w:space="0" w:color="D7E0E8" w:themeColor="accent3" w:themeTint="99"/>
        <w:insideH w:val="single" w:sz="4" w:space="0" w:color="D7E0E8" w:themeColor="accent3" w:themeTint="99"/>
        <w:insideV w:val="single" w:sz="4" w:space="0" w:color="D7E0E8" w:themeColor="accent3" w:themeTint="99"/>
      </w:tblBorders>
    </w:tblPr>
    <w:tblStylePr w:type="firstRow">
      <w:rPr>
        <w:b/>
        <w:bCs/>
      </w:rPr>
      <w:tblPr/>
      <w:tcPr>
        <w:tcBorders>
          <w:bottom w:val="single" w:sz="12" w:space="0" w:color="D7E0E8" w:themeColor="accent3" w:themeTint="99"/>
        </w:tcBorders>
      </w:tcPr>
    </w:tblStylePr>
    <w:tblStylePr w:type="lastRow">
      <w:rPr>
        <w:b/>
        <w:bCs/>
      </w:rPr>
      <w:tblPr/>
      <w:tcPr>
        <w:tcBorders>
          <w:top w:val="double" w:sz="4" w:space="0" w:color="D7E0E8" w:themeColor="accent3" w:themeTint="99"/>
        </w:tcBorders>
      </w:tcPr>
    </w:tblStylePr>
    <w:tblStylePr w:type="firstCol">
      <w:rPr>
        <w:b/>
        <w:bCs/>
      </w:rPr>
    </w:tblStylePr>
    <w:tblStylePr w:type="lastCol">
      <w:rPr>
        <w:b/>
        <w:bCs/>
      </w:rPr>
    </w:tblStylePr>
    <w:tblStylePr w:type="band1Vert">
      <w:tblPr/>
      <w:tcPr>
        <w:shd w:val="clear" w:color="auto" w:fill="F1F4F7" w:themeFill="accent3" w:themeFillTint="33"/>
      </w:tcPr>
    </w:tblStylePr>
    <w:tblStylePr w:type="band1Horz">
      <w:tblPr/>
      <w:tcPr>
        <w:shd w:val="clear" w:color="auto" w:fill="F1F4F7" w:themeFill="accent3" w:themeFillTint="33"/>
      </w:tcPr>
    </w:tblStylePr>
  </w:style>
  <w:style w:type="table" w:styleId="GridTable6Colorful-Accent4">
    <w:name w:val="Grid Table 6 Colorful Accent 4"/>
    <w:basedOn w:val="TableNormal"/>
    <w:uiPriority w:val="51"/>
    <w:rsid w:val="008018F3"/>
    <w:rPr>
      <w:rFonts w:ascii="Calibri" w:hAnsi="Calibri"/>
      <w:color w:val="405576" w:themeColor="accent4" w:themeShade="BF"/>
    </w:rPr>
    <w:tblPr>
      <w:tblStyleRowBandSize w:val="1"/>
      <w:tblStyleColBandSize w:val="1"/>
      <w:tblBorders>
        <w:top w:val="single" w:sz="4" w:space="0" w:color="97A9C7" w:themeColor="accent4" w:themeTint="99"/>
        <w:left w:val="single" w:sz="4" w:space="0" w:color="97A9C7" w:themeColor="accent4" w:themeTint="99"/>
        <w:bottom w:val="single" w:sz="4" w:space="0" w:color="97A9C7" w:themeColor="accent4" w:themeTint="99"/>
        <w:right w:val="single" w:sz="4" w:space="0" w:color="97A9C7" w:themeColor="accent4" w:themeTint="99"/>
        <w:insideH w:val="single" w:sz="4" w:space="0" w:color="97A9C7" w:themeColor="accent4" w:themeTint="99"/>
        <w:insideV w:val="single" w:sz="4" w:space="0" w:color="97A9C7" w:themeColor="accent4" w:themeTint="99"/>
      </w:tblBorders>
    </w:tblPr>
    <w:tblStylePr w:type="firstRow">
      <w:rPr>
        <w:b/>
        <w:bCs/>
      </w:rPr>
      <w:tblPr/>
      <w:tcPr>
        <w:tcBorders>
          <w:bottom w:val="single" w:sz="12" w:space="0" w:color="97A9C7" w:themeColor="accent4" w:themeTint="99"/>
        </w:tcBorders>
      </w:tcPr>
    </w:tblStylePr>
    <w:tblStylePr w:type="lastRow">
      <w:rPr>
        <w:b/>
        <w:bCs/>
      </w:rPr>
      <w:tblPr/>
      <w:tcPr>
        <w:tcBorders>
          <w:top w:val="double" w:sz="4" w:space="0" w:color="97A9C7" w:themeColor="accent4" w:themeTint="99"/>
        </w:tcBorders>
      </w:tcPr>
    </w:tblStylePr>
    <w:tblStylePr w:type="firstCol">
      <w:rPr>
        <w:b/>
        <w:bCs/>
      </w:rPr>
    </w:tblStylePr>
    <w:tblStylePr w:type="lastCol">
      <w:rPr>
        <w:b/>
        <w:bCs/>
      </w:rPr>
    </w:tblStylePr>
    <w:tblStylePr w:type="band1Vert">
      <w:tblPr/>
      <w:tcPr>
        <w:shd w:val="clear" w:color="auto" w:fill="DCE2EC" w:themeFill="accent4" w:themeFillTint="33"/>
      </w:tcPr>
    </w:tblStylePr>
    <w:tblStylePr w:type="band1Horz">
      <w:tblPr/>
      <w:tcPr>
        <w:shd w:val="clear" w:color="auto" w:fill="DCE2EC" w:themeFill="accent4" w:themeFillTint="33"/>
      </w:tcPr>
    </w:tblStylePr>
  </w:style>
  <w:style w:type="table" w:styleId="GridTable6Colorful-Accent5">
    <w:name w:val="Grid Table 6 Colorful Accent 5"/>
    <w:basedOn w:val="TableNormal"/>
    <w:uiPriority w:val="51"/>
    <w:rsid w:val="008018F3"/>
    <w:rPr>
      <w:rFonts w:ascii="Calibri" w:hAnsi="Calibri"/>
      <w:color w:val="AD9B99" w:themeColor="accent5" w:themeShade="BF"/>
    </w:rPr>
    <w:tblPr>
      <w:tblStyleRowBandSize w:val="1"/>
      <w:tblStyleColBandSize w:val="1"/>
      <w:tblBorders>
        <w:top w:val="single" w:sz="4" w:space="0" w:color="EBE6E6" w:themeColor="accent5" w:themeTint="99"/>
        <w:left w:val="single" w:sz="4" w:space="0" w:color="EBE6E6" w:themeColor="accent5" w:themeTint="99"/>
        <w:bottom w:val="single" w:sz="4" w:space="0" w:color="EBE6E6" w:themeColor="accent5" w:themeTint="99"/>
        <w:right w:val="single" w:sz="4" w:space="0" w:color="EBE6E6" w:themeColor="accent5" w:themeTint="99"/>
        <w:insideH w:val="single" w:sz="4" w:space="0" w:color="EBE6E6" w:themeColor="accent5" w:themeTint="99"/>
        <w:insideV w:val="single" w:sz="4" w:space="0" w:color="EBE6E6" w:themeColor="accent5" w:themeTint="99"/>
      </w:tblBorders>
    </w:tblPr>
    <w:tblStylePr w:type="firstRow">
      <w:rPr>
        <w:b/>
        <w:bCs/>
      </w:rPr>
      <w:tblPr/>
      <w:tcPr>
        <w:tcBorders>
          <w:bottom w:val="single" w:sz="12" w:space="0" w:color="EBE6E6" w:themeColor="accent5" w:themeTint="99"/>
        </w:tcBorders>
      </w:tcPr>
    </w:tblStylePr>
    <w:tblStylePr w:type="lastRow">
      <w:rPr>
        <w:b/>
        <w:bCs/>
      </w:rPr>
      <w:tblPr/>
      <w:tcPr>
        <w:tcBorders>
          <w:top w:val="double" w:sz="4" w:space="0" w:color="EBE6E6" w:themeColor="accent5" w:themeTint="99"/>
        </w:tcBorders>
      </w:tcPr>
    </w:tblStylePr>
    <w:tblStylePr w:type="firstCol">
      <w:rPr>
        <w:b/>
        <w:bCs/>
      </w:rPr>
    </w:tblStylePr>
    <w:tblStylePr w:type="lastCol">
      <w:rPr>
        <w:b/>
        <w:bCs/>
      </w:rPr>
    </w:tblStylePr>
    <w:tblStylePr w:type="band1Vert">
      <w:tblPr/>
      <w:tcPr>
        <w:shd w:val="clear" w:color="auto" w:fill="F8F6F6" w:themeFill="accent5" w:themeFillTint="33"/>
      </w:tcPr>
    </w:tblStylePr>
    <w:tblStylePr w:type="band1Horz">
      <w:tblPr/>
      <w:tcPr>
        <w:shd w:val="clear" w:color="auto" w:fill="F8F6F6" w:themeFill="accent5" w:themeFillTint="33"/>
      </w:tcPr>
    </w:tblStylePr>
  </w:style>
  <w:style w:type="table" w:styleId="GridTable6Colorful-Accent6">
    <w:name w:val="Grid Table 6 Colorful Accent 6"/>
    <w:basedOn w:val="TableNormal"/>
    <w:uiPriority w:val="51"/>
    <w:rsid w:val="008018F3"/>
    <w:rPr>
      <w:rFonts w:ascii="Calibri" w:hAnsi="Calibri"/>
      <w:color w:val="715F5F" w:themeColor="accent6" w:themeShade="BF"/>
    </w:rPr>
    <w:tblPr>
      <w:tblStyleRowBandSize w:val="1"/>
      <w:tblStyleColBandSize w:val="1"/>
      <w:tblBorders>
        <w:top w:val="single" w:sz="4" w:space="0" w:color="C0B4B4" w:themeColor="accent6" w:themeTint="99"/>
        <w:left w:val="single" w:sz="4" w:space="0" w:color="C0B4B4" w:themeColor="accent6" w:themeTint="99"/>
        <w:bottom w:val="single" w:sz="4" w:space="0" w:color="C0B4B4" w:themeColor="accent6" w:themeTint="99"/>
        <w:right w:val="single" w:sz="4" w:space="0" w:color="C0B4B4" w:themeColor="accent6" w:themeTint="99"/>
        <w:insideH w:val="single" w:sz="4" w:space="0" w:color="C0B4B4" w:themeColor="accent6" w:themeTint="99"/>
        <w:insideV w:val="single" w:sz="4" w:space="0" w:color="C0B4B4" w:themeColor="accent6" w:themeTint="99"/>
      </w:tblBorders>
    </w:tblPr>
    <w:tblStylePr w:type="firstRow">
      <w:rPr>
        <w:b/>
        <w:bCs/>
      </w:rPr>
      <w:tblPr/>
      <w:tcPr>
        <w:tcBorders>
          <w:bottom w:val="single" w:sz="12" w:space="0" w:color="C0B4B4" w:themeColor="accent6" w:themeTint="99"/>
        </w:tcBorders>
      </w:tcPr>
    </w:tblStylePr>
    <w:tblStylePr w:type="lastRow">
      <w:rPr>
        <w:b/>
        <w:bCs/>
      </w:rPr>
      <w:tblPr/>
      <w:tcPr>
        <w:tcBorders>
          <w:top w:val="double" w:sz="4" w:space="0" w:color="C0B4B4" w:themeColor="accent6" w:themeTint="99"/>
        </w:tcBorders>
      </w:tcPr>
    </w:tblStylePr>
    <w:tblStylePr w:type="firstCol">
      <w:rPr>
        <w:b/>
        <w:bCs/>
      </w:rPr>
    </w:tblStylePr>
    <w:tblStylePr w:type="lastCol">
      <w:rPr>
        <w:b/>
        <w:bCs/>
      </w:rPr>
    </w:tblStylePr>
    <w:tblStylePr w:type="band1Vert">
      <w:tblPr/>
      <w:tcPr>
        <w:shd w:val="clear" w:color="auto" w:fill="EAE6E6" w:themeFill="accent6" w:themeFillTint="33"/>
      </w:tcPr>
    </w:tblStylePr>
    <w:tblStylePr w:type="band1Horz">
      <w:tblPr/>
      <w:tcPr>
        <w:shd w:val="clear" w:color="auto" w:fill="EAE6E6" w:themeFill="accent6" w:themeFillTint="33"/>
      </w:tcPr>
    </w:tblStylePr>
  </w:style>
  <w:style w:type="table" w:styleId="GridTable7Colorful">
    <w:name w:val="Grid Table 7 Colorful"/>
    <w:basedOn w:val="TableNormal"/>
    <w:uiPriority w:val="52"/>
    <w:rsid w:val="008018F3"/>
    <w:rPr>
      <w:rFonts w:ascii="Calibri" w:hAnsi="Calibr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018F3"/>
    <w:rPr>
      <w:rFonts w:ascii="Calibri" w:hAnsi="Calibri"/>
      <w:color w:val="86A484" w:themeColor="accent1" w:themeShade="BF"/>
    </w:rPr>
    <w:tblPr>
      <w:tblStyleRowBandSize w:val="1"/>
      <w:tblStyleColBandSize w:val="1"/>
      <w:tblBorders>
        <w:top w:val="single" w:sz="4" w:space="0" w:color="D8E2D7" w:themeColor="accent1" w:themeTint="99"/>
        <w:left w:val="single" w:sz="4" w:space="0" w:color="D8E2D7" w:themeColor="accent1" w:themeTint="99"/>
        <w:bottom w:val="single" w:sz="4" w:space="0" w:color="D8E2D7" w:themeColor="accent1" w:themeTint="99"/>
        <w:right w:val="single" w:sz="4" w:space="0" w:color="D8E2D7" w:themeColor="accent1" w:themeTint="99"/>
        <w:insideH w:val="single" w:sz="4" w:space="0" w:color="D8E2D7" w:themeColor="accent1" w:themeTint="99"/>
        <w:insideV w:val="single" w:sz="4" w:space="0" w:color="D8E2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5F1" w:themeFill="accent1" w:themeFillTint="33"/>
      </w:tcPr>
    </w:tblStylePr>
    <w:tblStylePr w:type="band1Horz">
      <w:tblPr/>
      <w:tcPr>
        <w:shd w:val="clear" w:color="auto" w:fill="F2F5F1" w:themeFill="accent1" w:themeFillTint="33"/>
      </w:tcPr>
    </w:tblStylePr>
    <w:tblStylePr w:type="neCell">
      <w:tblPr/>
      <w:tcPr>
        <w:tcBorders>
          <w:bottom w:val="single" w:sz="4" w:space="0" w:color="D8E2D7" w:themeColor="accent1" w:themeTint="99"/>
        </w:tcBorders>
      </w:tcPr>
    </w:tblStylePr>
    <w:tblStylePr w:type="nwCell">
      <w:tblPr/>
      <w:tcPr>
        <w:tcBorders>
          <w:bottom w:val="single" w:sz="4" w:space="0" w:color="D8E2D7" w:themeColor="accent1" w:themeTint="99"/>
        </w:tcBorders>
      </w:tcPr>
    </w:tblStylePr>
    <w:tblStylePr w:type="seCell">
      <w:tblPr/>
      <w:tcPr>
        <w:tcBorders>
          <w:top w:val="single" w:sz="4" w:space="0" w:color="D8E2D7" w:themeColor="accent1" w:themeTint="99"/>
        </w:tcBorders>
      </w:tcPr>
    </w:tblStylePr>
    <w:tblStylePr w:type="swCell">
      <w:tblPr/>
      <w:tcPr>
        <w:tcBorders>
          <w:top w:val="single" w:sz="4" w:space="0" w:color="D8E2D7" w:themeColor="accent1" w:themeTint="99"/>
        </w:tcBorders>
      </w:tcPr>
    </w:tblStylePr>
  </w:style>
  <w:style w:type="table" w:styleId="GridTable7Colorful-Accent2">
    <w:name w:val="Grid Table 7 Colorful Accent 2"/>
    <w:basedOn w:val="TableNormal"/>
    <w:uiPriority w:val="52"/>
    <w:rsid w:val="008018F3"/>
    <w:rPr>
      <w:rFonts w:ascii="Calibri" w:hAnsi="Calibri"/>
      <w:color w:val="3E624F" w:themeColor="accent2" w:themeShade="BF"/>
    </w:rPr>
    <w:tblPr>
      <w:tblStyleRowBandSize w:val="1"/>
      <w:tblStyleColBandSize w:val="1"/>
      <w:tblBorders>
        <w:top w:val="single" w:sz="4" w:space="0" w:color="92BAA5" w:themeColor="accent2" w:themeTint="99"/>
        <w:left w:val="single" w:sz="4" w:space="0" w:color="92BAA5" w:themeColor="accent2" w:themeTint="99"/>
        <w:bottom w:val="single" w:sz="4" w:space="0" w:color="92BAA5" w:themeColor="accent2" w:themeTint="99"/>
        <w:right w:val="single" w:sz="4" w:space="0" w:color="92BAA5" w:themeColor="accent2" w:themeTint="99"/>
        <w:insideH w:val="single" w:sz="4" w:space="0" w:color="92BAA5" w:themeColor="accent2" w:themeTint="99"/>
        <w:insideV w:val="single" w:sz="4" w:space="0" w:color="92BAA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8E1" w:themeFill="accent2" w:themeFillTint="33"/>
      </w:tcPr>
    </w:tblStylePr>
    <w:tblStylePr w:type="band1Horz">
      <w:tblPr/>
      <w:tcPr>
        <w:shd w:val="clear" w:color="auto" w:fill="DAE8E1" w:themeFill="accent2" w:themeFillTint="33"/>
      </w:tcPr>
    </w:tblStylePr>
    <w:tblStylePr w:type="neCell">
      <w:tblPr/>
      <w:tcPr>
        <w:tcBorders>
          <w:bottom w:val="single" w:sz="4" w:space="0" w:color="92BAA5" w:themeColor="accent2" w:themeTint="99"/>
        </w:tcBorders>
      </w:tcPr>
    </w:tblStylePr>
    <w:tblStylePr w:type="nwCell">
      <w:tblPr/>
      <w:tcPr>
        <w:tcBorders>
          <w:bottom w:val="single" w:sz="4" w:space="0" w:color="92BAA5" w:themeColor="accent2" w:themeTint="99"/>
        </w:tcBorders>
      </w:tcPr>
    </w:tblStylePr>
    <w:tblStylePr w:type="seCell">
      <w:tblPr/>
      <w:tcPr>
        <w:tcBorders>
          <w:top w:val="single" w:sz="4" w:space="0" w:color="92BAA5" w:themeColor="accent2" w:themeTint="99"/>
        </w:tcBorders>
      </w:tcPr>
    </w:tblStylePr>
    <w:tblStylePr w:type="swCell">
      <w:tblPr/>
      <w:tcPr>
        <w:tcBorders>
          <w:top w:val="single" w:sz="4" w:space="0" w:color="92BAA5" w:themeColor="accent2" w:themeTint="99"/>
        </w:tcBorders>
      </w:tcPr>
    </w:tblStylePr>
  </w:style>
  <w:style w:type="table" w:styleId="GridTable7Colorful-Accent3">
    <w:name w:val="Grid Table 7 Colorful Accent 3"/>
    <w:basedOn w:val="TableNormal"/>
    <w:uiPriority w:val="52"/>
    <w:rsid w:val="008018F3"/>
    <w:rPr>
      <w:rFonts w:ascii="Calibri" w:hAnsi="Calibri"/>
      <w:color w:val="7B9BB5" w:themeColor="accent3" w:themeShade="BF"/>
    </w:rPr>
    <w:tblPr>
      <w:tblStyleRowBandSize w:val="1"/>
      <w:tblStyleColBandSize w:val="1"/>
      <w:tblBorders>
        <w:top w:val="single" w:sz="4" w:space="0" w:color="D7E0E8" w:themeColor="accent3" w:themeTint="99"/>
        <w:left w:val="single" w:sz="4" w:space="0" w:color="D7E0E8" w:themeColor="accent3" w:themeTint="99"/>
        <w:bottom w:val="single" w:sz="4" w:space="0" w:color="D7E0E8" w:themeColor="accent3" w:themeTint="99"/>
        <w:right w:val="single" w:sz="4" w:space="0" w:color="D7E0E8" w:themeColor="accent3" w:themeTint="99"/>
        <w:insideH w:val="single" w:sz="4" w:space="0" w:color="D7E0E8" w:themeColor="accent3" w:themeTint="99"/>
        <w:insideV w:val="single" w:sz="4" w:space="0" w:color="D7E0E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4F7" w:themeFill="accent3" w:themeFillTint="33"/>
      </w:tcPr>
    </w:tblStylePr>
    <w:tblStylePr w:type="band1Horz">
      <w:tblPr/>
      <w:tcPr>
        <w:shd w:val="clear" w:color="auto" w:fill="F1F4F7" w:themeFill="accent3" w:themeFillTint="33"/>
      </w:tcPr>
    </w:tblStylePr>
    <w:tblStylePr w:type="neCell">
      <w:tblPr/>
      <w:tcPr>
        <w:tcBorders>
          <w:bottom w:val="single" w:sz="4" w:space="0" w:color="D7E0E8" w:themeColor="accent3" w:themeTint="99"/>
        </w:tcBorders>
      </w:tcPr>
    </w:tblStylePr>
    <w:tblStylePr w:type="nwCell">
      <w:tblPr/>
      <w:tcPr>
        <w:tcBorders>
          <w:bottom w:val="single" w:sz="4" w:space="0" w:color="D7E0E8" w:themeColor="accent3" w:themeTint="99"/>
        </w:tcBorders>
      </w:tcPr>
    </w:tblStylePr>
    <w:tblStylePr w:type="seCell">
      <w:tblPr/>
      <w:tcPr>
        <w:tcBorders>
          <w:top w:val="single" w:sz="4" w:space="0" w:color="D7E0E8" w:themeColor="accent3" w:themeTint="99"/>
        </w:tcBorders>
      </w:tcPr>
    </w:tblStylePr>
    <w:tblStylePr w:type="swCell">
      <w:tblPr/>
      <w:tcPr>
        <w:tcBorders>
          <w:top w:val="single" w:sz="4" w:space="0" w:color="D7E0E8" w:themeColor="accent3" w:themeTint="99"/>
        </w:tcBorders>
      </w:tcPr>
    </w:tblStylePr>
  </w:style>
  <w:style w:type="table" w:styleId="GridTable7Colorful-Accent4">
    <w:name w:val="Grid Table 7 Colorful Accent 4"/>
    <w:basedOn w:val="TableNormal"/>
    <w:uiPriority w:val="52"/>
    <w:rsid w:val="008018F3"/>
    <w:rPr>
      <w:rFonts w:ascii="Calibri" w:hAnsi="Calibri"/>
      <w:color w:val="405576" w:themeColor="accent4" w:themeShade="BF"/>
    </w:rPr>
    <w:tblPr>
      <w:tblStyleRowBandSize w:val="1"/>
      <w:tblStyleColBandSize w:val="1"/>
      <w:tblBorders>
        <w:top w:val="single" w:sz="4" w:space="0" w:color="97A9C7" w:themeColor="accent4" w:themeTint="99"/>
        <w:left w:val="single" w:sz="4" w:space="0" w:color="97A9C7" w:themeColor="accent4" w:themeTint="99"/>
        <w:bottom w:val="single" w:sz="4" w:space="0" w:color="97A9C7" w:themeColor="accent4" w:themeTint="99"/>
        <w:right w:val="single" w:sz="4" w:space="0" w:color="97A9C7" w:themeColor="accent4" w:themeTint="99"/>
        <w:insideH w:val="single" w:sz="4" w:space="0" w:color="97A9C7" w:themeColor="accent4" w:themeTint="99"/>
        <w:insideV w:val="single" w:sz="4" w:space="0" w:color="97A9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2EC" w:themeFill="accent4" w:themeFillTint="33"/>
      </w:tcPr>
    </w:tblStylePr>
    <w:tblStylePr w:type="band1Horz">
      <w:tblPr/>
      <w:tcPr>
        <w:shd w:val="clear" w:color="auto" w:fill="DCE2EC" w:themeFill="accent4" w:themeFillTint="33"/>
      </w:tcPr>
    </w:tblStylePr>
    <w:tblStylePr w:type="neCell">
      <w:tblPr/>
      <w:tcPr>
        <w:tcBorders>
          <w:bottom w:val="single" w:sz="4" w:space="0" w:color="97A9C7" w:themeColor="accent4" w:themeTint="99"/>
        </w:tcBorders>
      </w:tcPr>
    </w:tblStylePr>
    <w:tblStylePr w:type="nwCell">
      <w:tblPr/>
      <w:tcPr>
        <w:tcBorders>
          <w:bottom w:val="single" w:sz="4" w:space="0" w:color="97A9C7" w:themeColor="accent4" w:themeTint="99"/>
        </w:tcBorders>
      </w:tcPr>
    </w:tblStylePr>
    <w:tblStylePr w:type="seCell">
      <w:tblPr/>
      <w:tcPr>
        <w:tcBorders>
          <w:top w:val="single" w:sz="4" w:space="0" w:color="97A9C7" w:themeColor="accent4" w:themeTint="99"/>
        </w:tcBorders>
      </w:tcPr>
    </w:tblStylePr>
    <w:tblStylePr w:type="swCell">
      <w:tblPr/>
      <w:tcPr>
        <w:tcBorders>
          <w:top w:val="single" w:sz="4" w:space="0" w:color="97A9C7" w:themeColor="accent4" w:themeTint="99"/>
        </w:tcBorders>
      </w:tcPr>
    </w:tblStylePr>
  </w:style>
  <w:style w:type="table" w:styleId="GridTable7Colorful-Accent5">
    <w:name w:val="Grid Table 7 Colorful Accent 5"/>
    <w:basedOn w:val="TableNormal"/>
    <w:uiPriority w:val="52"/>
    <w:rsid w:val="008018F3"/>
    <w:rPr>
      <w:rFonts w:ascii="Calibri" w:hAnsi="Calibri"/>
      <w:color w:val="AD9B99" w:themeColor="accent5" w:themeShade="BF"/>
    </w:rPr>
    <w:tblPr>
      <w:tblStyleRowBandSize w:val="1"/>
      <w:tblStyleColBandSize w:val="1"/>
      <w:tblBorders>
        <w:top w:val="single" w:sz="4" w:space="0" w:color="EBE6E6" w:themeColor="accent5" w:themeTint="99"/>
        <w:left w:val="single" w:sz="4" w:space="0" w:color="EBE6E6" w:themeColor="accent5" w:themeTint="99"/>
        <w:bottom w:val="single" w:sz="4" w:space="0" w:color="EBE6E6" w:themeColor="accent5" w:themeTint="99"/>
        <w:right w:val="single" w:sz="4" w:space="0" w:color="EBE6E6" w:themeColor="accent5" w:themeTint="99"/>
        <w:insideH w:val="single" w:sz="4" w:space="0" w:color="EBE6E6" w:themeColor="accent5" w:themeTint="99"/>
        <w:insideV w:val="single" w:sz="4" w:space="0" w:color="EBE6E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6F6" w:themeFill="accent5" w:themeFillTint="33"/>
      </w:tcPr>
    </w:tblStylePr>
    <w:tblStylePr w:type="band1Horz">
      <w:tblPr/>
      <w:tcPr>
        <w:shd w:val="clear" w:color="auto" w:fill="F8F6F6" w:themeFill="accent5" w:themeFillTint="33"/>
      </w:tcPr>
    </w:tblStylePr>
    <w:tblStylePr w:type="neCell">
      <w:tblPr/>
      <w:tcPr>
        <w:tcBorders>
          <w:bottom w:val="single" w:sz="4" w:space="0" w:color="EBE6E6" w:themeColor="accent5" w:themeTint="99"/>
        </w:tcBorders>
      </w:tcPr>
    </w:tblStylePr>
    <w:tblStylePr w:type="nwCell">
      <w:tblPr/>
      <w:tcPr>
        <w:tcBorders>
          <w:bottom w:val="single" w:sz="4" w:space="0" w:color="EBE6E6" w:themeColor="accent5" w:themeTint="99"/>
        </w:tcBorders>
      </w:tcPr>
    </w:tblStylePr>
    <w:tblStylePr w:type="seCell">
      <w:tblPr/>
      <w:tcPr>
        <w:tcBorders>
          <w:top w:val="single" w:sz="4" w:space="0" w:color="EBE6E6" w:themeColor="accent5" w:themeTint="99"/>
        </w:tcBorders>
      </w:tcPr>
    </w:tblStylePr>
    <w:tblStylePr w:type="swCell">
      <w:tblPr/>
      <w:tcPr>
        <w:tcBorders>
          <w:top w:val="single" w:sz="4" w:space="0" w:color="EBE6E6" w:themeColor="accent5" w:themeTint="99"/>
        </w:tcBorders>
      </w:tcPr>
    </w:tblStylePr>
  </w:style>
  <w:style w:type="table" w:styleId="GridTable7Colorful-Accent6">
    <w:name w:val="Grid Table 7 Colorful Accent 6"/>
    <w:basedOn w:val="TableNormal"/>
    <w:uiPriority w:val="52"/>
    <w:rsid w:val="008018F3"/>
    <w:rPr>
      <w:rFonts w:ascii="Calibri" w:hAnsi="Calibri"/>
      <w:color w:val="715F5F" w:themeColor="accent6" w:themeShade="BF"/>
    </w:rPr>
    <w:tblPr>
      <w:tblStyleRowBandSize w:val="1"/>
      <w:tblStyleColBandSize w:val="1"/>
      <w:tblBorders>
        <w:top w:val="single" w:sz="4" w:space="0" w:color="C0B4B4" w:themeColor="accent6" w:themeTint="99"/>
        <w:left w:val="single" w:sz="4" w:space="0" w:color="C0B4B4" w:themeColor="accent6" w:themeTint="99"/>
        <w:bottom w:val="single" w:sz="4" w:space="0" w:color="C0B4B4" w:themeColor="accent6" w:themeTint="99"/>
        <w:right w:val="single" w:sz="4" w:space="0" w:color="C0B4B4" w:themeColor="accent6" w:themeTint="99"/>
        <w:insideH w:val="single" w:sz="4" w:space="0" w:color="C0B4B4" w:themeColor="accent6" w:themeTint="99"/>
        <w:insideV w:val="single" w:sz="4" w:space="0" w:color="C0B4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6E6" w:themeFill="accent6" w:themeFillTint="33"/>
      </w:tcPr>
    </w:tblStylePr>
    <w:tblStylePr w:type="band1Horz">
      <w:tblPr/>
      <w:tcPr>
        <w:shd w:val="clear" w:color="auto" w:fill="EAE6E6" w:themeFill="accent6" w:themeFillTint="33"/>
      </w:tcPr>
    </w:tblStylePr>
    <w:tblStylePr w:type="neCell">
      <w:tblPr/>
      <w:tcPr>
        <w:tcBorders>
          <w:bottom w:val="single" w:sz="4" w:space="0" w:color="C0B4B4" w:themeColor="accent6" w:themeTint="99"/>
        </w:tcBorders>
      </w:tcPr>
    </w:tblStylePr>
    <w:tblStylePr w:type="nwCell">
      <w:tblPr/>
      <w:tcPr>
        <w:tcBorders>
          <w:bottom w:val="single" w:sz="4" w:space="0" w:color="C0B4B4" w:themeColor="accent6" w:themeTint="99"/>
        </w:tcBorders>
      </w:tcPr>
    </w:tblStylePr>
    <w:tblStylePr w:type="seCell">
      <w:tblPr/>
      <w:tcPr>
        <w:tcBorders>
          <w:top w:val="single" w:sz="4" w:space="0" w:color="C0B4B4" w:themeColor="accent6" w:themeTint="99"/>
        </w:tcBorders>
      </w:tcPr>
    </w:tblStylePr>
    <w:tblStylePr w:type="swCell">
      <w:tblPr/>
      <w:tcPr>
        <w:tcBorders>
          <w:top w:val="single" w:sz="4" w:space="0" w:color="C0B4B4" w:themeColor="accent6" w:themeTint="99"/>
        </w:tcBorders>
      </w:tcPr>
    </w:tblStylePr>
  </w:style>
  <w:style w:type="table" w:styleId="ListTable3">
    <w:name w:val="List Table 3"/>
    <w:basedOn w:val="TableNormal"/>
    <w:uiPriority w:val="48"/>
    <w:rsid w:val="008018F3"/>
    <w:rPr>
      <w:rFonts w:ascii="Calibri" w:hAnsi="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018F3"/>
    <w:rPr>
      <w:rFonts w:ascii="Calibri" w:hAnsi="Calibri"/>
    </w:rPr>
    <w:tblPr>
      <w:tblStyleRowBandSize w:val="1"/>
      <w:tblStyleColBandSize w:val="1"/>
      <w:tblBorders>
        <w:top w:val="single" w:sz="4" w:space="0" w:color="BFCFBE" w:themeColor="accent1"/>
        <w:left w:val="single" w:sz="4" w:space="0" w:color="BFCFBE" w:themeColor="accent1"/>
        <w:bottom w:val="single" w:sz="4" w:space="0" w:color="BFCFBE" w:themeColor="accent1"/>
        <w:right w:val="single" w:sz="4" w:space="0" w:color="BFCFBE" w:themeColor="accent1"/>
      </w:tblBorders>
    </w:tblPr>
    <w:tblStylePr w:type="firstRow">
      <w:rPr>
        <w:b/>
        <w:bCs/>
        <w:color w:val="FFFFFF" w:themeColor="background1"/>
      </w:rPr>
      <w:tblPr/>
      <w:tcPr>
        <w:shd w:val="clear" w:color="auto" w:fill="BFCFBE" w:themeFill="accent1"/>
      </w:tcPr>
    </w:tblStylePr>
    <w:tblStylePr w:type="lastRow">
      <w:rPr>
        <w:b/>
        <w:bCs/>
      </w:rPr>
      <w:tblPr/>
      <w:tcPr>
        <w:tcBorders>
          <w:top w:val="double" w:sz="4" w:space="0" w:color="BFCFB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CFBE" w:themeColor="accent1"/>
          <w:right w:val="single" w:sz="4" w:space="0" w:color="BFCFBE" w:themeColor="accent1"/>
        </w:tcBorders>
      </w:tcPr>
    </w:tblStylePr>
    <w:tblStylePr w:type="band1Horz">
      <w:tblPr/>
      <w:tcPr>
        <w:tcBorders>
          <w:top w:val="single" w:sz="4" w:space="0" w:color="BFCFBE" w:themeColor="accent1"/>
          <w:bottom w:val="single" w:sz="4" w:space="0" w:color="BFCFB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CFBE" w:themeColor="accent1"/>
          <w:left w:val="nil"/>
        </w:tcBorders>
      </w:tcPr>
    </w:tblStylePr>
    <w:tblStylePr w:type="swCell">
      <w:tblPr/>
      <w:tcPr>
        <w:tcBorders>
          <w:top w:val="double" w:sz="4" w:space="0" w:color="BFCFBE" w:themeColor="accent1"/>
          <w:right w:val="nil"/>
        </w:tcBorders>
      </w:tcPr>
    </w:tblStylePr>
  </w:style>
  <w:style w:type="table" w:styleId="ListTable3-Accent2">
    <w:name w:val="List Table 3 Accent 2"/>
    <w:basedOn w:val="TableNormal"/>
    <w:uiPriority w:val="48"/>
    <w:rsid w:val="008018F3"/>
    <w:rPr>
      <w:rFonts w:ascii="Calibri" w:hAnsi="Calibri"/>
    </w:rPr>
    <w:tblPr>
      <w:tblStyleRowBandSize w:val="1"/>
      <w:tblStyleColBandSize w:val="1"/>
      <w:tblBorders>
        <w:top w:val="single" w:sz="4" w:space="0" w:color="53846A" w:themeColor="accent2"/>
        <w:left w:val="single" w:sz="4" w:space="0" w:color="53846A" w:themeColor="accent2"/>
        <w:bottom w:val="single" w:sz="4" w:space="0" w:color="53846A" w:themeColor="accent2"/>
        <w:right w:val="single" w:sz="4" w:space="0" w:color="53846A" w:themeColor="accent2"/>
      </w:tblBorders>
    </w:tblPr>
    <w:tblStylePr w:type="firstRow">
      <w:rPr>
        <w:b/>
        <w:bCs/>
        <w:color w:val="FFFFFF" w:themeColor="background1"/>
      </w:rPr>
      <w:tblPr/>
      <w:tcPr>
        <w:shd w:val="clear" w:color="auto" w:fill="53846A" w:themeFill="accent2"/>
      </w:tcPr>
    </w:tblStylePr>
    <w:tblStylePr w:type="lastRow">
      <w:rPr>
        <w:b/>
        <w:bCs/>
      </w:rPr>
      <w:tblPr/>
      <w:tcPr>
        <w:tcBorders>
          <w:top w:val="double" w:sz="4" w:space="0" w:color="53846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3846A" w:themeColor="accent2"/>
          <w:right w:val="single" w:sz="4" w:space="0" w:color="53846A" w:themeColor="accent2"/>
        </w:tcBorders>
      </w:tcPr>
    </w:tblStylePr>
    <w:tblStylePr w:type="band1Horz">
      <w:tblPr/>
      <w:tcPr>
        <w:tcBorders>
          <w:top w:val="single" w:sz="4" w:space="0" w:color="53846A" w:themeColor="accent2"/>
          <w:bottom w:val="single" w:sz="4" w:space="0" w:color="53846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846A" w:themeColor="accent2"/>
          <w:left w:val="nil"/>
        </w:tcBorders>
      </w:tcPr>
    </w:tblStylePr>
    <w:tblStylePr w:type="swCell">
      <w:tblPr/>
      <w:tcPr>
        <w:tcBorders>
          <w:top w:val="double" w:sz="4" w:space="0" w:color="53846A" w:themeColor="accent2"/>
          <w:right w:val="nil"/>
        </w:tcBorders>
      </w:tcPr>
    </w:tblStylePr>
  </w:style>
  <w:style w:type="table" w:styleId="ListTable3-Accent3">
    <w:name w:val="List Table 3 Accent 3"/>
    <w:basedOn w:val="TableNormal"/>
    <w:uiPriority w:val="48"/>
    <w:rsid w:val="008018F3"/>
    <w:rPr>
      <w:rFonts w:ascii="Calibri" w:hAnsi="Calibri"/>
    </w:rPr>
    <w:tblPr>
      <w:tblStyleRowBandSize w:val="1"/>
      <w:tblStyleColBandSize w:val="1"/>
      <w:tblBorders>
        <w:top w:val="single" w:sz="4" w:space="0" w:color="BDCDDA" w:themeColor="accent3"/>
        <w:left w:val="single" w:sz="4" w:space="0" w:color="BDCDDA" w:themeColor="accent3"/>
        <w:bottom w:val="single" w:sz="4" w:space="0" w:color="BDCDDA" w:themeColor="accent3"/>
        <w:right w:val="single" w:sz="4" w:space="0" w:color="BDCDDA" w:themeColor="accent3"/>
      </w:tblBorders>
    </w:tblPr>
    <w:tblStylePr w:type="firstRow">
      <w:rPr>
        <w:b/>
        <w:bCs/>
        <w:color w:val="FFFFFF" w:themeColor="background1"/>
      </w:rPr>
      <w:tblPr/>
      <w:tcPr>
        <w:shd w:val="clear" w:color="auto" w:fill="BDCDDA" w:themeFill="accent3"/>
      </w:tcPr>
    </w:tblStylePr>
    <w:tblStylePr w:type="lastRow">
      <w:rPr>
        <w:b/>
        <w:bCs/>
      </w:rPr>
      <w:tblPr/>
      <w:tcPr>
        <w:tcBorders>
          <w:top w:val="double" w:sz="4" w:space="0" w:color="BDCDD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DCDDA" w:themeColor="accent3"/>
          <w:right w:val="single" w:sz="4" w:space="0" w:color="BDCDDA" w:themeColor="accent3"/>
        </w:tcBorders>
      </w:tcPr>
    </w:tblStylePr>
    <w:tblStylePr w:type="band1Horz">
      <w:tblPr/>
      <w:tcPr>
        <w:tcBorders>
          <w:top w:val="single" w:sz="4" w:space="0" w:color="BDCDDA" w:themeColor="accent3"/>
          <w:bottom w:val="single" w:sz="4" w:space="0" w:color="BDCDD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DCDDA" w:themeColor="accent3"/>
          <w:left w:val="nil"/>
        </w:tcBorders>
      </w:tcPr>
    </w:tblStylePr>
    <w:tblStylePr w:type="swCell">
      <w:tblPr/>
      <w:tcPr>
        <w:tcBorders>
          <w:top w:val="double" w:sz="4" w:space="0" w:color="BDCDDA" w:themeColor="accent3"/>
          <w:right w:val="nil"/>
        </w:tcBorders>
      </w:tcPr>
    </w:tblStylePr>
  </w:style>
  <w:style w:type="table" w:styleId="ListTable3-Accent4">
    <w:name w:val="List Table 3 Accent 4"/>
    <w:basedOn w:val="TableNormal"/>
    <w:uiPriority w:val="48"/>
    <w:rsid w:val="008018F3"/>
    <w:rPr>
      <w:rFonts w:ascii="Calibri" w:hAnsi="Calibri"/>
    </w:rPr>
    <w:tblPr>
      <w:tblStyleRowBandSize w:val="1"/>
      <w:tblStyleColBandSize w:val="1"/>
      <w:tblBorders>
        <w:top w:val="single" w:sz="4" w:space="0" w:color="56729F" w:themeColor="accent4"/>
        <w:left w:val="single" w:sz="4" w:space="0" w:color="56729F" w:themeColor="accent4"/>
        <w:bottom w:val="single" w:sz="4" w:space="0" w:color="56729F" w:themeColor="accent4"/>
        <w:right w:val="single" w:sz="4" w:space="0" w:color="56729F" w:themeColor="accent4"/>
      </w:tblBorders>
    </w:tblPr>
    <w:tblStylePr w:type="firstRow">
      <w:rPr>
        <w:b/>
        <w:bCs/>
        <w:color w:val="FFFFFF" w:themeColor="background1"/>
      </w:rPr>
      <w:tblPr/>
      <w:tcPr>
        <w:shd w:val="clear" w:color="auto" w:fill="56729F" w:themeFill="accent4"/>
      </w:tcPr>
    </w:tblStylePr>
    <w:tblStylePr w:type="lastRow">
      <w:rPr>
        <w:b/>
        <w:bCs/>
      </w:rPr>
      <w:tblPr/>
      <w:tcPr>
        <w:tcBorders>
          <w:top w:val="double" w:sz="4" w:space="0" w:color="56729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729F" w:themeColor="accent4"/>
          <w:right w:val="single" w:sz="4" w:space="0" w:color="56729F" w:themeColor="accent4"/>
        </w:tcBorders>
      </w:tcPr>
    </w:tblStylePr>
    <w:tblStylePr w:type="band1Horz">
      <w:tblPr/>
      <w:tcPr>
        <w:tcBorders>
          <w:top w:val="single" w:sz="4" w:space="0" w:color="56729F" w:themeColor="accent4"/>
          <w:bottom w:val="single" w:sz="4" w:space="0" w:color="56729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729F" w:themeColor="accent4"/>
          <w:left w:val="nil"/>
        </w:tcBorders>
      </w:tcPr>
    </w:tblStylePr>
    <w:tblStylePr w:type="swCell">
      <w:tblPr/>
      <w:tcPr>
        <w:tcBorders>
          <w:top w:val="double" w:sz="4" w:space="0" w:color="56729F" w:themeColor="accent4"/>
          <w:right w:val="nil"/>
        </w:tcBorders>
      </w:tcPr>
    </w:tblStylePr>
  </w:style>
  <w:style w:type="table" w:styleId="ListTable3-Accent5">
    <w:name w:val="List Table 3 Accent 5"/>
    <w:basedOn w:val="TableNormal"/>
    <w:uiPriority w:val="48"/>
    <w:rsid w:val="008018F3"/>
    <w:rPr>
      <w:rFonts w:ascii="Calibri" w:hAnsi="Calibri"/>
    </w:rPr>
    <w:tblPr>
      <w:tblStyleRowBandSize w:val="1"/>
      <w:tblStyleColBandSize w:val="1"/>
      <w:tblBorders>
        <w:top w:val="single" w:sz="4" w:space="0" w:color="DED7D6" w:themeColor="accent5"/>
        <w:left w:val="single" w:sz="4" w:space="0" w:color="DED7D6" w:themeColor="accent5"/>
        <w:bottom w:val="single" w:sz="4" w:space="0" w:color="DED7D6" w:themeColor="accent5"/>
        <w:right w:val="single" w:sz="4" w:space="0" w:color="DED7D6" w:themeColor="accent5"/>
      </w:tblBorders>
    </w:tblPr>
    <w:tblStylePr w:type="firstRow">
      <w:rPr>
        <w:b/>
        <w:bCs/>
        <w:color w:val="FFFFFF" w:themeColor="background1"/>
      </w:rPr>
      <w:tblPr/>
      <w:tcPr>
        <w:shd w:val="clear" w:color="auto" w:fill="DED7D6" w:themeFill="accent5"/>
      </w:tcPr>
    </w:tblStylePr>
    <w:tblStylePr w:type="lastRow">
      <w:rPr>
        <w:b/>
        <w:bCs/>
      </w:rPr>
      <w:tblPr/>
      <w:tcPr>
        <w:tcBorders>
          <w:top w:val="double" w:sz="4" w:space="0" w:color="DED7D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D7D6" w:themeColor="accent5"/>
          <w:right w:val="single" w:sz="4" w:space="0" w:color="DED7D6" w:themeColor="accent5"/>
        </w:tcBorders>
      </w:tcPr>
    </w:tblStylePr>
    <w:tblStylePr w:type="band1Horz">
      <w:tblPr/>
      <w:tcPr>
        <w:tcBorders>
          <w:top w:val="single" w:sz="4" w:space="0" w:color="DED7D6" w:themeColor="accent5"/>
          <w:bottom w:val="single" w:sz="4" w:space="0" w:color="DED7D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D7D6" w:themeColor="accent5"/>
          <w:left w:val="nil"/>
        </w:tcBorders>
      </w:tcPr>
    </w:tblStylePr>
    <w:tblStylePr w:type="swCell">
      <w:tblPr/>
      <w:tcPr>
        <w:tcBorders>
          <w:top w:val="double" w:sz="4" w:space="0" w:color="DED7D6" w:themeColor="accent5"/>
          <w:right w:val="nil"/>
        </w:tcBorders>
      </w:tcPr>
    </w:tblStylePr>
  </w:style>
  <w:style w:type="table" w:styleId="ListTable3-Accent6">
    <w:name w:val="List Table 3 Accent 6"/>
    <w:basedOn w:val="TableNormal"/>
    <w:uiPriority w:val="48"/>
    <w:rsid w:val="008018F3"/>
    <w:rPr>
      <w:rFonts w:ascii="Calibri" w:hAnsi="Calibri"/>
    </w:rPr>
    <w:tblPr>
      <w:tblStyleRowBandSize w:val="1"/>
      <w:tblStyleColBandSize w:val="1"/>
      <w:tblBorders>
        <w:top w:val="single" w:sz="4" w:space="0" w:color="968282" w:themeColor="accent6"/>
        <w:left w:val="single" w:sz="4" w:space="0" w:color="968282" w:themeColor="accent6"/>
        <w:bottom w:val="single" w:sz="4" w:space="0" w:color="968282" w:themeColor="accent6"/>
        <w:right w:val="single" w:sz="4" w:space="0" w:color="968282" w:themeColor="accent6"/>
      </w:tblBorders>
    </w:tblPr>
    <w:tblStylePr w:type="firstRow">
      <w:rPr>
        <w:b/>
        <w:bCs/>
        <w:color w:val="FFFFFF" w:themeColor="background1"/>
      </w:rPr>
      <w:tblPr/>
      <w:tcPr>
        <w:shd w:val="clear" w:color="auto" w:fill="968282" w:themeFill="accent6"/>
      </w:tcPr>
    </w:tblStylePr>
    <w:tblStylePr w:type="lastRow">
      <w:rPr>
        <w:b/>
        <w:bCs/>
      </w:rPr>
      <w:tblPr/>
      <w:tcPr>
        <w:tcBorders>
          <w:top w:val="double" w:sz="4" w:space="0" w:color="9682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8282" w:themeColor="accent6"/>
          <w:right w:val="single" w:sz="4" w:space="0" w:color="968282" w:themeColor="accent6"/>
        </w:tcBorders>
      </w:tcPr>
    </w:tblStylePr>
    <w:tblStylePr w:type="band1Horz">
      <w:tblPr/>
      <w:tcPr>
        <w:tcBorders>
          <w:top w:val="single" w:sz="4" w:space="0" w:color="968282" w:themeColor="accent6"/>
          <w:bottom w:val="single" w:sz="4" w:space="0" w:color="9682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8282" w:themeColor="accent6"/>
          <w:left w:val="nil"/>
        </w:tcBorders>
      </w:tcPr>
    </w:tblStylePr>
    <w:tblStylePr w:type="swCell">
      <w:tblPr/>
      <w:tcPr>
        <w:tcBorders>
          <w:top w:val="double" w:sz="4" w:space="0" w:color="968282" w:themeColor="accent6"/>
          <w:right w:val="nil"/>
        </w:tcBorders>
      </w:tcPr>
    </w:tblStylePr>
  </w:style>
  <w:style w:type="table" w:styleId="ListTable4">
    <w:name w:val="List Table 4"/>
    <w:basedOn w:val="TableNormal"/>
    <w:uiPriority w:val="49"/>
    <w:rsid w:val="008018F3"/>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018F3"/>
    <w:rPr>
      <w:rFonts w:ascii="Calibri" w:hAnsi="Calibri"/>
    </w:rPr>
    <w:tblPr>
      <w:tblStyleRowBandSize w:val="1"/>
      <w:tblStyleColBandSize w:val="1"/>
      <w:tblBorders>
        <w:top w:val="single" w:sz="4" w:space="0" w:color="D8E2D7" w:themeColor="accent1" w:themeTint="99"/>
        <w:left w:val="single" w:sz="4" w:space="0" w:color="D8E2D7" w:themeColor="accent1" w:themeTint="99"/>
        <w:bottom w:val="single" w:sz="4" w:space="0" w:color="D8E2D7" w:themeColor="accent1" w:themeTint="99"/>
        <w:right w:val="single" w:sz="4" w:space="0" w:color="D8E2D7" w:themeColor="accent1" w:themeTint="99"/>
        <w:insideH w:val="single" w:sz="4" w:space="0" w:color="D8E2D7" w:themeColor="accent1" w:themeTint="99"/>
      </w:tblBorders>
    </w:tblPr>
    <w:tblStylePr w:type="firstRow">
      <w:rPr>
        <w:b/>
        <w:bCs/>
        <w:color w:val="FFFFFF" w:themeColor="background1"/>
      </w:rPr>
      <w:tblPr/>
      <w:tcPr>
        <w:tcBorders>
          <w:top w:val="single" w:sz="4" w:space="0" w:color="BFCFBE" w:themeColor="accent1"/>
          <w:left w:val="single" w:sz="4" w:space="0" w:color="BFCFBE" w:themeColor="accent1"/>
          <w:bottom w:val="single" w:sz="4" w:space="0" w:color="BFCFBE" w:themeColor="accent1"/>
          <w:right w:val="single" w:sz="4" w:space="0" w:color="BFCFBE" w:themeColor="accent1"/>
          <w:insideH w:val="nil"/>
        </w:tcBorders>
        <w:shd w:val="clear" w:color="auto" w:fill="BFCFBE" w:themeFill="accent1"/>
      </w:tcPr>
    </w:tblStylePr>
    <w:tblStylePr w:type="lastRow">
      <w:rPr>
        <w:b/>
        <w:bCs/>
      </w:rPr>
      <w:tblPr/>
      <w:tcPr>
        <w:tcBorders>
          <w:top w:val="double" w:sz="4" w:space="0" w:color="D8E2D7" w:themeColor="accent1" w:themeTint="99"/>
        </w:tcBorders>
      </w:tcPr>
    </w:tblStylePr>
    <w:tblStylePr w:type="firstCol">
      <w:rPr>
        <w:b/>
        <w:bCs/>
      </w:rPr>
    </w:tblStylePr>
    <w:tblStylePr w:type="lastCol">
      <w:rPr>
        <w:b/>
        <w:bCs/>
      </w:rPr>
    </w:tblStylePr>
    <w:tblStylePr w:type="band1Vert">
      <w:tblPr/>
      <w:tcPr>
        <w:shd w:val="clear" w:color="auto" w:fill="F2F5F1" w:themeFill="accent1" w:themeFillTint="33"/>
      </w:tcPr>
    </w:tblStylePr>
    <w:tblStylePr w:type="band1Horz">
      <w:tblPr/>
      <w:tcPr>
        <w:shd w:val="clear" w:color="auto" w:fill="F2F5F1" w:themeFill="accent1" w:themeFillTint="33"/>
      </w:tcPr>
    </w:tblStylePr>
  </w:style>
  <w:style w:type="table" w:styleId="ListTable4-Accent2">
    <w:name w:val="List Table 4 Accent 2"/>
    <w:basedOn w:val="TableNormal"/>
    <w:uiPriority w:val="49"/>
    <w:rsid w:val="008018F3"/>
    <w:rPr>
      <w:rFonts w:ascii="Calibri" w:hAnsi="Calibri"/>
    </w:rPr>
    <w:tblPr>
      <w:tblStyleRowBandSize w:val="1"/>
      <w:tblStyleColBandSize w:val="1"/>
      <w:tblBorders>
        <w:top w:val="single" w:sz="4" w:space="0" w:color="92BAA5" w:themeColor="accent2" w:themeTint="99"/>
        <w:left w:val="single" w:sz="4" w:space="0" w:color="92BAA5" w:themeColor="accent2" w:themeTint="99"/>
        <w:bottom w:val="single" w:sz="4" w:space="0" w:color="92BAA5" w:themeColor="accent2" w:themeTint="99"/>
        <w:right w:val="single" w:sz="4" w:space="0" w:color="92BAA5" w:themeColor="accent2" w:themeTint="99"/>
        <w:insideH w:val="single" w:sz="4" w:space="0" w:color="92BAA5" w:themeColor="accent2" w:themeTint="99"/>
      </w:tblBorders>
    </w:tblPr>
    <w:tblStylePr w:type="firstRow">
      <w:rPr>
        <w:b/>
        <w:bCs/>
        <w:color w:val="FFFFFF" w:themeColor="background1"/>
      </w:rPr>
      <w:tblPr/>
      <w:tcPr>
        <w:tcBorders>
          <w:top w:val="single" w:sz="4" w:space="0" w:color="53846A" w:themeColor="accent2"/>
          <w:left w:val="single" w:sz="4" w:space="0" w:color="53846A" w:themeColor="accent2"/>
          <w:bottom w:val="single" w:sz="4" w:space="0" w:color="53846A" w:themeColor="accent2"/>
          <w:right w:val="single" w:sz="4" w:space="0" w:color="53846A" w:themeColor="accent2"/>
          <w:insideH w:val="nil"/>
        </w:tcBorders>
        <w:shd w:val="clear" w:color="auto" w:fill="53846A" w:themeFill="accent2"/>
      </w:tcPr>
    </w:tblStylePr>
    <w:tblStylePr w:type="lastRow">
      <w:rPr>
        <w:b/>
        <w:bCs/>
      </w:rPr>
      <w:tblPr/>
      <w:tcPr>
        <w:tcBorders>
          <w:top w:val="double" w:sz="4" w:space="0" w:color="92BAA5" w:themeColor="accent2" w:themeTint="99"/>
        </w:tcBorders>
      </w:tcPr>
    </w:tblStylePr>
    <w:tblStylePr w:type="firstCol">
      <w:rPr>
        <w:b/>
        <w:bCs/>
      </w:rPr>
    </w:tblStylePr>
    <w:tblStylePr w:type="lastCol">
      <w:rPr>
        <w:b/>
        <w:bCs/>
      </w:rPr>
    </w:tblStylePr>
    <w:tblStylePr w:type="band1Vert">
      <w:tblPr/>
      <w:tcPr>
        <w:shd w:val="clear" w:color="auto" w:fill="DAE8E1" w:themeFill="accent2" w:themeFillTint="33"/>
      </w:tcPr>
    </w:tblStylePr>
    <w:tblStylePr w:type="band1Horz">
      <w:tblPr/>
      <w:tcPr>
        <w:shd w:val="clear" w:color="auto" w:fill="DAE8E1" w:themeFill="accent2" w:themeFillTint="33"/>
      </w:tcPr>
    </w:tblStylePr>
  </w:style>
  <w:style w:type="table" w:styleId="ListTable4-Accent3">
    <w:name w:val="List Table 4 Accent 3"/>
    <w:basedOn w:val="TableNormal"/>
    <w:uiPriority w:val="49"/>
    <w:rsid w:val="008018F3"/>
    <w:rPr>
      <w:rFonts w:ascii="Calibri" w:hAnsi="Calibri"/>
    </w:rPr>
    <w:tblPr>
      <w:tblStyleRowBandSize w:val="1"/>
      <w:tblStyleColBandSize w:val="1"/>
      <w:tblBorders>
        <w:top w:val="single" w:sz="4" w:space="0" w:color="D7E0E8" w:themeColor="accent3" w:themeTint="99"/>
        <w:left w:val="single" w:sz="4" w:space="0" w:color="D7E0E8" w:themeColor="accent3" w:themeTint="99"/>
        <w:bottom w:val="single" w:sz="4" w:space="0" w:color="D7E0E8" w:themeColor="accent3" w:themeTint="99"/>
        <w:right w:val="single" w:sz="4" w:space="0" w:color="D7E0E8" w:themeColor="accent3" w:themeTint="99"/>
        <w:insideH w:val="single" w:sz="4" w:space="0" w:color="D7E0E8" w:themeColor="accent3" w:themeTint="99"/>
      </w:tblBorders>
    </w:tblPr>
    <w:tblStylePr w:type="firstRow">
      <w:rPr>
        <w:b/>
        <w:bCs/>
        <w:color w:val="FFFFFF" w:themeColor="background1"/>
      </w:rPr>
      <w:tblPr/>
      <w:tcPr>
        <w:tcBorders>
          <w:top w:val="single" w:sz="4" w:space="0" w:color="BDCDDA" w:themeColor="accent3"/>
          <w:left w:val="single" w:sz="4" w:space="0" w:color="BDCDDA" w:themeColor="accent3"/>
          <w:bottom w:val="single" w:sz="4" w:space="0" w:color="BDCDDA" w:themeColor="accent3"/>
          <w:right w:val="single" w:sz="4" w:space="0" w:color="BDCDDA" w:themeColor="accent3"/>
          <w:insideH w:val="nil"/>
        </w:tcBorders>
        <w:shd w:val="clear" w:color="auto" w:fill="BDCDDA" w:themeFill="accent3"/>
      </w:tcPr>
    </w:tblStylePr>
    <w:tblStylePr w:type="lastRow">
      <w:rPr>
        <w:b/>
        <w:bCs/>
      </w:rPr>
      <w:tblPr/>
      <w:tcPr>
        <w:tcBorders>
          <w:top w:val="double" w:sz="4" w:space="0" w:color="D7E0E8" w:themeColor="accent3" w:themeTint="99"/>
        </w:tcBorders>
      </w:tcPr>
    </w:tblStylePr>
    <w:tblStylePr w:type="firstCol">
      <w:rPr>
        <w:b/>
        <w:bCs/>
      </w:rPr>
    </w:tblStylePr>
    <w:tblStylePr w:type="lastCol">
      <w:rPr>
        <w:b/>
        <w:bCs/>
      </w:rPr>
    </w:tblStylePr>
    <w:tblStylePr w:type="band1Vert">
      <w:tblPr/>
      <w:tcPr>
        <w:shd w:val="clear" w:color="auto" w:fill="F1F4F7" w:themeFill="accent3" w:themeFillTint="33"/>
      </w:tcPr>
    </w:tblStylePr>
    <w:tblStylePr w:type="band1Horz">
      <w:tblPr/>
      <w:tcPr>
        <w:shd w:val="clear" w:color="auto" w:fill="F1F4F7" w:themeFill="accent3" w:themeFillTint="33"/>
      </w:tcPr>
    </w:tblStylePr>
  </w:style>
  <w:style w:type="table" w:styleId="ListTable4-Accent4">
    <w:name w:val="List Table 4 Accent 4"/>
    <w:basedOn w:val="TableNormal"/>
    <w:uiPriority w:val="49"/>
    <w:rsid w:val="008018F3"/>
    <w:rPr>
      <w:rFonts w:ascii="Calibri" w:hAnsi="Calibri"/>
    </w:rPr>
    <w:tblPr>
      <w:tblStyleRowBandSize w:val="1"/>
      <w:tblStyleColBandSize w:val="1"/>
      <w:tblBorders>
        <w:top w:val="single" w:sz="4" w:space="0" w:color="97A9C7" w:themeColor="accent4" w:themeTint="99"/>
        <w:left w:val="single" w:sz="4" w:space="0" w:color="97A9C7" w:themeColor="accent4" w:themeTint="99"/>
        <w:bottom w:val="single" w:sz="4" w:space="0" w:color="97A9C7" w:themeColor="accent4" w:themeTint="99"/>
        <w:right w:val="single" w:sz="4" w:space="0" w:color="97A9C7" w:themeColor="accent4" w:themeTint="99"/>
        <w:insideH w:val="single" w:sz="4" w:space="0" w:color="97A9C7" w:themeColor="accent4" w:themeTint="99"/>
      </w:tblBorders>
    </w:tblPr>
    <w:tblStylePr w:type="firstRow">
      <w:rPr>
        <w:b/>
        <w:bCs/>
        <w:color w:val="FFFFFF" w:themeColor="background1"/>
      </w:rPr>
      <w:tblPr/>
      <w:tcPr>
        <w:tcBorders>
          <w:top w:val="single" w:sz="4" w:space="0" w:color="56729F" w:themeColor="accent4"/>
          <w:left w:val="single" w:sz="4" w:space="0" w:color="56729F" w:themeColor="accent4"/>
          <w:bottom w:val="single" w:sz="4" w:space="0" w:color="56729F" w:themeColor="accent4"/>
          <w:right w:val="single" w:sz="4" w:space="0" w:color="56729F" w:themeColor="accent4"/>
          <w:insideH w:val="nil"/>
        </w:tcBorders>
        <w:shd w:val="clear" w:color="auto" w:fill="56729F" w:themeFill="accent4"/>
      </w:tcPr>
    </w:tblStylePr>
    <w:tblStylePr w:type="lastRow">
      <w:rPr>
        <w:b/>
        <w:bCs/>
      </w:rPr>
      <w:tblPr/>
      <w:tcPr>
        <w:tcBorders>
          <w:top w:val="double" w:sz="4" w:space="0" w:color="97A9C7" w:themeColor="accent4" w:themeTint="99"/>
        </w:tcBorders>
      </w:tcPr>
    </w:tblStylePr>
    <w:tblStylePr w:type="firstCol">
      <w:rPr>
        <w:b/>
        <w:bCs/>
      </w:rPr>
    </w:tblStylePr>
    <w:tblStylePr w:type="lastCol">
      <w:rPr>
        <w:b/>
        <w:bCs/>
      </w:rPr>
    </w:tblStylePr>
    <w:tblStylePr w:type="band1Vert">
      <w:tblPr/>
      <w:tcPr>
        <w:shd w:val="clear" w:color="auto" w:fill="DCE2EC" w:themeFill="accent4" w:themeFillTint="33"/>
      </w:tcPr>
    </w:tblStylePr>
    <w:tblStylePr w:type="band1Horz">
      <w:tblPr/>
      <w:tcPr>
        <w:shd w:val="clear" w:color="auto" w:fill="DCE2EC" w:themeFill="accent4" w:themeFillTint="33"/>
      </w:tcPr>
    </w:tblStylePr>
  </w:style>
  <w:style w:type="table" w:styleId="ListTable4-Accent5">
    <w:name w:val="List Table 4 Accent 5"/>
    <w:basedOn w:val="TableNormal"/>
    <w:uiPriority w:val="49"/>
    <w:rsid w:val="008018F3"/>
    <w:rPr>
      <w:rFonts w:ascii="Calibri" w:hAnsi="Calibri"/>
    </w:rPr>
    <w:tblPr>
      <w:tblStyleRowBandSize w:val="1"/>
      <w:tblStyleColBandSize w:val="1"/>
      <w:tblBorders>
        <w:top w:val="single" w:sz="4" w:space="0" w:color="EBE6E6" w:themeColor="accent5" w:themeTint="99"/>
        <w:left w:val="single" w:sz="4" w:space="0" w:color="EBE6E6" w:themeColor="accent5" w:themeTint="99"/>
        <w:bottom w:val="single" w:sz="4" w:space="0" w:color="EBE6E6" w:themeColor="accent5" w:themeTint="99"/>
        <w:right w:val="single" w:sz="4" w:space="0" w:color="EBE6E6" w:themeColor="accent5" w:themeTint="99"/>
        <w:insideH w:val="single" w:sz="4" w:space="0" w:color="EBE6E6" w:themeColor="accent5" w:themeTint="99"/>
      </w:tblBorders>
    </w:tblPr>
    <w:tblStylePr w:type="firstRow">
      <w:rPr>
        <w:b/>
        <w:bCs/>
        <w:color w:val="FFFFFF" w:themeColor="background1"/>
      </w:rPr>
      <w:tblPr/>
      <w:tcPr>
        <w:tcBorders>
          <w:top w:val="single" w:sz="4" w:space="0" w:color="DED7D6" w:themeColor="accent5"/>
          <w:left w:val="single" w:sz="4" w:space="0" w:color="DED7D6" w:themeColor="accent5"/>
          <w:bottom w:val="single" w:sz="4" w:space="0" w:color="DED7D6" w:themeColor="accent5"/>
          <w:right w:val="single" w:sz="4" w:space="0" w:color="DED7D6" w:themeColor="accent5"/>
          <w:insideH w:val="nil"/>
        </w:tcBorders>
        <w:shd w:val="clear" w:color="auto" w:fill="DED7D6" w:themeFill="accent5"/>
      </w:tcPr>
    </w:tblStylePr>
    <w:tblStylePr w:type="lastRow">
      <w:rPr>
        <w:b/>
        <w:bCs/>
      </w:rPr>
      <w:tblPr/>
      <w:tcPr>
        <w:tcBorders>
          <w:top w:val="double" w:sz="4" w:space="0" w:color="EBE6E6" w:themeColor="accent5" w:themeTint="99"/>
        </w:tcBorders>
      </w:tcPr>
    </w:tblStylePr>
    <w:tblStylePr w:type="firstCol">
      <w:rPr>
        <w:b/>
        <w:bCs/>
      </w:rPr>
    </w:tblStylePr>
    <w:tblStylePr w:type="lastCol">
      <w:rPr>
        <w:b/>
        <w:bCs/>
      </w:rPr>
    </w:tblStylePr>
    <w:tblStylePr w:type="band1Vert">
      <w:tblPr/>
      <w:tcPr>
        <w:shd w:val="clear" w:color="auto" w:fill="F8F6F6" w:themeFill="accent5" w:themeFillTint="33"/>
      </w:tcPr>
    </w:tblStylePr>
    <w:tblStylePr w:type="band1Horz">
      <w:tblPr/>
      <w:tcPr>
        <w:shd w:val="clear" w:color="auto" w:fill="F8F6F6" w:themeFill="accent5" w:themeFillTint="33"/>
      </w:tcPr>
    </w:tblStylePr>
  </w:style>
  <w:style w:type="table" w:styleId="ListTable4-Accent6">
    <w:name w:val="List Table 4 Accent 6"/>
    <w:basedOn w:val="TableNormal"/>
    <w:uiPriority w:val="49"/>
    <w:rsid w:val="008018F3"/>
    <w:rPr>
      <w:rFonts w:ascii="Calibri" w:hAnsi="Calibri"/>
    </w:rPr>
    <w:tblPr>
      <w:tblStyleRowBandSize w:val="1"/>
      <w:tblStyleColBandSize w:val="1"/>
      <w:tblBorders>
        <w:top w:val="single" w:sz="4" w:space="0" w:color="C0B4B4" w:themeColor="accent6" w:themeTint="99"/>
        <w:left w:val="single" w:sz="4" w:space="0" w:color="C0B4B4" w:themeColor="accent6" w:themeTint="99"/>
        <w:bottom w:val="single" w:sz="4" w:space="0" w:color="C0B4B4" w:themeColor="accent6" w:themeTint="99"/>
        <w:right w:val="single" w:sz="4" w:space="0" w:color="C0B4B4" w:themeColor="accent6" w:themeTint="99"/>
        <w:insideH w:val="single" w:sz="4" w:space="0" w:color="C0B4B4" w:themeColor="accent6" w:themeTint="99"/>
      </w:tblBorders>
    </w:tblPr>
    <w:tblStylePr w:type="firstRow">
      <w:rPr>
        <w:b/>
        <w:bCs/>
        <w:color w:val="FFFFFF" w:themeColor="background1"/>
      </w:rPr>
      <w:tblPr/>
      <w:tcPr>
        <w:tcBorders>
          <w:top w:val="single" w:sz="4" w:space="0" w:color="968282" w:themeColor="accent6"/>
          <w:left w:val="single" w:sz="4" w:space="0" w:color="968282" w:themeColor="accent6"/>
          <w:bottom w:val="single" w:sz="4" w:space="0" w:color="968282" w:themeColor="accent6"/>
          <w:right w:val="single" w:sz="4" w:space="0" w:color="968282" w:themeColor="accent6"/>
          <w:insideH w:val="nil"/>
        </w:tcBorders>
        <w:shd w:val="clear" w:color="auto" w:fill="968282" w:themeFill="accent6"/>
      </w:tcPr>
    </w:tblStylePr>
    <w:tblStylePr w:type="lastRow">
      <w:rPr>
        <w:b/>
        <w:bCs/>
      </w:rPr>
      <w:tblPr/>
      <w:tcPr>
        <w:tcBorders>
          <w:top w:val="double" w:sz="4" w:space="0" w:color="C0B4B4" w:themeColor="accent6" w:themeTint="99"/>
        </w:tcBorders>
      </w:tcPr>
    </w:tblStylePr>
    <w:tblStylePr w:type="firstCol">
      <w:rPr>
        <w:b/>
        <w:bCs/>
      </w:rPr>
    </w:tblStylePr>
    <w:tblStylePr w:type="lastCol">
      <w:rPr>
        <w:b/>
        <w:bCs/>
      </w:rPr>
    </w:tblStylePr>
    <w:tblStylePr w:type="band1Vert">
      <w:tblPr/>
      <w:tcPr>
        <w:shd w:val="clear" w:color="auto" w:fill="EAE6E6" w:themeFill="accent6" w:themeFillTint="33"/>
      </w:tcPr>
    </w:tblStylePr>
    <w:tblStylePr w:type="band1Horz">
      <w:tblPr/>
      <w:tcPr>
        <w:shd w:val="clear" w:color="auto" w:fill="EAE6E6" w:themeFill="accent6" w:themeFillTint="33"/>
      </w:tcPr>
    </w:tblStylePr>
  </w:style>
  <w:style w:type="table" w:styleId="ListTable5Dark">
    <w:name w:val="List Table 5 Dark"/>
    <w:basedOn w:val="TableNormal"/>
    <w:uiPriority w:val="50"/>
    <w:rsid w:val="008018F3"/>
    <w:rPr>
      <w:rFonts w:ascii="Calibri" w:hAnsi="Calibr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018F3"/>
    <w:rPr>
      <w:rFonts w:ascii="Calibri" w:hAnsi="Calibri"/>
      <w:color w:val="FFFFFF" w:themeColor="background1"/>
    </w:rPr>
    <w:tblPr>
      <w:tblStyleRowBandSize w:val="1"/>
      <w:tblStyleColBandSize w:val="1"/>
      <w:tblBorders>
        <w:top w:val="single" w:sz="24" w:space="0" w:color="BFCFBE" w:themeColor="accent1"/>
        <w:left w:val="single" w:sz="24" w:space="0" w:color="BFCFBE" w:themeColor="accent1"/>
        <w:bottom w:val="single" w:sz="24" w:space="0" w:color="BFCFBE" w:themeColor="accent1"/>
        <w:right w:val="single" w:sz="24" w:space="0" w:color="BFCFBE" w:themeColor="accent1"/>
      </w:tblBorders>
    </w:tblPr>
    <w:tcPr>
      <w:shd w:val="clear" w:color="auto" w:fill="BFCFB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018F3"/>
    <w:rPr>
      <w:rFonts w:ascii="Calibri" w:hAnsi="Calibri"/>
      <w:color w:val="FFFFFF" w:themeColor="background1"/>
    </w:rPr>
    <w:tblPr>
      <w:tblStyleRowBandSize w:val="1"/>
      <w:tblStyleColBandSize w:val="1"/>
      <w:tblBorders>
        <w:top w:val="single" w:sz="24" w:space="0" w:color="53846A" w:themeColor="accent2"/>
        <w:left w:val="single" w:sz="24" w:space="0" w:color="53846A" w:themeColor="accent2"/>
        <w:bottom w:val="single" w:sz="24" w:space="0" w:color="53846A" w:themeColor="accent2"/>
        <w:right w:val="single" w:sz="24" w:space="0" w:color="53846A" w:themeColor="accent2"/>
      </w:tblBorders>
    </w:tblPr>
    <w:tcPr>
      <w:shd w:val="clear" w:color="auto" w:fill="53846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018F3"/>
    <w:rPr>
      <w:rFonts w:ascii="Calibri" w:hAnsi="Calibri"/>
      <w:color w:val="FFFFFF" w:themeColor="background1"/>
    </w:rPr>
    <w:tblPr>
      <w:tblStyleRowBandSize w:val="1"/>
      <w:tblStyleColBandSize w:val="1"/>
      <w:tblBorders>
        <w:top w:val="single" w:sz="24" w:space="0" w:color="BDCDDA" w:themeColor="accent3"/>
        <w:left w:val="single" w:sz="24" w:space="0" w:color="BDCDDA" w:themeColor="accent3"/>
        <w:bottom w:val="single" w:sz="24" w:space="0" w:color="BDCDDA" w:themeColor="accent3"/>
        <w:right w:val="single" w:sz="24" w:space="0" w:color="BDCDDA" w:themeColor="accent3"/>
      </w:tblBorders>
    </w:tblPr>
    <w:tcPr>
      <w:shd w:val="clear" w:color="auto" w:fill="BDCDD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018F3"/>
    <w:rPr>
      <w:rFonts w:ascii="Calibri" w:hAnsi="Calibri"/>
      <w:color w:val="FFFFFF" w:themeColor="background1"/>
    </w:rPr>
    <w:tblPr>
      <w:tblStyleRowBandSize w:val="1"/>
      <w:tblStyleColBandSize w:val="1"/>
      <w:tblBorders>
        <w:top w:val="single" w:sz="24" w:space="0" w:color="56729F" w:themeColor="accent4"/>
        <w:left w:val="single" w:sz="24" w:space="0" w:color="56729F" w:themeColor="accent4"/>
        <w:bottom w:val="single" w:sz="24" w:space="0" w:color="56729F" w:themeColor="accent4"/>
        <w:right w:val="single" w:sz="24" w:space="0" w:color="56729F" w:themeColor="accent4"/>
      </w:tblBorders>
    </w:tblPr>
    <w:tcPr>
      <w:shd w:val="clear" w:color="auto" w:fill="56729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018F3"/>
    <w:rPr>
      <w:rFonts w:ascii="Calibri" w:hAnsi="Calibri"/>
      <w:color w:val="FFFFFF" w:themeColor="background1"/>
    </w:rPr>
    <w:tblPr>
      <w:tblStyleRowBandSize w:val="1"/>
      <w:tblStyleColBandSize w:val="1"/>
      <w:tblBorders>
        <w:top w:val="single" w:sz="24" w:space="0" w:color="DED7D6" w:themeColor="accent5"/>
        <w:left w:val="single" w:sz="24" w:space="0" w:color="DED7D6" w:themeColor="accent5"/>
        <w:bottom w:val="single" w:sz="24" w:space="0" w:color="DED7D6" w:themeColor="accent5"/>
        <w:right w:val="single" w:sz="24" w:space="0" w:color="DED7D6" w:themeColor="accent5"/>
      </w:tblBorders>
    </w:tblPr>
    <w:tcPr>
      <w:shd w:val="clear" w:color="auto" w:fill="DED7D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018F3"/>
    <w:rPr>
      <w:rFonts w:ascii="Calibri" w:hAnsi="Calibri"/>
      <w:color w:val="FFFFFF" w:themeColor="background1"/>
    </w:rPr>
    <w:tblPr>
      <w:tblStyleRowBandSize w:val="1"/>
      <w:tblStyleColBandSize w:val="1"/>
      <w:tblBorders>
        <w:top w:val="single" w:sz="24" w:space="0" w:color="968282" w:themeColor="accent6"/>
        <w:left w:val="single" w:sz="24" w:space="0" w:color="968282" w:themeColor="accent6"/>
        <w:bottom w:val="single" w:sz="24" w:space="0" w:color="968282" w:themeColor="accent6"/>
        <w:right w:val="single" w:sz="24" w:space="0" w:color="968282" w:themeColor="accent6"/>
      </w:tblBorders>
    </w:tblPr>
    <w:tcPr>
      <w:shd w:val="clear" w:color="auto" w:fill="96828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018F3"/>
    <w:rPr>
      <w:rFonts w:ascii="Calibri" w:hAnsi="Calibr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018F3"/>
    <w:rPr>
      <w:rFonts w:ascii="Calibri" w:hAnsi="Calibri"/>
      <w:color w:val="86A484" w:themeColor="accent1" w:themeShade="BF"/>
    </w:rPr>
    <w:tblPr>
      <w:tblStyleRowBandSize w:val="1"/>
      <w:tblStyleColBandSize w:val="1"/>
      <w:tblBorders>
        <w:top w:val="single" w:sz="4" w:space="0" w:color="BFCFBE" w:themeColor="accent1"/>
        <w:bottom w:val="single" w:sz="4" w:space="0" w:color="BFCFBE" w:themeColor="accent1"/>
      </w:tblBorders>
    </w:tblPr>
    <w:tblStylePr w:type="firstRow">
      <w:rPr>
        <w:b/>
        <w:bCs/>
      </w:rPr>
      <w:tblPr/>
      <w:tcPr>
        <w:tcBorders>
          <w:bottom w:val="single" w:sz="4" w:space="0" w:color="BFCFBE" w:themeColor="accent1"/>
        </w:tcBorders>
      </w:tcPr>
    </w:tblStylePr>
    <w:tblStylePr w:type="lastRow">
      <w:rPr>
        <w:b/>
        <w:bCs/>
      </w:rPr>
      <w:tblPr/>
      <w:tcPr>
        <w:tcBorders>
          <w:top w:val="double" w:sz="4" w:space="0" w:color="BFCFBE" w:themeColor="accent1"/>
        </w:tcBorders>
      </w:tcPr>
    </w:tblStylePr>
    <w:tblStylePr w:type="firstCol">
      <w:rPr>
        <w:b/>
        <w:bCs/>
      </w:rPr>
    </w:tblStylePr>
    <w:tblStylePr w:type="lastCol">
      <w:rPr>
        <w:b/>
        <w:bCs/>
      </w:rPr>
    </w:tblStylePr>
    <w:tblStylePr w:type="band1Vert">
      <w:tblPr/>
      <w:tcPr>
        <w:shd w:val="clear" w:color="auto" w:fill="F2F5F1" w:themeFill="accent1" w:themeFillTint="33"/>
      </w:tcPr>
    </w:tblStylePr>
    <w:tblStylePr w:type="band1Horz">
      <w:tblPr/>
      <w:tcPr>
        <w:shd w:val="clear" w:color="auto" w:fill="F2F5F1" w:themeFill="accent1" w:themeFillTint="33"/>
      </w:tcPr>
    </w:tblStylePr>
  </w:style>
  <w:style w:type="table" w:styleId="ListTable6Colorful-Accent2">
    <w:name w:val="List Table 6 Colorful Accent 2"/>
    <w:basedOn w:val="TableNormal"/>
    <w:uiPriority w:val="51"/>
    <w:rsid w:val="008018F3"/>
    <w:rPr>
      <w:rFonts w:ascii="Calibri" w:hAnsi="Calibri"/>
      <w:color w:val="3E624F" w:themeColor="accent2" w:themeShade="BF"/>
    </w:rPr>
    <w:tblPr>
      <w:tblStyleRowBandSize w:val="1"/>
      <w:tblStyleColBandSize w:val="1"/>
      <w:tblBorders>
        <w:top w:val="single" w:sz="4" w:space="0" w:color="53846A" w:themeColor="accent2"/>
        <w:bottom w:val="single" w:sz="4" w:space="0" w:color="53846A" w:themeColor="accent2"/>
      </w:tblBorders>
    </w:tblPr>
    <w:tblStylePr w:type="firstRow">
      <w:rPr>
        <w:b/>
        <w:bCs/>
      </w:rPr>
      <w:tblPr/>
      <w:tcPr>
        <w:tcBorders>
          <w:bottom w:val="single" w:sz="4" w:space="0" w:color="53846A" w:themeColor="accent2"/>
        </w:tcBorders>
      </w:tcPr>
    </w:tblStylePr>
    <w:tblStylePr w:type="lastRow">
      <w:rPr>
        <w:b/>
        <w:bCs/>
      </w:rPr>
      <w:tblPr/>
      <w:tcPr>
        <w:tcBorders>
          <w:top w:val="double" w:sz="4" w:space="0" w:color="53846A" w:themeColor="accent2"/>
        </w:tcBorders>
      </w:tcPr>
    </w:tblStylePr>
    <w:tblStylePr w:type="firstCol">
      <w:rPr>
        <w:b/>
        <w:bCs/>
      </w:rPr>
    </w:tblStylePr>
    <w:tblStylePr w:type="lastCol">
      <w:rPr>
        <w:b/>
        <w:bCs/>
      </w:rPr>
    </w:tblStylePr>
    <w:tblStylePr w:type="band1Vert">
      <w:tblPr/>
      <w:tcPr>
        <w:shd w:val="clear" w:color="auto" w:fill="DAE8E1" w:themeFill="accent2" w:themeFillTint="33"/>
      </w:tcPr>
    </w:tblStylePr>
    <w:tblStylePr w:type="band1Horz">
      <w:tblPr/>
      <w:tcPr>
        <w:shd w:val="clear" w:color="auto" w:fill="DAE8E1" w:themeFill="accent2" w:themeFillTint="33"/>
      </w:tcPr>
    </w:tblStylePr>
  </w:style>
  <w:style w:type="table" w:styleId="ListTable6Colorful-Accent3">
    <w:name w:val="List Table 6 Colorful Accent 3"/>
    <w:basedOn w:val="TableNormal"/>
    <w:uiPriority w:val="51"/>
    <w:rsid w:val="008018F3"/>
    <w:rPr>
      <w:rFonts w:ascii="Calibri" w:hAnsi="Calibri"/>
      <w:color w:val="7B9BB5" w:themeColor="accent3" w:themeShade="BF"/>
    </w:rPr>
    <w:tblPr>
      <w:tblStyleRowBandSize w:val="1"/>
      <w:tblStyleColBandSize w:val="1"/>
      <w:tblBorders>
        <w:top w:val="single" w:sz="4" w:space="0" w:color="BDCDDA" w:themeColor="accent3"/>
        <w:bottom w:val="single" w:sz="4" w:space="0" w:color="BDCDDA" w:themeColor="accent3"/>
      </w:tblBorders>
    </w:tblPr>
    <w:tblStylePr w:type="firstRow">
      <w:rPr>
        <w:b/>
        <w:bCs/>
      </w:rPr>
      <w:tblPr/>
      <w:tcPr>
        <w:tcBorders>
          <w:bottom w:val="single" w:sz="4" w:space="0" w:color="BDCDDA" w:themeColor="accent3"/>
        </w:tcBorders>
      </w:tcPr>
    </w:tblStylePr>
    <w:tblStylePr w:type="lastRow">
      <w:rPr>
        <w:b/>
        <w:bCs/>
      </w:rPr>
      <w:tblPr/>
      <w:tcPr>
        <w:tcBorders>
          <w:top w:val="double" w:sz="4" w:space="0" w:color="BDCDDA" w:themeColor="accent3"/>
        </w:tcBorders>
      </w:tcPr>
    </w:tblStylePr>
    <w:tblStylePr w:type="firstCol">
      <w:rPr>
        <w:b/>
        <w:bCs/>
      </w:rPr>
    </w:tblStylePr>
    <w:tblStylePr w:type="lastCol">
      <w:rPr>
        <w:b/>
        <w:bCs/>
      </w:rPr>
    </w:tblStylePr>
    <w:tblStylePr w:type="band1Vert">
      <w:tblPr/>
      <w:tcPr>
        <w:shd w:val="clear" w:color="auto" w:fill="F1F4F7" w:themeFill="accent3" w:themeFillTint="33"/>
      </w:tcPr>
    </w:tblStylePr>
    <w:tblStylePr w:type="band1Horz">
      <w:tblPr/>
      <w:tcPr>
        <w:shd w:val="clear" w:color="auto" w:fill="F1F4F7" w:themeFill="accent3" w:themeFillTint="33"/>
      </w:tcPr>
    </w:tblStylePr>
  </w:style>
  <w:style w:type="table" w:styleId="ListTable6Colorful-Accent4">
    <w:name w:val="List Table 6 Colorful Accent 4"/>
    <w:basedOn w:val="TableNormal"/>
    <w:uiPriority w:val="51"/>
    <w:rsid w:val="008018F3"/>
    <w:rPr>
      <w:rFonts w:ascii="Calibri" w:hAnsi="Calibri"/>
      <w:color w:val="405576" w:themeColor="accent4" w:themeShade="BF"/>
    </w:rPr>
    <w:tblPr>
      <w:tblStyleRowBandSize w:val="1"/>
      <w:tblStyleColBandSize w:val="1"/>
      <w:tblBorders>
        <w:top w:val="single" w:sz="4" w:space="0" w:color="56729F" w:themeColor="accent4"/>
        <w:bottom w:val="single" w:sz="4" w:space="0" w:color="56729F" w:themeColor="accent4"/>
      </w:tblBorders>
    </w:tblPr>
    <w:tblStylePr w:type="firstRow">
      <w:rPr>
        <w:b/>
        <w:bCs/>
      </w:rPr>
      <w:tblPr/>
      <w:tcPr>
        <w:tcBorders>
          <w:bottom w:val="single" w:sz="4" w:space="0" w:color="56729F" w:themeColor="accent4"/>
        </w:tcBorders>
      </w:tcPr>
    </w:tblStylePr>
    <w:tblStylePr w:type="lastRow">
      <w:rPr>
        <w:b/>
        <w:bCs/>
      </w:rPr>
      <w:tblPr/>
      <w:tcPr>
        <w:tcBorders>
          <w:top w:val="double" w:sz="4" w:space="0" w:color="56729F" w:themeColor="accent4"/>
        </w:tcBorders>
      </w:tcPr>
    </w:tblStylePr>
    <w:tblStylePr w:type="firstCol">
      <w:rPr>
        <w:b/>
        <w:bCs/>
      </w:rPr>
    </w:tblStylePr>
    <w:tblStylePr w:type="lastCol">
      <w:rPr>
        <w:b/>
        <w:bCs/>
      </w:rPr>
    </w:tblStylePr>
    <w:tblStylePr w:type="band1Vert">
      <w:tblPr/>
      <w:tcPr>
        <w:shd w:val="clear" w:color="auto" w:fill="DCE2EC" w:themeFill="accent4" w:themeFillTint="33"/>
      </w:tcPr>
    </w:tblStylePr>
    <w:tblStylePr w:type="band1Horz">
      <w:tblPr/>
      <w:tcPr>
        <w:shd w:val="clear" w:color="auto" w:fill="DCE2EC" w:themeFill="accent4" w:themeFillTint="33"/>
      </w:tcPr>
    </w:tblStylePr>
  </w:style>
  <w:style w:type="table" w:styleId="ListTable6Colorful-Accent5">
    <w:name w:val="List Table 6 Colorful Accent 5"/>
    <w:basedOn w:val="TableNormal"/>
    <w:uiPriority w:val="51"/>
    <w:rsid w:val="008018F3"/>
    <w:rPr>
      <w:rFonts w:ascii="Calibri" w:hAnsi="Calibri"/>
      <w:color w:val="AD9B99" w:themeColor="accent5" w:themeShade="BF"/>
    </w:rPr>
    <w:tblPr>
      <w:tblStyleRowBandSize w:val="1"/>
      <w:tblStyleColBandSize w:val="1"/>
      <w:tblBorders>
        <w:top w:val="single" w:sz="4" w:space="0" w:color="DED7D6" w:themeColor="accent5"/>
        <w:bottom w:val="single" w:sz="4" w:space="0" w:color="DED7D6" w:themeColor="accent5"/>
      </w:tblBorders>
    </w:tblPr>
    <w:tblStylePr w:type="firstRow">
      <w:rPr>
        <w:b/>
        <w:bCs/>
      </w:rPr>
      <w:tblPr/>
      <w:tcPr>
        <w:tcBorders>
          <w:bottom w:val="single" w:sz="4" w:space="0" w:color="DED7D6" w:themeColor="accent5"/>
        </w:tcBorders>
      </w:tcPr>
    </w:tblStylePr>
    <w:tblStylePr w:type="lastRow">
      <w:rPr>
        <w:b/>
        <w:bCs/>
      </w:rPr>
      <w:tblPr/>
      <w:tcPr>
        <w:tcBorders>
          <w:top w:val="double" w:sz="4" w:space="0" w:color="DED7D6" w:themeColor="accent5"/>
        </w:tcBorders>
      </w:tcPr>
    </w:tblStylePr>
    <w:tblStylePr w:type="firstCol">
      <w:rPr>
        <w:b/>
        <w:bCs/>
      </w:rPr>
    </w:tblStylePr>
    <w:tblStylePr w:type="lastCol">
      <w:rPr>
        <w:b/>
        <w:bCs/>
      </w:rPr>
    </w:tblStylePr>
    <w:tblStylePr w:type="band1Vert">
      <w:tblPr/>
      <w:tcPr>
        <w:shd w:val="clear" w:color="auto" w:fill="F8F6F6" w:themeFill="accent5" w:themeFillTint="33"/>
      </w:tcPr>
    </w:tblStylePr>
    <w:tblStylePr w:type="band1Horz">
      <w:tblPr/>
      <w:tcPr>
        <w:shd w:val="clear" w:color="auto" w:fill="F8F6F6" w:themeFill="accent5" w:themeFillTint="33"/>
      </w:tcPr>
    </w:tblStylePr>
  </w:style>
  <w:style w:type="table" w:styleId="ListTable6Colorful-Accent6">
    <w:name w:val="List Table 6 Colorful Accent 6"/>
    <w:basedOn w:val="TableNormal"/>
    <w:uiPriority w:val="51"/>
    <w:rsid w:val="008018F3"/>
    <w:rPr>
      <w:rFonts w:ascii="Calibri" w:hAnsi="Calibri"/>
      <w:color w:val="715F5F" w:themeColor="accent6" w:themeShade="BF"/>
    </w:rPr>
    <w:tblPr>
      <w:tblStyleRowBandSize w:val="1"/>
      <w:tblStyleColBandSize w:val="1"/>
      <w:tblBorders>
        <w:top w:val="single" w:sz="4" w:space="0" w:color="968282" w:themeColor="accent6"/>
        <w:bottom w:val="single" w:sz="4" w:space="0" w:color="968282" w:themeColor="accent6"/>
      </w:tblBorders>
    </w:tblPr>
    <w:tblStylePr w:type="firstRow">
      <w:rPr>
        <w:b/>
        <w:bCs/>
      </w:rPr>
      <w:tblPr/>
      <w:tcPr>
        <w:tcBorders>
          <w:bottom w:val="single" w:sz="4" w:space="0" w:color="968282" w:themeColor="accent6"/>
        </w:tcBorders>
      </w:tcPr>
    </w:tblStylePr>
    <w:tblStylePr w:type="lastRow">
      <w:rPr>
        <w:b/>
        <w:bCs/>
      </w:rPr>
      <w:tblPr/>
      <w:tcPr>
        <w:tcBorders>
          <w:top w:val="double" w:sz="4" w:space="0" w:color="968282" w:themeColor="accent6"/>
        </w:tcBorders>
      </w:tcPr>
    </w:tblStylePr>
    <w:tblStylePr w:type="firstCol">
      <w:rPr>
        <w:b/>
        <w:bCs/>
      </w:rPr>
    </w:tblStylePr>
    <w:tblStylePr w:type="lastCol">
      <w:rPr>
        <w:b/>
        <w:bCs/>
      </w:rPr>
    </w:tblStylePr>
    <w:tblStylePr w:type="band1Vert">
      <w:tblPr/>
      <w:tcPr>
        <w:shd w:val="clear" w:color="auto" w:fill="EAE6E6" w:themeFill="accent6" w:themeFillTint="33"/>
      </w:tcPr>
    </w:tblStylePr>
    <w:tblStylePr w:type="band1Horz">
      <w:tblPr/>
      <w:tcPr>
        <w:shd w:val="clear" w:color="auto" w:fill="EAE6E6" w:themeFill="accent6" w:themeFillTint="33"/>
      </w:tcPr>
    </w:tblStylePr>
  </w:style>
  <w:style w:type="table" w:styleId="ListTable7Colorful">
    <w:name w:val="List Table 7 Colorful"/>
    <w:basedOn w:val="TableNormal"/>
    <w:uiPriority w:val="52"/>
    <w:rsid w:val="008018F3"/>
    <w:rPr>
      <w:rFonts w:ascii="Calibri" w:hAnsi="Calibr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018F3"/>
    <w:rPr>
      <w:rFonts w:ascii="Calibri" w:hAnsi="Calibri"/>
      <w:color w:val="86A48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CFB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CFB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CFB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CFBE" w:themeColor="accent1"/>
        </w:tcBorders>
        <w:shd w:val="clear" w:color="auto" w:fill="FFFFFF" w:themeFill="background1"/>
      </w:tcPr>
    </w:tblStylePr>
    <w:tblStylePr w:type="band1Vert">
      <w:tblPr/>
      <w:tcPr>
        <w:shd w:val="clear" w:color="auto" w:fill="F2F5F1" w:themeFill="accent1" w:themeFillTint="33"/>
      </w:tcPr>
    </w:tblStylePr>
    <w:tblStylePr w:type="band1Horz">
      <w:tblPr/>
      <w:tcPr>
        <w:shd w:val="clear" w:color="auto" w:fill="F2F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018F3"/>
    <w:rPr>
      <w:rFonts w:ascii="Calibri" w:hAnsi="Calibri"/>
      <w:color w:val="3E624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3846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3846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3846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3846A" w:themeColor="accent2"/>
        </w:tcBorders>
        <w:shd w:val="clear" w:color="auto" w:fill="FFFFFF" w:themeFill="background1"/>
      </w:tcPr>
    </w:tblStylePr>
    <w:tblStylePr w:type="band1Vert">
      <w:tblPr/>
      <w:tcPr>
        <w:shd w:val="clear" w:color="auto" w:fill="DAE8E1" w:themeFill="accent2" w:themeFillTint="33"/>
      </w:tcPr>
    </w:tblStylePr>
    <w:tblStylePr w:type="band1Horz">
      <w:tblPr/>
      <w:tcPr>
        <w:shd w:val="clear" w:color="auto" w:fill="DAE8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018F3"/>
    <w:rPr>
      <w:rFonts w:ascii="Calibri" w:hAnsi="Calibri"/>
      <w:color w:val="7B9BB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DCDD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DCDD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DCDD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DCDDA" w:themeColor="accent3"/>
        </w:tcBorders>
        <w:shd w:val="clear" w:color="auto" w:fill="FFFFFF" w:themeFill="background1"/>
      </w:tcPr>
    </w:tblStylePr>
    <w:tblStylePr w:type="band1Vert">
      <w:tblPr/>
      <w:tcPr>
        <w:shd w:val="clear" w:color="auto" w:fill="F1F4F7" w:themeFill="accent3" w:themeFillTint="33"/>
      </w:tcPr>
    </w:tblStylePr>
    <w:tblStylePr w:type="band1Horz">
      <w:tblPr/>
      <w:tcPr>
        <w:shd w:val="clear" w:color="auto" w:fill="F1F4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018F3"/>
    <w:rPr>
      <w:rFonts w:ascii="Calibri" w:hAnsi="Calibri"/>
      <w:color w:val="40557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729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729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729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729F" w:themeColor="accent4"/>
        </w:tcBorders>
        <w:shd w:val="clear" w:color="auto" w:fill="FFFFFF" w:themeFill="background1"/>
      </w:tcPr>
    </w:tblStylePr>
    <w:tblStylePr w:type="band1Vert">
      <w:tblPr/>
      <w:tcPr>
        <w:shd w:val="clear" w:color="auto" w:fill="DCE2EC" w:themeFill="accent4" w:themeFillTint="33"/>
      </w:tcPr>
    </w:tblStylePr>
    <w:tblStylePr w:type="band1Horz">
      <w:tblPr/>
      <w:tcPr>
        <w:shd w:val="clear" w:color="auto" w:fill="DCE2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Normal1">
    <w:name w:val="Table Normal1"/>
    <w:uiPriority w:val="2"/>
    <w:semiHidden/>
    <w:unhideWhenUsed/>
    <w:qFormat/>
    <w:rsid w:val="00F52A2A"/>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character" w:customStyle="1" w:styleId="AboutandContactBody">
    <w:name w:val="About and Contact Body"/>
    <w:basedOn w:val="DefaultParagraphFont"/>
    <w:rsid w:val="00740298"/>
    <w:rPr>
      <w:rFonts w:ascii="Segoe UI" w:hAnsi="Segoe UI"/>
      <w:sz w:val="18"/>
    </w:rPr>
  </w:style>
  <w:style w:type="character" w:customStyle="1" w:styleId="AboutandContactHeadline">
    <w:name w:val="About and Contact Headline"/>
    <w:basedOn w:val="DefaultParagraphFont"/>
    <w:rsid w:val="00740298"/>
    <w:rPr>
      <w:rFonts w:ascii="Segoe UI" w:hAnsi="Segoe UI"/>
      <w:b/>
      <w:bCs/>
      <w:sz w:val="18"/>
    </w:rPr>
  </w:style>
  <w:style w:type="paragraph" w:styleId="NormalWeb">
    <w:name w:val="Normal (Web)"/>
    <w:basedOn w:val="Normal"/>
    <w:semiHidden/>
    <w:unhideWhenUsed/>
    <w:rsid w:val="00740298"/>
    <w:rPr>
      <w:rFonts w:ascii="Times New Roman" w:hAnsi="Times New Roman"/>
      <w:sz w:val="24"/>
    </w:rPr>
  </w:style>
  <w:style w:type="character" w:styleId="UnresolvedMention">
    <w:name w:val="Unresolved Mention"/>
    <w:basedOn w:val="DefaultParagraphFont"/>
    <w:uiPriority w:val="99"/>
    <w:semiHidden/>
    <w:unhideWhenUsed/>
    <w:rsid w:val="00740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50228">
      <w:bodyDiv w:val="1"/>
      <w:marLeft w:val="0"/>
      <w:marRight w:val="0"/>
      <w:marTop w:val="0"/>
      <w:marBottom w:val="0"/>
      <w:divBdr>
        <w:top w:val="none" w:sz="0" w:space="0" w:color="auto"/>
        <w:left w:val="none" w:sz="0" w:space="0" w:color="auto"/>
        <w:bottom w:val="none" w:sz="0" w:space="0" w:color="auto"/>
        <w:right w:val="none" w:sz="0" w:space="0" w:color="auto"/>
      </w:divBdr>
    </w:div>
    <w:div w:id="613288061">
      <w:bodyDiv w:val="1"/>
      <w:marLeft w:val="0"/>
      <w:marRight w:val="0"/>
      <w:marTop w:val="0"/>
      <w:marBottom w:val="0"/>
      <w:divBdr>
        <w:top w:val="none" w:sz="0" w:space="0" w:color="auto"/>
        <w:left w:val="none" w:sz="0" w:space="0" w:color="auto"/>
        <w:bottom w:val="none" w:sz="0" w:space="0" w:color="auto"/>
        <w:right w:val="none" w:sz="0" w:space="0" w:color="auto"/>
      </w:divBdr>
    </w:div>
    <w:div w:id="660734421">
      <w:bodyDiv w:val="1"/>
      <w:marLeft w:val="0"/>
      <w:marRight w:val="0"/>
      <w:marTop w:val="0"/>
      <w:marBottom w:val="0"/>
      <w:divBdr>
        <w:top w:val="none" w:sz="0" w:space="0" w:color="auto"/>
        <w:left w:val="none" w:sz="0" w:space="0" w:color="auto"/>
        <w:bottom w:val="none" w:sz="0" w:space="0" w:color="auto"/>
        <w:right w:val="none" w:sz="0" w:space="0" w:color="auto"/>
      </w:divBdr>
    </w:div>
    <w:div w:id="1249190351">
      <w:bodyDiv w:val="1"/>
      <w:marLeft w:val="0"/>
      <w:marRight w:val="0"/>
      <w:marTop w:val="0"/>
      <w:marBottom w:val="0"/>
      <w:divBdr>
        <w:top w:val="none" w:sz="0" w:space="0" w:color="auto"/>
        <w:left w:val="none" w:sz="0" w:space="0" w:color="auto"/>
        <w:bottom w:val="none" w:sz="0" w:space="0" w:color="auto"/>
        <w:right w:val="none" w:sz="0" w:space="0" w:color="auto"/>
      </w:divBdr>
    </w:div>
    <w:div w:id="1438796087">
      <w:bodyDiv w:val="1"/>
      <w:marLeft w:val="0"/>
      <w:marRight w:val="0"/>
      <w:marTop w:val="0"/>
      <w:marBottom w:val="0"/>
      <w:divBdr>
        <w:top w:val="none" w:sz="0" w:space="0" w:color="auto"/>
        <w:left w:val="none" w:sz="0" w:space="0" w:color="auto"/>
        <w:bottom w:val="none" w:sz="0" w:space="0" w:color="auto"/>
        <w:right w:val="none" w:sz="0" w:space="0" w:color="auto"/>
      </w:divBdr>
    </w:div>
    <w:div w:id="179702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nkel.com/pres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lena.sarenac@henke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nke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henkelgroup.sharepoint.com/sites/OrgAssets/Shared%20Documents/Word%20Templates/Template_with_logo.dotx" TargetMode="External"/></Relationships>
</file>

<file path=word/theme/theme1.xml><?xml version="1.0" encoding="utf-8"?>
<a:theme xmlns:a="http://schemas.openxmlformats.org/drawingml/2006/main" name="2022Theme">
  <a:themeElements>
    <a:clrScheme name="Henkel">
      <a:dk1>
        <a:srgbClr val="000000"/>
      </a:dk1>
      <a:lt1>
        <a:srgbClr val="FFFFFF"/>
      </a:lt1>
      <a:dk2>
        <a:srgbClr val="E1000F"/>
      </a:dk2>
      <a:lt2>
        <a:srgbClr val="F9F9F9"/>
      </a:lt2>
      <a:accent1>
        <a:srgbClr val="BFCFBE"/>
      </a:accent1>
      <a:accent2>
        <a:srgbClr val="53846A"/>
      </a:accent2>
      <a:accent3>
        <a:srgbClr val="BDCDDA"/>
      </a:accent3>
      <a:accent4>
        <a:srgbClr val="56729F"/>
      </a:accent4>
      <a:accent5>
        <a:srgbClr val="DED7D6"/>
      </a:accent5>
      <a:accent6>
        <a:srgbClr val="968282"/>
      </a:accent6>
      <a:hlink>
        <a:srgbClr val="0078C8"/>
      </a:hlink>
      <a:folHlink>
        <a:srgbClr val="0078C8"/>
      </a:folHlink>
    </a:clrScheme>
    <a:fontScheme name="Sego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0000" tIns="46800" rIns="90000" bIns="46800" numCol="1" rtlCol="0" anchor="t" anchorCtr="0" compatLnSpc="1">
        <a:prstTxWarp prst="textNoShape">
          <a:avLst/>
        </a:prstTxWarp>
      </a:bodyPr>
      <a:lstStyle>
        <a:defPPr marL="0" marR="0" indent="0" algn="l" defTabSz="914400" rtl="0" eaLnBrk="1" fontAlgn="base" latinLnBrk="0" hangingPunct="1">
          <a:lnSpc>
            <a:spcPct val="105000"/>
          </a:lnSpc>
          <a:spcBef>
            <a:spcPct val="0"/>
          </a:spcBef>
          <a:spcAft>
            <a:spcPct val="0"/>
          </a:spcAft>
          <a:buClr>
            <a:schemeClr val="tx2"/>
          </a:buClr>
          <a:buSzPct val="120000"/>
          <a:buFontTx/>
          <a:buNone/>
          <a:tabLst/>
          <a:defRPr kumimoji="0" b="0" i="0" u="none" strike="noStrike" cap="none" normalizeH="0" baseline="0" dirty="0" smtClean="0">
            <a:ln>
              <a:noFill/>
            </a:ln>
            <a:solidFill>
              <a:schemeClr val="tx1"/>
            </a:solidFill>
            <a:effectLst/>
            <a:latin typeface="+mn-lt"/>
          </a:defRPr>
        </a:defPPr>
      </a:lstStyle>
    </a:spDef>
    <a:lnDef>
      <a:spPr bwMode="auto">
        <a:solidFill>
          <a:schemeClr val="bg1"/>
        </a:solidFill>
        <a:ln w="190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a:lstStyle/>
    </a:lnDef>
    <a:txDef>
      <a:spPr>
        <a:noFill/>
      </a:spPr>
      <a:bodyPr wrap="none" rtlCol="0">
        <a:spAutoFit/>
      </a:bodyPr>
      <a:lstStyle>
        <a:defPPr algn="l">
          <a:lnSpc>
            <a:spcPct val="105000"/>
          </a:lnSpc>
          <a:defRPr dirty="0" err="1" smtClean="0">
            <a:latin typeface="+mn-lt"/>
          </a:defRPr>
        </a:defPPr>
      </a:lstStyle>
    </a:txDef>
  </a:objectDefaults>
  <a:extraClrSchemeLst/>
  <a:custClrLst>
    <a:custClr name="Henkel Red">
      <a:srgbClr val="E1000F"/>
    </a:custClr>
    <a:custClr name="Sage Green">
      <a:srgbClr val="BFCFBE"/>
    </a:custClr>
    <a:custClr name="Sage Green DK">
      <a:srgbClr val="53846A"/>
    </a:custClr>
    <a:custClr name="Sage Green LT">
      <a:srgbClr val="E0E7DF"/>
    </a:custClr>
    <a:custClr name="Soft Blue">
      <a:srgbClr val="BDCDDA"/>
    </a:custClr>
    <a:custClr name="Soft Blue DK">
      <a:srgbClr val="56729F"/>
    </a:custClr>
    <a:custClr name="Soft Blue LT">
      <a:srgbClr val="DEE5EB"/>
    </a:custClr>
    <a:custClr name="Warm Gray">
      <a:srgbClr val="DED7D6"/>
    </a:custClr>
    <a:custClr name="Warm Gray DK">
      <a:srgbClr val="968282"/>
    </a:custClr>
    <a:custClr name="Warm Gray LT">
      <a:srgbClr val="EFEBEA"/>
    </a:custClr>
    <a:custClr name="Light Gray">
      <a:srgbClr val="F9F9F9"/>
    </a:custClr>
  </a:custClrLst>
  <a:extLst>
    <a:ext uri="{05A4C25C-085E-4340-85A3-A5531E510DB2}">
      <thm15:themeFamily xmlns:thm15="http://schemas.microsoft.com/office/thememl/2012/main" name="2022Theme" id="{D5E40D84-902C-40C2-BC9A-1ADFD6BF53D9}" vid="{F38FC9BA-EC2F-488E-9260-06A51A0E91D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2f792e8-4dad-42c1-ad63-44982727bf4d"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72A3342A4612824A984C9D3B6A427442" ma:contentTypeVersion="6" ma:contentTypeDescription="Create a new document." ma:contentTypeScope="" ma:versionID="fbcd26871fe20a7ea0f6f5e6e48b62e8">
  <xsd:schema xmlns:xsd="http://www.w3.org/2001/XMLSchema" xmlns:xs="http://www.w3.org/2001/XMLSchema" xmlns:p="http://schemas.microsoft.com/office/2006/metadata/properties" xmlns:ns2="41cfcdc3-71d6-4f22-98da-a03455e31e1e" xmlns:ns3="f6c43736-06a3-4b01-9241-d507a38380c5" targetNamespace="http://schemas.microsoft.com/office/2006/metadata/properties" ma:root="true" ma:fieldsID="70804b6bbac4f7f4855fbe7884566dcb" ns2:_="" ns3:_="">
    <xsd:import namespace="41cfcdc3-71d6-4f22-98da-a03455e31e1e"/>
    <xsd:import namespace="f6c43736-06a3-4b01-9241-d507a38380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fcdc3-71d6-4f22-98da-a03455e31e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c43736-06a3-4b01-9241-d507a38380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CDBB04-1EAD-47B7-864C-F0688D8490FD}">
  <ds:schemaRefs>
    <ds:schemaRef ds:uri="http://schemas.microsoft.com/sharepoint/v3/contenttype/forms"/>
  </ds:schemaRefs>
</ds:datastoreItem>
</file>

<file path=customXml/itemProps2.xml><?xml version="1.0" encoding="utf-8"?>
<ds:datastoreItem xmlns:ds="http://schemas.openxmlformats.org/officeDocument/2006/customXml" ds:itemID="{F096944A-0918-4D72-877C-9DFD61AE572E}">
  <ds:schemaRefs>
    <ds:schemaRef ds:uri="Microsoft.SharePoint.Taxonomy.ContentTypeSync"/>
  </ds:schemaRefs>
</ds:datastoreItem>
</file>

<file path=customXml/itemProps3.xml><?xml version="1.0" encoding="utf-8"?>
<ds:datastoreItem xmlns:ds="http://schemas.openxmlformats.org/officeDocument/2006/customXml" ds:itemID="{10D483D4-0F7F-4034-A5C4-33F7D0B6C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fcdc3-71d6-4f22-98da-a03455e31e1e"/>
    <ds:schemaRef ds:uri="f6c43736-06a3-4b01-9241-d507a3838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4C0A75-3444-499A-9897-E36C589C46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Template_with_logo.dotx</Template>
  <TotalTime>0</TotalTime>
  <Pages>3</Pages>
  <Words>784</Words>
  <Characters>4474</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Title</vt:lpstr>
      <vt:lpstr>Title</vt:lpstr>
    </vt:vector>
  </TitlesOfParts>
  <Company>Henkel AG &amp; Co. KGaA</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Julija Lojen-Baltic</dc:creator>
  <dc:description/>
  <cp:lastModifiedBy>Ana Roncevic (ext)</cp:lastModifiedBy>
  <cp:revision>2</cp:revision>
  <cp:lastPrinted>2023-05-26T06:17:00Z</cp:lastPrinted>
  <dcterms:created xsi:type="dcterms:W3CDTF">2023-09-12T15:08:00Z</dcterms:created>
  <dcterms:modified xsi:type="dcterms:W3CDTF">2023-09-12T15:08:00Z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0x01010072A3342A4612824A984C9D3B6A427442</vt:lpwstr>
  </property>
</Properties>
</file>