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811C" w14:textId="77777777" w:rsidR="002A0F1E" w:rsidRDefault="002A0F1E" w:rsidP="002A0F1E">
      <w:pPr>
        <w:pStyle w:val="MonthDayYear"/>
        <w:rPr>
          <w:lang w:val="sk-SK"/>
        </w:rPr>
      </w:pPr>
      <w:r>
        <w:rPr>
          <w:lang w:val="sk-SK"/>
        </w:rPr>
        <w:t>18. september 2023</w:t>
      </w:r>
    </w:p>
    <w:p w14:paraId="04B01A93" w14:textId="77777777" w:rsidR="001E0CFC" w:rsidRDefault="00665C24" w:rsidP="001E0CFC">
      <w:pPr>
        <w:pStyle w:val="Topline"/>
        <w:spacing w:line="278" w:lineRule="auto"/>
        <w:rPr>
          <w:lang w:val="sk-SK"/>
        </w:rPr>
      </w:pPr>
      <w:proofErr w:type="spellStart"/>
      <w:r>
        <w:rPr>
          <w:lang w:val="sk-SK"/>
        </w:rPr>
        <w:t>Xathon</w:t>
      </w:r>
      <w:proofErr w:type="spellEnd"/>
      <w:r>
        <w:rPr>
          <w:lang w:val="sk-SK"/>
        </w:rPr>
        <w:t xml:space="preserve"> vstupuje do piateho kola</w:t>
      </w:r>
    </w:p>
    <w:p w14:paraId="77C25E62" w14:textId="77777777" w:rsidR="001E0CFC" w:rsidRDefault="001E0CFC" w:rsidP="001E0CFC">
      <w:pPr>
        <w:spacing w:line="278" w:lineRule="auto"/>
        <w:rPr>
          <w:rStyle w:val="Headline"/>
          <w:lang w:val="sk-SK"/>
        </w:rPr>
      </w:pPr>
      <w:r>
        <w:rPr>
          <w:rStyle w:val="Headline"/>
          <w:lang w:val="sk-SK"/>
        </w:rPr>
        <w:t xml:space="preserve">Začiatok fázy podávania prihlášok: Henkel pozýva ženy v AI do súťaže </w:t>
      </w:r>
      <w:proofErr w:type="spellStart"/>
      <w:r>
        <w:rPr>
          <w:rStyle w:val="Headline"/>
          <w:lang w:val="sk-SK"/>
        </w:rPr>
        <w:t>Open</w:t>
      </w:r>
      <w:proofErr w:type="spellEnd"/>
      <w:r>
        <w:rPr>
          <w:rStyle w:val="Headline"/>
          <w:lang w:val="sk-SK"/>
        </w:rPr>
        <w:t xml:space="preserve"> </w:t>
      </w:r>
      <w:proofErr w:type="spellStart"/>
      <w:r>
        <w:rPr>
          <w:rStyle w:val="Headline"/>
          <w:lang w:val="sk-SK"/>
        </w:rPr>
        <w:t>Innovation</w:t>
      </w:r>
      <w:proofErr w:type="spellEnd"/>
      <w:r>
        <w:rPr>
          <w:rStyle w:val="Headline"/>
          <w:lang w:val="sk-SK"/>
        </w:rPr>
        <w:t xml:space="preserve"> </w:t>
      </w:r>
      <w:proofErr w:type="spellStart"/>
      <w:r>
        <w:rPr>
          <w:rStyle w:val="Headline"/>
          <w:lang w:val="sk-SK"/>
        </w:rPr>
        <w:t>Challenge</w:t>
      </w:r>
      <w:proofErr w:type="spellEnd"/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473B41E5" w14:textId="77777777" w:rsidR="003A26EF" w:rsidRDefault="003A26EF" w:rsidP="003A26EF">
      <w:pPr>
        <w:pStyle w:val="Odsekzoznamu"/>
        <w:numPr>
          <w:ilvl w:val="0"/>
          <w:numId w:val="17"/>
        </w:numPr>
        <w:spacing w:line="278" w:lineRule="auto"/>
        <w:rPr>
          <w:b/>
          <w:bCs/>
          <w:lang w:val="sk-SK"/>
        </w:rPr>
      </w:pPr>
      <w:r>
        <w:rPr>
          <w:b/>
          <w:bCs/>
          <w:lang w:val="sk-SK"/>
        </w:rPr>
        <w:t xml:space="preserve">Prostredníctvom dvoch výziev podujatie </w:t>
      </w:r>
      <w:proofErr w:type="spellStart"/>
      <w:r>
        <w:rPr>
          <w:b/>
          <w:bCs/>
          <w:lang w:val="sk-SK"/>
        </w:rPr>
        <w:t>Xathon</w:t>
      </w:r>
      <w:proofErr w:type="spellEnd"/>
      <w:r>
        <w:rPr>
          <w:b/>
          <w:bCs/>
          <w:lang w:val="sk-SK"/>
        </w:rPr>
        <w:t xml:space="preserve"> motivuje startupy vedené ženami k riešeniu reálnych problémov v podnikaní prostredníctvom umelej inteligencie</w:t>
      </w:r>
    </w:p>
    <w:p w14:paraId="475BC6D5" w14:textId="77777777" w:rsidR="003A26EF" w:rsidRDefault="003A26EF" w:rsidP="003A26EF">
      <w:pPr>
        <w:pStyle w:val="Odsekzoznamu"/>
        <w:numPr>
          <w:ilvl w:val="0"/>
          <w:numId w:val="17"/>
        </w:numPr>
        <w:spacing w:line="278" w:lineRule="auto"/>
        <w:rPr>
          <w:b/>
          <w:bCs/>
          <w:szCs w:val="22"/>
          <w:lang w:val="sk-SK"/>
        </w:rPr>
      </w:pPr>
      <w:r>
        <w:rPr>
          <w:b/>
          <w:bCs/>
          <w:lang w:val="sk-SK"/>
        </w:rPr>
        <w:t>Finančné ocenenie vo výške 25 000 eur na overenie koncepcie so spoločnosťou Henkel</w:t>
      </w:r>
    </w:p>
    <w:p w14:paraId="26E7AEA6" w14:textId="77777777" w:rsidR="003A26EF" w:rsidRDefault="003A26EF" w:rsidP="003A26EF">
      <w:pPr>
        <w:pStyle w:val="Odsekzoznamu"/>
        <w:numPr>
          <w:ilvl w:val="0"/>
          <w:numId w:val="17"/>
        </w:numPr>
        <w:spacing w:line="278" w:lineRule="auto"/>
        <w:rPr>
          <w:b/>
          <w:bCs/>
          <w:szCs w:val="22"/>
          <w:lang w:val="sk-SK"/>
        </w:rPr>
      </w:pPr>
      <w:r>
        <w:rPr>
          <w:b/>
          <w:bCs/>
          <w:szCs w:val="22"/>
          <w:lang w:val="sk-SK"/>
        </w:rPr>
        <w:t>Fáza podávania prihlášok trvá do 13. októbra 2023</w:t>
      </w:r>
    </w:p>
    <w:p w14:paraId="2123E4E8" w14:textId="77777777" w:rsidR="003A26EF" w:rsidRDefault="003A26EF" w:rsidP="003A26EF">
      <w:pPr>
        <w:pStyle w:val="Odsekzoznamu"/>
        <w:rPr>
          <w:b/>
          <w:bCs/>
          <w:szCs w:val="22"/>
          <w:lang w:val="sk-SK"/>
        </w:rPr>
      </w:pPr>
    </w:p>
    <w:p w14:paraId="79116082" w14:textId="77777777" w:rsidR="003A26EF" w:rsidRDefault="003A26EF" w:rsidP="003A26EF">
      <w:pPr>
        <w:spacing w:line="278" w:lineRule="auto"/>
        <w:rPr>
          <w:lang w:val="sk-SK"/>
        </w:rPr>
      </w:pPr>
      <w:proofErr w:type="spellStart"/>
      <w:r>
        <w:rPr>
          <w:rFonts w:cs="Segoe UI"/>
          <w:lang w:val="sk-SK"/>
        </w:rPr>
        <w:t>Düsseldorf</w:t>
      </w:r>
      <w:proofErr w:type="spellEnd"/>
      <w:r>
        <w:rPr>
          <w:rFonts w:cs="Segoe UI"/>
          <w:lang w:val="sk-SK"/>
        </w:rPr>
        <w:t xml:space="preserve"> – Podujatie </w:t>
      </w:r>
      <w:proofErr w:type="spellStart"/>
      <w:r>
        <w:rPr>
          <w:rFonts w:cs="Segoe UI"/>
          <w:lang w:val="sk-SK"/>
        </w:rPr>
        <w:t>Xathon</w:t>
      </w:r>
      <w:proofErr w:type="spellEnd"/>
      <w:r>
        <w:rPr>
          <w:rFonts w:cs="Segoe UI"/>
          <w:lang w:val="sk-SK"/>
        </w:rPr>
        <w:t xml:space="preserve">, ktoré je podnikateľským </w:t>
      </w:r>
      <w:proofErr w:type="spellStart"/>
      <w:r>
        <w:rPr>
          <w:rFonts w:cs="Segoe UI"/>
          <w:lang w:val="sk-SK"/>
        </w:rPr>
        <w:t>hackathonom</w:t>
      </w:r>
      <w:proofErr w:type="spellEnd"/>
      <w:r>
        <w:rPr>
          <w:rFonts w:cs="Segoe UI"/>
          <w:lang w:val="sk-SK"/>
        </w:rPr>
        <w:t xml:space="preserve"> spoločnosti Henkel pre začínajúce podnikateľky, rozširuje svoju víziu do podoby otvorenej výzvy k inováciám (</w:t>
      </w:r>
      <w:proofErr w:type="spellStart"/>
      <w:r>
        <w:rPr>
          <w:rFonts w:cs="Segoe UI"/>
          <w:lang w:val="sk-SK"/>
        </w:rPr>
        <w:t>Open</w:t>
      </w:r>
      <w:proofErr w:type="spellEnd"/>
      <w:r>
        <w:rPr>
          <w:rFonts w:cs="Segoe UI"/>
          <w:lang w:val="sk-SK"/>
        </w:rPr>
        <w:t xml:space="preserve"> </w:t>
      </w:r>
      <w:proofErr w:type="spellStart"/>
      <w:r>
        <w:rPr>
          <w:rFonts w:cs="Segoe UI"/>
          <w:lang w:val="sk-SK"/>
        </w:rPr>
        <w:t>Innovation</w:t>
      </w:r>
      <w:proofErr w:type="spellEnd"/>
      <w:r>
        <w:rPr>
          <w:rFonts w:cs="Segoe UI"/>
          <w:lang w:val="sk-SK"/>
        </w:rPr>
        <w:t xml:space="preserve"> </w:t>
      </w:r>
      <w:proofErr w:type="spellStart"/>
      <w:r>
        <w:rPr>
          <w:rFonts w:cs="Segoe UI"/>
          <w:lang w:val="sk-SK"/>
        </w:rPr>
        <w:t>Challenge</w:t>
      </w:r>
      <w:proofErr w:type="spellEnd"/>
      <w:r>
        <w:rPr>
          <w:rFonts w:cs="Segoe UI"/>
          <w:lang w:val="sk-SK"/>
        </w:rPr>
        <w:t>) so zameraním na umelú inteligenciu pri súčasnom zachovaní svojho záväzku zlepšovať postavenie zakladateliek firiem v oblasti technológií.</w:t>
      </w:r>
      <w:r>
        <w:rPr>
          <w:lang w:val="sk-SK"/>
        </w:rPr>
        <w:t xml:space="preserve"> </w:t>
      </w:r>
    </w:p>
    <w:p w14:paraId="2AB05F54" w14:textId="77777777" w:rsidR="003A26EF" w:rsidRDefault="003A26EF" w:rsidP="003A26EF">
      <w:pPr>
        <w:rPr>
          <w:lang w:val="sk-SK"/>
        </w:rPr>
      </w:pPr>
    </w:p>
    <w:p w14:paraId="4B45D5FB" w14:textId="77777777" w:rsidR="003A26EF" w:rsidRDefault="003A26EF" w:rsidP="003A26EF">
      <w:pPr>
        <w:spacing w:line="278" w:lineRule="auto"/>
        <w:rPr>
          <w:lang w:val="sk-SK"/>
        </w:rPr>
      </w:pPr>
      <w:r w:rsidRPr="002946CA">
        <w:rPr>
          <w:i/>
          <w:iCs/>
          <w:lang w:val="sk-SK"/>
        </w:rPr>
        <w:t xml:space="preserve">„Počas svojho piateho ročníka vstupuje podujatie </w:t>
      </w:r>
      <w:proofErr w:type="spellStart"/>
      <w:r w:rsidRPr="002946CA">
        <w:rPr>
          <w:i/>
          <w:iCs/>
          <w:lang w:val="sk-SK"/>
        </w:rPr>
        <w:t>Xathon</w:t>
      </w:r>
      <w:proofErr w:type="spellEnd"/>
      <w:r w:rsidRPr="002946CA">
        <w:rPr>
          <w:i/>
          <w:iCs/>
          <w:lang w:val="sk-SK"/>
        </w:rPr>
        <w:t xml:space="preserve"> do štádia, keď pomôže vyriešiť dve reálne požiadavky z oblasti podnikania spoločnosti Henkel, a to v prostredí umelej inteligencie a zároveň v kombinácii s našou ambíciou podporovať startupy pod vedením žien a presadzovať rodovú rozmanitosť v odvetví technologických startupov. Ženy v AI tak môžu preukázať svoje schopnosti a reálne ovplyvniť dynamický ekosystém technológií,“</w:t>
      </w:r>
      <w:r>
        <w:rPr>
          <w:lang w:val="sk-SK"/>
        </w:rPr>
        <w:t xml:space="preserve"> hovorí Michaela </w:t>
      </w:r>
      <w:proofErr w:type="spellStart"/>
      <w:r>
        <w:rPr>
          <w:lang w:val="sk-SK"/>
        </w:rPr>
        <w:t>Bessell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Head</w:t>
      </w:r>
      <w:proofErr w:type="spellEnd"/>
      <w:r>
        <w:rPr>
          <w:lang w:val="sk-SK"/>
        </w:rPr>
        <w:t xml:space="preserve"> of </w:t>
      </w:r>
      <w:proofErr w:type="spellStart"/>
      <w:r>
        <w:rPr>
          <w:lang w:val="sk-SK"/>
        </w:rPr>
        <w:t>Venture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Ecosystem</w:t>
      </w:r>
      <w:proofErr w:type="spellEnd"/>
      <w:r>
        <w:rPr>
          <w:lang w:val="sk-SK"/>
        </w:rPr>
        <w:t xml:space="preserve"> and </w:t>
      </w:r>
      <w:proofErr w:type="spellStart"/>
      <w:r>
        <w:rPr>
          <w:lang w:val="sk-SK"/>
        </w:rPr>
        <w:t>Partnerships</w:t>
      </w:r>
      <w:proofErr w:type="spellEnd"/>
      <w:r>
        <w:rPr>
          <w:lang w:val="sk-SK"/>
        </w:rPr>
        <w:t xml:space="preserve"> z investičnej odnože Henkel dx </w:t>
      </w:r>
      <w:proofErr w:type="spellStart"/>
      <w:r>
        <w:rPr>
          <w:lang w:val="sk-SK"/>
        </w:rPr>
        <w:t>Ventures</w:t>
      </w:r>
      <w:proofErr w:type="spellEnd"/>
      <w:r>
        <w:rPr>
          <w:lang w:val="sk-SK"/>
        </w:rPr>
        <w:t xml:space="preserve">. Účastníci môžu vyhrať finančnú sumu vo výške 25 000 eur na účely overenia koncepcie so spoločnosťou Henkel. </w:t>
      </w:r>
      <w:r>
        <w:rPr>
          <w:b/>
          <w:bCs/>
          <w:lang w:val="sk-SK"/>
        </w:rPr>
        <w:t xml:space="preserve">Prihlášky možno podávať </w:t>
      </w:r>
      <w:hyperlink r:id="rId11" w:history="1">
        <w:r w:rsidRPr="00D0367C">
          <w:rPr>
            <w:rStyle w:val="Hypertextovprepojenie"/>
            <w:b/>
            <w:bCs/>
            <w:sz w:val="22"/>
            <w:szCs w:val="22"/>
            <w:lang w:val="sk-SK"/>
          </w:rPr>
          <w:t>na tomto mieste</w:t>
        </w:r>
      </w:hyperlink>
      <w:r>
        <w:rPr>
          <w:b/>
          <w:bCs/>
          <w:lang w:val="sk-SK"/>
        </w:rPr>
        <w:t xml:space="preserve"> oddnes až do 13. októbra 2023.</w:t>
      </w:r>
    </w:p>
    <w:p w14:paraId="512EEE6D" w14:textId="77777777" w:rsidR="003A26EF" w:rsidRDefault="003A26EF" w:rsidP="003A26EF">
      <w:pPr>
        <w:rPr>
          <w:lang w:val="sk-SK"/>
        </w:rPr>
      </w:pPr>
    </w:p>
    <w:p w14:paraId="107DA930" w14:textId="77777777" w:rsidR="003A26EF" w:rsidRDefault="003A26EF" w:rsidP="003A26EF">
      <w:pPr>
        <w:spacing w:line="278" w:lineRule="auto"/>
        <w:rPr>
          <w:lang w:val="sk-SK"/>
        </w:rPr>
      </w:pPr>
      <w:r>
        <w:rPr>
          <w:lang w:val="sk-SK"/>
        </w:rPr>
        <w:t xml:space="preserve">Startupy sa teda môžu prihlásiť do nižšie uvedených výziev a predviesť, ako by dokázali zmeniť spôsob fungovania podnikov:  </w:t>
      </w:r>
    </w:p>
    <w:p w14:paraId="3FD044E5" w14:textId="77777777" w:rsidR="003A26EF" w:rsidRDefault="003A26EF" w:rsidP="003A26EF">
      <w:pPr>
        <w:rPr>
          <w:lang w:val="sk-SK"/>
        </w:rPr>
      </w:pPr>
    </w:p>
    <w:p w14:paraId="33EFD058" w14:textId="77777777" w:rsidR="003A26EF" w:rsidRDefault="003A26EF" w:rsidP="003A26EF">
      <w:pPr>
        <w:pStyle w:val="Odsekzoznamu"/>
        <w:numPr>
          <w:ilvl w:val="0"/>
          <w:numId w:val="18"/>
        </w:numPr>
        <w:spacing w:line="278" w:lineRule="auto"/>
        <w:jc w:val="left"/>
        <w:rPr>
          <w:lang w:val="sk-SK"/>
        </w:rPr>
      </w:pPr>
      <w:r>
        <w:rPr>
          <w:b/>
          <w:bCs/>
          <w:u w:val="single"/>
          <w:lang w:val="sk-SK"/>
        </w:rPr>
        <w:t xml:space="preserve">Výzva </w:t>
      </w:r>
      <w:proofErr w:type="spellStart"/>
      <w:r>
        <w:rPr>
          <w:b/>
          <w:bCs/>
          <w:u w:val="single"/>
          <w:lang w:val="sk-SK"/>
        </w:rPr>
        <w:t>Venture</w:t>
      </w:r>
      <w:proofErr w:type="spellEnd"/>
      <w:r>
        <w:rPr>
          <w:b/>
          <w:bCs/>
          <w:u w:val="single"/>
          <w:lang w:val="sk-SK"/>
        </w:rPr>
        <w:t xml:space="preserve"> </w:t>
      </w:r>
      <w:proofErr w:type="spellStart"/>
      <w:r>
        <w:rPr>
          <w:b/>
          <w:bCs/>
          <w:u w:val="single"/>
          <w:lang w:val="sk-SK"/>
        </w:rPr>
        <w:t>vision</w:t>
      </w:r>
      <w:proofErr w:type="spellEnd"/>
      <w:r>
        <w:rPr>
          <w:b/>
          <w:bCs/>
          <w:u w:val="single"/>
          <w:lang w:val="sk-SK"/>
        </w:rPr>
        <w:t xml:space="preserve"> AI: revolúcia v rozhodovaní o investíciách</w:t>
      </w:r>
    </w:p>
    <w:p w14:paraId="1218A0EE" w14:textId="43BF1C87" w:rsidR="003A26EF" w:rsidRDefault="003A26EF" w:rsidP="003A26EF">
      <w:pPr>
        <w:pStyle w:val="Odsekzoznamu"/>
        <w:spacing w:line="278" w:lineRule="auto"/>
        <w:rPr>
          <w:lang w:val="sk-SK"/>
        </w:rPr>
      </w:pPr>
      <w:r>
        <w:rPr>
          <w:lang w:val="sk-SK"/>
        </w:rPr>
        <w:lastRenderedPageBreak/>
        <w:t>Vytvorenie algoritmov využívajúcich umelú inteligenciu s cieľom zlepšiť identifikáciu spoločností s vysokým potenciálom pre investície, resp. príležitost</w:t>
      </w:r>
      <w:r w:rsidR="00B163EA">
        <w:rPr>
          <w:lang w:val="sk-SK"/>
        </w:rPr>
        <w:t>í</w:t>
      </w:r>
      <w:r>
        <w:rPr>
          <w:lang w:val="sk-SK"/>
        </w:rPr>
        <w:t xml:space="preserve"> na fúzie a akvizície. Aplikácia by mala poskytovať riešenia na optimalizáciu niektorého z prvkov procesov </w:t>
      </w:r>
      <w:proofErr w:type="spellStart"/>
      <w:r>
        <w:rPr>
          <w:lang w:val="sk-SK"/>
        </w:rPr>
        <w:t>due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diligence</w:t>
      </w:r>
      <w:proofErr w:type="spellEnd"/>
      <w:r>
        <w:rPr>
          <w:lang w:val="sk-SK"/>
        </w:rPr>
        <w:t>, oceňovania alebo zostavovania dohody (</w:t>
      </w:r>
      <w:proofErr w:type="spellStart"/>
      <w:r>
        <w:rPr>
          <w:lang w:val="sk-SK"/>
        </w:rPr>
        <w:t>deal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structuring</w:t>
      </w:r>
      <w:proofErr w:type="spellEnd"/>
      <w:r>
        <w:rPr>
          <w:lang w:val="sk-SK"/>
        </w:rPr>
        <w:t>).</w:t>
      </w:r>
    </w:p>
    <w:p w14:paraId="55E27F96" w14:textId="77777777" w:rsidR="003A26EF" w:rsidRDefault="003A26EF" w:rsidP="003A26EF">
      <w:pPr>
        <w:pStyle w:val="Odsekzoznamu"/>
        <w:numPr>
          <w:ilvl w:val="0"/>
          <w:numId w:val="18"/>
        </w:numPr>
        <w:spacing w:line="278" w:lineRule="auto"/>
        <w:rPr>
          <w:b/>
          <w:bCs/>
          <w:szCs w:val="22"/>
          <w:u w:val="single"/>
          <w:lang w:val="sk-SK"/>
        </w:rPr>
      </w:pPr>
      <w:r>
        <w:rPr>
          <w:b/>
          <w:bCs/>
          <w:u w:val="single"/>
          <w:lang w:val="sk-SK"/>
        </w:rPr>
        <w:t xml:space="preserve">Výzva </w:t>
      </w:r>
      <w:proofErr w:type="spellStart"/>
      <w:r>
        <w:rPr>
          <w:b/>
          <w:bCs/>
          <w:u w:val="single"/>
          <w:lang w:val="sk-SK"/>
        </w:rPr>
        <w:t>Label</w:t>
      </w:r>
      <w:proofErr w:type="spellEnd"/>
      <w:r>
        <w:rPr>
          <w:b/>
          <w:bCs/>
          <w:u w:val="single"/>
          <w:lang w:val="sk-SK"/>
        </w:rPr>
        <w:t xml:space="preserve"> </w:t>
      </w:r>
      <w:proofErr w:type="spellStart"/>
      <w:r>
        <w:rPr>
          <w:b/>
          <w:bCs/>
          <w:u w:val="single"/>
          <w:lang w:val="sk-SK"/>
        </w:rPr>
        <w:t>workflow</w:t>
      </w:r>
      <w:proofErr w:type="spellEnd"/>
      <w:r>
        <w:rPr>
          <w:b/>
          <w:bCs/>
          <w:u w:val="single"/>
          <w:lang w:val="sk-SK"/>
        </w:rPr>
        <w:t xml:space="preserve"> AI: transformácia postupov pri označovaní obalov </w:t>
      </w:r>
    </w:p>
    <w:p w14:paraId="6D456F03" w14:textId="77777777" w:rsidR="003A26EF" w:rsidRDefault="003A26EF" w:rsidP="003A26EF">
      <w:pPr>
        <w:pStyle w:val="Odsekzoznamu"/>
        <w:spacing w:line="278" w:lineRule="auto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>Vytvorenie nástrojov na báze umelej inteligencie s cieľom zefektívniť celý pracovný postup pri označovaní obalov v rámci marketingu/manažmentu obchodnej značky. Aplikácia by mala ponúknuť riešenie z hľadiska optimalizácie procesov v oblasti prekladov a uchovávania údajov o výrobkoch, alebo v oblasti právnych a regulačných kontrol.</w:t>
      </w:r>
    </w:p>
    <w:p w14:paraId="1BC0B7E9" w14:textId="77777777" w:rsidR="003A26EF" w:rsidRDefault="003A26EF" w:rsidP="003A26EF">
      <w:pPr>
        <w:pStyle w:val="Odsekzoznamu"/>
        <w:rPr>
          <w:color w:val="000000" w:themeColor="text1"/>
          <w:lang w:val="sk-SK"/>
        </w:rPr>
      </w:pPr>
    </w:p>
    <w:p w14:paraId="4B5C15D3" w14:textId="77777777" w:rsidR="003A26EF" w:rsidRDefault="003A26EF" w:rsidP="003A26EF">
      <w:pPr>
        <w:spacing w:line="278" w:lineRule="auto"/>
        <w:rPr>
          <w:color w:val="000000" w:themeColor="text1"/>
          <w:lang w:val="sk-SK"/>
        </w:rPr>
      </w:pPr>
      <w:r>
        <w:rPr>
          <w:color w:val="000000" w:themeColor="text1"/>
          <w:lang w:val="sk-SK"/>
        </w:rPr>
        <w:t xml:space="preserve">Zapojením sa do riešenia reálnych problémov v rámci podnikania a  spoluprácou so spoločnosťou Henkel môžu účastníci preukázať svoje zručnosti, získať neoceniteľné kontakty a posunúť svoje podnikanie na novú úroveň. Záverečné prezentácie odznejú na podujatí, ktoré je naplánované na 27. októbra v centrále Henkel dx </w:t>
      </w:r>
      <w:proofErr w:type="spellStart"/>
      <w:r>
        <w:rPr>
          <w:color w:val="000000" w:themeColor="text1"/>
          <w:lang w:val="sk-SK"/>
        </w:rPr>
        <w:t>Innovation</w:t>
      </w:r>
      <w:proofErr w:type="spellEnd"/>
      <w:r>
        <w:rPr>
          <w:color w:val="000000" w:themeColor="text1"/>
          <w:lang w:val="sk-SK"/>
        </w:rPr>
        <w:t xml:space="preserve"> Hub v Berlíne, kde šesť najlepších startupov dostane príležitosť získať rozpočet v sume 25 000 eur na overenie koncepcie v spolupráci so spoločnosťou Henkel, ako aj ďalšie ceny, ktoré poskytnú partneri podujatia </w:t>
      </w:r>
      <w:proofErr w:type="spellStart"/>
      <w:r>
        <w:rPr>
          <w:color w:val="000000" w:themeColor="text1"/>
          <w:lang w:val="sk-SK"/>
        </w:rPr>
        <w:t>Xathon</w:t>
      </w:r>
      <w:proofErr w:type="spellEnd"/>
      <w:r>
        <w:rPr>
          <w:color w:val="000000" w:themeColor="text1"/>
          <w:lang w:val="sk-SK"/>
        </w:rPr>
        <w:t xml:space="preserve">. </w:t>
      </w:r>
    </w:p>
    <w:p w14:paraId="26BE11A0" w14:textId="77777777" w:rsidR="003A26EF" w:rsidRDefault="003A26EF" w:rsidP="003A26EF">
      <w:pPr>
        <w:rPr>
          <w:lang w:val="sk-SK"/>
        </w:rPr>
      </w:pPr>
    </w:p>
    <w:p w14:paraId="64B6F606" w14:textId="77777777" w:rsidR="003A26EF" w:rsidRDefault="003A26EF" w:rsidP="003A26EF">
      <w:pPr>
        <w:spacing w:line="278" w:lineRule="auto"/>
        <w:rPr>
          <w:lang w:val="sk-SK"/>
        </w:rPr>
      </w:pPr>
      <w:r>
        <w:rPr>
          <w:b/>
          <w:bCs/>
          <w:lang w:val="sk-SK"/>
        </w:rPr>
        <w:t>Zlepšovanie postavenia novej generácie podnikateliek</w:t>
      </w:r>
    </w:p>
    <w:p w14:paraId="5A092848" w14:textId="77777777" w:rsidR="003A26EF" w:rsidRDefault="003A26EF" w:rsidP="003A26EF">
      <w:pPr>
        <w:spacing w:line="278" w:lineRule="auto"/>
        <w:rPr>
          <w:color w:val="000000" w:themeColor="text1"/>
          <w:lang w:val="sk-SK"/>
        </w:rPr>
      </w:pPr>
      <w:r>
        <w:rPr>
          <w:lang w:val="sk-SK"/>
        </w:rPr>
        <w:t xml:space="preserve">V neustále sa vyvíjajúcom prostredí technológií sa podujatie </w:t>
      </w:r>
      <w:proofErr w:type="spellStart"/>
      <w:r>
        <w:rPr>
          <w:lang w:val="sk-SK"/>
        </w:rPr>
        <w:t>Xathon</w:t>
      </w:r>
      <w:proofErr w:type="spellEnd"/>
      <w:r>
        <w:rPr>
          <w:lang w:val="sk-SK"/>
        </w:rPr>
        <w:t xml:space="preserve"> stabilne zameriava na zlepšenie postavenia zakladateliek firiem zameraných na inovácie a </w:t>
      </w:r>
      <w:proofErr w:type="spellStart"/>
      <w:r>
        <w:rPr>
          <w:lang w:val="sk-SK"/>
        </w:rPr>
        <w:t>disrupciu</w:t>
      </w:r>
      <w:proofErr w:type="spellEnd"/>
      <w:r>
        <w:rPr>
          <w:lang w:val="sk-SK"/>
        </w:rPr>
        <w:t>.</w:t>
      </w:r>
      <w:r>
        <w:rPr>
          <w:color w:val="000000" w:themeColor="text1"/>
          <w:lang w:val="sk-SK"/>
        </w:rPr>
        <w:t xml:space="preserve"> </w:t>
      </w:r>
      <w:r>
        <w:rPr>
          <w:rFonts w:cs="Segoe UI"/>
          <w:color w:val="000000" w:themeColor="text1"/>
          <w:shd w:val="clear" w:color="auto" w:fill="FFFFFF"/>
          <w:lang w:val="sk-SK"/>
        </w:rPr>
        <w:t xml:space="preserve">Henkel dx </w:t>
      </w:r>
      <w:proofErr w:type="spellStart"/>
      <w:r>
        <w:rPr>
          <w:rFonts w:cs="Segoe UI"/>
          <w:color w:val="000000" w:themeColor="text1"/>
          <w:shd w:val="clear" w:color="auto" w:fill="FFFFFF"/>
          <w:lang w:val="sk-SK"/>
        </w:rPr>
        <w:t>Ventures</w:t>
      </w:r>
      <w:proofErr w:type="spellEnd"/>
      <w:r>
        <w:rPr>
          <w:rFonts w:cs="Segoe UI"/>
          <w:color w:val="000000" w:themeColor="text1"/>
          <w:shd w:val="clear" w:color="auto" w:fill="FFFFFF"/>
          <w:lang w:val="sk-SK"/>
        </w:rPr>
        <w:t xml:space="preserve"> ako kapitálová investičná odnož divízie spotrebného tovaru spoločnosti Henkel spustila podujatie </w:t>
      </w:r>
      <w:proofErr w:type="spellStart"/>
      <w:r>
        <w:rPr>
          <w:rFonts w:cs="Segoe UI"/>
          <w:color w:val="000000" w:themeColor="text1"/>
          <w:shd w:val="clear" w:color="auto" w:fill="FFFFFF"/>
          <w:lang w:val="sk-SK"/>
        </w:rPr>
        <w:t>Xathon</w:t>
      </w:r>
      <w:proofErr w:type="spellEnd"/>
      <w:r>
        <w:rPr>
          <w:rFonts w:cs="Segoe UI"/>
          <w:color w:val="000000" w:themeColor="text1"/>
          <w:shd w:val="clear" w:color="auto" w:fill="FFFFFF"/>
          <w:lang w:val="sk-SK"/>
        </w:rPr>
        <w:t xml:space="preserve"> pred piatimi rokmi s cieľom posilniť postavenie </w:t>
      </w:r>
      <w:proofErr w:type="spellStart"/>
      <w:r>
        <w:rPr>
          <w:rFonts w:cs="Segoe UI"/>
          <w:color w:val="000000" w:themeColor="text1"/>
          <w:shd w:val="clear" w:color="auto" w:fill="FFFFFF"/>
          <w:lang w:val="sk-SK"/>
        </w:rPr>
        <w:t>vizionárskych</w:t>
      </w:r>
      <w:proofErr w:type="spellEnd"/>
      <w:r>
        <w:rPr>
          <w:rFonts w:cs="Segoe UI"/>
          <w:color w:val="000000" w:themeColor="text1"/>
          <w:shd w:val="clear" w:color="auto" w:fill="FFFFFF"/>
          <w:lang w:val="sk-SK"/>
        </w:rPr>
        <w:t xml:space="preserve"> startupov, ktoré založili alebo vedú ženy (resp. v ktorých aspoň jedna žena zastáva pozíciu na úrovni „C“), ako aj podnikateliek, ktoré sa chcú stať priekopníčkami v tejto rýchlo napredujúcej oblasti s cieľom nanovo definovať štandardy v odvetví.</w:t>
      </w:r>
    </w:p>
    <w:p w14:paraId="2C5B45C6" w14:textId="77777777" w:rsidR="003A26EF" w:rsidRDefault="003A26EF" w:rsidP="003A26EF">
      <w:pPr>
        <w:rPr>
          <w:color w:val="000000" w:themeColor="text1"/>
          <w:lang w:val="sk-SK"/>
        </w:rPr>
      </w:pPr>
    </w:p>
    <w:p w14:paraId="44907AD2" w14:textId="77777777" w:rsidR="003A26EF" w:rsidRDefault="003A26EF" w:rsidP="003A26EF">
      <w:pPr>
        <w:spacing w:line="278" w:lineRule="auto"/>
        <w:rPr>
          <w:b/>
          <w:bCs/>
          <w:color w:val="000000" w:themeColor="text1"/>
          <w:lang w:val="sk-SK"/>
        </w:rPr>
      </w:pPr>
      <w:r>
        <w:rPr>
          <w:b/>
          <w:bCs/>
          <w:color w:val="000000" w:themeColor="text1"/>
          <w:lang w:val="sk-SK"/>
        </w:rPr>
        <w:t>Ako sa zapojiť?</w:t>
      </w:r>
    </w:p>
    <w:p w14:paraId="03D40B48" w14:textId="6FF07B9D" w:rsidR="00385185" w:rsidRPr="00D0367C" w:rsidRDefault="003A26EF" w:rsidP="00696FE3">
      <w:pPr>
        <w:spacing w:line="278" w:lineRule="auto"/>
        <w:rPr>
          <w:szCs w:val="22"/>
          <w:lang w:val="sk-SK"/>
        </w:rPr>
      </w:pPr>
      <w:r>
        <w:rPr>
          <w:lang w:val="sk-SK"/>
        </w:rPr>
        <w:t xml:space="preserve">Všetky zakladateľky alebo rodovo zmiešané tímy zakladateľov, ktoré chcú priniesť zmenu, môžu svoje riešenia posielať v rámci dvoch rozdielnych výziev do 13. októbra </w:t>
      </w:r>
      <w:hyperlink r:id="rId12" w:history="1">
        <w:r w:rsidRPr="00D0367C">
          <w:rPr>
            <w:rStyle w:val="Hypertextovprepojenie"/>
            <w:sz w:val="22"/>
            <w:szCs w:val="22"/>
            <w:lang w:val="sk-SK"/>
          </w:rPr>
          <w:t>na tomto mieste</w:t>
        </w:r>
      </w:hyperlink>
      <w:r w:rsidRPr="00D0367C">
        <w:rPr>
          <w:szCs w:val="22"/>
          <w:lang w:val="sk-SK"/>
        </w:rPr>
        <w:t xml:space="preserve">. Účasť je bezplatná. Prihlášky budú dôkladne posúdené z hľadiska špecifických potrieb v oblasti podnikania spoločnosti Henkel a potenciálneho vplyvu v prostredí umelej inteligencie. Viac informácií nájdete na </w:t>
      </w:r>
      <w:hyperlink r:id="rId13" w:history="1">
        <w:r w:rsidRPr="00D0367C">
          <w:rPr>
            <w:rStyle w:val="Hypertextovprepojenie"/>
            <w:sz w:val="22"/>
            <w:szCs w:val="22"/>
            <w:lang w:val="sk-SK"/>
          </w:rPr>
          <w:t>www.henkel.com/xathon</w:t>
        </w:r>
      </w:hyperlink>
      <w:r w:rsidRPr="00D0367C">
        <w:rPr>
          <w:szCs w:val="22"/>
          <w:lang w:val="sk-SK"/>
        </w:rPr>
        <w:t>.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6800F443" w14:textId="77777777" w:rsidR="00BF605A" w:rsidRPr="00167065" w:rsidRDefault="00BF605A" w:rsidP="00BF605A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2</w:t>
      </w:r>
      <w:r w:rsidRPr="00B71239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3</w:t>
      </w:r>
      <w:r w:rsidRPr="00B71239">
        <w:rPr>
          <w:rStyle w:val="AboutandContactBody"/>
          <w:lang w:val="sk-SK" w:bidi="bo-CN"/>
        </w:rPr>
        <w:t xml:space="preserve"> mld. eur.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4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5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31C311DC" w14:textId="5C16AE78" w:rsidR="001864C0" w:rsidRPr="003626AC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46F9FEDD" w14:textId="77777777" w:rsidR="003626AC" w:rsidRPr="00B71239" w:rsidRDefault="003626AC" w:rsidP="003626A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7FB33162" w14:textId="77777777" w:rsidR="003626AC" w:rsidRPr="00B71239" w:rsidRDefault="003626AC" w:rsidP="003626A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>
        <w:rPr>
          <w:rStyle w:val="AboutandContactHeadline"/>
          <w:b w:val="0"/>
          <w:bCs w:val="0"/>
          <w:lang w:val="sk-SK"/>
        </w:rPr>
        <w:t>CEE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87A7949" w14:textId="77777777" w:rsidR="003626AC" w:rsidRPr="00B71239" w:rsidRDefault="003626AC" w:rsidP="003626AC">
      <w:pPr>
        <w:rPr>
          <w:rStyle w:val="AboutandContactHeadline"/>
          <w:b w:val="0"/>
          <w:bCs w:val="0"/>
          <w:lang w:val="sk-SK"/>
        </w:rPr>
      </w:pPr>
    </w:p>
    <w:p w14:paraId="2D8BA296" w14:textId="77777777" w:rsidR="003626AC" w:rsidRPr="00B71239" w:rsidRDefault="003626AC" w:rsidP="003626A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60E92FC1" w14:textId="77777777" w:rsidR="003626AC" w:rsidRPr="00B71239" w:rsidRDefault="003626AC" w:rsidP="003626AC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6" w:history="1">
        <w:r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FF5A" w14:textId="77777777" w:rsidR="00204A5C" w:rsidRDefault="00204A5C">
      <w:r>
        <w:separator/>
      </w:r>
    </w:p>
  </w:endnote>
  <w:endnote w:type="continuationSeparator" w:id="0">
    <w:p w14:paraId="45D263D2" w14:textId="77777777" w:rsidR="00204A5C" w:rsidRDefault="00204A5C">
      <w:r>
        <w:continuationSeparator/>
      </w:r>
    </w:p>
  </w:endnote>
  <w:endnote w:type="continuationNotice" w:id="1">
    <w:p w14:paraId="10A6F6A9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E36" w14:textId="77777777" w:rsidR="00204A5C" w:rsidRDefault="00204A5C">
      <w:r>
        <w:separator/>
      </w:r>
    </w:p>
  </w:footnote>
  <w:footnote w:type="continuationSeparator" w:id="0">
    <w:p w14:paraId="53C175EA" w14:textId="77777777" w:rsidR="00204A5C" w:rsidRDefault="00204A5C">
      <w:r>
        <w:continuationSeparator/>
      </w:r>
    </w:p>
  </w:footnote>
  <w:footnote w:type="continuationNotice" w:id="1">
    <w:p w14:paraId="7B6320CF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5DB42DA"/>
    <w:multiLevelType w:val="hybridMultilevel"/>
    <w:tmpl w:val="FFFFFFFF"/>
    <w:lvl w:ilvl="0" w:tplc="E9286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F7A8C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7"/>
  </w:num>
  <w:num w:numId="4" w16cid:durableId="1658344630">
    <w:abstractNumId w:val="15"/>
  </w:num>
  <w:num w:numId="5" w16cid:durableId="2132553883">
    <w:abstractNumId w:val="12"/>
  </w:num>
  <w:num w:numId="6" w16cid:durableId="545726518">
    <w:abstractNumId w:val="16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684744036">
    <w:abstractNumId w:val="13"/>
  </w:num>
  <w:num w:numId="18" w16cid:durableId="12393172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CFC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946CA"/>
    <w:rsid w:val="002A0DF7"/>
    <w:rsid w:val="002A0F1E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26AC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26EF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19A2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65C24"/>
    <w:rsid w:val="00672382"/>
    <w:rsid w:val="00682643"/>
    <w:rsid w:val="00682EB9"/>
    <w:rsid w:val="0068441A"/>
    <w:rsid w:val="00690B19"/>
    <w:rsid w:val="00696FE3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6603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163EA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05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367C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/xath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glassdollar.com/henkeldxventuresxatho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uzana.kanuchova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ssdollar.com/henkeldxventuresxatho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7" ma:contentTypeDescription="Umožňuje vytvoriť nový dokument." ma:contentTypeScope="" ma:versionID="7f28ca4896c7a8f5a01972813969b400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a66b95a44a74f3d98b955414a80acf41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328EF3-5EA4-4261-A478-5AF0D5323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14</TotalTime>
  <Pages>3</Pages>
  <Words>836</Words>
  <Characters>5616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25</cp:revision>
  <cp:lastPrinted>2016-11-16T01:11:00Z</cp:lastPrinted>
  <dcterms:created xsi:type="dcterms:W3CDTF">2023-01-10T07:22:00Z</dcterms:created>
  <dcterms:modified xsi:type="dcterms:W3CDTF">2023-10-16T10:01:00Z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