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612801C" w:rsidR="00B422EC" w:rsidRPr="00EF1330" w:rsidRDefault="008B1DF6" w:rsidP="00643D8A">
      <w:pPr>
        <w:pStyle w:val="MonthDayYear"/>
        <w:rPr>
          <w:lang w:eastAsia="zh-CN"/>
        </w:rPr>
      </w:pPr>
      <w:r>
        <w:rPr>
          <w:lang w:eastAsia="zh-CN"/>
        </w:rPr>
        <w:t>202</w:t>
      </w:r>
      <w:r w:rsidR="00EF6BD3">
        <w:rPr>
          <w:lang w:eastAsia="zh-CN"/>
        </w:rPr>
        <w:t>3</w:t>
      </w:r>
      <w:r>
        <w:rPr>
          <w:rFonts w:hint="eastAsia"/>
          <w:lang w:eastAsia="zh-CN"/>
        </w:rPr>
        <w:t>年</w:t>
      </w:r>
      <w:r w:rsidR="00BA11DA">
        <w:rPr>
          <w:lang w:eastAsia="zh-CN"/>
        </w:rPr>
        <w:t>11</w:t>
      </w:r>
      <w:r>
        <w:rPr>
          <w:rFonts w:hint="eastAsia"/>
          <w:lang w:eastAsia="zh-CN"/>
        </w:rPr>
        <w:t>月</w:t>
      </w:r>
      <w:r w:rsidR="004E66D4">
        <w:rPr>
          <w:lang w:eastAsia="zh-CN"/>
        </w:rPr>
        <w:t>3</w:t>
      </w:r>
      <w:r>
        <w:rPr>
          <w:rFonts w:hint="eastAsia"/>
          <w:lang w:eastAsia="zh-CN"/>
        </w:rPr>
        <w:t>日</w:t>
      </w:r>
    </w:p>
    <w:p w14:paraId="09896324" w14:textId="4239BCEA" w:rsidR="007F0F63" w:rsidRPr="009D1522" w:rsidRDefault="008168D2" w:rsidP="009D1522">
      <w:pPr>
        <w:pStyle w:val="Topline"/>
        <w:rPr>
          <w:lang w:eastAsia="zh-CN"/>
        </w:rPr>
      </w:pPr>
      <w:r w:rsidRPr="00C1753A">
        <w:rPr>
          <w:rFonts w:ascii="SimSun" w:hAnsi="SimSun" w:cs="Microsoft YaHei" w:hint="eastAsia"/>
          <w:lang w:eastAsia="zh-CN"/>
        </w:rPr>
        <w:t>汉高参加第</w:t>
      </w:r>
      <w:r w:rsidR="00EF6BD3">
        <w:rPr>
          <w:rFonts w:ascii="SimSun" w:hAnsi="SimSun" w:cs="Microsoft YaHei" w:hint="eastAsia"/>
          <w:lang w:eastAsia="zh-CN"/>
        </w:rPr>
        <w:t>六</w:t>
      </w:r>
      <w:r w:rsidRPr="00C1753A">
        <w:rPr>
          <w:rFonts w:ascii="SimSun" w:hAnsi="SimSun" w:cs="Microsoft YaHei" w:hint="eastAsia"/>
          <w:lang w:eastAsia="zh-CN"/>
        </w:rPr>
        <w:t>届中国国际进口博览</w:t>
      </w:r>
      <w:r>
        <w:rPr>
          <w:rFonts w:ascii="SimSun" w:hAnsi="SimSun" w:cs="Microsoft YaHei" w:hint="eastAsia"/>
          <w:lang w:eastAsia="zh-CN"/>
        </w:rPr>
        <w:t>会</w:t>
      </w:r>
    </w:p>
    <w:p w14:paraId="66497544" w14:textId="4125BAB8" w:rsidR="00E54D24" w:rsidRDefault="00E54D24" w:rsidP="00A3756F">
      <w:pPr>
        <w:rPr>
          <w:rStyle w:val="Headline"/>
          <w:lang w:eastAsia="zh-CN"/>
        </w:rPr>
      </w:pPr>
      <w:r>
        <w:rPr>
          <w:rStyle w:val="Headline"/>
          <w:rFonts w:hint="eastAsia"/>
          <w:lang w:eastAsia="zh-CN"/>
        </w:rPr>
        <w:t>汉高</w:t>
      </w:r>
      <w:r w:rsidR="00000840">
        <w:rPr>
          <w:rStyle w:val="Headline"/>
          <w:rFonts w:hint="eastAsia"/>
          <w:lang w:eastAsia="zh-CN"/>
        </w:rPr>
        <w:t>再</w:t>
      </w:r>
      <w:r w:rsidR="002D6912" w:rsidRPr="002D6912">
        <w:rPr>
          <w:rStyle w:val="Headline"/>
          <w:rFonts w:hint="eastAsia"/>
          <w:lang w:eastAsia="zh-CN"/>
        </w:rPr>
        <w:t>赴进博</w:t>
      </w:r>
      <w:r w:rsidR="002D6912">
        <w:rPr>
          <w:rStyle w:val="Headline"/>
          <w:rFonts w:hint="eastAsia"/>
          <w:lang w:eastAsia="zh-CN"/>
        </w:rPr>
        <w:t>，</w:t>
      </w:r>
      <w:r w:rsidR="00A32C3E">
        <w:rPr>
          <w:rStyle w:val="Headline"/>
          <w:rFonts w:hint="eastAsia"/>
          <w:lang w:eastAsia="zh-CN"/>
        </w:rPr>
        <w:t>创新加码中国可持续</w:t>
      </w:r>
    </w:p>
    <w:p w14:paraId="6706FA18" w14:textId="77777777" w:rsidR="00852511" w:rsidRPr="00795AF2" w:rsidRDefault="00852511" w:rsidP="00365E44">
      <w:pPr>
        <w:rPr>
          <w:lang w:eastAsia="zh-CN"/>
        </w:rPr>
      </w:pPr>
    </w:p>
    <w:p w14:paraId="3DBD9EE9" w14:textId="77777777" w:rsidR="00E040C1" w:rsidRDefault="00E040C1" w:rsidP="009226DF">
      <w:pPr>
        <w:rPr>
          <w:lang w:eastAsia="zh-CN"/>
        </w:rPr>
      </w:pPr>
    </w:p>
    <w:p w14:paraId="6882790E" w14:textId="4A70BE78" w:rsidR="00827787" w:rsidRDefault="008B384D" w:rsidP="009226DF">
      <w:pPr>
        <w:rPr>
          <w:rFonts w:cs="Segoe UI"/>
          <w:szCs w:val="22"/>
          <w:lang w:eastAsia="zh-CN"/>
        </w:rPr>
      </w:pPr>
      <w:r w:rsidRPr="00827787">
        <w:rPr>
          <w:rFonts w:cs="Segoe UI" w:hint="eastAsia"/>
          <w:szCs w:val="22"/>
          <w:lang w:eastAsia="zh-CN"/>
        </w:rPr>
        <w:t>中国上海</w:t>
      </w:r>
      <w:r>
        <w:rPr>
          <w:rFonts w:cs="Segoe UI" w:hint="eastAsia"/>
          <w:szCs w:val="22"/>
          <w:lang w:eastAsia="zh-CN"/>
        </w:rPr>
        <w:t>讯</w:t>
      </w:r>
      <w:r w:rsidR="00827787" w:rsidRPr="00827787">
        <w:rPr>
          <w:rFonts w:cs="Segoe UI" w:hint="eastAsia"/>
          <w:szCs w:val="22"/>
          <w:lang w:eastAsia="zh-CN"/>
        </w:rPr>
        <w:t xml:space="preserve"> </w:t>
      </w:r>
      <w:r w:rsidR="00827787" w:rsidRPr="00827787">
        <w:rPr>
          <w:rFonts w:cs="Segoe UI" w:hint="eastAsia"/>
          <w:szCs w:val="22"/>
          <w:lang w:eastAsia="zh-CN"/>
        </w:rPr>
        <w:t>–</w:t>
      </w:r>
      <w:r w:rsidR="00827787" w:rsidRPr="00827787">
        <w:rPr>
          <w:rFonts w:cs="Segoe UI" w:hint="eastAsia"/>
          <w:szCs w:val="22"/>
          <w:lang w:eastAsia="zh-CN"/>
        </w:rPr>
        <w:t xml:space="preserve"> 11</w:t>
      </w:r>
      <w:r w:rsidR="00827787" w:rsidRPr="00827787">
        <w:rPr>
          <w:rFonts w:cs="Segoe UI" w:hint="eastAsia"/>
          <w:szCs w:val="22"/>
          <w:lang w:eastAsia="zh-CN"/>
        </w:rPr>
        <w:t>月</w:t>
      </w:r>
      <w:r w:rsidR="00827787" w:rsidRPr="00827787">
        <w:rPr>
          <w:rFonts w:cs="Segoe UI" w:hint="eastAsia"/>
          <w:szCs w:val="22"/>
          <w:lang w:eastAsia="zh-CN"/>
        </w:rPr>
        <w:t>5</w:t>
      </w:r>
      <w:r w:rsidR="00827787" w:rsidRPr="00827787">
        <w:rPr>
          <w:rFonts w:cs="Segoe UI" w:hint="eastAsia"/>
          <w:szCs w:val="22"/>
          <w:lang w:eastAsia="zh-CN"/>
        </w:rPr>
        <w:t>日至</w:t>
      </w:r>
      <w:r w:rsidR="00827787" w:rsidRPr="00827787">
        <w:rPr>
          <w:rFonts w:cs="Segoe UI" w:hint="eastAsia"/>
          <w:szCs w:val="22"/>
          <w:lang w:eastAsia="zh-CN"/>
        </w:rPr>
        <w:t>10</w:t>
      </w:r>
      <w:r w:rsidR="00827787" w:rsidRPr="00827787">
        <w:rPr>
          <w:rFonts w:cs="Segoe UI" w:hint="eastAsia"/>
          <w:szCs w:val="22"/>
          <w:lang w:eastAsia="zh-CN"/>
        </w:rPr>
        <w:t>日，第六届中国国际进口博览会（“进博会”）</w:t>
      </w:r>
      <w:r w:rsidR="00000840">
        <w:rPr>
          <w:rFonts w:cs="Segoe UI" w:hint="eastAsia"/>
          <w:szCs w:val="22"/>
          <w:lang w:eastAsia="zh-CN"/>
        </w:rPr>
        <w:t>将</w:t>
      </w:r>
      <w:r w:rsidR="00827787" w:rsidRPr="00827787">
        <w:rPr>
          <w:rFonts w:cs="Segoe UI" w:hint="eastAsia"/>
          <w:szCs w:val="22"/>
          <w:lang w:eastAsia="zh-CN"/>
        </w:rPr>
        <w:t>于上海举行，汉高将携来自旗下</w:t>
      </w:r>
      <w:r w:rsidR="00F17C5A">
        <w:rPr>
          <w:rFonts w:cs="Segoe UI" w:hint="eastAsia"/>
          <w:szCs w:val="22"/>
          <w:lang w:eastAsia="zh-CN"/>
        </w:rPr>
        <w:t>两大</w:t>
      </w:r>
      <w:r w:rsidR="00827787" w:rsidRPr="00827787">
        <w:rPr>
          <w:rFonts w:cs="Segoe UI" w:hint="eastAsia"/>
          <w:szCs w:val="22"/>
          <w:lang w:eastAsia="zh-CN"/>
        </w:rPr>
        <w:t>业务部门——粘合剂技术</w:t>
      </w:r>
      <w:r w:rsidR="00552ED6">
        <w:rPr>
          <w:rFonts w:cs="Segoe UI" w:hint="eastAsia"/>
          <w:szCs w:val="22"/>
          <w:lang w:eastAsia="zh-CN"/>
        </w:rPr>
        <w:t>和消费品牌</w:t>
      </w:r>
      <w:r w:rsidR="00827787" w:rsidRPr="00827787">
        <w:rPr>
          <w:rFonts w:cs="Segoe UI" w:hint="eastAsia"/>
          <w:szCs w:val="22"/>
          <w:lang w:eastAsia="zh-CN"/>
        </w:rPr>
        <w:t>的创新解决方案亮相。</w:t>
      </w:r>
      <w:r w:rsidR="00000840">
        <w:rPr>
          <w:rFonts w:cs="Segoe UI" w:hint="eastAsia"/>
          <w:szCs w:val="22"/>
          <w:lang w:eastAsia="zh-CN"/>
        </w:rPr>
        <w:t>作为五赴进博的“老朋友”</w:t>
      </w:r>
      <w:r w:rsidR="00827787" w:rsidRPr="00827787">
        <w:rPr>
          <w:rFonts w:cs="Segoe UI" w:hint="eastAsia"/>
          <w:szCs w:val="22"/>
          <w:lang w:eastAsia="zh-CN"/>
        </w:rPr>
        <w:t>，汉高将以“汉动未来，高新永续”为主题，通过不断探索</w:t>
      </w:r>
      <w:r w:rsidR="008A6D9A">
        <w:rPr>
          <w:rFonts w:cs="Segoe UI" w:hint="eastAsia"/>
          <w:szCs w:val="22"/>
          <w:lang w:eastAsia="zh-CN"/>
        </w:rPr>
        <w:t>创新</w:t>
      </w:r>
      <w:r w:rsidR="00827787" w:rsidRPr="00827787">
        <w:rPr>
          <w:rFonts w:cs="Segoe UI" w:hint="eastAsia"/>
          <w:szCs w:val="22"/>
          <w:lang w:eastAsia="zh-CN"/>
        </w:rPr>
        <w:t>，引领绿色低碳新发展模式，并以实际行动践行持续加码中国</w:t>
      </w:r>
      <w:r>
        <w:rPr>
          <w:rFonts w:cs="Segoe UI" w:hint="eastAsia"/>
          <w:szCs w:val="22"/>
          <w:lang w:eastAsia="zh-CN"/>
        </w:rPr>
        <w:t>的</w:t>
      </w:r>
      <w:r w:rsidR="00827787" w:rsidRPr="00827787">
        <w:rPr>
          <w:rFonts w:cs="Segoe UI" w:hint="eastAsia"/>
          <w:szCs w:val="22"/>
          <w:lang w:eastAsia="zh-CN"/>
        </w:rPr>
        <w:t>承诺。</w:t>
      </w:r>
    </w:p>
    <w:p w14:paraId="261737E3" w14:textId="77777777" w:rsidR="00E93479" w:rsidRDefault="00E93479" w:rsidP="009226DF">
      <w:pPr>
        <w:rPr>
          <w:rFonts w:cs="Segoe UI"/>
          <w:szCs w:val="22"/>
          <w:lang w:eastAsia="zh-CN"/>
        </w:rPr>
      </w:pPr>
    </w:p>
    <w:p w14:paraId="07CF6E7B" w14:textId="78BEA083" w:rsidR="00111FCE" w:rsidRDefault="00111FCE" w:rsidP="00111FCE">
      <w:pPr>
        <w:rPr>
          <w:rFonts w:ascii="SimSun" w:hAnsi="SimSun" w:cs="SimSun"/>
          <w:lang w:eastAsia="zh-CN"/>
        </w:rPr>
      </w:pPr>
      <w:bookmarkStart w:id="0" w:name="OLE_LINK1"/>
      <w:r w:rsidRPr="00E93479">
        <w:rPr>
          <w:rFonts w:cs="Segoe UI" w:hint="eastAsia"/>
          <w:szCs w:val="22"/>
          <w:lang w:eastAsia="zh-CN"/>
        </w:rPr>
        <w:t>本届进博会上，汉高</w:t>
      </w:r>
      <w:r w:rsidR="003F6DE1">
        <w:rPr>
          <w:rFonts w:cs="Segoe UI" w:hint="eastAsia"/>
          <w:szCs w:val="22"/>
          <w:lang w:eastAsia="zh-CN"/>
        </w:rPr>
        <w:t>首次将</w:t>
      </w:r>
      <w:r>
        <w:rPr>
          <w:rFonts w:cs="Segoe UI" w:hint="eastAsia"/>
          <w:szCs w:val="22"/>
          <w:lang w:eastAsia="zh-CN"/>
        </w:rPr>
        <w:t>展位设立于技术</w:t>
      </w:r>
      <w:r w:rsidRPr="00E93479">
        <w:rPr>
          <w:rFonts w:cs="Segoe UI" w:hint="eastAsia"/>
          <w:szCs w:val="22"/>
          <w:lang w:eastAsia="zh-CN"/>
        </w:rPr>
        <w:t>装备展区</w:t>
      </w:r>
      <w:r>
        <w:rPr>
          <w:rFonts w:cs="Segoe UI" w:hint="eastAsia"/>
          <w:szCs w:val="22"/>
          <w:lang w:eastAsia="zh-CN"/>
        </w:rPr>
        <w:t>，</w:t>
      </w:r>
      <w:r>
        <w:rPr>
          <w:lang w:eastAsia="zh-CN"/>
        </w:rPr>
        <w:t>旨在</w:t>
      </w:r>
      <w:r>
        <w:rPr>
          <w:rFonts w:hint="eastAsia"/>
          <w:lang w:eastAsia="zh-CN"/>
        </w:rPr>
        <w:t>进一步加强</w:t>
      </w:r>
      <w:r>
        <w:rPr>
          <w:lang w:eastAsia="zh-CN"/>
        </w:rPr>
        <w:t>与国内</w:t>
      </w:r>
      <w:r w:rsidR="00DD42C7">
        <w:rPr>
          <w:rFonts w:hint="eastAsia"/>
          <w:lang w:eastAsia="zh-CN"/>
        </w:rPr>
        <w:t>先进技术产业</w:t>
      </w:r>
      <w:r>
        <w:rPr>
          <w:rFonts w:hint="eastAsia"/>
          <w:lang w:eastAsia="zh-CN"/>
        </w:rPr>
        <w:t>的</w:t>
      </w:r>
      <w:r>
        <w:rPr>
          <w:lang w:eastAsia="zh-CN"/>
        </w:rPr>
        <w:t>密切合作</w:t>
      </w:r>
      <w:r>
        <w:rPr>
          <w:rFonts w:hint="eastAsia"/>
          <w:lang w:eastAsia="zh-CN"/>
        </w:rPr>
        <w:t>。通过对市场需求与行业趋势的深入了解与洞察，汉高将展示</w:t>
      </w:r>
      <w:r>
        <w:rPr>
          <w:lang w:eastAsia="zh-CN"/>
        </w:rPr>
        <w:t>多项创新高效解决方案</w:t>
      </w:r>
      <w:r>
        <w:rPr>
          <w:rFonts w:hint="eastAsia"/>
          <w:lang w:eastAsia="zh-CN"/>
        </w:rPr>
        <w:t>，助力</w:t>
      </w:r>
      <w:r>
        <w:rPr>
          <w:lang w:eastAsia="zh-CN"/>
        </w:rPr>
        <w:t>中国</w:t>
      </w:r>
      <w:r>
        <w:rPr>
          <w:rFonts w:hint="eastAsia"/>
          <w:lang w:eastAsia="zh-CN"/>
        </w:rPr>
        <w:t>工业与消费品领域的</w:t>
      </w:r>
      <w:r>
        <w:rPr>
          <w:lang w:eastAsia="zh-CN"/>
        </w:rPr>
        <w:t>高质量发展</w:t>
      </w:r>
      <w:r>
        <w:rPr>
          <w:rFonts w:ascii="SimSun" w:hAnsi="SimSun" w:cs="SimSun" w:hint="eastAsia"/>
          <w:lang w:eastAsia="zh-CN"/>
        </w:rPr>
        <w:t>。</w:t>
      </w:r>
    </w:p>
    <w:p w14:paraId="413CDA52" w14:textId="77777777" w:rsidR="00E84FC9" w:rsidRDefault="00E84FC9" w:rsidP="00111FCE">
      <w:pPr>
        <w:rPr>
          <w:rFonts w:ascii="SimSun" w:hAnsi="SimSun" w:cs="SimSun"/>
          <w:lang w:eastAsia="zh-CN"/>
        </w:rPr>
      </w:pPr>
    </w:p>
    <w:p w14:paraId="78322A2D" w14:textId="4763C030" w:rsidR="00E84FC9" w:rsidRDefault="00E215DC" w:rsidP="00111FCE">
      <w:pPr>
        <w:rPr>
          <w:rFonts w:cs="Segoe UI"/>
          <w:szCs w:val="22"/>
          <w:lang w:eastAsia="zh-CN"/>
        </w:rPr>
      </w:pPr>
      <w:r>
        <w:rPr>
          <w:rFonts w:cs="Segoe UI" w:hint="eastAsia"/>
          <w:noProof/>
          <w:szCs w:val="22"/>
          <w:lang w:eastAsia="zh-CN"/>
        </w:rPr>
        <w:drawing>
          <wp:inline distT="0" distB="0" distL="0" distR="0" wp14:anchorId="58D0DED5" wp14:editId="70B50A34">
            <wp:extent cx="5768975" cy="3243580"/>
            <wp:effectExtent l="0" t="0" r="3175" b="0"/>
            <wp:docPr id="66114147" name="Picture 1" descr="A booth with a sign above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4147" name="Picture 1" descr="A booth with a sign above i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975" cy="3243580"/>
                    </a:xfrm>
                    <a:prstGeom prst="rect">
                      <a:avLst/>
                    </a:prstGeom>
                  </pic:spPr>
                </pic:pic>
              </a:graphicData>
            </a:graphic>
          </wp:inline>
        </w:drawing>
      </w:r>
    </w:p>
    <w:p w14:paraId="10498D0E" w14:textId="305412FC" w:rsidR="00E215DC" w:rsidRPr="00E93479" w:rsidRDefault="00D8232D" w:rsidP="00D8232D">
      <w:pPr>
        <w:jc w:val="center"/>
        <w:rPr>
          <w:rFonts w:cs="Segoe UI" w:hint="eastAsia"/>
          <w:szCs w:val="22"/>
          <w:lang w:eastAsia="zh-CN"/>
        </w:rPr>
      </w:pPr>
      <w:r w:rsidRPr="00D8232D">
        <w:rPr>
          <w:rFonts w:cs="Segoe UI" w:hint="eastAsia"/>
          <w:szCs w:val="22"/>
          <w:lang w:eastAsia="zh-CN"/>
        </w:rPr>
        <w:t>第六届进博会汉高</w:t>
      </w:r>
      <w:r w:rsidR="00EA120A">
        <w:rPr>
          <w:rFonts w:cs="Segoe UI" w:hint="eastAsia"/>
          <w:szCs w:val="22"/>
          <w:lang w:eastAsia="zh-CN"/>
        </w:rPr>
        <w:t>首次亮相技术装备展区</w:t>
      </w:r>
    </w:p>
    <w:p w14:paraId="3BCE2114" w14:textId="77777777" w:rsidR="00111FCE" w:rsidRPr="00E93479" w:rsidRDefault="00111FCE" w:rsidP="00111FCE">
      <w:pPr>
        <w:rPr>
          <w:rFonts w:cs="Segoe UI"/>
          <w:szCs w:val="22"/>
          <w:lang w:eastAsia="zh-CN"/>
        </w:rPr>
      </w:pPr>
    </w:p>
    <w:bookmarkEnd w:id="0"/>
    <w:p w14:paraId="3B900F7E" w14:textId="7DE82D23" w:rsidR="00841BF4" w:rsidRDefault="00E93479" w:rsidP="00E93479">
      <w:pPr>
        <w:rPr>
          <w:rFonts w:cs="Segoe UI"/>
          <w:szCs w:val="22"/>
          <w:lang w:eastAsia="zh-CN"/>
        </w:rPr>
      </w:pPr>
      <w:r w:rsidRPr="00E93479">
        <w:rPr>
          <w:rFonts w:cs="Segoe UI" w:hint="eastAsia"/>
          <w:szCs w:val="22"/>
          <w:lang w:eastAsia="zh-CN"/>
        </w:rPr>
        <w:t>“汉高与中国结缘已久</w:t>
      </w:r>
      <w:r w:rsidR="003F657E">
        <w:rPr>
          <w:rFonts w:cs="Segoe UI" w:hint="eastAsia"/>
          <w:szCs w:val="22"/>
          <w:lang w:eastAsia="zh-CN"/>
        </w:rPr>
        <w:t>。自</w:t>
      </w:r>
      <w:r w:rsidRPr="00E93479">
        <w:rPr>
          <w:rFonts w:cs="Segoe UI" w:hint="eastAsia"/>
          <w:szCs w:val="22"/>
          <w:lang w:eastAsia="zh-CN"/>
        </w:rPr>
        <w:t xml:space="preserve">50 </w:t>
      </w:r>
      <w:r w:rsidRPr="00E93479">
        <w:rPr>
          <w:rFonts w:cs="Segoe UI" w:hint="eastAsia"/>
          <w:szCs w:val="22"/>
          <w:lang w:eastAsia="zh-CN"/>
        </w:rPr>
        <w:t>多年前</w:t>
      </w:r>
      <w:r w:rsidR="003F657E">
        <w:rPr>
          <w:rFonts w:cs="Segoe UI" w:hint="eastAsia"/>
          <w:szCs w:val="22"/>
          <w:lang w:eastAsia="zh-CN"/>
        </w:rPr>
        <w:t>进入中国市场以来</w:t>
      </w:r>
      <w:r w:rsidRPr="00E93479">
        <w:rPr>
          <w:rFonts w:cs="Segoe UI" w:hint="eastAsia"/>
          <w:szCs w:val="22"/>
          <w:lang w:eastAsia="zh-CN"/>
        </w:rPr>
        <w:t>，汉高见证并参与</w:t>
      </w:r>
      <w:r w:rsidR="003F657E">
        <w:rPr>
          <w:rFonts w:cs="Segoe UI" w:hint="eastAsia"/>
          <w:szCs w:val="22"/>
          <w:lang w:eastAsia="zh-CN"/>
        </w:rPr>
        <w:t>了</w:t>
      </w:r>
      <w:r w:rsidRPr="00E93479">
        <w:rPr>
          <w:rFonts w:cs="Segoe UI" w:hint="eastAsia"/>
          <w:szCs w:val="22"/>
          <w:lang w:eastAsia="zh-CN"/>
        </w:rPr>
        <w:t>中国产业和经济的发展。</w:t>
      </w:r>
      <w:r w:rsidR="00953CEA">
        <w:rPr>
          <w:rFonts w:cs="Segoe UI" w:hint="eastAsia"/>
          <w:szCs w:val="22"/>
          <w:lang w:eastAsia="zh-CN"/>
        </w:rPr>
        <w:t>”</w:t>
      </w:r>
      <w:r w:rsidR="00953CEA" w:rsidRPr="00953CEA">
        <w:rPr>
          <w:rFonts w:cs="Segoe UI" w:hint="eastAsia"/>
          <w:szCs w:val="22"/>
          <w:lang w:eastAsia="zh-CN"/>
        </w:rPr>
        <w:t xml:space="preserve"> </w:t>
      </w:r>
      <w:r w:rsidR="00953CEA" w:rsidRPr="00E93479">
        <w:rPr>
          <w:rFonts w:cs="Segoe UI" w:hint="eastAsia"/>
          <w:szCs w:val="22"/>
          <w:lang w:eastAsia="zh-CN"/>
        </w:rPr>
        <w:t>汉高大中华区总裁荣杰博士（</w:t>
      </w:r>
      <w:r w:rsidR="00953CEA" w:rsidRPr="00E93479">
        <w:rPr>
          <w:rFonts w:cs="Segoe UI" w:hint="eastAsia"/>
          <w:szCs w:val="22"/>
          <w:lang w:eastAsia="zh-CN"/>
        </w:rPr>
        <w:t>Dr. Rajat Agarwal</w:t>
      </w:r>
      <w:r w:rsidR="00953CEA" w:rsidRPr="00E93479">
        <w:rPr>
          <w:rFonts w:cs="Segoe UI" w:hint="eastAsia"/>
          <w:szCs w:val="22"/>
          <w:lang w:eastAsia="zh-CN"/>
        </w:rPr>
        <w:t>）表示</w:t>
      </w:r>
      <w:r w:rsidR="008912C9">
        <w:rPr>
          <w:rFonts w:cs="Segoe UI" w:hint="eastAsia"/>
          <w:szCs w:val="22"/>
          <w:lang w:eastAsia="zh-CN"/>
        </w:rPr>
        <w:t>，</w:t>
      </w:r>
      <w:r w:rsidR="008912C9">
        <w:rPr>
          <w:rFonts w:cs="Segoe UI" w:hint="eastAsia"/>
          <w:szCs w:val="22"/>
          <w:lang w:eastAsia="zh-CN"/>
        </w:rPr>
        <w:t xml:space="preserve"> </w:t>
      </w:r>
      <w:r w:rsidR="008912C9">
        <w:rPr>
          <w:rFonts w:cs="Segoe UI" w:hint="eastAsia"/>
          <w:szCs w:val="22"/>
          <w:lang w:eastAsia="zh-CN"/>
        </w:rPr>
        <w:t>“</w:t>
      </w:r>
      <w:r w:rsidR="00EC440A">
        <w:rPr>
          <w:rFonts w:cs="Segoe UI" w:hint="eastAsia"/>
          <w:szCs w:val="22"/>
          <w:lang w:eastAsia="zh-CN"/>
        </w:rPr>
        <w:t>进博会</w:t>
      </w:r>
      <w:r w:rsidR="00EC440A" w:rsidRPr="00EC440A">
        <w:rPr>
          <w:rFonts w:cs="Segoe UI" w:hint="eastAsia"/>
          <w:szCs w:val="22"/>
          <w:lang w:eastAsia="zh-CN"/>
        </w:rPr>
        <w:t>彰显了中国对世界开放、促进包容合作的态度</w:t>
      </w:r>
      <w:r w:rsidR="00B465BF">
        <w:rPr>
          <w:rFonts w:cs="Segoe UI" w:hint="eastAsia"/>
          <w:szCs w:val="22"/>
          <w:lang w:eastAsia="zh-CN"/>
        </w:rPr>
        <w:t>，</w:t>
      </w:r>
      <w:r w:rsidR="00B475EA">
        <w:rPr>
          <w:rFonts w:cs="Segoe UI" w:hint="eastAsia"/>
          <w:szCs w:val="22"/>
          <w:lang w:eastAsia="zh-CN"/>
        </w:rPr>
        <w:t>吸引了中国和世界的知名品牌和前沿技术</w:t>
      </w:r>
      <w:r w:rsidR="00B465BF">
        <w:rPr>
          <w:rFonts w:cs="Segoe UI" w:hint="eastAsia"/>
          <w:szCs w:val="22"/>
          <w:lang w:eastAsia="zh-CN"/>
        </w:rPr>
        <w:t>。</w:t>
      </w:r>
      <w:r w:rsidR="00DD1A2D">
        <w:rPr>
          <w:rFonts w:cs="Segoe UI" w:hint="eastAsia"/>
          <w:szCs w:val="22"/>
          <w:lang w:eastAsia="zh-CN"/>
        </w:rPr>
        <w:t>第五次参加进博会，汉高将</w:t>
      </w:r>
      <w:r w:rsidR="00B12588">
        <w:rPr>
          <w:rFonts w:cs="Segoe UI" w:hint="eastAsia"/>
          <w:szCs w:val="22"/>
          <w:lang w:eastAsia="zh-CN"/>
        </w:rPr>
        <w:t>带来</w:t>
      </w:r>
      <w:r w:rsidR="00DD1A2D">
        <w:rPr>
          <w:rFonts w:cs="Segoe UI" w:hint="eastAsia"/>
          <w:szCs w:val="22"/>
          <w:lang w:eastAsia="zh-CN"/>
        </w:rPr>
        <w:t>全球创新技术与可持续</w:t>
      </w:r>
      <w:r w:rsidR="00B12588">
        <w:rPr>
          <w:rFonts w:cs="Segoe UI" w:hint="eastAsia"/>
          <w:szCs w:val="22"/>
          <w:lang w:eastAsia="zh-CN"/>
        </w:rPr>
        <w:t>产品</w:t>
      </w:r>
      <w:r w:rsidR="00B475EA">
        <w:rPr>
          <w:rFonts w:cs="Segoe UI" w:hint="eastAsia"/>
          <w:szCs w:val="22"/>
          <w:lang w:eastAsia="zh-CN"/>
        </w:rPr>
        <w:t>。我们期盼进一步</w:t>
      </w:r>
      <w:r w:rsidR="00DD1A2D">
        <w:rPr>
          <w:rFonts w:cs="Segoe UI" w:hint="eastAsia"/>
          <w:szCs w:val="22"/>
          <w:lang w:eastAsia="zh-CN"/>
        </w:rPr>
        <w:t>加强与本地及</w:t>
      </w:r>
      <w:r w:rsidR="003438A3" w:rsidRPr="003438A3">
        <w:rPr>
          <w:rFonts w:cs="Segoe UI" w:hint="eastAsia"/>
          <w:szCs w:val="22"/>
          <w:lang w:eastAsia="zh-CN"/>
        </w:rPr>
        <w:t>全球企业的合作与交流</w:t>
      </w:r>
      <w:r w:rsidR="00B475EA">
        <w:rPr>
          <w:rFonts w:cs="Segoe UI" w:hint="eastAsia"/>
          <w:szCs w:val="22"/>
          <w:lang w:eastAsia="zh-CN"/>
        </w:rPr>
        <w:t>，与中国这一繁荣市场共同发展</w:t>
      </w:r>
      <w:r w:rsidR="00B12588">
        <w:rPr>
          <w:rFonts w:cs="Segoe UI" w:hint="eastAsia"/>
          <w:szCs w:val="22"/>
          <w:lang w:eastAsia="zh-CN"/>
        </w:rPr>
        <w:t>。”</w:t>
      </w:r>
    </w:p>
    <w:p w14:paraId="608B48A6" w14:textId="77777777" w:rsidR="00565F85" w:rsidRPr="00096D8F" w:rsidRDefault="00565F85" w:rsidP="00096D8F">
      <w:pPr>
        <w:rPr>
          <w:rFonts w:cs="Segoe UI"/>
          <w:szCs w:val="22"/>
          <w:lang w:eastAsia="zh-CN"/>
        </w:rPr>
      </w:pPr>
    </w:p>
    <w:p w14:paraId="53065FAC" w14:textId="77D09B0E" w:rsidR="00451693" w:rsidRPr="00236C9A" w:rsidRDefault="00587D68" w:rsidP="00096D8F">
      <w:pPr>
        <w:rPr>
          <w:rFonts w:cs="Segoe UI"/>
          <w:b/>
          <w:bCs/>
          <w:szCs w:val="22"/>
          <w:lang w:eastAsia="zh-CN"/>
        </w:rPr>
      </w:pPr>
      <w:r w:rsidRPr="00587D68">
        <w:rPr>
          <w:rFonts w:cs="Segoe UI" w:hint="eastAsia"/>
          <w:b/>
          <w:bCs/>
          <w:szCs w:val="22"/>
          <w:lang w:eastAsia="zh-CN"/>
        </w:rPr>
        <w:t>创新</w:t>
      </w:r>
      <w:r w:rsidR="00841BF4">
        <w:rPr>
          <w:rFonts w:cs="Segoe UI" w:hint="eastAsia"/>
          <w:b/>
          <w:bCs/>
          <w:szCs w:val="22"/>
          <w:lang w:eastAsia="zh-CN"/>
        </w:rPr>
        <w:t>驱动</w:t>
      </w:r>
      <w:r w:rsidR="002C3325">
        <w:rPr>
          <w:rFonts w:cs="Segoe UI" w:hint="eastAsia"/>
          <w:b/>
          <w:bCs/>
          <w:szCs w:val="22"/>
          <w:lang w:eastAsia="zh-CN"/>
        </w:rPr>
        <w:t>本地发展</w:t>
      </w:r>
    </w:p>
    <w:p w14:paraId="4C0B6E9F" w14:textId="77777777" w:rsidR="006710C7" w:rsidRDefault="006710C7" w:rsidP="006710C7">
      <w:pPr>
        <w:rPr>
          <w:rFonts w:cs="Segoe UI"/>
          <w:szCs w:val="22"/>
          <w:lang w:eastAsia="zh-CN"/>
        </w:rPr>
      </w:pPr>
    </w:p>
    <w:p w14:paraId="5C9B1024" w14:textId="5CBB7043" w:rsidR="00D83C0C" w:rsidRPr="003F2450" w:rsidRDefault="004C1FA7" w:rsidP="00325ECA">
      <w:pPr>
        <w:rPr>
          <w:rFonts w:cs="Segoe UI"/>
          <w:szCs w:val="22"/>
          <w:lang w:eastAsia="zh-CN"/>
        </w:rPr>
      </w:pPr>
      <w:r>
        <w:rPr>
          <w:rFonts w:cs="Segoe UI" w:hint="eastAsia"/>
          <w:szCs w:val="22"/>
          <w:lang w:eastAsia="zh-CN"/>
        </w:rPr>
        <w:t>中国的先进制造业正在经历快速高质量发展，巨大的增长潜力</w:t>
      </w:r>
      <w:r w:rsidR="003F657E">
        <w:rPr>
          <w:rFonts w:cs="Segoe UI" w:hint="eastAsia"/>
          <w:szCs w:val="22"/>
          <w:lang w:eastAsia="zh-CN"/>
        </w:rPr>
        <w:t>为汉高</w:t>
      </w:r>
      <w:r>
        <w:rPr>
          <w:rFonts w:cs="Segoe UI" w:hint="eastAsia"/>
          <w:szCs w:val="22"/>
          <w:lang w:eastAsia="zh-CN"/>
        </w:rPr>
        <w:t>带来了广阔的市场机遇。</w:t>
      </w:r>
      <w:r w:rsidR="00D83C0C" w:rsidRPr="00325ECA">
        <w:rPr>
          <w:rFonts w:cs="Segoe UI"/>
          <w:szCs w:val="22"/>
          <w:lang w:eastAsia="zh-CN"/>
        </w:rPr>
        <w:t>在工业领域，汉高将</w:t>
      </w:r>
      <w:r w:rsidR="00DF1B33">
        <w:rPr>
          <w:rFonts w:cs="Segoe UI" w:hint="eastAsia"/>
          <w:szCs w:val="22"/>
          <w:lang w:eastAsia="zh-CN"/>
        </w:rPr>
        <w:t>展出</w:t>
      </w:r>
      <w:r w:rsidR="00D83C0C" w:rsidRPr="00325ECA">
        <w:rPr>
          <w:rFonts w:cs="Segoe UI"/>
          <w:szCs w:val="22"/>
          <w:lang w:eastAsia="zh-CN"/>
        </w:rPr>
        <w:t>创新粘合剂解决方案</w:t>
      </w:r>
      <w:r w:rsidR="00AE626D">
        <w:rPr>
          <w:rFonts w:cs="Segoe UI" w:hint="eastAsia"/>
          <w:szCs w:val="22"/>
          <w:lang w:eastAsia="zh-CN"/>
        </w:rPr>
        <w:t>，赋能</w:t>
      </w:r>
      <w:r w:rsidR="00AE626D" w:rsidRPr="00325ECA">
        <w:rPr>
          <w:rFonts w:cs="Segoe UI"/>
          <w:szCs w:val="22"/>
          <w:lang w:eastAsia="zh-CN"/>
        </w:rPr>
        <w:t>中国的</w:t>
      </w:r>
      <w:r w:rsidR="00AE626D">
        <w:rPr>
          <w:rFonts w:cs="Segoe UI" w:hint="eastAsia"/>
          <w:szCs w:val="22"/>
          <w:lang w:eastAsia="zh-CN"/>
        </w:rPr>
        <w:t>消费</w:t>
      </w:r>
      <w:r w:rsidR="00AE626D" w:rsidRPr="00325ECA">
        <w:rPr>
          <w:rFonts w:cs="Segoe UI"/>
          <w:szCs w:val="22"/>
          <w:lang w:eastAsia="zh-CN"/>
        </w:rPr>
        <w:t>电子、</w:t>
      </w:r>
      <w:r w:rsidR="00AE626D">
        <w:rPr>
          <w:rFonts w:cs="Segoe UI" w:hint="eastAsia"/>
          <w:szCs w:val="22"/>
          <w:lang w:eastAsia="zh-CN"/>
        </w:rPr>
        <w:t>新能源汽车、制造业、工业包装、家装家具</w:t>
      </w:r>
      <w:r w:rsidR="00AE626D" w:rsidRPr="00325ECA">
        <w:rPr>
          <w:rFonts w:cs="Segoe UI"/>
          <w:szCs w:val="22"/>
          <w:lang w:eastAsia="zh-CN"/>
        </w:rPr>
        <w:t>等快速增长领域，</w:t>
      </w:r>
      <w:r w:rsidR="00AE626D">
        <w:rPr>
          <w:rFonts w:cs="Segoe UI" w:hint="eastAsia"/>
          <w:szCs w:val="22"/>
          <w:lang w:eastAsia="zh-CN"/>
        </w:rPr>
        <w:t>助力</w:t>
      </w:r>
      <w:r w:rsidR="00AE626D" w:rsidRPr="00325ECA">
        <w:rPr>
          <w:rFonts w:cs="Segoe UI"/>
          <w:szCs w:val="22"/>
          <w:lang w:eastAsia="zh-CN"/>
        </w:rPr>
        <w:t>客户应对市场</w:t>
      </w:r>
      <w:r w:rsidR="00AE626D">
        <w:rPr>
          <w:rFonts w:cs="Segoe UI" w:hint="eastAsia"/>
          <w:szCs w:val="22"/>
          <w:lang w:eastAsia="zh-CN"/>
        </w:rPr>
        <w:t>变化、引领行业未来</w:t>
      </w:r>
      <w:r w:rsidR="007A4516">
        <w:rPr>
          <w:rFonts w:cs="Segoe UI" w:hint="eastAsia"/>
          <w:szCs w:val="22"/>
          <w:lang w:eastAsia="zh-CN"/>
        </w:rPr>
        <w:t>。例如，</w:t>
      </w:r>
      <w:r w:rsidR="00DE2E73" w:rsidRPr="00DE2E73">
        <w:rPr>
          <w:rFonts w:cs="Segoe UI" w:hint="eastAsia"/>
          <w:szCs w:val="22"/>
          <w:lang w:eastAsia="zh-CN"/>
        </w:rPr>
        <w:t>汉高的可印刷</w:t>
      </w:r>
      <w:r w:rsidR="00DE2E73" w:rsidRPr="00DE2E73">
        <w:rPr>
          <w:rFonts w:cs="Segoe UI" w:hint="eastAsia"/>
          <w:szCs w:val="22"/>
          <w:lang w:eastAsia="zh-CN"/>
        </w:rPr>
        <w:t>5G</w:t>
      </w:r>
      <w:r w:rsidR="00DE2E73" w:rsidRPr="00DE2E73">
        <w:rPr>
          <w:rFonts w:cs="Segoe UI" w:hint="eastAsia"/>
          <w:szCs w:val="22"/>
          <w:lang w:eastAsia="zh-CN"/>
        </w:rPr>
        <w:t>天线在实现强大的天线性能的同时赋予移动电子设备非凡的设计自由度。</w:t>
      </w:r>
      <w:r w:rsidR="007A4516">
        <w:rPr>
          <w:rFonts w:cs="Segoe UI" w:hint="eastAsia"/>
          <w:szCs w:val="22"/>
          <w:lang w:eastAsia="zh-CN"/>
        </w:rPr>
        <w:t>此外，汉高还</w:t>
      </w:r>
      <w:r w:rsidR="004D4095">
        <w:rPr>
          <w:rFonts w:cs="Segoe UI" w:hint="eastAsia"/>
          <w:szCs w:val="22"/>
          <w:lang w:eastAsia="zh-CN"/>
        </w:rPr>
        <w:t>将</w:t>
      </w:r>
      <w:r w:rsidR="007A4516">
        <w:rPr>
          <w:rFonts w:cs="Segoe UI" w:hint="eastAsia"/>
          <w:szCs w:val="22"/>
          <w:lang w:eastAsia="zh-CN"/>
        </w:rPr>
        <w:t>带来新能源汽车的全方位解决方案，从车身、内饰、电池</w:t>
      </w:r>
      <w:r w:rsidR="004D4095">
        <w:rPr>
          <w:rFonts w:cs="Segoe UI" w:hint="eastAsia"/>
          <w:szCs w:val="22"/>
          <w:lang w:eastAsia="zh-CN"/>
        </w:rPr>
        <w:t>、充电桩</w:t>
      </w:r>
      <w:r w:rsidR="007A4516">
        <w:rPr>
          <w:rFonts w:cs="Segoe UI" w:hint="eastAsia"/>
          <w:szCs w:val="22"/>
          <w:lang w:eastAsia="zh-CN"/>
        </w:rPr>
        <w:t>等多方面助力汽车轻量化，并提升安全性和环保性。</w:t>
      </w:r>
    </w:p>
    <w:p w14:paraId="624C2EF3" w14:textId="77777777" w:rsidR="001F3437" w:rsidRDefault="001F3437" w:rsidP="005E3698">
      <w:pPr>
        <w:rPr>
          <w:rFonts w:cs="Segoe UI"/>
          <w:szCs w:val="22"/>
          <w:lang w:eastAsia="zh-CN"/>
        </w:rPr>
      </w:pPr>
    </w:p>
    <w:p w14:paraId="43C72851" w14:textId="07BA851F" w:rsidR="00D83C0C" w:rsidRPr="003F2450" w:rsidRDefault="00D83C0C" w:rsidP="00325ECA">
      <w:pPr>
        <w:rPr>
          <w:rFonts w:cs="Segoe UI"/>
          <w:szCs w:val="22"/>
          <w:lang w:eastAsia="zh-CN"/>
        </w:rPr>
      </w:pPr>
      <w:r w:rsidRPr="00325ECA">
        <w:rPr>
          <w:rFonts w:cs="Segoe UI"/>
          <w:szCs w:val="22"/>
          <w:lang w:eastAsia="zh-CN"/>
        </w:rPr>
        <w:t>在消费品领域，汉高将展示施华蔻</w:t>
      </w:r>
      <w:r w:rsidR="001F3437">
        <w:rPr>
          <w:rFonts w:cs="Segoe UI" w:hint="eastAsia"/>
          <w:szCs w:val="22"/>
          <w:lang w:eastAsia="zh-CN"/>
        </w:rPr>
        <w:t>、</w:t>
      </w:r>
      <w:r w:rsidRPr="00325ECA">
        <w:rPr>
          <w:rFonts w:cs="Segoe UI"/>
          <w:szCs w:val="22"/>
          <w:lang w:eastAsia="zh-CN"/>
        </w:rPr>
        <w:t>丝蕴</w:t>
      </w:r>
      <w:r w:rsidR="001F3437">
        <w:rPr>
          <w:rFonts w:cs="Segoe UI" w:hint="eastAsia"/>
          <w:szCs w:val="22"/>
          <w:lang w:eastAsia="zh-CN"/>
        </w:rPr>
        <w:t>和资生堂</w:t>
      </w:r>
      <w:r w:rsidR="00133219">
        <w:rPr>
          <w:rFonts w:cs="Segoe UI" w:hint="eastAsia"/>
          <w:szCs w:val="22"/>
          <w:lang w:eastAsia="zh-CN"/>
        </w:rPr>
        <w:t>专业美发</w:t>
      </w:r>
      <w:r w:rsidR="001F3437">
        <w:rPr>
          <w:rFonts w:cs="Segoe UI" w:hint="eastAsia"/>
          <w:szCs w:val="22"/>
          <w:lang w:eastAsia="zh-CN"/>
        </w:rPr>
        <w:t>等</w:t>
      </w:r>
      <w:r w:rsidR="001F3437" w:rsidRPr="0008017C">
        <w:rPr>
          <w:rFonts w:cs="Segoe UI" w:hint="eastAsia"/>
          <w:szCs w:val="22"/>
          <w:lang w:eastAsia="zh-CN"/>
        </w:rPr>
        <w:t>旗下品牌</w:t>
      </w:r>
      <w:r w:rsidRPr="00325ECA">
        <w:rPr>
          <w:rFonts w:cs="Segoe UI"/>
          <w:szCs w:val="22"/>
          <w:lang w:eastAsia="zh-CN"/>
        </w:rPr>
        <w:t>的</w:t>
      </w:r>
      <w:r w:rsidR="00690598">
        <w:rPr>
          <w:rFonts w:cs="Segoe UI" w:hint="eastAsia"/>
          <w:szCs w:val="22"/>
          <w:lang w:eastAsia="zh-CN"/>
        </w:rPr>
        <w:t>洗护、染发、造型等多品类</w:t>
      </w:r>
      <w:r w:rsidRPr="00325ECA">
        <w:rPr>
          <w:rFonts w:cs="Segoe UI"/>
          <w:szCs w:val="22"/>
          <w:lang w:eastAsia="zh-CN"/>
        </w:rPr>
        <w:t>产品，</w:t>
      </w:r>
      <w:r w:rsidR="003F657E">
        <w:rPr>
          <w:rFonts w:cs="Segoe UI" w:hint="eastAsia"/>
          <w:szCs w:val="22"/>
          <w:lang w:eastAsia="zh-CN"/>
        </w:rPr>
        <w:t>为</w:t>
      </w:r>
      <w:r w:rsidR="00F642BF">
        <w:rPr>
          <w:rFonts w:cs="Segoe UI" w:hint="eastAsia"/>
          <w:szCs w:val="22"/>
          <w:lang w:eastAsia="zh-CN"/>
        </w:rPr>
        <w:t>消费者</w:t>
      </w:r>
      <w:r w:rsidR="003F657E">
        <w:rPr>
          <w:rFonts w:cs="Segoe UI" w:hint="eastAsia"/>
          <w:szCs w:val="22"/>
          <w:lang w:eastAsia="zh-CN"/>
        </w:rPr>
        <w:t>带来</w:t>
      </w:r>
      <w:r w:rsidR="00F642BF">
        <w:rPr>
          <w:rFonts w:cs="Segoe UI" w:hint="eastAsia"/>
          <w:szCs w:val="22"/>
          <w:lang w:eastAsia="zh-CN"/>
        </w:rPr>
        <w:t>高品质美学体验。</w:t>
      </w:r>
      <w:r w:rsidR="00133219">
        <w:rPr>
          <w:rFonts w:cs="Segoe UI" w:hint="eastAsia"/>
          <w:szCs w:val="22"/>
          <w:lang w:eastAsia="zh-CN"/>
        </w:rPr>
        <w:t>同时，汉高旗下品牌</w:t>
      </w:r>
      <w:r w:rsidRPr="00325ECA">
        <w:rPr>
          <w:rFonts w:cs="Segoe UI"/>
          <w:szCs w:val="22"/>
          <w:lang w:eastAsia="zh-CN"/>
        </w:rPr>
        <w:t>宝莹</w:t>
      </w:r>
      <w:r w:rsidR="00376112">
        <w:rPr>
          <w:rFonts w:cs="Segoe UI" w:hint="eastAsia"/>
          <w:szCs w:val="22"/>
          <w:lang w:eastAsia="zh-CN"/>
        </w:rPr>
        <w:t>Persil</w:t>
      </w:r>
      <w:r w:rsidRPr="00325ECA">
        <w:rPr>
          <w:rFonts w:cs="Segoe UI"/>
          <w:szCs w:val="22"/>
          <w:lang w:eastAsia="zh-CN"/>
        </w:rPr>
        <w:t>和妙力</w:t>
      </w:r>
      <w:proofErr w:type="spellStart"/>
      <w:r w:rsidR="00376112">
        <w:rPr>
          <w:rFonts w:cs="Segoe UI" w:hint="eastAsia"/>
          <w:szCs w:val="22"/>
          <w:lang w:eastAsia="zh-CN"/>
        </w:rPr>
        <w:t>Bref</w:t>
      </w:r>
      <w:proofErr w:type="spellEnd"/>
      <w:r w:rsidR="003F657E">
        <w:rPr>
          <w:rFonts w:cs="Segoe UI" w:hint="eastAsia"/>
          <w:szCs w:val="22"/>
          <w:lang w:eastAsia="zh-CN"/>
        </w:rPr>
        <w:t>品牌</w:t>
      </w:r>
      <w:r w:rsidR="00133219">
        <w:rPr>
          <w:rFonts w:cs="Segoe UI" w:hint="eastAsia"/>
          <w:szCs w:val="22"/>
          <w:lang w:eastAsia="zh-CN"/>
        </w:rPr>
        <w:t>将带来</w:t>
      </w:r>
      <w:r w:rsidRPr="00325ECA">
        <w:rPr>
          <w:rFonts w:cs="Segoe UI"/>
          <w:szCs w:val="22"/>
          <w:lang w:eastAsia="zh-CN"/>
        </w:rPr>
        <w:t>性能卓越、具备环保可持续性的家清产品，以满足现代消费者对生活品质提升的需求</w:t>
      </w:r>
      <w:r w:rsidR="00B352FA" w:rsidRPr="00325ECA">
        <w:rPr>
          <w:rFonts w:cs="Segoe UI"/>
          <w:szCs w:val="22"/>
          <w:lang w:eastAsia="zh-CN"/>
        </w:rPr>
        <w:t>。</w:t>
      </w:r>
    </w:p>
    <w:p w14:paraId="76AE7317" w14:textId="77777777" w:rsidR="00721027" w:rsidRDefault="00721027" w:rsidP="000D3BCA">
      <w:pPr>
        <w:autoSpaceDE w:val="0"/>
        <w:autoSpaceDN w:val="0"/>
        <w:adjustRightInd w:val="0"/>
        <w:rPr>
          <w:rFonts w:cs="Segoe UI"/>
          <w:szCs w:val="22"/>
          <w:lang w:eastAsia="zh-CN"/>
        </w:rPr>
      </w:pPr>
    </w:p>
    <w:p w14:paraId="5290337C" w14:textId="5F8E1C2A" w:rsidR="000D3BCA" w:rsidRPr="00114A71" w:rsidRDefault="00111FCE" w:rsidP="000D3BCA">
      <w:pPr>
        <w:autoSpaceDE w:val="0"/>
        <w:autoSpaceDN w:val="0"/>
        <w:adjustRightInd w:val="0"/>
        <w:rPr>
          <w:rFonts w:cs="Segoe UI"/>
          <w:b/>
          <w:bCs/>
          <w:szCs w:val="22"/>
          <w:lang w:eastAsia="zh-CN"/>
        </w:rPr>
      </w:pPr>
      <w:r>
        <w:rPr>
          <w:rFonts w:cs="Segoe UI" w:hint="eastAsia"/>
          <w:b/>
          <w:bCs/>
          <w:szCs w:val="22"/>
          <w:lang w:eastAsia="zh-CN"/>
        </w:rPr>
        <w:t>携手</w:t>
      </w:r>
      <w:r w:rsidR="00813C86" w:rsidRPr="00813C86">
        <w:rPr>
          <w:rFonts w:cs="Segoe UI" w:hint="eastAsia"/>
          <w:b/>
          <w:bCs/>
          <w:szCs w:val="22"/>
          <w:lang w:eastAsia="zh-CN"/>
        </w:rPr>
        <w:t>塑造永续未来</w:t>
      </w:r>
    </w:p>
    <w:p w14:paraId="4732F0C3" w14:textId="77777777" w:rsidR="00FF06F8" w:rsidRDefault="00FF06F8" w:rsidP="00096D8F">
      <w:pPr>
        <w:rPr>
          <w:rFonts w:cs="Segoe UI"/>
          <w:szCs w:val="22"/>
          <w:lang w:eastAsia="zh-CN"/>
        </w:rPr>
      </w:pPr>
    </w:p>
    <w:p w14:paraId="0040E32D" w14:textId="5DD946BF" w:rsidR="00690598" w:rsidRDefault="00690598" w:rsidP="00F542B5">
      <w:pPr>
        <w:rPr>
          <w:rFonts w:cs="Segoe UI"/>
          <w:szCs w:val="22"/>
          <w:lang w:eastAsia="zh-CN"/>
        </w:rPr>
      </w:pPr>
      <w:r>
        <w:rPr>
          <w:rFonts w:cs="Segoe UI" w:hint="eastAsia"/>
          <w:szCs w:val="22"/>
          <w:lang w:eastAsia="zh-CN"/>
        </w:rPr>
        <w:t>本届</w:t>
      </w:r>
      <w:r w:rsidR="00AC40B8">
        <w:rPr>
          <w:rFonts w:cs="Segoe UI" w:hint="eastAsia"/>
          <w:szCs w:val="22"/>
          <w:lang w:eastAsia="zh-CN"/>
        </w:rPr>
        <w:t>进博会上，汉高将</w:t>
      </w:r>
      <w:r w:rsidR="00111FCE">
        <w:rPr>
          <w:rFonts w:cs="Segoe UI" w:hint="eastAsia"/>
          <w:szCs w:val="22"/>
          <w:lang w:eastAsia="zh-CN"/>
        </w:rPr>
        <w:t>打造“未来绿色之城”，</w:t>
      </w:r>
      <w:r w:rsidR="00AC40B8">
        <w:rPr>
          <w:rFonts w:cs="Segoe UI" w:hint="eastAsia"/>
          <w:szCs w:val="22"/>
          <w:lang w:eastAsia="zh-CN"/>
        </w:rPr>
        <w:t>通过</w:t>
      </w:r>
      <w:r w:rsidR="00111FCE" w:rsidDel="00111FCE">
        <w:rPr>
          <w:rFonts w:cs="Segoe UI" w:hint="eastAsia"/>
          <w:szCs w:val="22"/>
          <w:lang w:eastAsia="zh-CN"/>
        </w:rPr>
        <w:t xml:space="preserve"> </w:t>
      </w:r>
      <w:r w:rsidR="00AC40B8">
        <w:rPr>
          <w:rFonts w:cs="Segoe UI" w:hint="eastAsia"/>
          <w:szCs w:val="22"/>
          <w:lang w:eastAsia="zh-CN"/>
        </w:rPr>
        <w:t>“绿色大道”展示其在生产运营及产品创新中的最佳实践，</w:t>
      </w:r>
      <w:r w:rsidR="00111FCE">
        <w:rPr>
          <w:rFonts w:cs="Segoe UI" w:hint="eastAsia"/>
          <w:szCs w:val="22"/>
          <w:lang w:eastAsia="zh-CN"/>
        </w:rPr>
        <w:t>以及</w:t>
      </w:r>
      <w:r w:rsidR="00552194">
        <w:rPr>
          <w:rFonts w:cs="Segoe UI" w:hint="eastAsia"/>
          <w:szCs w:val="22"/>
          <w:lang w:eastAsia="zh-CN"/>
        </w:rPr>
        <w:t>在</w:t>
      </w:r>
      <w:r>
        <w:rPr>
          <w:rFonts w:cs="Segoe UI" w:hint="eastAsia"/>
          <w:szCs w:val="22"/>
          <w:lang w:eastAsia="zh-CN"/>
        </w:rPr>
        <w:t>改善</w:t>
      </w:r>
      <w:r w:rsidR="00552194">
        <w:rPr>
          <w:rFonts w:cs="Segoe UI" w:hint="eastAsia"/>
          <w:szCs w:val="22"/>
          <w:lang w:eastAsia="zh-CN"/>
        </w:rPr>
        <w:t>气候</w:t>
      </w:r>
      <w:r w:rsidR="00AC40B8">
        <w:rPr>
          <w:rFonts w:cs="Segoe UI" w:hint="eastAsia"/>
          <w:szCs w:val="22"/>
          <w:lang w:eastAsia="zh-CN"/>
        </w:rPr>
        <w:t>、循环、自然三大领域</w:t>
      </w:r>
      <w:r w:rsidR="00111FCE">
        <w:rPr>
          <w:rFonts w:cs="Segoe UI" w:hint="eastAsia"/>
          <w:szCs w:val="22"/>
          <w:lang w:eastAsia="zh-CN"/>
        </w:rPr>
        <w:t>所</w:t>
      </w:r>
      <w:r w:rsidR="00552194">
        <w:rPr>
          <w:rFonts w:cs="Segoe UI" w:hint="eastAsia"/>
          <w:szCs w:val="22"/>
          <w:lang w:eastAsia="zh-CN"/>
        </w:rPr>
        <w:t>做出</w:t>
      </w:r>
      <w:r w:rsidR="00111FCE">
        <w:rPr>
          <w:rFonts w:cs="Segoe UI" w:hint="eastAsia"/>
          <w:szCs w:val="22"/>
          <w:lang w:eastAsia="zh-CN"/>
        </w:rPr>
        <w:t>的</w:t>
      </w:r>
      <w:r>
        <w:rPr>
          <w:rFonts w:cs="Segoe UI" w:hint="eastAsia"/>
          <w:szCs w:val="22"/>
          <w:lang w:eastAsia="zh-CN"/>
        </w:rPr>
        <w:t>贡献</w:t>
      </w:r>
      <w:r w:rsidR="00AC40B8">
        <w:rPr>
          <w:rFonts w:cs="Segoe UI" w:hint="eastAsia"/>
          <w:szCs w:val="22"/>
          <w:lang w:eastAsia="zh-CN"/>
        </w:rPr>
        <w:t>。</w:t>
      </w:r>
      <w:r w:rsidR="00111FCE">
        <w:rPr>
          <w:rFonts w:cs="Segoe UI" w:hint="eastAsia"/>
          <w:szCs w:val="22"/>
          <w:lang w:eastAsia="zh-CN"/>
        </w:rPr>
        <w:t>例如，截至</w:t>
      </w:r>
      <w:r w:rsidR="00111FCE">
        <w:rPr>
          <w:rFonts w:cs="Segoe UI" w:hint="eastAsia"/>
          <w:szCs w:val="22"/>
          <w:lang w:eastAsia="zh-CN"/>
        </w:rPr>
        <w:t>2</w:t>
      </w:r>
      <w:r w:rsidR="00111FCE">
        <w:rPr>
          <w:rFonts w:cs="Segoe UI"/>
          <w:szCs w:val="22"/>
          <w:lang w:eastAsia="zh-CN"/>
        </w:rPr>
        <w:t>023</w:t>
      </w:r>
      <w:r w:rsidR="00111FCE">
        <w:rPr>
          <w:rFonts w:cs="Segoe UI" w:hint="eastAsia"/>
          <w:szCs w:val="22"/>
          <w:lang w:eastAsia="zh-CN"/>
        </w:rPr>
        <w:t>年，</w:t>
      </w:r>
      <w:r w:rsidR="00111FCE" w:rsidRPr="003D6850">
        <w:rPr>
          <w:rFonts w:cs="Segoe UI" w:hint="eastAsia"/>
          <w:szCs w:val="22"/>
          <w:lang w:eastAsia="zh-CN"/>
        </w:rPr>
        <w:t>汉高在中国的所有生产基地均使用</w:t>
      </w:r>
      <w:r w:rsidR="00111FCE" w:rsidRPr="003D6850">
        <w:rPr>
          <w:rFonts w:cs="Segoe UI" w:hint="eastAsia"/>
          <w:szCs w:val="22"/>
          <w:lang w:eastAsia="zh-CN"/>
        </w:rPr>
        <w:t>100%</w:t>
      </w:r>
      <w:r w:rsidR="00111FCE" w:rsidRPr="003D6850">
        <w:rPr>
          <w:rFonts w:cs="Segoe UI" w:hint="eastAsia"/>
          <w:szCs w:val="22"/>
          <w:lang w:eastAsia="zh-CN"/>
        </w:rPr>
        <w:t>绿色电力</w:t>
      </w:r>
      <w:r w:rsidR="00111FCE">
        <w:rPr>
          <w:rFonts w:cs="Segoe UI" w:hint="eastAsia"/>
          <w:szCs w:val="22"/>
          <w:lang w:eastAsia="zh-CN"/>
        </w:rPr>
        <w:t>，推动完成到</w:t>
      </w:r>
      <w:r w:rsidR="00111FCE" w:rsidRPr="003D6850">
        <w:rPr>
          <w:rFonts w:cs="Segoe UI" w:hint="eastAsia"/>
          <w:szCs w:val="22"/>
          <w:lang w:eastAsia="zh-CN"/>
        </w:rPr>
        <w:t>2030</w:t>
      </w:r>
      <w:r w:rsidR="00111FCE" w:rsidRPr="003D6850">
        <w:rPr>
          <w:rFonts w:cs="Segoe UI" w:hint="eastAsia"/>
          <w:szCs w:val="22"/>
          <w:lang w:eastAsia="zh-CN"/>
        </w:rPr>
        <w:t>年实现生产运营</w:t>
      </w:r>
      <w:r w:rsidR="00111FCE">
        <w:rPr>
          <w:rFonts w:cs="Segoe UI" w:hint="eastAsia"/>
          <w:szCs w:val="22"/>
          <w:lang w:eastAsia="zh-CN"/>
        </w:rPr>
        <w:t>中的</w:t>
      </w:r>
      <w:r w:rsidR="00111FCE" w:rsidRPr="003D6850">
        <w:rPr>
          <w:rFonts w:cs="Segoe UI" w:hint="eastAsia"/>
          <w:szCs w:val="22"/>
          <w:lang w:eastAsia="zh-CN"/>
        </w:rPr>
        <w:t>气候正效益</w:t>
      </w:r>
      <w:r w:rsidR="00111FCE">
        <w:rPr>
          <w:rFonts w:cs="Segoe UI" w:hint="eastAsia"/>
          <w:szCs w:val="22"/>
          <w:lang w:eastAsia="zh-CN"/>
        </w:rPr>
        <w:t>的目标。</w:t>
      </w:r>
    </w:p>
    <w:p w14:paraId="313FDD78" w14:textId="77777777" w:rsidR="00130767" w:rsidRDefault="00130767" w:rsidP="00F542B5">
      <w:pPr>
        <w:rPr>
          <w:rFonts w:cs="Segoe UI"/>
          <w:szCs w:val="22"/>
          <w:lang w:eastAsia="zh-CN"/>
        </w:rPr>
      </w:pPr>
    </w:p>
    <w:p w14:paraId="3B25B20D" w14:textId="349F460E" w:rsidR="00130767" w:rsidRDefault="00130767" w:rsidP="00F542B5">
      <w:pPr>
        <w:rPr>
          <w:rFonts w:cs="Segoe UI"/>
          <w:szCs w:val="22"/>
          <w:lang w:eastAsia="zh-CN"/>
        </w:rPr>
      </w:pPr>
      <w:r>
        <w:rPr>
          <w:rFonts w:cs="Segoe UI" w:hint="eastAsia"/>
          <w:noProof/>
          <w:szCs w:val="22"/>
          <w:lang w:eastAsia="zh-CN"/>
        </w:rPr>
        <w:lastRenderedPageBreak/>
        <w:drawing>
          <wp:inline distT="0" distB="0" distL="0" distR="0" wp14:anchorId="5D4F55AF" wp14:editId="3A985BD3">
            <wp:extent cx="5712431" cy="3808496"/>
            <wp:effectExtent l="0" t="0" r="3175" b="1905"/>
            <wp:docPr id="1235152210" name="Picture 2" descr="A round white table with a circular objec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2210" name="Picture 2" descr="A round white table with a circular object on i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0364" cy="3827119"/>
                    </a:xfrm>
                    <a:prstGeom prst="rect">
                      <a:avLst/>
                    </a:prstGeom>
                  </pic:spPr>
                </pic:pic>
              </a:graphicData>
            </a:graphic>
          </wp:inline>
        </w:drawing>
      </w:r>
    </w:p>
    <w:p w14:paraId="3404E37F" w14:textId="40A8AA90" w:rsidR="00130767" w:rsidRDefault="000530D3" w:rsidP="000530D3">
      <w:pPr>
        <w:jc w:val="center"/>
        <w:rPr>
          <w:rFonts w:cs="Segoe UI" w:hint="eastAsia"/>
          <w:szCs w:val="22"/>
          <w:lang w:eastAsia="zh-CN"/>
        </w:rPr>
      </w:pPr>
      <w:r w:rsidRPr="000530D3">
        <w:rPr>
          <w:rFonts w:cs="Segoe UI" w:hint="eastAsia"/>
          <w:szCs w:val="22"/>
          <w:lang w:eastAsia="zh-CN"/>
        </w:rPr>
        <w:t>汉高展台的“绿色大道”</w:t>
      </w:r>
      <w:r w:rsidR="003D6B37" w:rsidRPr="003D6B37">
        <w:rPr>
          <w:rFonts w:cs="Segoe UI" w:hint="eastAsia"/>
          <w:szCs w:val="22"/>
          <w:lang w:eastAsia="zh-CN"/>
        </w:rPr>
        <w:t xml:space="preserve"> </w:t>
      </w:r>
      <w:r w:rsidR="003D6B37">
        <w:rPr>
          <w:rFonts w:cs="Segoe UI" w:hint="eastAsia"/>
          <w:szCs w:val="22"/>
          <w:lang w:eastAsia="zh-CN"/>
        </w:rPr>
        <w:t>展示其在生产运营及产品创新中的最佳实践</w:t>
      </w:r>
    </w:p>
    <w:p w14:paraId="30B42C24" w14:textId="77777777" w:rsidR="00690598" w:rsidRDefault="00690598" w:rsidP="00F542B5">
      <w:pPr>
        <w:rPr>
          <w:rFonts w:cs="Segoe UI"/>
          <w:szCs w:val="22"/>
          <w:lang w:eastAsia="zh-CN"/>
        </w:rPr>
      </w:pPr>
    </w:p>
    <w:p w14:paraId="2B48CEC1" w14:textId="35D97826" w:rsidR="003D6850" w:rsidRDefault="00690598" w:rsidP="00F542B5">
      <w:pPr>
        <w:rPr>
          <w:rFonts w:cs="Segoe UI"/>
          <w:szCs w:val="22"/>
          <w:lang w:eastAsia="zh-CN"/>
        </w:rPr>
      </w:pPr>
      <w:r>
        <w:rPr>
          <w:rFonts w:cs="Segoe UI" w:hint="eastAsia"/>
          <w:szCs w:val="22"/>
          <w:lang w:eastAsia="zh-CN"/>
        </w:rPr>
        <w:t>此外，汉高将在本届进博会上展出一系列前沿技术，</w:t>
      </w:r>
      <w:r w:rsidR="000B18CA" w:rsidRPr="003D6850">
        <w:rPr>
          <w:rFonts w:cs="Segoe UI" w:hint="eastAsia"/>
          <w:szCs w:val="22"/>
          <w:lang w:eastAsia="zh-CN"/>
        </w:rPr>
        <w:t>携手</w:t>
      </w:r>
      <w:r w:rsidR="003D6850" w:rsidRPr="003D6850">
        <w:rPr>
          <w:rFonts w:cs="Segoe UI" w:hint="eastAsia"/>
          <w:szCs w:val="22"/>
          <w:lang w:eastAsia="zh-CN"/>
        </w:rPr>
        <w:t>客户、供应商和消费者</w:t>
      </w:r>
      <w:r w:rsidR="000B18CA">
        <w:rPr>
          <w:rFonts w:cs="Segoe UI" w:hint="eastAsia"/>
          <w:szCs w:val="22"/>
          <w:lang w:eastAsia="zh-CN"/>
        </w:rPr>
        <w:t>，共同</w:t>
      </w:r>
      <w:r w:rsidR="003D6850" w:rsidRPr="003D6850">
        <w:rPr>
          <w:rFonts w:cs="Segoe UI" w:hint="eastAsia"/>
          <w:szCs w:val="22"/>
          <w:lang w:eastAsia="zh-CN"/>
        </w:rPr>
        <w:t>推动产业可持续发展</w:t>
      </w:r>
      <w:r w:rsidR="00067A57">
        <w:rPr>
          <w:rFonts w:cs="Segoe UI" w:hint="eastAsia"/>
          <w:szCs w:val="22"/>
          <w:lang w:eastAsia="zh-CN"/>
        </w:rPr>
        <w:t>，</w:t>
      </w:r>
      <w:r w:rsidR="00067A57" w:rsidRPr="003D6850">
        <w:rPr>
          <w:rFonts w:cs="Segoe UI" w:hint="eastAsia"/>
          <w:szCs w:val="22"/>
          <w:lang w:eastAsia="zh-CN"/>
        </w:rPr>
        <w:t>为中国各行各业的绿色转型做出重要贡献</w:t>
      </w:r>
      <w:r w:rsidR="003D6850" w:rsidRPr="003D6850">
        <w:rPr>
          <w:rFonts w:cs="Segoe UI" w:hint="eastAsia"/>
          <w:szCs w:val="22"/>
          <w:lang w:eastAsia="zh-CN"/>
        </w:rPr>
        <w:t>。</w:t>
      </w:r>
      <w:r w:rsidR="00111FCE">
        <w:rPr>
          <w:rFonts w:cs="Segoe UI" w:hint="eastAsia"/>
          <w:szCs w:val="22"/>
          <w:lang w:eastAsia="zh-CN"/>
        </w:rPr>
        <w:t>例如，汉高</w:t>
      </w:r>
      <w:r w:rsidR="00314BFE">
        <w:rPr>
          <w:rFonts w:cs="Segoe UI" w:hint="eastAsia"/>
          <w:szCs w:val="22"/>
          <w:lang w:eastAsia="zh-CN"/>
        </w:rPr>
        <w:t>最新</w:t>
      </w:r>
      <w:r w:rsidR="0085091B">
        <w:rPr>
          <w:rFonts w:cs="Segoe UI" w:hint="eastAsia"/>
          <w:szCs w:val="22"/>
          <w:lang w:eastAsia="zh-CN"/>
        </w:rPr>
        <w:t>推出</w:t>
      </w:r>
      <w:r w:rsidR="00111FCE">
        <w:rPr>
          <w:rFonts w:cs="Segoe UI" w:hint="eastAsia"/>
          <w:szCs w:val="22"/>
          <w:lang w:eastAsia="zh-CN"/>
        </w:rPr>
        <w:t>的单一材质软包装</w:t>
      </w:r>
      <w:r w:rsidR="00314BFE">
        <w:rPr>
          <w:rFonts w:cs="Segoe UI" w:hint="eastAsia"/>
          <w:szCs w:val="22"/>
          <w:lang w:eastAsia="zh-CN"/>
        </w:rPr>
        <w:t>解决方案</w:t>
      </w:r>
      <w:r w:rsidR="00111FCE">
        <w:rPr>
          <w:rFonts w:cs="Segoe UI" w:hint="eastAsia"/>
          <w:szCs w:val="22"/>
          <w:lang w:eastAsia="zh-CN"/>
        </w:rPr>
        <w:t>能</w:t>
      </w:r>
      <w:r w:rsidR="00560415">
        <w:rPr>
          <w:rFonts w:cs="Segoe UI" w:hint="eastAsia"/>
          <w:szCs w:val="22"/>
          <w:lang w:eastAsia="zh-CN"/>
        </w:rPr>
        <w:t>推动</w:t>
      </w:r>
      <w:r w:rsidR="00FD06D9">
        <w:rPr>
          <w:rFonts w:cs="Segoe UI" w:hint="eastAsia"/>
          <w:szCs w:val="22"/>
          <w:lang w:eastAsia="zh-CN"/>
        </w:rPr>
        <w:t>实现</w:t>
      </w:r>
      <w:r w:rsidR="00111FCE">
        <w:rPr>
          <w:rFonts w:cs="Segoe UI" w:hint="eastAsia"/>
          <w:szCs w:val="22"/>
          <w:lang w:eastAsia="zh-CN"/>
        </w:rPr>
        <w:t>包装的高</w:t>
      </w:r>
      <w:r w:rsidR="00547EC7">
        <w:rPr>
          <w:rFonts w:cs="Segoe UI" w:hint="eastAsia"/>
          <w:szCs w:val="22"/>
          <w:lang w:eastAsia="zh-CN"/>
        </w:rPr>
        <w:t>价值</w:t>
      </w:r>
      <w:r w:rsidR="00111FCE">
        <w:rPr>
          <w:rFonts w:cs="Segoe UI" w:hint="eastAsia"/>
          <w:szCs w:val="22"/>
          <w:lang w:eastAsia="zh-CN"/>
        </w:rPr>
        <w:t>回收</w:t>
      </w:r>
      <w:r w:rsidR="00FD06D9">
        <w:rPr>
          <w:rFonts w:cs="Segoe UI" w:hint="eastAsia"/>
          <w:szCs w:val="22"/>
          <w:lang w:eastAsia="zh-CN"/>
        </w:rPr>
        <w:t>，促进循环经济发展。</w:t>
      </w:r>
      <w:r w:rsidR="00067A57">
        <w:rPr>
          <w:rFonts w:cs="Segoe UI" w:hint="eastAsia"/>
          <w:szCs w:val="22"/>
          <w:lang w:eastAsia="zh-CN"/>
        </w:rPr>
        <w:t>同时，在消费品领域，</w:t>
      </w:r>
      <w:r w:rsidR="00067A57" w:rsidRPr="003D6850">
        <w:rPr>
          <w:rFonts w:cs="Segoe UI" w:hint="eastAsia"/>
          <w:szCs w:val="22"/>
          <w:lang w:eastAsia="zh-CN"/>
        </w:rPr>
        <w:t>汉高正努力实现到</w:t>
      </w:r>
      <w:r w:rsidR="00067A57" w:rsidRPr="003D6850">
        <w:rPr>
          <w:rFonts w:cs="Segoe UI" w:hint="eastAsia"/>
          <w:szCs w:val="22"/>
          <w:lang w:eastAsia="zh-CN"/>
        </w:rPr>
        <w:t>2025</w:t>
      </w:r>
      <w:r w:rsidR="00067A57" w:rsidRPr="003D6850">
        <w:rPr>
          <w:rFonts w:cs="Segoe UI" w:hint="eastAsia"/>
          <w:szCs w:val="22"/>
          <w:lang w:eastAsia="zh-CN"/>
        </w:rPr>
        <w:t>年将全球消费品包装中可回收塑料的比例提高到</w:t>
      </w:r>
      <w:r w:rsidR="00067A57" w:rsidRPr="003D6850">
        <w:rPr>
          <w:rFonts w:cs="Segoe UI" w:hint="eastAsia"/>
          <w:szCs w:val="22"/>
          <w:lang w:eastAsia="zh-CN"/>
        </w:rPr>
        <w:t>30%</w:t>
      </w:r>
      <w:r w:rsidR="00067A57" w:rsidRPr="003D6850">
        <w:rPr>
          <w:rFonts w:cs="Segoe UI" w:hint="eastAsia"/>
          <w:szCs w:val="22"/>
          <w:lang w:eastAsia="zh-CN"/>
        </w:rPr>
        <w:t>以上</w:t>
      </w:r>
      <w:r w:rsidR="00067A57">
        <w:rPr>
          <w:rFonts w:cs="Segoe UI" w:hint="eastAsia"/>
          <w:szCs w:val="22"/>
          <w:lang w:eastAsia="zh-CN"/>
        </w:rPr>
        <w:t>。</w:t>
      </w:r>
      <w:r w:rsidR="00067A57" w:rsidRPr="003D6850">
        <w:rPr>
          <w:rFonts w:cs="Segoe UI" w:hint="eastAsia"/>
          <w:szCs w:val="22"/>
          <w:lang w:eastAsia="zh-CN"/>
        </w:rPr>
        <w:t>例如，汉高旗下施华蔻品牌专研修护系列和丝蕴护发产品的包装中已采用了</w:t>
      </w:r>
      <w:r w:rsidR="00067A57" w:rsidRPr="003D6850">
        <w:rPr>
          <w:rFonts w:cs="Segoe UI" w:hint="eastAsia"/>
          <w:szCs w:val="22"/>
          <w:lang w:eastAsia="zh-CN"/>
        </w:rPr>
        <w:t>50%</w:t>
      </w:r>
      <w:r w:rsidR="00067A57" w:rsidRPr="003D6850">
        <w:rPr>
          <w:rFonts w:cs="Segoe UI" w:hint="eastAsia"/>
          <w:szCs w:val="22"/>
          <w:lang w:eastAsia="zh-CN"/>
        </w:rPr>
        <w:t>的再生塑料。</w:t>
      </w:r>
    </w:p>
    <w:p w14:paraId="58E2B1A2" w14:textId="77777777" w:rsidR="003D6850" w:rsidRDefault="003D6850" w:rsidP="00F542B5">
      <w:pPr>
        <w:rPr>
          <w:rFonts w:cs="Segoe UI"/>
          <w:szCs w:val="22"/>
          <w:lang w:eastAsia="zh-CN"/>
        </w:rPr>
      </w:pPr>
    </w:p>
    <w:p w14:paraId="5B751CDC" w14:textId="4664AF45" w:rsidR="00F542B5" w:rsidRPr="00F542B5" w:rsidRDefault="00F542B5" w:rsidP="00F542B5">
      <w:pPr>
        <w:rPr>
          <w:rFonts w:cs="Segoe UI"/>
          <w:szCs w:val="22"/>
          <w:lang w:eastAsia="de-DE"/>
        </w:rPr>
      </w:pPr>
      <w:bookmarkStart w:id="1" w:name="OLE_LINK3"/>
      <w:r w:rsidRPr="00F542B5">
        <w:rPr>
          <w:rFonts w:cs="Segoe UI" w:hint="eastAsia"/>
          <w:szCs w:val="22"/>
          <w:lang w:eastAsia="de-DE"/>
        </w:rPr>
        <w:t>长期以来</w:t>
      </w:r>
      <w:r w:rsidR="001268B4">
        <w:rPr>
          <w:rFonts w:cs="Segoe UI" w:hint="eastAsia"/>
          <w:szCs w:val="22"/>
          <w:lang w:eastAsia="zh-CN"/>
        </w:rPr>
        <w:t>，</w:t>
      </w:r>
      <w:r w:rsidR="001268B4" w:rsidRPr="00F542B5">
        <w:rPr>
          <w:rFonts w:cs="Segoe UI" w:hint="eastAsia"/>
          <w:szCs w:val="22"/>
          <w:lang w:eastAsia="de-DE"/>
        </w:rPr>
        <w:t>中国</w:t>
      </w:r>
      <w:r w:rsidRPr="00F542B5">
        <w:rPr>
          <w:rFonts w:cs="Segoe UI" w:hint="eastAsia"/>
          <w:szCs w:val="22"/>
          <w:lang w:eastAsia="de-DE"/>
        </w:rPr>
        <w:t>作为汉高的</w:t>
      </w:r>
      <w:r w:rsidR="00E5193D">
        <w:rPr>
          <w:rFonts w:cs="Segoe UI" w:hint="eastAsia"/>
          <w:szCs w:val="22"/>
          <w:lang w:eastAsia="zh-CN"/>
        </w:rPr>
        <w:t>重要</w:t>
      </w:r>
      <w:r w:rsidRPr="00F542B5">
        <w:rPr>
          <w:rFonts w:cs="Segoe UI" w:hint="eastAsia"/>
          <w:szCs w:val="22"/>
          <w:lang w:eastAsia="de-DE"/>
        </w:rPr>
        <w:t>市场，在汉高的全球业务中发挥着重要作用。汉高将</w:t>
      </w:r>
      <w:r w:rsidR="005E3698">
        <w:rPr>
          <w:rFonts w:cs="Segoe UI" w:hint="eastAsia"/>
          <w:szCs w:val="22"/>
          <w:lang w:eastAsia="zh-CN"/>
        </w:rPr>
        <w:t>持续深耕中国市场</w:t>
      </w:r>
      <w:r w:rsidRPr="00F542B5">
        <w:rPr>
          <w:rFonts w:cs="Segoe UI" w:hint="eastAsia"/>
          <w:szCs w:val="22"/>
          <w:lang w:eastAsia="de-DE"/>
        </w:rPr>
        <w:t>，</w:t>
      </w:r>
      <w:r w:rsidR="00D9652B">
        <w:rPr>
          <w:rFonts w:cs="Segoe UI" w:hint="eastAsia"/>
          <w:szCs w:val="22"/>
          <w:lang w:eastAsia="zh-CN"/>
        </w:rPr>
        <w:t>不断加强与本土产业合作，以创新解决方案</w:t>
      </w:r>
      <w:r w:rsidR="00841BF4" w:rsidRPr="00841BF4">
        <w:rPr>
          <w:rFonts w:cs="Segoe UI" w:hint="eastAsia"/>
          <w:szCs w:val="22"/>
          <w:lang w:eastAsia="de-DE"/>
        </w:rPr>
        <w:t>为本土市场和产业提供强力支持</w:t>
      </w:r>
      <w:r w:rsidR="00841BF4">
        <w:rPr>
          <w:rFonts w:cs="Segoe UI" w:hint="eastAsia"/>
          <w:szCs w:val="22"/>
          <w:lang w:eastAsia="zh-CN"/>
        </w:rPr>
        <w:t>，</w:t>
      </w:r>
      <w:r w:rsidRPr="00F542B5">
        <w:rPr>
          <w:rFonts w:cs="Segoe UI" w:hint="eastAsia"/>
          <w:szCs w:val="22"/>
          <w:lang w:eastAsia="de-DE"/>
        </w:rPr>
        <w:t>携手中国客户和消费者共创</w:t>
      </w:r>
      <w:r w:rsidR="002771BC">
        <w:rPr>
          <w:rFonts w:cs="Segoe UI" w:hint="eastAsia"/>
          <w:szCs w:val="22"/>
          <w:lang w:eastAsia="zh-CN"/>
        </w:rPr>
        <w:t>绿色</w:t>
      </w:r>
      <w:r w:rsidRPr="00F542B5">
        <w:rPr>
          <w:rFonts w:cs="Segoe UI" w:hint="eastAsia"/>
          <w:szCs w:val="22"/>
          <w:lang w:eastAsia="de-DE"/>
        </w:rPr>
        <w:t>美好未来。</w:t>
      </w:r>
    </w:p>
    <w:bookmarkEnd w:id="1"/>
    <w:p w14:paraId="255C6857" w14:textId="51FFE60E" w:rsidR="00906B10" w:rsidRDefault="00906B10">
      <w:pPr>
        <w:spacing w:line="240" w:lineRule="auto"/>
        <w:jc w:val="left"/>
        <w:rPr>
          <w:rFonts w:cs="Segoe UI"/>
          <w:szCs w:val="22"/>
          <w:lang w:eastAsia="de-DE"/>
        </w:rPr>
      </w:pPr>
    </w:p>
    <w:p w14:paraId="612999CD" w14:textId="77777777" w:rsidR="00906B10" w:rsidRDefault="00906B10">
      <w:pPr>
        <w:spacing w:line="240" w:lineRule="auto"/>
        <w:jc w:val="left"/>
        <w:rPr>
          <w:rFonts w:cs="Segoe UI"/>
          <w:szCs w:val="22"/>
          <w:lang w:eastAsia="de-DE"/>
        </w:rPr>
      </w:pPr>
    </w:p>
    <w:p w14:paraId="651BA320" w14:textId="77777777" w:rsidR="00906B10" w:rsidRPr="00973B05" w:rsidRDefault="00906B10" w:rsidP="00906B10">
      <w:pPr>
        <w:rPr>
          <w:rStyle w:val="AboutandContactHeadline"/>
          <w:szCs w:val="18"/>
          <w:lang w:eastAsia="zh-CN"/>
        </w:rPr>
      </w:pPr>
      <w:r w:rsidRPr="00973B05">
        <w:rPr>
          <w:rStyle w:val="AboutandContactHeadline"/>
          <w:rFonts w:hint="eastAsia"/>
          <w:szCs w:val="18"/>
          <w:lang w:eastAsia="zh-CN"/>
        </w:rPr>
        <w:t>关于汉高</w:t>
      </w:r>
    </w:p>
    <w:p w14:paraId="704DF470" w14:textId="77777777" w:rsidR="00906B10" w:rsidRPr="00973B05" w:rsidRDefault="00906B10" w:rsidP="00906B10">
      <w:pPr>
        <w:rPr>
          <w:rStyle w:val="AboutandContactHeadline"/>
          <w:szCs w:val="18"/>
          <w:lang w:eastAsia="zh-CN"/>
        </w:rPr>
      </w:pPr>
    </w:p>
    <w:p w14:paraId="6CEB070B" w14:textId="5DB13C2B" w:rsidR="00C9309D" w:rsidRDefault="00C9309D" w:rsidP="00906B10">
      <w:pPr>
        <w:rPr>
          <w:rStyle w:val="AboutandContactHeadline"/>
          <w:b w:val="0"/>
          <w:bCs w:val="0"/>
          <w:szCs w:val="18"/>
          <w:lang w:eastAsia="zh-CN"/>
        </w:rPr>
      </w:pPr>
      <w:r w:rsidRPr="00C9309D">
        <w:rPr>
          <w:rStyle w:val="AboutandContactHeadline"/>
          <w:rFonts w:hint="eastAsia"/>
          <w:b w:val="0"/>
          <w:bCs w:val="0"/>
          <w:szCs w:val="18"/>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C9309D">
        <w:rPr>
          <w:rStyle w:val="AboutandContactHeadline"/>
          <w:rFonts w:hint="eastAsia"/>
          <w:b w:val="0"/>
          <w:bCs w:val="0"/>
          <w:szCs w:val="18"/>
          <w:lang w:eastAsia="zh-CN"/>
        </w:rPr>
        <w:t>Loctite</w:t>
      </w:r>
      <w:r w:rsidRPr="00C9309D">
        <w:rPr>
          <w:rStyle w:val="AboutandContactHeadline"/>
          <w:rFonts w:hint="eastAsia"/>
          <w:b w:val="0"/>
          <w:bCs w:val="0"/>
          <w:szCs w:val="18"/>
          <w:lang w:eastAsia="zh-CN"/>
        </w:rPr>
        <w:t>）、宝莹（</w:t>
      </w:r>
      <w:r w:rsidRPr="00C9309D">
        <w:rPr>
          <w:rStyle w:val="AboutandContactHeadline"/>
          <w:rFonts w:hint="eastAsia"/>
          <w:b w:val="0"/>
          <w:bCs w:val="0"/>
          <w:szCs w:val="18"/>
          <w:lang w:eastAsia="zh-CN"/>
        </w:rPr>
        <w:t>Persil</w:t>
      </w:r>
      <w:r w:rsidRPr="00C9309D">
        <w:rPr>
          <w:rStyle w:val="AboutandContactHeadline"/>
          <w:rFonts w:hint="eastAsia"/>
          <w:b w:val="0"/>
          <w:bCs w:val="0"/>
          <w:szCs w:val="18"/>
          <w:lang w:eastAsia="zh-CN"/>
        </w:rPr>
        <w:t>）和施华蔻（</w:t>
      </w:r>
      <w:r w:rsidRPr="00C9309D">
        <w:rPr>
          <w:rStyle w:val="AboutandContactHeadline"/>
          <w:rFonts w:hint="eastAsia"/>
          <w:b w:val="0"/>
          <w:bCs w:val="0"/>
          <w:szCs w:val="18"/>
          <w:lang w:eastAsia="zh-CN"/>
        </w:rPr>
        <w:t>Schwarzkopf</w:t>
      </w:r>
      <w:r w:rsidRPr="00C9309D">
        <w:rPr>
          <w:rStyle w:val="AboutandContactHeadline"/>
          <w:rFonts w:hint="eastAsia"/>
          <w:b w:val="0"/>
          <w:bCs w:val="0"/>
          <w:szCs w:val="18"/>
          <w:lang w:eastAsia="zh-CN"/>
        </w:rPr>
        <w:t>）是公司的三大核心品牌。</w:t>
      </w:r>
      <w:r w:rsidRPr="00C9309D">
        <w:rPr>
          <w:rStyle w:val="AboutandContactHeadline"/>
          <w:rFonts w:hint="eastAsia"/>
          <w:b w:val="0"/>
          <w:bCs w:val="0"/>
          <w:szCs w:val="18"/>
          <w:lang w:eastAsia="zh-CN"/>
        </w:rPr>
        <w:t>2022</w:t>
      </w:r>
      <w:r w:rsidRPr="00C9309D">
        <w:rPr>
          <w:rStyle w:val="AboutandContactHeadline"/>
          <w:rFonts w:hint="eastAsia"/>
          <w:b w:val="0"/>
          <w:bCs w:val="0"/>
          <w:szCs w:val="18"/>
          <w:lang w:eastAsia="zh-CN"/>
        </w:rPr>
        <w:t>财年，汉高实现销售额逾</w:t>
      </w:r>
      <w:r w:rsidRPr="00C9309D">
        <w:rPr>
          <w:rStyle w:val="AboutandContactHeadline"/>
          <w:rFonts w:hint="eastAsia"/>
          <w:b w:val="0"/>
          <w:bCs w:val="0"/>
          <w:szCs w:val="18"/>
          <w:lang w:eastAsia="zh-CN"/>
        </w:rPr>
        <w:t>220</w:t>
      </w:r>
      <w:r w:rsidRPr="00C9309D">
        <w:rPr>
          <w:rStyle w:val="AboutandContactHeadline"/>
          <w:rFonts w:hint="eastAsia"/>
          <w:b w:val="0"/>
          <w:bCs w:val="0"/>
          <w:szCs w:val="18"/>
          <w:lang w:eastAsia="zh-CN"/>
        </w:rPr>
        <w:t>亿欧元，调整后营业利润达</w:t>
      </w:r>
      <w:r w:rsidRPr="00C9309D">
        <w:rPr>
          <w:rStyle w:val="AboutandContactHeadline"/>
          <w:rFonts w:hint="eastAsia"/>
          <w:b w:val="0"/>
          <w:bCs w:val="0"/>
          <w:szCs w:val="18"/>
          <w:lang w:eastAsia="zh-CN"/>
        </w:rPr>
        <w:t>23</w:t>
      </w:r>
      <w:r w:rsidRPr="00C9309D">
        <w:rPr>
          <w:rStyle w:val="AboutandContactHeadline"/>
          <w:rFonts w:hint="eastAsia"/>
          <w:b w:val="0"/>
          <w:bCs w:val="0"/>
          <w:szCs w:val="18"/>
          <w:lang w:eastAsia="zh-CN"/>
        </w:rPr>
        <w:t>亿欧元左右。汉高的优先股已列入德国</w:t>
      </w:r>
      <w:r w:rsidRPr="00C9309D">
        <w:rPr>
          <w:rStyle w:val="AboutandContactHeadline"/>
          <w:rFonts w:hint="eastAsia"/>
          <w:b w:val="0"/>
          <w:bCs w:val="0"/>
          <w:szCs w:val="18"/>
          <w:lang w:eastAsia="zh-CN"/>
        </w:rPr>
        <w:t>DAX</w:t>
      </w:r>
      <w:r w:rsidRPr="00C9309D">
        <w:rPr>
          <w:rStyle w:val="AboutandContactHeadline"/>
          <w:rFonts w:hint="eastAsia"/>
          <w:b w:val="0"/>
          <w:bCs w:val="0"/>
          <w:szCs w:val="18"/>
          <w:lang w:eastAsia="zh-CN"/>
        </w:rPr>
        <w:t>指数。可持续发展在汉高有着悠久的传统，公司确立有明晰的可持续发展战略和具体目标。汉高成立于</w:t>
      </w:r>
      <w:r w:rsidRPr="00C9309D">
        <w:rPr>
          <w:rStyle w:val="AboutandContactHeadline"/>
          <w:rFonts w:hint="eastAsia"/>
          <w:b w:val="0"/>
          <w:bCs w:val="0"/>
          <w:szCs w:val="18"/>
          <w:lang w:eastAsia="zh-CN"/>
        </w:rPr>
        <w:t>1876</w:t>
      </w:r>
      <w:r w:rsidRPr="00C9309D">
        <w:rPr>
          <w:rStyle w:val="AboutandContactHeadline"/>
          <w:rFonts w:hint="eastAsia"/>
          <w:b w:val="0"/>
          <w:bCs w:val="0"/>
          <w:szCs w:val="18"/>
          <w:lang w:eastAsia="zh-CN"/>
        </w:rPr>
        <w:t>年，如今，汉高在全球范围内约有</w:t>
      </w:r>
      <w:r w:rsidRPr="00C9309D">
        <w:rPr>
          <w:rStyle w:val="AboutandContactHeadline"/>
          <w:rFonts w:hint="eastAsia"/>
          <w:b w:val="0"/>
          <w:bCs w:val="0"/>
          <w:szCs w:val="18"/>
          <w:lang w:eastAsia="zh-CN"/>
        </w:rPr>
        <w:t>5</w:t>
      </w:r>
      <w:r w:rsidRPr="00C9309D">
        <w:rPr>
          <w:rStyle w:val="AboutandContactHeadline"/>
          <w:rFonts w:hint="eastAsia"/>
          <w:b w:val="0"/>
          <w:bCs w:val="0"/>
          <w:szCs w:val="18"/>
          <w:lang w:eastAsia="zh-CN"/>
        </w:rPr>
        <w:t>万名员工，在强大的企业文化、</w:t>
      </w:r>
      <w:proofErr w:type="gramStart"/>
      <w:r w:rsidRPr="00C9309D">
        <w:rPr>
          <w:rStyle w:val="AboutandContactHeadline"/>
          <w:rFonts w:hint="eastAsia"/>
          <w:b w:val="0"/>
          <w:bCs w:val="0"/>
          <w:szCs w:val="18"/>
          <w:lang w:eastAsia="zh-CN"/>
        </w:rPr>
        <w:t>共同的价值观与企业目标“</w:t>
      </w:r>
      <w:proofErr w:type="gramEnd"/>
      <w:r w:rsidRPr="00C9309D">
        <w:rPr>
          <w:rStyle w:val="AboutandContactHeadline"/>
          <w:rFonts w:hint="eastAsia"/>
          <w:b w:val="0"/>
          <w:bCs w:val="0"/>
          <w:szCs w:val="18"/>
          <w:lang w:eastAsia="zh-CN"/>
        </w:rPr>
        <w:t>Pioneers at heart for the good of generations</w:t>
      </w:r>
      <w:r w:rsidRPr="00C9309D">
        <w:rPr>
          <w:rStyle w:val="AboutandContactHeadline"/>
          <w:rFonts w:hint="eastAsia"/>
          <w:b w:val="0"/>
          <w:bCs w:val="0"/>
          <w:szCs w:val="18"/>
          <w:lang w:eastAsia="zh-CN"/>
        </w:rPr>
        <w:t>”的引领下，融合为一支多元化的团队。更多资讯，敬请访问</w:t>
      </w:r>
      <w:r w:rsidRPr="00C9309D">
        <w:rPr>
          <w:rStyle w:val="AboutandContactHeadline"/>
          <w:rFonts w:hint="eastAsia"/>
          <w:b w:val="0"/>
          <w:bCs w:val="0"/>
          <w:szCs w:val="18"/>
          <w:lang w:eastAsia="zh-CN"/>
        </w:rPr>
        <w:t xml:space="preserve"> </w:t>
      </w:r>
      <w:hyperlink r:id="rId13" w:history="1">
        <w:r w:rsidRPr="000F5BD9">
          <w:rPr>
            <w:rStyle w:val="Hyperlink"/>
            <w:rFonts w:hint="eastAsia"/>
            <w:lang w:eastAsia="zh-CN"/>
          </w:rPr>
          <w:t>www.henkel.com</w:t>
        </w:r>
      </w:hyperlink>
    </w:p>
    <w:p w14:paraId="7978AFC3" w14:textId="77777777" w:rsidR="00906B10" w:rsidRDefault="00906B10" w:rsidP="00906B10">
      <w:pPr>
        <w:tabs>
          <w:tab w:val="left" w:pos="1080"/>
          <w:tab w:val="left" w:pos="4500"/>
        </w:tabs>
        <w:spacing w:line="264" w:lineRule="auto"/>
        <w:rPr>
          <w:rStyle w:val="AboutandContactBody"/>
          <w:rFonts w:asciiTheme="majorHAnsi" w:hAnsiTheme="majorHAnsi" w:cs="Calibri Light"/>
          <w:b/>
          <w:szCs w:val="18"/>
          <w:lang w:eastAsia="zh-CN"/>
        </w:rPr>
      </w:pPr>
    </w:p>
    <w:p w14:paraId="67B0B3AF" w14:textId="77777777" w:rsidR="00FE29CB" w:rsidRDefault="00FE29CB" w:rsidP="00906B10">
      <w:pPr>
        <w:tabs>
          <w:tab w:val="left" w:pos="1080"/>
          <w:tab w:val="left" w:pos="4500"/>
        </w:tabs>
        <w:spacing w:line="264" w:lineRule="auto"/>
        <w:rPr>
          <w:rStyle w:val="AboutandContactBody"/>
          <w:rFonts w:asciiTheme="majorHAnsi" w:hAnsiTheme="majorHAnsi" w:cs="Calibri Light"/>
          <w:b/>
          <w:szCs w:val="18"/>
          <w:lang w:eastAsia="zh-CN"/>
        </w:rPr>
      </w:pPr>
    </w:p>
    <w:p w14:paraId="1A56D4A6" w14:textId="7CEF0AA7" w:rsidR="00906B10" w:rsidRPr="00D76E73" w:rsidRDefault="00906B10" w:rsidP="00906B10">
      <w:pPr>
        <w:tabs>
          <w:tab w:val="left" w:pos="1080"/>
          <w:tab w:val="left" w:pos="4500"/>
        </w:tabs>
        <w:spacing w:line="264" w:lineRule="auto"/>
        <w:rPr>
          <w:rStyle w:val="AboutandContactBody"/>
          <w:rFonts w:asciiTheme="majorHAnsi" w:hAnsiTheme="majorHAnsi" w:cs="Calibri Light"/>
          <w:b/>
          <w:szCs w:val="18"/>
          <w:lang w:eastAsia="zh-CN"/>
        </w:rPr>
      </w:pPr>
      <w:r>
        <w:rPr>
          <w:rStyle w:val="AboutandContactBody"/>
          <w:rFonts w:asciiTheme="majorHAnsi" w:hAnsiTheme="majorHAnsi" w:cs="Calibri Light" w:hint="eastAsia"/>
          <w:b/>
          <w:szCs w:val="18"/>
          <w:lang w:eastAsia="zh-CN"/>
        </w:rPr>
        <w:t>媒体联系人</w:t>
      </w:r>
    </w:p>
    <w:p w14:paraId="1028965C" w14:textId="77777777" w:rsidR="00906B10" w:rsidRPr="00D76E73" w:rsidRDefault="00906B10" w:rsidP="00906B10">
      <w:pPr>
        <w:tabs>
          <w:tab w:val="left" w:pos="1080"/>
          <w:tab w:val="left" w:pos="4500"/>
        </w:tabs>
        <w:spacing w:line="264" w:lineRule="auto"/>
        <w:rPr>
          <w:rStyle w:val="AboutandContactBody"/>
          <w:rFonts w:asciiTheme="majorHAnsi" w:hAnsiTheme="majorHAnsi" w:cs="Calibri Light"/>
          <w:b/>
          <w:szCs w:val="18"/>
          <w:lang w:eastAsia="zh-CN"/>
        </w:rPr>
      </w:pPr>
    </w:p>
    <w:p w14:paraId="001D07CA" w14:textId="7482A7DE" w:rsidR="00906B10" w:rsidRPr="00906B10" w:rsidRDefault="00906B10" w:rsidP="00906B10">
      <w:pPr>
        <w:tabs>
          <w:tab w:val="left" w:pos="1080"/>
          <w:tab w:val="left" w:pos="4500"/>
        </w:tabs>
        <w:spacing w:line="264" w:lineRule="auto"/>
        <w:rPr>
          <w:rStyle w:val="AboutandContactBody"/>
          <w:rFonts w:asciiTheme="majorHAnsi" w:hAnsiTheme="majorHAnsi" w:cs="Calibri Light"/>
          <w:bCs/>
          <w:szCs w:val="18"/>
          <w:lang w:eastAsia="zh-CN"/>
        </w:rPr>
      </w:pPr>
      <w:r w:rsidRPr="00906B10">
        <w:rPr>
          <w:rStyle w:val="AboutandContactBody"/>
          <w:rFonts w:asciiTheme="majorHAnsi" w:hAnsiTheme="majorHAnsi" w:cs="Calibri Light" w:hint="eastAsia"/>
          <w:bCs/>
          <w:szCs w:val="18"/>
          <w:lang w:eastAsia="zh-CN"/>
        </w:rPr>
        <w:t>姓名：</w:t>
      </w:r>
      <w:r w:rsidRPr="00906B10">
        <w:rPr>
          <w:rStyle w:val="AboutandContactBody"/>
          <w:rFonts w:asciiTheme="majorHAnsi" w:hAnsiTheme="majorHAnsi" w:cs="Calibri Light"/>
          <w:bCs/>
          <w:szCs w:val="18"/>
          <w:lang w:eastAsia="zh-CN"/>
        </w:rPr>
        <w:t>Louise Cheung</w:t>
      </w:r>
      <w:r w:rsidRPr="00906B10">
        <w:rPr>
          <w:rStyle w:val="AboutandContactBody"/>
          <w:rFonts w:asciiTheme="majorHAnsi" w:hAnsiTheme="majorHAnsi" w:cs="Calibri Light"/>
          <w:bCs/>
          <w:szCs w:val="18"/>
          <w:lang w:eastAsia="zh-CN"/>
        </w:rPr>
        <w:tab/>
      </w:r>
    </w:p>
    <w:p w14:paraId="74C084FB" w14:textId="29E113C5" w:rsidR="00906B10" w:rsidRPr="0009345B" w:rsidRDefault="00906B10" w:rsidP="00906B10">
      <w:pPr>
        <w:tabs>
          <w:tab w:val="left" w:pos="709"/>
          <w:tab w:val="left" w:pos="4500"/>
          <w:tab w:val="left" w:pos="5245"/>
        </w:tabs>
        <w:spacing w:line="264" w:lineRule="auto"/>
        <w:rPr>
          <w:rStyle w:val="AboutandContactBody"/>
          <w:rFonts w:asciiTheme="majorHAnsi" w:hAnsiTheme="majorHAnsi" w:cs="Calibri Light"/>
          <w:szCs w:val="18"/>
          <w:lang w:eastAsia="zh-CN"/>
        </w:rPr>
      </w:pPr>
      <w:r>
        <w:rPr>
          <w:rStyle w:val="AboutandContactBody"/>
          <w:rFonts w:asciiTheme="majorHAnsi" w:hAnsiTheme="majorHAnsi" w:cs="Calibri Light" w:hint="eastAsia"/>
          <w:szCs w:val="18"/>
          <w:lang w:eastAsia="zh-CN"/>
        </w:rPr>
        <w:t>电话：</w:t>
      </w:r>
      <w:r w:rsidRPr="00FB232F">
        <w:rPr>
          <w:rStyle w:val="AboutandContactBody"/>
          <w:rFonts w:asciiTheme="majorHAnsi" w:hAnsiTheme="majorHAnsi" w:cs="Calibri Light"/>
          <w:szCs w:val="18"/>
          <w:lang w:eastAsia="zh-CN"/>
        </w:rPr>
        <w:t>+86</w:t>
      </w:r>
      <w:r w:rsidR="00576B6A">
        <w:rPr>
          <w:rStyle w:val="AboutandContactBody"/>
          <w:rFonts w:asciiTheme="majorHAnsi" w:hAnsiTheme="majorHAnsi" w:cs="Calibri Light"/>
          <w:szCs w:val="18"/>
          <w:lang w:eastAsia="zh-CN"/>
        </w:rPr>
        <w:t xml:space="preserve"> </w:t>
      </w:r>
      <w:r w:rsidRPr="00FB232F">
        <w:rPr>
          <w:rStyle w:val="AboutandContactBody"/>
          <w:rFonts w:asciiTheme="majorHAnsi" w:hAnsiTheme="majorHAnsi" w:cs="Calibri Light"/>
          <w:szCs w:val="18"/>
          <w:lang w:eastAsia="zh-CN"/>
        </w:rPr>
        <w:t>21</w:t>
      </w:r>
      <w:r w:rsidR="00576B6A">
        <w:rPr>
          <w:rStyle w:val="AboutandContactBody"/>
          <w:rFonts w:asciiTheme="majorHAnsi" w:hAnsiTheme="majorHAnsi" w:cs="Calibri Light"/>
          <w:szCs w:val="18"/>
          <w:lang w:eastAsia="zh-CN"/>
        </w:rPr>
        <w:t xml:space="preserve"> </w:t>
      </w:r>
      <w:r w:rsidRPr="00FB232F">
        <w:rPr>
          <w:rStyle w:val="AboutandContactBody"/>
          <w:rFonts w:asciiTheme="majorHAnsi" w:hAnsiTheme="majorHAnsi" w:cs="Calibri Light"/>
          <w:szCs w:val="18"/>
          <w:lang w:eastAsia="zh-CN"/>
        </w:rPr>
        <w:t>2891</w:t>
      </w:r>
      <w:r w:rsidR="00576B6A">
        <w:rPr>
          <w:rStyle w:val="AboutandContactBody"/>
          <w:rFonts w:asciiTheme="majorHAnsi" w:hAnsiTheme="majorHAnsi" w:cs="Calibri Light"/>
          <w:szCs w:val="18"/>
          <w:lang w:eastAsia="zh-CN"/>
        </w:rPr>
        <w:t xml:space="preserve"> </w:t>
      </w:r>
      <w:r w:rsidRPr="00FB232F">
        <w:rPr>
          <w:rStyle w:val="AboutandContactBody"/>
          <w:rFonts w:asciiTheme="majorHAnsi" w:hAnsiTheme="majorHAnsi" w:cs="Calibri Light"/>
          <w:szCs w:val="18"/>
          <w:lang w:eastAsia="zh-CN"/>
        </w:rPr>
        <w:t>5152</w:t>
      </w:r>
      <w:r w:rsidRPr="0009345B">
        <w:rPr>
          <w:rStyle w:val="AboutandContactBody"/>
          <w:rFonts w:asciiTheme="majorHAnsi" w:hAnsiTheme="majorHAnsi" w:cs="Calibri Light"/>
          <w:szCs w:val="18"/>
          <w:lang w:eastAsia="zh-CN"/>
        </w:rPr>
        <w:tab/>
      </w:r>
    </w:p>
    <w:p w14:paraId="18BA7EA8" w14:textId="3F52D53D" w:rsidR="00906B10" w:rsidRPr="00933504" w:rsidRDefault="00906B10" w:rsidP="00906B10">
      <w:pPr>
        <w:tabs>
          <w:tab w:val="left" w:pos="709"/>
          <w:tab w:val="left" w:pos="4500"/>
          <w:tab w:val="left" w:pos="5245"/>
        </w:tabs>
        <w:spacing w:line="264" w:lineRule="auto"/>
        <w:rPr>
          <w:rStyle w:val="AboutandContactBody"/>
          <w:rFonts w:asciiTheme="majorHAnsi" w:hAnsiTheme="majorHAnsi" w:cs="Calibri Light"/>
          <w:szCs w:val="18"/>
          <w:lang w:eastAsia="zh-CN"/>
        </w:rPr>
      </w:pPr>
      <w:r>
        <w:rPr>
          <w:rStyle w:val="AboutandContactBody"/>
          <w:rFonts w:asciiTheme="majorHAnsi" w:hAnsiTheme="majorHAnsi" w:cs="Calibri Light" w:hint="eastAsia"/>
          <w:szCs w:val="18"/>
          <w:lang w:eastAsia="zh-CN"/>
        </w:rPr>
        <w:t>邮箱：</w:t>
      </w:r>
      <w:r w:rsidRPr="00FB232F">
        <w:rPr>
          <w:rFonts w:asciiTheme="majorHAnsi" w:hAnsiTheme="majorHAnsi" w:cs="Calibri Light"/>
          <w:sz w:val="18"/>
          <w:szCs w:val="18"/>
          <w:lang w:eastAsia="zh-CN"/>
        </w:rPr>
        <w:t>louise.cheung@henkel.com</w:t>
      </w:r>
      <w:r w:rsidRPr="00933504">
        <w:rPr>
          <w:rStyle w:val="AboutandContactBody"/>
          <w:rFonts w:asciiTheme="majorHAnsi" w:hAnsiTheme="majorHAnsi" w:cs="Calibri Light"/>
          <w:szCs w:val="18"/>
          <w:lang w:eastAsia="zh-CN"/>
        </w:rPr>
        <w:tab/>
      </w:r>
    </w:p>
    <w:p w14:paraId="4599C36E" w14:textId="77777777" w:rsidR="00906B10" w:rsidRPr="00933504" w:rsidRDefault="00906B10" w:rsidP="00906B10">
      <w:pPr>
        <w:tabs>
          <w:tab w:val="left" w:pos="1080"/>
          <w:tab w:val="left" w:pos="4500"/>
        </w:tabs>
        <w:spacing w:line="264" w:lineRule="auto"/>
        <w:rPr>
          <w:rStyle w:val="AboutandContactBody"/>
          <w:rFonts w:asciiTheme="majorHAnsi" w:hAnsiTheme="majorHAnsi" w:cs="Calibri Light"/>
          <w:szCs w:val="18"/>
          <w:lang w:eastAsia="zh-CN"/>
        </w:rPr>
      </w:pPr>
    </w:p>
    <w:p w14:paraId="36EB28FB" w14:textId="718DB129" w:rsidR="00906B10" w:rsidRPr="000E15E2" w:rsidRDefault="00906B10" w:rsidP="00906B10">
      <w:pPr>
        <w:tabs>
          <w:tab w:val="left" w:pos="1080"/>
          <w:tab w:val="left" w:pos="4500"/>
        </w:tabs>
        <w:spacing w:line="264" w:lineRule="auto"/>
        <w:rPr>
          <w:rStyle w:val="AboutandContactBody"/>
          <w:rFonts w:asciiTheme="majorHAnsi" w:hAnsiTheme="majorHAnsi" w:cs="Calibri Light"/>
          <w:bCs/>
          <w:szCs w:val="18"/>
          <w:lang w:eastAsia="zh-CN"/>
        </w:rPr>
      </w:pPr>
      <w:r w:rsidRPr="000E15E2">
        <w:rPr>
          <w:rStyle w:val="AboutandContactBody"/>
          <w:rFonts w:asciiTheme="majorHAnsi" w:hAnsiTheme="majorHAnsi" w:cs="Calibri Light" w:hint="eastAsia"/>
          <w:bCs/>
          <w:szCs w:val="18"/>
          <w:lang w:eastAsia="zh-CN"/>
        </w:rPr>
        <w:t>姓名：</w:t>
      </w:r>
      <w:r w:rsidR="000771C5" w:rsidRPr="000E15E2">
        <w:rPr>
          <w:rStyle w:val="AboutandContactBody"/>
          <w:rFonts w:asciiTheme="majorHAnsi" w:hAnsiTheme="majorHAnsi" w:cs="Calibri Light"/>
          <w:bCs/>
          <w:szCs w:val="18"/>
          <w:lang w:eastAsia="zh-CN"/>
        </w:rPr>
        <w:t>Liki Qin</w:t>
      </w:r>
      <w:r w:rsidRPr="000E15E2">
        <w:rPr>
          <w:rStyle w:val="AboutandContactBody"/>
          <w:rFonts w:asciiTheme="majorHAnsi" w:hAnsiTheme="majorHAnsi" w:cs="Calibri Light"/>
          <w:bCs/>
          <w:szCs w:val="18"/>
          <w:lang w:eastAsia="zh-CN"/>
        </w:rPr>
        <w:tab/>
      </w:r>
    </w:p>
    <w:p w14:paraId="768FECBD" w14:textId="780A1ED3" w:rsidR="00906B10" w:rsidRPr="000E15E2" w:rsidRDefault="00906B10" w:rsidP="00012179">
      <w:pPr>
        <w:tabs>
          <w:tab w:val="left" w:pos="709"/>
          <w:tab w:val="left" w:pos="2391"/>
          <w:tab w:val="left" w:pos="4500"/>
          <w:tab w:val="left" w:pos="5245"/>
        </w:tabs>
        <w:spacing w:line="264" w:lineRule="auto"/>
        <w:rPr>
          <w:rStyle w:val="AboutandContactBody"/>
          <w:rFonts w:asciiTheme="majorHAnsi" w:hAnsiTheme="majorHAnsi" w:cs="Calibri Light"/>
          <w:szCs w:val="18"/>
          <w:lang w:eastAsia="zh-CN"/>
        </w:rPr>
      </w:pPr>
      <w:r w:rsidRPr="000E15E2">
        <w:rPr>
          <w:rStyle w:val="AboutandContactBody"/>
          <w:rFonts w:asciiTheme="majorHAnsi" w:hAnsiTheme="majorHAnsi" w:cs="Calibri Light" w:hint="eastAsia"/>
          <w:szCs w:val="18"/>
          <w:lang w:eastAsia="zh-CN"/>
        </w:rPr>
        <w:t>电话：</w:t>
      </w:r>
      <w:r w:rsidR="00012179" w:rsidRPr="000E15E2">
        <w:rPr>
          <w:rStyle w:val="AboutandContactBody"/>
          <w:rFonts w:asciiTheme="majorHAnsi" w:hAnsiTheme="majorHAnsi" w:cs="Calibri Light"/>
          <w:szCs w:val="18"/>
          <w:lang w:eastAsia="zh-CN"/>
        </w:rPr>
        <w:t>+86 21 2891 4386</w:t>
      </w:r>
      <w:r w:rsidR="00012179" w:rsidRPr="000E15E2">
        <w:rPr>
          <w:rStyle w:val="AboutandContactBody"/>
          <w:rFonts w:asciiTheme="majorHAnsi" w:hAnsiTheme="majorHAnsi" w:cs="Calibri Light"/>
          <w:szCs w:val="18"/>
          <w:lang w:eastAsia="zh-CN"/>
        </w:rPr>
        <w:tab/>
      </w:r>
    </w:p>
    <w:p w14:paraId="7DB194AC" w14:textId="27FDDA7B" w:rsidR="00485346" w:rsidRPr="00181261" w:rsidRDefault="00906B10" w:rsidP="00906B10">
      <w:pPr>
        <w:autoSpaceDE w:val="0"/>
        <w:autoSpaceDN w:val="0"/>
        <w:adjustRightInd w:val="0"/>
        <w:rPr>
          <w:rFonts w:asciiTheme="majorHAnsi" w:hAnsiTheme="majorHAnsi" w:cstheme="majorHAnsi"/>
          <w:bCs/>
          <w:sz w:val="14"/>
          <w:szCs w:val="14"/>
          <w:lang w:eastAsia="zh-CN"/>
        </w:rPr>
      </w:pPr>
      <w:r w:rsidRPr="000E15E2">
        <w:rPr>
          <w:rStyle w:val="AboutandContactBody"/>
          <w:rFonts w:asciiTheme="majorHAnsi" w:hAnsiTheme="majorHAnsi" w:cs="Calibri Light" w:hint="eastAsia"/>
          <w:szCs w:val="18"/>
          <w:lang w:eastAsia="zh-CN"/>
        </w:rPr>
        <w:t>邮箱：</w:t>
      </w:r>
      <w:r w:rsidR="000E15E2" w:rsidRPr="000E15E2">
        <w:rPr>
          <w:rFonts w:asciiTheme="majorHAnsi" w:hAnsiTheme="majorHAnsi" w:cs="Calibri Light"/>
          <w:sz w:val="18"/>
          <w:szCs w:val="18"/>
        </w:rPr>
        <w:t>liki.qin@henkel.com</w:t>
      </w:r>
    </w:p>
    <w:sectPr w:rsidR="00485346" w:rsidRPr="00181261"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81FD" w14:textId="77777777" w:rsidR="00E757AE" w:rsidRDefault="00E757AE">
      <w:r>
        <w:separator/>
      </w:r>
    </w:p>
  </w:endnote>
  <w:endnote w:type="continuationSeparator" w:id="0">
    <w:p w14:paraId="05723B29" w14:textId="77777777" w:rsidR="00E757AE" w:rsidRDefault="00E7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B2D7752" w:rsidR="00CF6F33" w:rsidRPr="00112A28" w:rsidRDefault="00112A28" w:rsidP="00112A28">
    <w:pPr>
      <w:pStyle w:val="Footer"/>
      <w:tabs>
        <w:tab w:val="clear" w:pos="7083"/>
        <w:tab w:val="clear" w:pos="8640"/>
        <w:tab w:val="right" w:pos="9071"/>
      </w:tabs>
      <w:jc w:val="both"/>
      <w:rPr>
        <w:lang w:eastAsia="zh-CN"/>
      </w:rPr>
    </w:pPr>
    <w:r>
      <w:rPr>
        <w:lang w:eastAsia="zh-CN"/>
      </w:rPr>
      <w:tab/>
    </w:r>
    <w:r w:rsidR="00236C9A">
      <w:rPr>
        <w:rFonts w:hint="eastAsia"/>
        <w:lang w:eastAsia="zh-CN"/>
      </w:rPr>
      <w:t>P</w:t>
    </w:r>
    <w:r w:rsidR="00236C9A">
      <w:rPr>
        <w:lang w:eastAsia="zh-CN"/>
      </w:rPr>
      <w:t>age</w:t>
    </w:r>
    <w:r w:rsidRPr="00BF6E82">
      <w:rPr>
        <w:lang w:eastAsia="zh-CN"/>
      </w:rPr>
      <w:t xml:space="preserve"> </w:t>
    </w:r>
    <w:r w:rsidRPr="00BF6E82">
      <w:fldChar w:fldCharType="begin"/>
    </w:r>
    <w:r w:rsidRPr="00BF6E82">
      <w:rPr>
        <w:lang w:eastAsia="zh-CN"/>
      </w:rPr>
      <w:instrText xml:space="preserve"> PAGE  \* Arabic  \* MERGEFORMAT </w:instrText>
    </w:r>
    <w:r w:rsidRPr="00BF6E82">
      <w:fldChar w:fldCharType="separate"/>
    </w:r>
    <w:r>
      <w:rPr>
        <w:lang w:eastAsia="zh-CN"/>
      </w:rPr>
      <w:t>2</w:t>
    </w:r>
    <w:r w:rsidRPr="00BF6E82">
      <w:fldChar w:fldCharType="end"/>
    </w:r>
    <w:r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D7FA" w14:textId="77777777" w:rsidR="00E757AE" w:rsidRDefault="00E757AE">
      <w:r>
        <w:separator/>
      </w:r>
    </w:p>
  </w:footnote>
  <w:footnote w:type="continuationSeparator" w:id="0">
    <w:p w14:paraId="33B5BE86" w14:textId="77777777" w:rsidR="00E757AE" w:rsidRDefault="00E7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663714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" stroked="f" strokecolor="#e1000f" strokeweight=".5pt"/>
              <w10:wrap anchorx="page" anchory="page"/>
            </v:group>
          </w:pict>
        </mc:Fallback>
      </mc:AlternateContent>
    </w:r>
    <w:r w:rsidR="008B1DF6">
      <w:rPr>
        <w:rFonts w:ascii="SimSun" w:hAnsi="SimSun" w:cs="SimSun"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40"/>
    <w:rsid w:val="00002AA4"/>
    <w:rsid w:val="00003742"/>
    <w:rsid w:val="00005267"/>
    <w:rsid w:val="00006346"/>
    <w:rsid w:val="00012179"/>
    <w:rsid w:val="00021C67"/>
    <w:rsid w:val="00024A6F"/>
    <w:rsid w:val="00030557"/>
    <w:rsid w:val="00030C21"/>
    <w:rsid w:val="00030F51"/>
    <w:rsid w:val="00035A84"/>
    <w:rsid w:val="00040CC9"/>
    <w:rsid w:val="00051E86"/>
    <w:rsid w:val="000530D3"/>
    <w:rsid w:val="000575F9"/>
    <w:rsid w:val="000618FC"/>
    <w:rsid w:val="0006242A"/>
    <w:rsid w:val="00062A7F"/>
    <w:rsid w:val="00066CE5"/>
    <w:rsid w:val="00067071"/>
    <w:rsid w:val="00067A57"/>
    <w:rsid w:val="000722E8"/>
    <w:rsid w:val="000770F5"/>
    <w:rsid w:val="000771C5"/>
    <w:rsid w:val="00080D10"/>
    <w:rsid w:val="0008357F"/>
    <w:rsid w:val="00083843"/>
    <w:rsid w:val="00084767"/>
    <w:rsid w:val="00086A32"/>
    <w:rsid w:val="00093BF4"/>
    <w:rsid w:val="00096D8F"/>
    <w:rsid w:val="000A29B5"/>
    <w:rsid w:val="000A2ECC"/>
    <w:rsid w:val="000A7505"/>
    <w:rsid w:val="000B18CA"/>
    <w:rsid w:val="000B4321"/>
    <w:rsid w:val="000B505C"/>
    <w:rsid w:val="000B695A"/>
    <w:rsid w:val="000C210A"/>
    <w:rsid w:val="000C2897"/>
    <w:rsid w:val="000C42CA"/>
    <w:rsid w:val="000C56DD"/>
    <w:rsid w:val="000C7BB5"/>
    <w:rsid w:val="000D1672"/>
    <w:rsid w:val="000D3BCA"/>
    <w:rsid w:val="000D5ED1"/>
    <w:rsid w:val="000E15E2"/>
    <w:rsid w:val="000E1F3E"/>
    <w:rsid w:val="000E2F62"/>
    <w:rsid w:val="000E38ED"/>
    <w:rsid w:val="000E7F24"/>
    <w:rsid w:val="000F03BE"/>
    <w:rsid w:val="000F1757"/>
    <w:rsid w:val="000F225B"/>
    <w:rsid w:val="000F7FAF"/>
    <w:rsid w:val="00105975"/>
    <w:rsid w:val="00111F4D"/>
    <w:rsid w:val="00111FCE"/>
    <w:rsid w:val="00112A28"/>
    <w:rsid w:val="00115230"/>
    <w:rsid w:val="00115B5F"/>
    <w:rsid w:val="001162B4"/>
    <w:rsid w:val="00122CBC"/>
    <w:rsid w:val="001268B4"/>
    <w:rsid w:val="00126D4A"/>
    <w:rsid w:val="00130317"/>
    <w:rsid w:val="00130767"/>
    <w:rsid w:val="00132DA9"/>
    <w:rsid w:val="0013305B"/>
    <w:rsid w:val="00133219"/>
    <w:rsid w:val="00133B99"/>
    <w:rsid w:val="001366EE"/>
    <w:rsid w:val="001443BD"/>
    <w:rsid w:val="0014451E"/>
    <w:rsid w:val="00155032"/>
    <w:rsid w:val="001577E9"/>
    <w:rsid w:val="0016106F"/>
    <w:rsid w:val="0016138C"/>
    <w:rsid w:val="00166D05"/>
    <w:rsid w:val="001731CE"/>
    <w:rsid w:val="00174879"/>
    <w:rsid w:val="00181261"/>
    <w:rsid w:val="001954B0"/>
    <w:rsid w:val="00196539"/>
    <w:rsid w:val="001B404A"/>
    <w:rsid w:val="001B6B4D"/>
    <w:rsid w:val="001B7C20"/>
    <w:rsid w:val="001C0B32"/>
    <w:rsid w:val="001C0EDF"/>
    <w:rsid w:val="001C291F"/>
    <w:rsid w:val="001C4BE1"/>
    <w:rsid w:val="001C7BFC"/>
    <w:rsid w:val="001D463E"/>
    <w:rsid w:val="001D4FC1"/>
    <w:rsid w:val="001D7ADF"/>
    <w:rsid w:val="001E0F71"/>
    <w:rsid w:val="001E483D"/>
    <w:rsid w:val="001E6D05"/>
    <w:rsid w:val="001E7C28"/>
    <w:rsid w:val="001F1BDF"/>
    <w:rsid w:val="001F3437"/>
    <w:rsid w:val="001F7110"/>
    <w:rsid w:val="001F7E96"/>
    <w:rsid w:val="00202284"/>
    <w:rsid w:val="00205B6F"/>
    <w:rsid w:val="00205F71"/>
    <w:rsid w:val="00212488"/>
    <w:rsid w:val="00213CE4"/>
    <w:rsid w:val="00220628"/>
    <w:rsid w:val="002304D2"/>
    <w:rsid w:val="002308F8"/>
    <w:rsid w:val="00233EC1"/>
    <w:rsid w:val="00234ABD"/>
    <w:rsid w:val="00235208"/>
    <w:rsid w:val="00235746"/>
    <w:rsid w:val="00236C9A"/>
    <w:rsid w:val="00236E2A"/>
    <w:rsid w:val="00237F62"/>
    <w:rsid w:val="0024153B"/>
    <w:rsid w:val="00244D3C"/>
    <w:rsid w:val="0024586A"/>
    <w:rsid w:val="00256F0C"/>
    <w:rsid w:val="002614D9"/>
    <w:rsid w:val="00262C05"/>
    <w:rsid w:val="00265D82"/>
    <w:rsid w:val="002771BC"/>
    <w:rsid w:val="00281513"/>
    <w:rsid w:val="00281D14"/>
    <w:rsid w:val="00282C13"/>
    <w:rsid w:val="002847B7"/>
    <w:rsid w:val="0028550F"/>
    <w:rsid w:val="002A0DF7"/>
    <w:rsid w:val="002A2975"/>
    <w:rsid w:val="002A60E0"/>
    <w:rsid w:val="002A799E"/>
    <w:rsid w:val="002C1344"/>
    <w:rsid w:val="002C252E"/>
    <w:rsid w:val="002C3325"/>
    <w:rsid w:val="002C6773"/>
    <w:rsid w:val="002C7CA4"/>
    <w:rsid w:val="002D1B64"/>
    <w:rsid w:val="002D2A3D"/>
    <w:rsid w:val="002D6912"/>
    <w:rsid w:val="002D6DF1"/>
    <w:rsid w:val="002E0B17"/>
    <w:rsid w:val="002E4FFB"/>
    <w:rsid w:val="002E7DED"/>
    <w:rsid w:val="002F0AB1"/>
    <w:rsid w:val="002F1C48"/>
    <w:rsid w:val="002F7E11"/>
    <w:rsid w:val="00304087"/>
    <w:rsid w:val="00306244"/>
    <w:rsid w:val="00310ACD"/>
    <w:rsid w:val="0031379F"/>
    <w:rsid w:val="00313BEE"/>
    <w:rsid w:val="00314BFE"/>
    <w:rsid w:val="003163CE"/>
    <w:rsid w:val="00320A26"/>
    <w:rsid w:val="00321344"/>
    <w:rsid w:val="00325ECA"/>
    <w:rsid w:val="003329B3"/>
    <w:rsid w:val="0033394F"/>
    <w:rsid w:val="0033451C"/>
    <w:rsid w:val="00335D45"/>
    <w:rsid w:val="00336854"/>
    <w:rsid w:val="0034015C"/>
    <w:rsid w:val="00341A06"/>
    <w:rsid w:val="003421F9"/>
    <w:rsid w:val="003438A3"/>
    <w:rsid w:val="003442F4"/>
    <w:rsid w:val="00353705"/>
    <w:rsid w:val="003562E8"/>
    <w:rsid w:val="00357F10"/>
    <w:rsid w:val="003600A6"/>
    <w:rsid w:val="0036357D"/>
    <w:rsid w:val="003649BC"/>
    <w:rsid w:val="00365E44"/>
    <w:rsid w:val="00367230"/>
    <w:rsid w:val="00367AA1"/>
    <w:rsid w:val="00372E36"/>
    <w:rsid w:val="00374C9E"/>
    <w:rsid w:val="003755EA"/>
    <w:rsid w:val="00376112"/>
    <w:rsid w:val="00376EE9"/>
    <w:rsid w:val="00377CBB"/>
    <w:rsid w:val="003806C4"/>
    <w:rsid w:val="00382718"/>
    <w:rsid w:val="00386BAC"/>
    <w:rsid w:val="003877B6"/>
    <w:rsid w:val="00393887"/>
    <w:rsid w:val="00394C6B"/>
    <w:rsid w:val="00394D1D"/>
    <w:rsid w:val="003A13E7"/>
    <w:rsid w:val="003A1CFA"/>
    <w:rsid w:val="003A4E62"/>
    <w:rsid w:val="003A621D"/>
    <w:rsid w:val="003B1069"/>
    <w:rsid w:val="003B390A"/>
    <w:rsid w:val="003B3C4B"/>
    <w:rsid w:val="003C15DE"/>
    <w:rsid w:val="003C2EE2"/>
    <w:rsid w:val="003C4EB2"/>
    <w:rsid w:val="003D6850"/>
    <w:rsid w:val="003D6B37"/>
    <w:rsid w:val="003E7C15"/>
    <w:rsid w:val="003F03D5"/>
    <w:rsid w:val="003F1AF3"/>
    <w:rsid w:val="003F2450"/>
    <w:rsid w:val="003F4D8D"/>
    <w:rsid w:val="003F657E"/>
    <w:rsid w:val="003F6DE1"/>
    <w:rsid w:val="00407979"/>
    <w:rsid w:val="004124A6"/>
    <w:rsid w:val="00425CE8"/>
    <w:rsid w:val="004313E7"/>
    <w:rsid w:val="00433D64"/>
    <w:rsid w:val="004457D0"/>
    <w:rsid w:val="0044763B"/>
    <w:rsid w:val="004509D7"/>
    <w:rsid w:val="00451693"/>
    <w:rsid w:val="00451F34"/>
    <w:rsid w:val="004559BF"/>
    <w:rsid w:val="004629B3"/>
    <w:rsid w:val="0046376E"/>
    <w:rsid w:val="0046690F"/>
    <w:rsid w:val="00472FEC"/>
    <w:rsid w:val="0047496C"/>
    <w:rsid w:val="004816AB"/>
    <w:rsid w:val="0048286D"/>
    <w:rsid w:val="00485346"/>
    <w:rsid w:val="0048695F"/>
    <w:rsid w:val="00487257"/>
    <w:rsid w:val="00490A03"/>
    <w:rsid w:val="00493327"/>
    <w:rsid w:val="004946C9"/>
    <w:rsid w:val="00494DBE"/>
    <w:rsid w:val="00495CE6"/>
    <w:rsid w:val="00497E02"/>
    <w:rsid w:val="004A323C"/>
    <w:rsid w:val="004A425D"/>
    <w:rsid w:val="004B34EC"/>
    <w:rsid w:val="004B4140"/>
    <w:rsid w:val="004B54E8"/>
    <w:rsid w:val="004C1FA7"/>
    <w:rsid w:val="004C4FEB"/>
    <w:rsid w:val="004C6B79"/>
    <w:rsid w:val="004D059B"/>
    <w:rsid w:val="004D4095"/>
    <w:rsid w:val="004D4CB6"/>
    <w:rsid w:val="004D6DBF"/>
    <w:rsid w:val="004E3341"/>
    <w:rsid w:val="004E66D4"/>
    <w:rsid w:val="004F10C1"/>
    <w:rsid w:val="00502E62"/>
    <w:rsid w:val="00504452"/>
    <w:rsid w:val="005052AF"/>
    <w:rsid w:val="00506B8A"/>
    <w:rsid w:val="00510833"/>
    <w:rsid w:val="0051180C"/>
    <w:rsid w:val="00513629"/>
    <w:rsid w:val="00514C21"/>
    <w:rsid w:val="0051647A"/>
    <w:rsid w:val="00520439"/>
    <w:rsid w:val="0052212B"/>
    <w:rsid w:val="00531B98"/>
    <w:rsid w:val="00534B46"/>
    <w:rsid w:val="00540358"/>
    <w:rsid w:val="00540D47"/>
    <w:rsid w:val="00547EC7"/>
    <w:rsid w:val="00550864"/>
    <w:rsid w:val="00552194"/>
    <w:rsid w:val="00552ED6"/>
    <w:rsid w:val="0055571E"/>
    <w:rsid w:val="00556F67"/>
    <w:rsid w:val="0055725C"/>
    <w:rsid w:val="00557446"/>
    <w:rsid w:val="0055791F"/>
    <w:rsid w:val="00560415"/>
    <w:rsid w:val="00565F85"/>
    <w:rsid w:val="00567374"/>
    <w:rsid w:val="00576B6A"/>
    <w:rsid w:val="00580B1C"/>
    <w:rsid w:val="005833F0"/>
    <w:rsid w:val="00586CAF"/>
    <w:rsid w:val="005873E9"/>
    <w:rsid w:val="00587D68"/>
    <w:rsid w:val="00591180"/>
    <w:rsid w:val="005911B8"/>
    <w:rsid w:val="0059722C"/>
    <w:rsid w:val="00597D07"/>
    <w:rsid w:val="005A15F7"/>
    <w:rsid w:val="005A3846"/>
    <w:rsid w:val="005B3C44"/>
    <w:rsid w:val="005B6A58"/>
    <w:rsid w:val="005C1B4E"/>
    <w:rsid w:val="005C7112"/>
    <w:rsid w:val="005D0561"/>
    <w:rsid w:val="005D09F0"/>
    <w:rsid w:val="005D0AD9"/>
    <w:rsid w:val="005D22F6"/>
    <w:rsid w:val="005D6263"/>
    <w:rsid w:val="005E0C30"/>
    <w:rsid w:val="005E3698"/>
    <w:rsid w:val="005E4C43"/>
    <w:rsid w:val="005E5533"/>
    <w:rsid w:val="005E69D9"/>
    <w:rsid w:val="005E7EBF"/>
    <w:rsid w:val="005F2262"/>
    <w:rsid w:val="005F22BD"/>
    <w:rsid w:val="005F27F4"/>
    <w:rsid w:val="005F3239"/>
    <w:rsid w:val="005F6567"/>
    <w:rsid w:val="006055F1"/>
    <w:rsid w:val="006060D4"/>
    <w:rsid w:val="00606334"/>
    <w:rsid w:val="00607256"/>
    <w:rsid w:val="00613968"/>
    <w:rsid w:val="006144B1"/>
    <w:rsid w:val="00617FFB"/>
    <w:rsid w:val="00621FEE"/>
    <w:rsid w:val="00627FA9"/>
    <w:rsid w:val="006335F1"/>
    <w:rsid w:val="006345B6"/>
    <w:rsid w:val="00635712"/>
    <w:rsid w:val="00635CD6"/>
    <w:rsid w:val="00643D8A"/>
    <w:rsid w:val="006513EB"/>
    <w:rsid w:val="00652229"/>
    <w:rsid w:val="00652793"/>
    <w:rsid w:val="00657B00"/>
    <w:rsid w:val="006626CA"/>
    <w:rsid w:val="00663487"/>
    <w:rsid w:val="00663962"/>
    <w:rsid w:val="0066668F"/>
    <w:rsid w:val="006710C7"/>
    <w:rsid w:val="00672382"/>
    <w:rsid w:val="006740B3"/>
    <w:rsid w:val="00677EEB"/>
    <w:rsid w:val="00682643"/>
    <w:rsid w:val="00682EB9"/>
    <w:rsid w:val="00683BC7"/>
    <w:rsid w:val="0068441A"/>
    <w:rsid w:val="00685DD6"/>
    <w:rsid w:val="00686665"/>
    <w:rsid w:val="00690598"/>
    <w:rsid w:val="00690B19"/>
    <w:rsid w:val="006977A6"/>
    <w:rsid w:val="006A0A3C"/>
    <w:rsid w:val="006A79F0"/>
    <w:rsid w:val="006B47EE"/>
    <w:rsid w:val="006B499F"/>
    <w:rsid w:val="006B52D3"/>
    <w:rsid w:val="006C3A06"/>
    <w:rsid w:val="006D0065"/>
    <w:rsid w:val="006D4172"/>
    <w:rsid w:val="006D4996"/>
    <w:rsid w:val="006D54AB"/>
    <w:rsid w:val="006E3006"/>
    <w:rsid w:val="006E5032"/>
    <w:rsid w:val="006E5BDA"/>
    <w:rsid w:val="006F0FC7"/>
    <w:rsid w:val="006F39A9"/>
    <w:rsid w:val="006F485A"/>
    <w:rsid w:val="006F670F"/>
    <w:rsid w:val="006F7692"/>
    <w:rsid w:val="00703272"/>
    <w:rsid w:val="0070733C"/>
    <w:rsid w:val="00710C5D"/>
    <w:rsid w:val="0071348C"/>
    <w:rsid w:val="00716182"/>
    <w:rsid w:val="0071709E"/>
    <w:rsid w:val="00717273"/>
    <w:rsid w:val="00720FD4"/>
    <w:rsid w:val="00721027"/>
    <w:rsid w:val="00724AF2"/>
    <w:rsid w:val="0073096C"/>
    <w:rsid w:val="00742398"/>
    <w:rsid w:val="007431A2"/>
    <w:rsid w:val="007437B6"/>
    <w:rsid w:val="007507B5"/>
    <w:rsid w:val="0075091D"/>
    <w:rsid w:val="0075274A"/>
    <w:rsid w:val="00753A24"/>
    <w:rsid w:val="00772188"/>
    <w:rsid w:val="007767A4"/>
    <w:rsid w:val="007804CE"/>
    <w:rsid w:val="007813D0"/>
    <w:rsid w:val="00785993"/>
    <w:rsid w:val="007866E2"/>
    <w:rsid w:val="00786BA3"/>
    <w:rsid w:val="00790375"/>
    <w:rsid w:val="0079202F"/>
    <w:rsid w:val="00795AF2"/>
    <w:rsid w:val="007A0883"/>
    <w:rsid w:val="007A2AAD"/>
    <w:rsid w:val="007A4432"/>
    <w:rsid w:val="007A4516"/>
    <w:rsid w:val="007A784E"/>
    <w:rsid w:val="007B499C"/>
    <w:rsid w:val="007B4D4B"/>
    <w:rsid w:val="007D2A02"/>
    <w:rsid w:val="007D2D93"/>
    <w:rsid w:val="007E063D"/>
    <w:rsid w:val="007E6EA1"/>
    <w:rsid w:val="007F0F63"/>
    <w:rsid w:val="007F2B1E"/>
    <w:rsid w:val="007F62B4"/>
    <w:rsid w:val="007F7D3F"/>
    <w:rsid w:val="00800C53"/>
    <w:rsid w:val="00801517"/>
    <w:rsid w:val="0081244A"/>
    <w:rsid w:val="00813C86"/>
    <w:rsid w:val="008168D2"/>
    <w:rsid w:val="00817AE8"/>
    <w:rsid w:val="00817DE8"/>
    <w:rsid w:val="008229F5"/>
    <w:rsid w:val="00822B35"/>
    <w:rsid w:val="0082699A"/>
    <w:rsid w:val="00827787"/>
    <w:rsid w:val="00833CEB"/>
    <w:rsid w:val="008372D2"/>
    <w:rsid w:val="008377BC"/>
    <w:rsid w:val="00841063"/>
    <w:rsid w:val="00841BF4"/>
    <w:rsid w:val="0084344C"/>
    <w:rsid w:val="00844C17"/>
    <w:rsid w:val="00847726"/>
    <w:rsid w:val="0085091B"/>
    <w:rsid w:val="00852511"/>
    <w:rsid w:val="008614F1"/>
    <w:rsid w:val="008639B3"/>
    <w:rsid w:val="00863C1A"/>
    <w:rsid w:val="0087142D"/>
    <w:rsid w:val="008733BB"/>
    <w:rsid w:val="00873956"/>
    <w:rsid w:val="00880E72"/>
    <w:rsid w:val="008825EE"/>
    <w:rsid w:val="00883758"/>
    <w:rsid w:val="0088596E"/>
    <w:rsid w:val="008861BA"/>
    <w:rsid w:val="00890D3A"/>
    <w:rsid w:val="008912C9"/>
    <w:rsid w:val="00894912"/>
    <w:rsid w:val="0089796A"/>
    <w:rsid w:val="00897A45"/>
    <w:rsid w:val="00897CC0"/>
    <w:rsid w:val="008A2375"/>
    <w:rsid w:val="008A256C"/>
    <w:rsid w:val="008A6D9A"/>
    <w:rsid w:val="008B0BAA"/>
    <w:rsid w:val="008B1DF6"/>
    <w:rsid w:val="008B384D"/>
    <w:rsid w:val="008B467E"/>
    <w:rsid w:val="008B7622"/>
    <w:rsid w:val="008C672D"/>
    <w:rsid w:val="008D76C5"/>
    <w:rsid w:val="008E0AFA"/>
    <w:rsid w:val="008E2C44"/>
    <w:rsid w:val="008E68C0"/>
    <w:rsid w:val="008E75D3"/>
    <w:rsid w:val="008E7F34"/>
    <w:rsid w:val="008F125E"/>
    <w:rsid w:val="008F4D2F"/>
    <w:rsid w:val="008F6A6F"/>
    <w:rsid w:val="00900284"/>
    <w:rsid w:val="00906292"/>
    <w:rsid w:val="00906B10"/>
    <w:rsid w:val="009076AF"/>
    <w:rsid w:val="00911178"/>
    <w:rsid w:val="0091192E"/>
    <w:rsid w:val="00916E41"/>
    <w:rsid w:val="00917162"/>
    <w:rsid w:val="009226DF"/>
    <w:rsid w:val="009251CC"/>
    <w:rsid w:val="0092714E"/>
    <w:rsid w:val="00933567"/>
    <w:rsid w:val="00942002"/>
    <w:rsid w:val="009428DB"/>
    <w:rsid w:val="00946160"/>
    <w:rsid w:val="00947885"/>
    <w:rsid w:val="00952168"/>
    <w:rsid w:val="009527FE"/>
    <w:rsid w:val="00953CEA"/>
    <w:rsid w:val="00954AB9"/>
    <w:rsid w:val="0096378B"/>
    <w:rsid w:val="00964BEE"/>
    <w:rsid w:val="00965A9E"/>
    <w:rsid w:val="0096621B"/>
    <w:rsid w:val="00966710"/>
    <w:rsid w:val="00970E19"/>
    <w:rsid w:val="009739A0"/>
    <w:rsid w:val="00974430"/>
    <w:rsid w:val="00974F84"/>
    <w:rsid w:val="009767C7"/>
    <w:rsid w:val="00981688"/>
    <w:rsid w:val="009818B7"/>
    <w:rsid w:val="009847EE"/>
    <w:rsid w:val="0098579A"/>
    <w:rsid w:val="0099195A"/>
    <w:rsid w:val="00992A11"/>
    <w:rsid w:val="00994681"/>
    <w:rsid w:val="0099486A"/>
    <w:rsid w:val="0099589B"/>
    <w:rsid w:val="00997358"/>
    <w:rsid w:val="009A0E26"/>
    <w:rsid w:val="009A1673"/>
    <w:rsid w:val="009A16EC"/>
    <w:rsid w:val="009B29B7"/>
    <w:rsid w:val="009B3B37"/>
    <w:rsid w:val="009B5D80"/>
    <w:rsid w:val="009B73DD"/>
    <w:rsid w:val="009B7D1F"/>
    <w:rsid w:val="009C088E"/>
    <w:rsid w:val="009C20C0"/>
    <w:rsid w:val="009C4D35"/>
    <w:rsid w:val="009D0C7B"/>
    <w:rsid w:val="009D1522"/>
    <w:rsid w:val="009D7252"/>
    <w:rsid w:val="009E1ED9"/>
    <w:rsid w:val="009E5617"/>
    <w:rsid w:val="009E5EB4"/>
    <w:rsid w:val="009F42C8"/>
    <w:rsid w:val="009F5803"/>
    <w:rsid w:val="00A02888"/>
    <w:rsid w:val="00A044D6"/>
    <w:rsid w:val="00A04ADB"/>
    <w:rsid w:val="00A11E0F"/>
    <w:rsid w:val="00A1377F"/>
    <w:rsid w:val="00A223EC"/>
    <w:rsid w:val="00A26CB6"/>
    <w:rsid w:val="00A32C3E"/>
    <w:rsid w:val="00A32F82"/>
    <w:rsid w:val="00A32F8B"/>
    <w:rsid w:val="00A366D3"/>
    <w:rsid w:val="00A36E94"/>
    <w:rsid w:val="00A36EB4"/>
    <w:rsid w:val="00A3756F"/>
    <w:rsid w:val="00A37603"/>
    <w:rsid w:val="00A42D6F"/>
    <w:rsid w:val="00A45A62"/>
    <w:rsid w:val="00A510E5"/>
    <w:rsid w:val="00A540FD"/>
    <w:rsid w:val="00A54AC5"/>
    <w:rsid w:val="00A55DC3"/>
    <w:rsid w:val="00A56D41"/>
    <w:rsid w:val="00A61353"/>
    <w:rsid w:val="00A62F6E"/>
    <w:rsid w:val="00A634B3"/>
    <w:rsid w:val="00A637C0"/>
    <w:rsid w:val="00A66DB1"/>
    <w:rsid w:val="00A67A92"/>
    <w:rsid w:val="00A706FD"/>
    <w:rsid w:val="00A7414C"/>
    <w:rsid w:val="00A74886"/>
    <w:rsid w:val="00A76BBB"/>
    <w:rsid w:val="00A8382B"/>
    <w:rsid w:val="00A87870"/>
    <w:rsid w:val="00A91A70"/>
    <w:rsid w:val="00AA1B85"/>
    <w:rsid w:val="00AB1CB6"/>
    <w:rsid w:val="00AB1D9A"/>
    <w:rsid w:val="00AB2F03"/>
    <w:rsid w:val="00AB44C8"/>
    <w:rsid w:val="00AB7828"/>
    <w:rsid w:val="00AC1D61"/>
    <w:rsid w:val="00AC1DF4"/>
    <w:rsid w:val="00AC32BA"/>
    <w:rsid w:val="00AC40B8"/>
    <w:rsid w:val="00AC4D40"/>
    <w:rsid w:val="00AC5172"/>
    <w:rsid w:val="00AD1B6C"/>
    <w:rsid w:val="00AD44FE"/>
    <w:rsid w:val="00AD7633"/>
    <w:rsid w:val="00AD7F7C"/>
    <w:rsid w:val="00AE0030"/>
    <w:rsid w:val="00AE49F1"/>
    <w:rsid w:val="00AE626D"/>
    <w:rsid w:val="00AF571A"/>
    <w:rsid w:val="00B05CCA"/>
    <w:rsid w:val="00B12588"/>
    <w:rsid w:val="00B14271"/>
    <w:rsid w:val="00B16270"/>
    <w:rsid w:val="00B174D2"/>
    <w:rsid w:val="00B2685D"/>
    <w:rsid w:val="00B30351"/>
    <w:rsid w:val="00B30BC0"/>
    <w:rsid w:val="00B33C2A"/>
    <w:rsid w:val="00B34FDD"/>
    <w:rsid w:val="00B352FA"/>
    <w:rsid w:val="00B3625B"/>
    <w:rsid w:val="00B4216B"/>
    <w:rsid w:val="00B422EC"/>
    <w:rsid w:val="00B465BF"/>
    <w:rsid w:val="00B475EA"/>
    <w:rsid w:val="00B5089A"/>
    <w:rsid w:val="00B51CBB"/>
    <w:rsid w:val="00B51E22"/>
    <w:rsid w:val="00B60FB9"/>
    <w:rsid w:val="00B724DA"/>
    <w:rsid w:val="00B726D4"/>
    <w:rsid w:val="00B8214F"/>
    <w:rsid w:val="00B86A4F"/>
    <w:rsid w:val="00B86F66"/>
    <w:rsid w:val="00B93035"/>
    <w:rsid w:val="00B9337E"/>
    <w:rsid w:val="00B958E8"/>
    <w:rsid w:val="00B97E4A"/>
    <w:rsid w:val="00BA09B2"/>
    <w:rsid w:val="00BA11DA"/>
    <w:rsid w:val="00BA59B8"/>
    <w:rsid w:val="00BA5B46"/>
    <w:rsid w:val="00BB5D0B"/>
    <w:rsid w:val="00BB6081"/>
    <w:rsid w:val="00BC0995"/>
    <w:rsid w:val="00BC74DE"/>
    <w:rsid w:val="00BE793A"/>
    <w:rsid w:val="00BF2B82"/>
    <w:rsid w:val="00BF432A"/>
    <w:rsid w:val="00BF6E82"/>
    <w:rsid w:val="00C01DEF"/>
    <w:rsid w:val="00C060C7"/>
    <w:rsid w:val="00C123C7"/>
    <w:rsid w:val="00C161A4"/>
    <w:rsid w:val="00C16B7E"/>
    <w:rsid w:val="00C17617"/>
    <w:rsid w:val="00C243D4"/>
    <w:rsid w:val="00C24C17"/>
    <w:rsid w:val="00C26DAB"/>
    <w:rsid w:val="00C3256D"/>
    <w:rsid w:val="00C36F49"/>
    <w:rsid w:val="00C3758F"/>
    <w:rsid w:val="00C40B88"/>
    <w:rsid w:val="00C42C93"/>
    <w:rsid w:val="00C430CC"/>
    <w:rsid w:val="00C43D72"/>
    <w:rsid w:val="00C445B1"/>
    <w:rsid w:val="00C47D87"/>
    <w:rsid w:val="00C5004A"/>
    <w:rsid w:val="00C51EDD"/>
    <w:rsid w:val="00C5376E"/>
    <w:rsid w:val="00C56F0B"/>
    <w:rsid w:val="00C60F6C"/>
    <w:rsid w:val="00C61F06"/>
    <w:rsid w:val="00C64BCD"/>
    <w:rsid w:val="00C702FC"/>
    <w:rsid w:val="00C73A21"/>
    <w:rsid w:val="00C75ED1"/>
    <w:rsid w:val="00C808A6"/>
    <w:rsid w:val="00C877CB"/>
    <w:rsid w:val="00C90234"/>
    <w:rsid w:val="00C906A5"/>
    <w:rsid w:val="00C9309D"/>
    <w:rsid w:val="00C97091"/>
    <w:rsid w:val="00C97260"/>
    <w:rsid w:val="00CA2001"/>
    <w:rsid w:val="00CA3809"/>
    <w:rsid w:val="00CA3E38"/>
    <w:rsid w:val="00CA40A4"/>
    <w:rsid w:val="00CA417E"/>
    <w:rsid w:val="00CB5B6C"/>
    <w:rsid w:val="00CC052E"/>
    <w:rsid w:val="00CC118C"/>
    <w:rsid w:val="00CC6DC7"/>
    <w:rsid w:val="00CD11D4"/>
    <w:rsid w:val="00CD16BE"/>
    <w:rsid w:val="00CD22DE"/>
    <w:rsid w:val="00CD4616"/>
    <w:rsid w:val="00CD47AC"/>
    <w:rsid w:val="00CD4843"/>
    <w:rsid w:val="00CD56AF"/>
    <w:rsid w:val="00CD6B32"/>
    <w:rsid w:val="00CE33D5"/>
    <w:rsid w:val="00CF48A1"/>
    <w:rsid w:val="00CF5D37"/>
    <w:rsid w:val="00CF6CFC"/>
    <w:rsid w:val="00CF6F33"/>
    <w:rsid w:val="00D02248"/>
    <w:rsid w:val="00D03BF4"/>
    <w:rsid w:val="00D05C6D"/>
    <w:rsid w:val="00D063B8"/>
    <w:rsid w:val="00D06825"/>
    <w:rsid w:val="00D12A06"/>
    <w:rsid w:val="00D12EB2"/>
    <w:rsid w:val="00D17E3B"/>
    <w:rsid w:val="00D23C09"/>
    <w:rsid w:val="00D23CED"/>
    <w:rsid w:val="00D24BD2"/>
    <w:rsid w:val="00D2573D"/>
    <w:rsid w:val="00D260A2"/>
    <w:rsid w:val="00D27ADC"/>
    <w:rsid w:val="00D30CC6"/>
    <w:rsid w:val="00D31A3F"/>
    <w:rsid w:val="00D3260C"/>
    <w:rsid w:val="00D3368C"/>
    <w:rsid w:val="00D35790"/>
    <w:rsid w:val="00D42804"/>
    <w:rsid w:val="00D56372"/>
    <w:rsid w:val="00D5653B"/>
    <w:rsid w:val="00D62EF1"/>
    <w:rsid w:val="00D6309D"/>
    <w:rsid w:val="00D644CA"/>
    <w:rsid w:val="00D66FC2"/>
    <w:rsid w:val="00D72B1D"/>
    <w:rsid w:val="00D76C7E"/>
    <w:rsid w:val="00D771DE"/>
    <w:rsid w:val="00D7776D"/>
    <w:rsid w:val="00D8232D"/>
    <w:rsid w:val="00D83C0C"/>
    <w:rsid w:val="00D84FD4"/>
    <w:rsid w:val="00D920A5"/>
    <w:rsid w:val="00D9293F"/>
    <w:rsid w:val="00D93366"/>
    <w:rsid w:val="00D93598"/>
    <w:rsid w:val="00D9652B"/>
    <w:rsid w:val="00DA1E18"/>
    <w:rsid w:val="00DA2009"/>
    <w:rsid w:val="00DB05B1"/>
    <w:rsid w:val="00DB0FE5"/>
    <w:rsid w:val="00DB5301"/>
    <w:rsid w:val="00DB5A79"/>
    <w:rsid w:val="00DC0488"/>
    <w:rsid w:val="00DC08FA"/>
    <w:rsid w:val="00DC2465"/>
    <w:rsid w:val="00DD1A2D"/>
    <w:rsid w:val="00DD42C7"/>
    <w:rsid w:val="00DD512E"/>
    <w:rsid w:val="00DE1177"/>
    <w:rsid w:val="00DE2CEA"/>
    <w:rsid w:val="00DE2E73"/>
    <w:rsid w:val="00DE6A3C"/>
    <w:rsid w:val="00DE74F4"/>
    <w:rsid w:val="00DE7F97"/>
    <w:rsid w:val="00DF1010"/>
    <w:rsid w:val="00DF185A"/>
    <w:rsid w:val="00DF1B33"/>
    <w:rsid w:val="00DF3204"/>
    <w:rsid w:val="00DF3727"/>
    <w:rsid w:val="00DF5AEA"/>
    <w:rsid w:val="00DF63F6"/>
    <w:rsid w:val="00DF701E"/>
    <w:rsid w:val="00E03EFA"/>
    <w:rsid w:val="00E040C1"/>
    <w:rsid w:val="00E06ACE"/>
    <w:rsid w:val="00E13747"/>
    <w:rsid w:val="00E15593"/>
    <w:rsid w:val="00E215DC"/>
    <w:rsid w:val="00E21ACB"/>
    <w:rsid w:val="00E25AEA"/>
    <w:rsid w:val="00E30DEF"/>
    <w:rsid w:val="00E30ED2"/>
    <w:rsid w:val="00E31276"/>
    <w:rsid w:val="00E3339B"/>
    <w:rsid w:val="00E37F70"/>
    <w:rsid w:val="00E41B5D"/>
    <w:rsid w:val="00E44647"/>
    <w:rsid w:val="00E446C1"/>
    <w:rsid w:val="00E5193D"/>
    <w:rsid w:val="00E54D24"/>
    <w:rsid w:val="00E5687B"/>
    <w:rsid w:val="00E628DF"/>
    <w:rsid w:val="00E72522"/>
    <w:rsid w:val="00E757AE"/>
    <w:rsid w:val="00E758B9"/>
    <w:rsid w:val="00E819AF"/>
    <w:rsid w:val="00E835E4"/>
    <w:rsid w:val="00E84FC9"/>
    <w:rsid w:val="00E85569"/>
    <w:rsid w:val="00E856AF"/>
    <w:rsid w:val="00E86B83"/>
    <w:rsid w:val="00E87C64"/>
    <w:rsid w:val="00E93479"/>
    <w:rsid w:val="00E93A01"/>
    <w:rsid w:val="00E93FF8"/>
    <w:rsid w:val="00E96EAF"/>
    <w:rsid w:val="00EA120A"/>
    <w:rsid w:val="00EA1752"/>
    <w:rsid w:val="00EA2FBE"/>
    <w:rsid w:val="00EA5A39"/>
    <w:rsid w:val="00EA5A89"/>
    <w:rsid w:val="00EA5BDB"/>
    <w:rsid w:val="00EA5F11"/>
    <w:rsid w:val="00EA6D3C"/>
    <w:rsid w:val="00EB46D9"/>
    <w:rsid w:val="00EB4833"/>
    <w:rsid w:val="00EC142D"/>
    <w:rsid w:val="00EC1E16"/>
    <w:rsid w:val="00EC440A"/>
    <w:rsid w:val="00EC471E"/>
    <w:rsid w:val="00ED0024"/>
    <w:rsid w:val="00ED00BF"/>
    <w:rsid w:val="00ED0F85"/>
    <w:rsid w:val="00ED1063"/>
    <w:rsid w:val="00ED2B5C"/>
    <w:rsid w:val="00ED3269"/>
    <w:rsid w:val="00EE1A8C"/>
    <w:rsid w:val="00EE31CF"/>
    <w:rsid w:val="00EE4643"/>
    <w:rsid w:val="00EE70E2"/>
    <w:rsid w:val="00EF1330"/>
    <w:rsid w:val="00EF15FF"/>
    <w:rsid w:val="00EF6BD3"/>
    <w:rsid w:val="00EF7111"/>
    <w:rsid w:val="00EF7897"/>
    <w:rsid w:val="00EF7D1A"/>
    <w:rsid w:val="00F0448F"/>
    <w:rsid w:val="00F0716C"/>
    <w:rsid w:val="00F161A8"/>
    <w:rsid w:val="00F17C5A"/>
    <w:rsid w:val="00F21FCB"/>
    <w:rsid w:val="00F270E9"/>
    <w:rsid w:val="00F275C0"/>
    <w:rsid w:val="00F346B6"/>
    <w:rsid w:val="00F36145"/>
    <w:rsid w:val="00F37BDD"/>
    <w:rsid w:val="00F410A1"/>
    <w:rsid w:val="00F41503"/>
    <w:rsid w:val="00F466C8"/>
    <w:rsid w:val="00F469A9"/>
    <w:rsid w:val="00F50B46"/>
    <w:rsid w:val="00F50D1F"/>
    <w:rsid w:val="00F542B5"/>
    <w:rsid w:val="00F6203E"/>
    <w:rsid w:val="00F63237"/>
    <w:rsid w:val="00F635C6"/>
    <w:rsid w:val="00F635FC"/>
    <w:rsid w:val="00F63D03"/>
    <w:rsid w:val="00F642BF"/>
    <w:rsid w:val="00F64E27"/>
    <w:rsid w:val="00F6503D"/>
    <w:rsid w:val="00F65E2F"/>
    <w:rsid w:val="00F67DF1"/>
    <w:rsid w:val="00F74D78"/>
    <w:rsid w:val="00F753A2"/>
    <w:rsid w:val="00F757F2"/>
    <w:rsid w:val="00F77113"/>
    <w:rsid w:val="00F82AD0"/>
    <w:rsid w:val="00F8309B"/>
    <w:rsid w:val="00F833C9"/>
    <w:rsid w:val="00F90064"/>
    <w:rsid w:val="00F911D0"/>
    <w:rsid w:val="00F9435E"/>
    <w:rsid w:val="00F96AFD"/>
    <w:rsid w:val="00F97746"/>
    <w:rsid w:val="00F97DD2"/>
    <w:rsid w:val="00FA0136"/>
    <w:rsid w:val="00FA1398"/>
    <w:rsid w:val="00FA2E19"/>
    <w:rsid w:val="00FA4DCF"/>
    <w:rsid w:val="00FA697F"/>
    <w:rsid w:val="00FB2572"/>
    <w:rsid w:val="00FB4CB2"/>
    <w:rsid w:val="00FB5521"/>
    <w:rsid w:val="00FB610D"/>
    <w:rsid w:val="00FB7869"/>
    <w:rsid w:val="00FC3177"/>
    <w:rsid w:val="00FC4477"/>
    <w:rsid w:val="00FC46FB"/>
    <w:rsid w:val="00FC6004"/>
    <w:rsid w:val="00FC6493"/>
    <w:rsid w:val="00FD06D9"/>
    <w:rsid w:val="00FD0A38"/>
    <w:rsid w:val="00FD2BD3"/>
    <w:rsid w:val="00FD4CCA"/>
    <w:rsid w:val="00FE29CB"/>
    <w:rsid w:val="00FE2A9E"/>
    <w:rsid w:val="00FE72A6"/>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 w:type="paragraph" w:styleId="Revision">
    <w:name w:val="Revision"/>
    <w:hidden/>
    <w:uiPriority w:val="62"/>
    <w:unhideWhenUsed/>
    <w:rsid w:val="00964BEE"/>
    <w:rPr>
      <w:sz w:val="22"/>
    </w:rPr>
  </w:style>
  <w:style w:type="paragraph" w:styleId="NormalWeb">
    <w:name w:val="Normal (Web)"/>
    <w:basedOn w:val="Normal"/>
    <w:uiPriority w:val="99"/>
    <w:unhideWhenUsed/>
    <w:rsid w:val="00D83C0C"/>
    <w:pPr>
      <w:spacing w:before="100" w:beforeAutospacing="1" w:after="100" w:afterAutospacing="1" w:line="240" w:lineRule="auto"/>
      <w:jc w:val="left"/>
    </w:pPr>
    <w:rPr>
      <w:rFonts w:ascii="Times New Roman" w:eastAsia="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7437201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B20B25D68F1B42A3249264AB51523B" ma:contentTypeVersion="17" ma:contentTypeDescription="Create a new document." ma:contentTypeScope="" ma:versionID="94c769a4aaa676a6778922e6d25b3767">
  <xsd:schema xmlns:xsd="http://www.w3.org/2001/XMLSchema" xmlns:xs="http://www.w3.org/2001/XMLSchema" xmlns:p="http://schemas.microsoft.com/office/2006/metadata/properties" xmlns:ns2="2584eede-b462-40c5-bb06-86c34af4fdcb" xmlns:ns3="00424052-0831-475b-991d-7752f84512f7" targetNamespace="http://schemas.microsoft.com/office/2006/metadata/properties" ma:root="true" ma:fieldsID="974c682770e48adb23935c77db21d779" ns2:_="" ns3:_="">
    <xsd:import namespace="2584eede-b462-40c5-bb06-86c34af4fdcb"/>
    <xsd:import namespace="00424052-0831-475b-991d-7752f84512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4eede-b462-40c5-bb06-86c34af4f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fb1273-df49-4b00-9f0c-7edff296711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24052-0831-475b-991d-7752f84512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90a57b-2d88-42f3-be57-56e8ab827132}" ma:internalName="TaxCatchAll" ma:showField="CatchAllData" ma:web="00424052-0831-475b-991d-7752f84512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24052-0831-475b-991d-7752f84512f7" xsi:nil="true"/>
    <lcf76f155ced4ddcb4097134ff3c332f xmlns="2584eede-b462-40c5-bb06-86c34af4f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0FE4DBDE-499A-4787-A171-A70268615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4eede-b462-40c5-bb06-86c34af4fdcb"/>
    <ds:schemaRef ds:uri="00424052-0831-475b-991d-7752f84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00424052-0831-475b-991d-7752f84512f7"/>
    <ds:schemaRef ds:uri="2584eede-b462-40c5-bb06-86c34af4fdcb"/>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18</TotalTime>
  <Pages>4</Pages>
  <Words>1635</Words>
  <Characters>311</Characters>
  <Application>Microsoft Office Word</Application>
  <DocSecurity>0</DocSecurity>
  <Lines>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1943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Qi Xuan</cp:lastModifiedBy>
  <cp:revision>31</cp:revision>
  <cp:lastPrinted>2016-11-16T01:11:00Z</cp:lastPrinted>
  <dcterms:created xsi:type="dcterms:W3CDTF">2023-10-25T10:45:00Z</dcterms:created>
  <dcterms:modified xsi:type="dcterms:W3CDTF">2023-11-03T06:52:00Z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0x01010066B20B25D68F1B42A3249264AB51523B</vt:lpwstr>
  </property>
  <property fmtid="{D5CDD505-2E9C-101B-9397-08002B2CF9AE}" pid="3" name="GrammarlyDocumentId">
    <vt:lpwstr>1fc0a7873983fe3e4866514ad95b4df082a5b49bb38abe0855586bc200594b8f</vt:lpwstr>
  </property>
</Properties>
</file>