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9ECAA" w14:textId="77777777" w:rsidR="005C22AE" w:rsidRDefault="005C22AE" w:rsidP="005C22AE">
      <w:pPr>
        <w:pStyle w:val="Standard12pt"/>
        <w:spacing w:line="240" w:lineRule="auto"/>
        <w:jc w:val="right"/>
        <w:rPr>
          <w:rFonts w:cs="Arial"/>
          <w:lang w:val="de-AT"/>
        </w:rPr>
      </w:pPr>
    </w:p>
    <w:p w14:paraId="4835C997" w14:textId="77777777" w:rsidR="002C5B30" w:rsidRPr="001F43EB" w:rsidRDefault="002C5B30" w:rsidP="00BF1BCB">
      <w:pPr>
        <w:widowControl w:val="0"/>
        <w:autoSpaceDE w:val="0"/>
        <w:autoSpaceDN w:val="0"/>
        <w:adjustRightInd w:val="0"/>
        <w:jc w:val="both"/>
        <w:rPr>
          <w:rFonts w:asciiTheme="minorHAnsi" w:hAnsiTheme="minorHAnsi" w:cstheme="minorHAnsi"/>
          <w:sz w:val="24"/>
        </w:rPr>
      </w:pPr>
    </w:p>
    <w:p w14:paraId="52837B59" w14:textId="77777777" w:rsidR="002C5B30" w:rsidRPr="001F43EB" w:rsidRDefault="002C5B30" w:rsidP="00BF1BCB">
      <w:pPr>
        <w:widowControl w:val="0"/>
        <w:autoSpaceDE w:val="0"/>
        <w:autoSpaceDN w:val="0"/>
        <w:adjustRightInd w:val="0"/>
        <w:jc w:val="both"/>
        <w:rPr>
          <w:rFonts w:asciiTheme="minorHAnsi" w:hAnsiTheme="minorHAnsi" w:cstheme="minorHAnsi"/>
          <w:sz w:val="24"/>
        </w:rPr>
      </w:pPr>
    </w:p>
    <w:p w14:paraId="191FE8D7" w14:textId="77777777" w:rsidR="002C5B30" w:rsidRPr="004F7DF2" w:rsidRDefault="002C5B30" w:rsidP="00BF1BCB">
      <w:pPr>
        <w:widowControl w:val="0"/>
        <w:autoSpaceDE w:val="0"/>
        <w:autoSpaceDN w:val="0"/>
        <w:adjustRightInd w:val="0"/>
        <w:jc w:val="both"/>
        <w:rPr>
          <w:rFonts w:asciiTheme="minorHAnsi" w:hAnsiTheme="minorHAnsi" w:cstheme="minorHAnsi"/>
          <w:sz w:val="24"/>
        </w:rPr>
      </w:pPr>
    </w:p>
    <w:p w14:paraId="790E9EBF" w14:textId="77777777" w:rsidR="004F7DF2" w:rsidRPr="004F7DF2" w:rsidRDefault="004F7DF2" w:rsidP="004F7DF2">
      <w:pPr>
        <w:pStyle w:val="Default"/>
        <w:rPr>
          <w:rFonts w:asciiTheme="minorHAnsi" w:hAnsiTheme="minorHAnsi" w:cstheme="minorHAnsi"/>
          <w:b/>
          <w:bCs/>
          <w:sz w:val="22"/>
          <w:szCs w:val="22"/>
          <w:lang w:val="de-DE"/>
        </w:rPr>
      </w:pPr>
      <w:r w:rsidRPr="004F7DF2">
        <w:rPr>
          <w:rFonts w:asciiTheme="minorHAnsi" w:hAnsiTheme="minorHAnsi" w:cstheme="minorHAnsi"/>
          <w:b/>
          <w:bCs/>
          <w:sz w:val="22"/>
          <w:szCs w:val="22"/>
          <w:lang w:val="de-DE"/>
        </w:rPr>
        <w:t>Neu im Regal: LOCTITE Klebstoff Entferner</w:t>
      </w:r>
    </w:p>
    <w:p w14:paraId="40ED06CA" w14:textId="77777777" w:rsidR="004F7DF2" w:rsidRPr="004F7DF2" w:rsidRDefault="004F7DF2" w:rsidP="004F7DF2">
      <w:pPr>
        <w:pStyle w:val="Default"/>
        <w:rPr>
          <w:rFonts w:asciiTheme="minorHAnsi" w:hAnsiTheme="minorHAnsi" w:cstheme="minorHAnsi"/>
          <w:sz w:val="22"/>
          <w:szCs w:val="22"/>
          <w:lang w:val="de-DE"/>
        </w:rPr>
      </w:pPr>
    </w:p>
    <w:p w14:paraId="602A4188" w14:textId="77777777" w:rsidR="004F7DF2" w:rsidRPr="004F7DF2" w:rsidRDefault="004F7DF2" w:rsidP="004F7DF2">
      <w:pPr>
        <w:pStyle w:val="Default"/>
        <w:rPr>
          <w:rFonts w:asciiTheme="minorHAnsi" w:hAnsiTheme="minorHAnsi" w:cstheme="minorHAnsi"/>
          <w:b/>
          <w:bCs/>
          <w:sz w:val="32"/>
          <w:szCs w:val="32"/>
          <w:lang w:val="de-DE"/>
        </w:rPr>
      </w:pPr>
      <w:r w:rsidRPr="004F7DF2">
        <w:rPr>
          <w:rFonts w:asciiTheme="minorHAnsi" w:hAnsiTheme="minorHAnsi" w:cstheme="minorHAnsi"/>
          <w:b/>
          <w:bCs/>
          <w:sz w:val="32"/>
          <w:szCs w:val="32"/>
          <w:lang w:val="de-DE"/>
        </w:rPr>
        <w:t>Der LOCTITE Klebstoff Entferner löst auch den stärksten Superkleber®</w:t>
      </w:r>
    </w:p>
    <w:p w14:paraId="5020E98E" w14:textId="77777777" w:rsidR="004F7DF2" w:rsidRPr="004F7DF2" w:rsidRDefault="004F7DF2" w:rsidP="004F7DF2">
      <w:pPr>
        <w:pStyle w:val="Default"/>
        <w:rPr>
          <w:rFonts w:asciiTheme="minorHAnsi" w:hAnsiTheme="minorHAnsi" w:cstheme="minorHAnsi"/>
          <w:sz w:val="22"/>
          <w:szCs w:val="22"/>
          <w:lang w:val="de-DE"/>
        </w:rPr>
      </w:pPr>
    </w:p>
    <w:p w14:paraId="19ACBCB0" w14:textId="77777777" w:rsidR="004F7DF2" w:rsidRPr="004F7DF2" w:rsidRDefault="004F7DF2" w:rsidP="004F7DF2">
      <w:pPr>
        <w:pStyle w:val="Default"/>
        <w:jc w:val="both"/>
        <w:rPr>
          <w:rFonts w:asciiTheme="minorHAnsi" w:hAnsiTheme="minorHAnsi" w:cstheme="minorHAnsi"/>
          <w:b/>
          <w:bCs/>
          <w:sz w:val="22"/>
          <w:szCs w:val="22"/>
          <w:lang w:val="de-DE"/>
        </w:rPr>
      </w:pPr>
      <w:r w:rsidRPr="004F7DF2">
        <w:rPr>
          <w:rFonts w:asciiTheme="minorHAnsi" w:hAnsiTheme="minorHAnsi" w:cstheme="minorHAnsi"/>
          <w:b/>
          <w:bCs/>
          <w:sz w:val="22"/>
          <w:szCs w:val="22"/>
          <w:lang w:val="de-DE"/>
        </w:rPr>
        <w:t>Was tun, wenn man sich beim Heimwerken die Finger mit LOCTITE Superkleber® irrtümlich zusammengeklebt hat oder Kleber auf die Kleidung geraten ist? Die Lösung liefert der neue LOCTITE Klebstoff Entferner*.</w:t>
      </w:r>
    </w:p>
    <w:p w14:paraId="12CF6616" w14:textId="77777777" w:rsidR="004F7DF2" w:rsidRPr="004F7DF2" w:rsidRDefault="004F7DF2" w:rsidP="004F7DF2">
      <w:pPr>
        <w:pStyle w:val="Default"/>
        <w:rPr>
          <w:rFonts w:asciiTheme="minorHAnsi" w:hAnsiTheme="minorHAnsi" w:cstheme="minorHAnsi"/>
          <w:sz w:val="22"/>
          <w:szCs w:val="22"/>
          <w:lang w:val="de-DE"/>
        </w:rPr>
      </w:pPr>
    </w:p>
    <w:p w14:paraId="398C0BAC" w14:textId="77777777" w:rsidR="004F7DF2" w:rsidRPr="004F7DF2" w:rsidRDefault="004F7DF2" w:rsidP="004F7DF2">
      <w:pPr>
        <w:pStyle w:val="Default"/>
        <w:jc w:val="both"/>
        <w:rPr>
          <w:rFonts w:asciiTheme="minorHAnsi" w:hAnsiTheme="minorHAnsi" w:cstheme="minorHAnsi"/>
          <w:sz w:val="22"/>
          <w:szCs w:val="22"/>
          <w:lang w:val="de-DE"/>
        </w:rPr>
      </w:pPr>
      <w:r w:rsidRPr="004F7DF2">
        <w:rPr>
          <w:rFonts w:asciiTheme="minorHAnsi" w:hAnsiTheme="minorHAnsi" w:cstheme="minorHAnsi"/>
          <w:sz w:val="22"/>
          <w:szCs w:val="22"/>
          <w:lang w:val="de-DE"/>
        </w:rPr>
        <w:t xml:space="preserve">Wenn es um Kleben oder Verbinden von Materialien geht, gehören Produkte von LOCTITE seit vielen Jahren zu den wichtigsten Helfern im Haushalt und beim Heimwerken. Porzellan, Metall, Gummi, Leder, Holz, Kunststoff oder Papier – es gibt kaum ein Material, bei dem LOCTITE Superkleber® nicht anwendbar wäre. </w:t>
      </w:r>
    </w:p>
    <w:p w14:paraId="4CA8895E" w14:textId="77777777" w:rsidR="004F7DF2" w:rsidRPr="004F7DF2" w:rsidRDefault="004F7DF2" w:rsidP="004F7DF2">
      <w:pPr>
        <w:pStyle w:val="Default"/>
        <w:rPr>
          <w:rFonts w:asciiTheme="minorHAnsi" w:hAnsiTheme="minorHAnsi" w:cstheme="minorHAnsi"/>
          <w:sz w:val="22"/>
          <w:szCs w:val="22"/>
          <w:lang w:val="de-DE"/>
        </w:rPr>
      </w:pPr>
    </w:p>
    <w:p w14:paraId="78AACAB7" w14:textId="77777777" w:rsidR="004F7DF2" w:rsidRPr="004F7DF2" w:rsidRDefault="004F7DF2" w:rsidP="004F7DF2">
      <w:pPr>
        <w:pStyle w:val="Default"/>
        <w:jc w:val="both"/>
        <w:rPr>
          <w:rFonts w:asciiTheme="minorHAnsi" w:hAnsiTheme="minorHAnsi" w:cstheme="minorHAnsi"/>
          <w:sz w:val="22"/>
          <w:szCs w:val="22"/>
          <w:lang w:val="de-DE"/>
        </w:rPr>
      </w:pPr>
      <w:r w:rsidRPr="004F7DF2">
        <w:rPr>
          <w:rFonts w:asciiTheme="minorHAnsi" w:hAnsiTheme="minorHAnsi" w:cstheme="minorHAnsi"/>
          <w:sz w:val="22"/>
          <w:szCs w:val="22"/>
          <w:lang w:val="de-DE"/>
        </w:rPr>
        <w:t xml:space="preserve">Aber es gibt auch Gelegenheiten, bei denen die starke Klebekraft von LOCTITE nicht gewünscht ist. Etwa dann, wenn man sich beim Arbeiten versehentlich die Finger zusammengeklebt hat. Oder wenn man entscheidet, dass der selbstgebastelte Bilderahmen doch nicht mehr so wirklich ins Zimmer passt, man aber das Holz wiederverwenden möchte. Aber auch, wenn Kleber auf die Kleidung gelangt ist, weil man beim Heimwerken unaufmerksam war. Für solche Fälle gibt es nun den neuen LOCTITE Klebstoff Entferner. </w:t>
      </w:r>
    </w:p>
    <w:p w14:paraId="4B2FBA14" w14:textId="77777777" w:rsidR="004F7DF2" w:rsidRPr="004F7DF2" w:rsidRDefault="004F7DF2" w:rsidP="004F7DF2">
      <w:pPr>
        <w:pStyle w:val="Default"/>
        <w:rPr>
          <w:rFonts w:asciiTheme="minorHAnsi" w:hAnsiTheme="minorHAnsi" w:cstheme="minorHAnsi"/>
          <w:sz w:val="22"/>
          <w:szCs w:val="22"/>
          <w:lang w:val="de-DE"/>
        </w:rPr>
      </w:pPr>
    </w:p>
    <w:p w14:paraId="010264D1" w14:textId="77777777" w:rsidR="004F7DF2" w:rsidRPr="004F7DF2" w:rsidRDefault="004F7DF2" w:rsidP="004F7DF2">
      <w:pPr>
        <w:pStyle w:val="Default"/>
        <w:jc w:val="both"/>
        <w:rPr>
          <w:rFonts w:asciiTheme="minorHAnsi" w:hAnsiTheme="minorHAnsi" w:cstheme="minorHAnsi"/>
          <w:sz w:val="22"/>
          <w:szCs w:val="22"/>
          <w:lang w:val="de-DE"/>
        </w:rPr>
      </w:pPr>
      <w:r w:rsidRPr="004F7DF2">
        <w:rPr>
          <w:rFonts w:asciiTheme="minorHAnsi" w:hAnsiTheme="minorHAnsi" w:cstheme="minorHAnsi"/>
          <w:sz w:val="22"/>
          <w:szCs w:val="22"/>
          <w:lang w:val="de-DE"/>
        </w:rPr>
        <w:t xml:space="preserve">Das Henkel-Produkt entfernt ausgehärteten Superkleber® und ist auch auf der Haut verwendbar. Auf senkrechten und nicht porösen Oberflächen spielt der LOCTITE Klebstoff Entferner seine Stärken aus. Weil er die meisten Oberflächen*, Kunststoffe und Materialien nicht angreift, ist er im Haushalt vielseitig einsetzbar, wenn feste Klebstoffverbindungen – auch solche, die nicht mit LOCTITE gemacht wurden – aufgelöst werden sollen. Noch ein Tipp für die Schul- und Hausarbeiten: Der LOCTITE Klebstoff Entferner kann auch bei der Entfernung von Markern oder Tintenflecken helfen. </w:t>
      </w:r>
    </w:p>
    <w:p w14:paraId="53E24758" w14:textId="77777777" w:rsidR="004F7DF2" w:rsidRPr="004F7DF2" w:rsidRDefault="004F7DF2" w:rsidP="004F7DF2">
      <w:pPr>
        <w:pStyle w:val="Default"/>
        <w:rPr>
          <w:rFonts w:asciiTheme="minorHAnsi" w:hAnsiTheme="minorHAnsi" w:cstheme="minorHAnsi"/>
          <w:sz w:val="22"/>
          <w:szCs w:val="22"/>
          <w:lang w:val="de-DE"/>
        </w:rPr>
      </w:pPr>
    </w:p>
    <w:p w14:paraId="2AD7D543" w14:textId="77777777" w:rsidR="004F7DF2" w:rsidRPr="004F7DF2" w:rsidRDefault="004F7DF2" w:rsidP="004F7DF2">
      <w:pPr>
        <w:pStyle w:val="Default"/>
        <w:jc w:val="both"/>
        <w:rPr>
          <w:rFonts w:asciiTheme="minorHAnsi" w:hAnsiTheme="minorHAnsi" w:cstheme="minorHAnsi"/>
          <w:sz w:val="22"/>
          <w:szCs w:val="22"/>
          <w:lang w:val="de-DE"/>
        </w:rPr>
      </w:pPr>
      <w:r w:rsidRPr="004F7DF2">
        <w:rPr>
          <w:rFonts w:asciiTheme="minorHAnsi" w:hAnsiTheme="minorHAnsi" w:cstheme="minorHAnsi"/>
          <w:sz w:val="22"/>
          <w:szCs w:val="22"/>
          <w:lang w:val="de-DE"/>
        </w:rPr>
        <w:t>Die Anwendung ist denkbar einfach: Ausreichend LOCTITE Klebstoff Entferner auftragen und ein saugfähiges Material, zum Beispiel ein Taschentuch, darauflegen. Befindet sich der Kleber auf einem Stoff, legt man ein Tuch auf beide Seiten des Stoffs. Mehrere Stunden oder vorzugsweise über Nacht einwirken lassen. Danach wird das saugfähige Material/Tuch, das nun die aufgelösten Klebstoffreste enthält, entfernt und entsorgt. Die Stelle mit einem sauberen Tuch abwischen, mit Wasser abspülen und trocknen lassen – fertig!</w:t>
      </w:r>
    </w:p>
    <w:p w14:paraId="351D258F" w14:textId="77777777" w:rsidR="004F7DF2" w:rsidRPr="004F7DF2" w:rsidRDefault="004F7DF2" w:rsidP="004F7DF2">
      <w:pPr>
        <w:pStyle w:val="Default"/>
        <w:rPr>
          <w:rFonts w:asciiTheme="minorHAnsi" w:hAnsiTheme="minorHAnsi" w:cstheme="minorHAnsi"/>
          <w:sz w:val="22"/>
          <w:szCs w:val="22"/>
          <w:lang w:val="de-DE"/>
        </w:rPr>
      </w:pPr>
    </w:p>
    <w:p w14:paraId="3A36BDF5" w14:textId="77777777" w:rsidR="004F7DF2" w:rsidRPr="004F7DF2" w:rsidRDefault="004F7DF2" w:rsidP="004F7DF2">
      <w:pPr>
        <w:pStyle w:val="Default"/>
        <w:jc w:val="both"/>
        <w:rPr>
          <w:rFonts w:asciiTheme="minorHAnsi" w:hAnsiTheme="minorHAnsi" w:cstheme="minorHAnsi"/>
          <w:sz w:val="22"/>
          <w:szCs w:val="22"/>
          <w:lang w:val="de-DE"/>
        </w:rPr>
      </w:pPr>
      <w:r w:rsidRPr="004F7DF2">
        <w:rPr>
          <w:rFonts w:asciiTheme="minorHAnsi" w:hAnsiTheme="minorHAnsi" w:cstheme="minorHAnsi"/>
          <w:sz w:val="22"/>
          <w:szCs w:val="22"/>
          <w:lang w:val="de-DE"/>
        </w:rPr>
        <w:lastRenderedPageBreak/>
        <w:t xml:space="preserve">Sollten die Finger wiederum beim Basteln oder Heimwerken irrtümlich zusammengeklebt worden sein, wird der LOCTITE Klebstoff Entferner auf die Klebestelle aufgetragen. Einige Minuten warten, bis der Kleber erweicht ist. Die Klebestelle </w:t>
      </w:r>
      <w:proofErr w:type="gramStart"/>
      <w:r w:rsidRPr="004F7DF2">
        <w:rPr>
          <w:rFonts w:asciiTheme="minorHAnsi" w:hAnsiTheme="minorHAnsi" w:cstheme="minorHAnsi"/>
          <w:sz w:val="22"/>
          <w:szCs w:val="22"/>
          <w:lang w:val="de-DE"/>
        </w:rPr>
        <w:t>ganz langsam</w:t>
      </w:r>
      <w:proofErr w:type="gramEnd"/>
      <w:r w:rsidRPr="004F7DF2">
        <w:rPr>
          <w:rFonts w:asciiTheme="minorHAnsi" w:hAnsiTheme="minorHAnsi" w:cstheme="minorHAnsi"/>
          <w:sz w:val="22"/>
          <w:szCs w:val="22"/>
          <w:lang w:val="de-DE"/>
        </w:rPr>
        <w:t xml:space="preserve"> und vorsichtig abziehen. So kann der Entferner eindringen und die Verklebung auflösen. Nach dem Ablösen gründlich mit Wasser und Seife waschen. </w:t>
      </w:r>
    </w:p>
    <w:p w14:paraId="61224621" w14:textId="77777777" w:rsidR="004F7DF2" w:rsidRPr="004F7DF2" w:rsidRDefault="004F7DF2" w:rsidP="004F7DF2">
      <w:pPr>
        <w:pStyle w:val="Default"/>
        <w:rPr>
          <w:rFonts w:asciiTheme="minorHAnsi" w:hAnsiTheme="minorHAnsi" w:cstheme="minorHAnsi"/>
          <w:sz w:val="22"/>
          <w:szCs w:val="22"/>
          <w:lang w:val="de-DE"/>
        </w:rPr>
      </w:pPr>
    </w:p>
    <w:p w14:paraId="7AE94FEE" w14:textId="77777777" w:rsidR="004F7DF2" w:rsidRPr="004F7DF2" w:rsidRDefault="004F7DF2" w:rsidP="004F7DF2">
      <w:pPr>
        <w:pStyle w:val="Default"/>
        <w:rPr>
          <w:rFonts w:asciiTheme="minorHAnsi" w:hAnsiTheme="minorHAnsi" w:cstheme="minorHAnsi"/>
          <w:sz w:val="22"/>
          <w:szCs w:val="22"/>
          <w:lang w:val="de-DE"/>
        </w:rPr>
      </w:pPr>
      <w:r w:rsidRPr="004F7DF2">
        <w:rPr>
          <w:rFonts w:asciiTheme="minorHAnsi" w:hAnsiTheme="minorHAnsi" w:cstheme="minorHAnsi"/>
          <w:sz w:val="22"/>
          <w:szCs w:val="22"/>
          <w:lang w:val="de-DE"/>
        </w:rPr>
        <w:t>LOCTITE Klebstoff Entferner ist ab sofort im Handel erhältlich.</w:t>
      </w:r>
    </w:p>
    <w:p w14:paraId="63AC4589" w14:textId="77777777" w:rsidR="004F7DF2" w:rsidRPr="004F7DF2" w:rsidRDefault="004F7DF2" w:rsidP="004F7DF2">
      <w:pPr>
        <w:pStyle w:val="Default"/>
        <w:rPr>
          <w:rFonts w:asciiTheme="minorHAnsi" w:hAnsiTheme="minorHAnsi" w:cstheme="minorHAnsi"/>
          <w:sz w:val="22"/>
          <w:szCs w:val="22"/>
          <w:lang w:val="de-DE"/>
        </w:rPr>
      </w:pPr>
    </w:p>
    <w:p w14:paraId="62F47E25" w14:textId="77777777" w:rsidR="004F7DF2" w:rsidRPr="004F7DF2" w:rsidRDefault="004F7DF2" w:rsidP="004F7DF2">
      <w:pPr>
        <w:rPr>
          <w:rFonts w:asciiTheme="minorHAnsi" w:hAnsiTheme="minorHAnsi" w:cstheme="minorHAnsi"/>
          <w:lang w:eastAsia="zh-CN"/>
        </w:rPr>
      </w:pPr>
      <w:r w:rsidRPr="004F7DF2">
        <w:rPr>
          <w:rFonts w:asciiTheme="minorHAnsi" w:hAnsiTheme="minorHAnsi" w:cstheme="minorHAnsi"/>
          <w:sz w:val="22"/>
          <w:szCs w:val="22"/>
        </w:rPr>
        <w:t>*</w:t>
      </w:r>
      <w:r w:rsidRPr="004F7DF2">
        <w:rPr>
          <w:rFonts w:asciiTheme="minorHAnsi" w:hAnsiTheme="minorHAnsi" w:cstheme="minorHAnsi"/>
          <w:lang w:eastAsia="zh-CN"/>
        </w:rPr>
        <w:t xml:space="preserve"> Nicht auf bemalten oder lackierten Flächen benutzen. Nicht geeignet für die Verwendung auf hartem Plastik (z.B. ABS)</w:t>
      </w:r>
    </w:p>
    <w:p w14:paraId="5898486D" w14:textId="77777777" w:rsidR="004F7DF2" w:rsidRPr="00BB3FF6" w:rsidRDefault="004F7DF2" w:rsidP="004F7DF2">
      <w:pPr>
        <w:pStyle w:val="Default"/>
        <w:rPr>
          <w:sz w:val="22"/>
          <w:szCs w:val="22"/>
          <w:lang w:val="de-AT"/>
        </w:rPr>
      </w:pPr>
      <w:r>
        <w:rPr>
          <w:sz w:val="22"/>
          <w:szCs w:val="22"/>
          <w:lang w:val="de-AT"/>
        </w:rPr>
        <w:tab/>
      </w:r>
    </w:p>
    <w:p w14:paraId="70A1F438" w14:textId="77777777" w:rsidR="00B63BC4" w:rsidRPr="004F7DF2" w:rsidRDefault="00B63BC4" w:rsidP="00BF1BCB">
      <w:pPr>
        <w:widowControl w:val="0"/>
        <w:autoSpaceDE w:val="0"/>
        <w:autoSpaceDN w:val="0"/>
        <w:adjustRightInd w:val="0"/>
        <w:rPr>
          <w:rFonts w:asciiTheme="minorHAnsi" w:hAnsiTheme="minorHAnsi" w:cstheme="minorHAnsi"/>
          <w:sz w:val="22"/>
          <w:szCs w:val="22"/>
          <w:lang w:val="de-AT"/>
        </w:rPr>
      </w:pPr>
    </w:p>
    <w:p w14:paraId="1022EABA" w14:textId="77777777" w:rsidR="00E72925" w:rsidRPr="001F43EB" w:rsidRDefault="00E72925" w:rsidP="00BF1BCB">
      <w:pPr>
        <w:spacing w:line="240" w:lineRule="exact"/>
        <w:jc w:val="both"/>
        <w:outlineLvl w:val="0"/>
        <w:rPr>
          <w:rFonts w:asciiTheme="minorHAnsi" w:hAnsiTheme="minorHAnsi" w:cstheme="minorHAnsi"/>
          <w:szCs w:val="20"/>
        </w:rPr>
      </w:pPr>
      <w:r w:rsidRPr="001F43EB">
        <w:rPr>
          <w:rFonts w:asciiTheme="minorHAnsi" w:hAnsiTheme="minorHAnsi" w:cstheme="minorHAnsi"/>
          <w:szCs w:val="20"/>
        </w:rPr>
        <w:t>Verwendete Sammelbezeichnungen wie Konsumenten, Verbraucher, Mitarbeiter, Manager, Kunden, Teilnehmer oder Aktionäre sind als geschlechtsneutral anzusehen. Die Produktnamen sind eingetragene Marken.</w:t>
      </w:r>
    </w:p>
    <w:p w14:paraId="2693A814" w14:textId="77777777" w:rsidR="00E72925" w:rsidRPr="001F43EB" w:rsidRDefault="00E72925" w:rsidP="00BF1BCB">
      <w:pPr>
        <w:spacing w:line="280" w:lineRule="exact"/>
        <w:jc w:val="both"/>
        <w:outlineLvl w:val="0"/>
        <w:rPr>
          <w:rFonts w:asciiTheme="minorHAnsi" w:hAnsiTheme="minorHAnsi" w:cstheme="minorHAnsi"/>
          <w:szCs w:val="20"/>
        </w:rPr>
      </w:pPr>
    </w:p>
    <w:p w14:paraId="09A3DE30" w14:textId="77777777" w:rsidR="00E72925" w:rsidRPr="001F43EB" w:rsidRDefault="00E72925" w:rsidP="00BF1BCB">
      <w:pPr>
        <w:spacing w:line="280" w:lineRule="exact"/>
        <w:jc w:val="both"/>
        <w:outlineLvl w:val="0"/>
        <w:rPr>
          <w:rFonts w:asciiTheme="minorHAnsi" w:hAnsiTheme="minorHAnsi" w:cstheme="minorHAnsi"/>
          <w:szCs w:val="20"/>
          <w:lang w:val="de-AT"/>
        </w:rPr>
      </w:pPr>
      <w:r w:rsidRPr="001F43EB">
        <w:rPr>
          <w:rFonts w:asciiTheme="minorHAnsi" w:hAnsiTheme="minorHAnsi" w:cstheme="minorHAnsi"/>
          <w:szCs w:val="20"/>
          <w:lang w:val="de-AT"/>
        </w:rPr>
        <w:t xml:space="preserve">Fotomaterial finden Sie im Internet unter </w:t>
      </w:r>
      <w:hyperlink r:id="rId8" w:history="1">
        <w:r w:rsidRPr="001F43EB">
          <w:rPr>
            <w:rStyle w:val="Hyperlink"/>
            <w:rFonts w:asciiTheme="minorHAnsi" w:hAnsiTheme="minorHAnsi" w:cstheme="minorHAnsi"/>
            <w:szCs w:val="20"/>
            <w:lang w:val="de-AT"/>
          </w:rPr>
          <w:t>http://news.henkel.at</w:t>
        </w:r>
      </w:hyperlink>
      <w:r w:rsidRPr="001F43EB">
        <w:rPr>
          <w:rFonts w:asciiTheme="minorHAnsi" w:hAnsiTheme="minorHAnsi" w:cstheme="minorHAnsi"/>
          <w:szCs w:val="20"/>
        </w:rPr>
        <w:t>.</w:t>
      </w:r>
    </w:p>
    <w:p w14:paraId="6E8F7F86" w14:textId="77777777" w:rsidR="00E72925" w:rsidRPr="001F43EB" w:rsidRDefault="00E72925" w:rsidP="00BF1BCB">
      <w:pPr>
        <w:spacing w:line="280" w:lineRule="exact"/>
        <w:outlineLvl w:val="0"/>
        <w:rPr>
          <w:rFonts w:asciiTheme="minorHAnsi" w:hAnsiTheme="minorHAnsi" w:cstheme="minorHAnsi"/>
          <w:szCs w:val="20"/>
          <w:lang w:val="de-AT"/>
        </w:rPr>
      </w:pPr>
    </w:p>
    <w:p w14:paraId="57D52D32" w14:textId="77777777" w:rsidR="001F43EB" w:rsidRPr="001F43EB" w:rsidRDefault="001F43EB" w:rsidP="001F43EB">
      <w:pPr>
        <w:rPr>
          <w:rFonts w:asciiTheme="minorHAnsi" w:hAnsiTheme="minorHAnsi" w:cstheme="minorHAnsi"/>
          <w:szCs w:val="20"/>
        </w:rPr>
      </w:pPr>
      <w:r w:rsidRPr="001F43EB">
        <w:rPr>
          <w:rFonts w:asciiTheme="minorHAnsi" w:hAnsiTheme="minorHAnsi" w:cstheme="minorHAnsi"/>
          <w:b/>
          <w:bCs/>
          <w:szCs w:val="20"/>
        </w:rPr>
        <w:t>Über Henkel</w:t>
      </w:r>
      <w:r w:rsidRPr="001F43EB">
        <w:rPr>
          <w:rFonts w:asciiTheme="minorHAnsi" w:hAnsiTheme="minorHAnsi" w:cstheme="minorHAnsi"/>
          <w:szCs w:val="20"/>
        </w:rPr>
        <w:t xml:space="preserve"> </w:t>
      </w:r>
    </w:p>
    <w:p w14:paraId="2833AFBC" w14:textId="77777777" w:rsidR="001F43EB" w:rsidRPr="001F43EB" w:rsidRDefault="001F43EB" w:rsidP="001F43EB">
      <w:pPr>
        <w:jc w:val="both"/>
        <w:rPr>
          <w:rFonts w:asciiTheme="minorHAnsi" w:hAnsiTheme="minorHAnsi" w:cstheme="minorHAnsi"/>
          <w:szCs w:val="20"/>
        </w:rPr>
      </w:pPr>
      <w:r w:rsidRPr="001F43EB">
        <w:rPr>
          <w:rFonts w:asciiTheme="minorHAnsi" w:hAnsiTheme="minorHAnsi" w:cstheme="minorHAnsi"/>
          <w:szCs w:val="20"/>
        </w:rPr>
        <w:t xml:space="preserve">Mit seinen Marken, Innovationen und Technologien hält Henkel weltweit führende Marktpositionen im Industrie- und Konsumentengeschäft. Mit dem Unternehmensbereich </w:t>
      </w:r>
      <w:proofErr w:type="spellStart"/>
      <w:r w:rsidRPr="001F43EB">
        <w:rPr>
          <w:rFonts w:asciiTheme="minorHAnsi" w:hAnsiTheme="minorHAnsi" w:cstheme="minorHAnsi"/>
          <w:szCs w:val="20"/>
        </w:rPr>
        <w:t>Adhesive</w:t>
      </w:r>
      <w:proofErr w:type="spellEnd"/>
      <w:r w:rsidRPr="001F43EB">
        <w:rPr>
          <w:rFonts w:asciiTheme="minorHAnsi" w:hAnsiTheme="minorHAnsi" w:cstheme="minorHAnsi"/>
          <w:szCs w:val="20"/>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2022 erzielte Henkel einen Umsatz von mehr als 22 Mrd. Euro und ein bereinigtes betriebliches Ergebnis von rund 2,3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proofErr w:type="gramStart"/>
      <w:r w:rsidRPr="001F43EB">
        <w:rPr>
          <w:rFonts w:asciiTheme="minorHAnsi" w:hAnsiTheme="minorHAnsi" w:cstheme="minorHAnsi"/>
          <w:szCs w:val="20"/>
        </w:rPr>
        <w:t>Mitarbeiter:innen</w:t>
      </w:r>
      <w:proofErr w:type="spellEnd"/>
      <w:proofErr w:type="gramEnd"/>
      <w:r w:rsidRPr="001F43EB">
        <w:rPr>
          <w:rFonts w:asciiTheme="minorHAnsi" w:hAnsiTheme="minorHAnsi" w:cstheme="minorHAnsi"/>
          <w:szCs w:val="20"/>
        </w:rPr>
        <w:t xml:space="preserve"> – verbunden durch eine starke Unternehmenskultur, gemeinsame Werte und den Unternehmenszweck: „</w:t>
      </w:r>
      <w:proofErr w:type="spellStart"/>
      <w:r w:rsidRPr="001F43EB">
        <w:rPr>
          <w:rFonts w:asciiTheme="minorHAnsi" w:hAnsiTheme="minorHAnsi" w:cstheme="minorHAnsi"/>
          <w:szCs w:val="20"/>
        </w:rPr>
        <w:t>Pioneers</w:t>
      </w:r>
      <w:proofErr w:type="spellEnd"/>
      <w:r w:rsidRPr="001F43EB">
        <w:rPr>
          <w:rFonts w:asciiTheme="minorHAnsi" w:hAnsiTheme="minorHAnsi" w:cstheme="minorHAnsi"/>
          <w:szCs w:val="20"/>
        </w:rPr>
        <w:t xml:space="preserve"> at </w:t>
      </w:r>
      <w:proofErr w:type="spellStart"/>
      <w:r w:rsidRPr="001F43EB">
        <w:rPr>
          <w:rFonts w:asciiTheme="minorHAnsi" w:hAnsiTheme="minorHAnsi" w:cstheme="minorHAnsi"/>
          <w:szCs w:val="20"/>
        </w:rPr>
        <w:t>heart</w:t>
      </w:r>
      <w:proofErr w:type="spellEnd"/>
      <w:r w:rsidRPr="001F43EB">
        <w:rPr>
          <w:rFonts w:asciiTheme="minorHAnsi" w:hAnsiTheme="minorHAnsi" w:cstheme="minorHAnsi"/>
          <w:szCs w:val="20"/>
        </w:rPr>
        <w:t xml:space="preserve"> for </w:t>
      </w:r>
      <w:proofErr w:type="spellStart"/>
      <w:r w:rsidRPr="001F43EB">
        <w:rPr>
          <w:rFonts w:asciiTheme="minorHAnsi" w:hAnsiTheme="minorHAnsi" w:cstheme="minorHAnsi"/>
          <w:szCs w:val="20"/>
        </w:rPr>
        <w:t>the</w:t>
      </w:r>
      <w:proofErr w:type="spellEnd"/>
      <w:r w:rsidRPr="001F43EB">
        <w:rPr>
          <w:rFonts w:asciiTheme="minorHAnsi" w:hAnsiTheme="minorHAnsi" w:cstheme="minorHAnsi"/>
          <w:szCs w:val="20"/>
        </w:rPr>
        <w:t xml:space="preserve"> </w:t>
      </w:r>
      <w:proofErr w:type="spellStart"/>
      <w:r w:rsidRPr="001F43EB">
        <w:rPr>
          <w:rFonts w:asciiTheme="minorHAnsi" w:hAnsiTheme="minorHAnsi" w:cstheme="minorHAnsi"/>
          <w:szCs w:val="20"/>
        </w:rPr>
        <w:t>good</w:t>
      </w:r>
      <w:proofErr w:type="spellEnd"/>
      <w:r w:rsidRPr="001F43EB">
        <w:rPr>
          <w:rFonts w:asciiTheme="minorHAnsi" w:hAnsiTheme="minorHAnsi" w:cstheme="minorHAnsi"/>
          <w:szCs w:val="20"/>
        </w:rPr>
        <w:t xml:space="preserve"> </w:t>
      </w:r>
      <w:proofErr w:type="spellStart"/>
      <w:r w:rsidRPr="001F43EB">
        <w:rPr>
          <w:rFonts w:asciiTheme="minorHAnsi" w:hAnsiTheme="minorHAnsi" w:cstheme="minorHAnsi"/>
          <w:szCs w:val="20"/>
        </w:rPr>
        <w:t>of</w:t>
      </w:r>
      <w:proofErr w:type="spellEnd"/>
      <w:r w:rsidRPr="001F43EB">
        <w:rPr>
          <w:rFonts w:asciiTheme="minorHAnsi" w:hAnsiTheme="minorHAnsi" w:cstheme="minorHAnsi"/>
          <w:szCs w:val="20"/>
        </w:rPr>
        <w:t xml:space="preserve"> </w:t>
      </w:r>
      <w:proofErr w:type="spellStart"/>
      <w:r w:rsidRPr="001F43EB">
        <w:rPr>
          <w:rFonts w:asciiTheme="minorHAnsi" w:hAnsiTheme="minorHAnsi" w:cstheme="minorHAnsi"/>
          <w:szCs w:val="20"/>
        </w:rPr>
        <w:t>generations</w:t>
      </w:r>
      <w:proofErr w:type="spellEnd"/>
      <w:r w:rsidRPr="001F43EB">
        <w:rPr>
          <w:rFonts w:asciiTheme="minorHAnsi" w:hAnsiTheme="minorHAnsi" w:cstheme="minorHAnsi"/>
          <w:szCs w:val="20"/>
        </w:rPr>
        <w:t xml:space="preserve">“. </w:t>
      </w:r>
    </w:p>
    <w:p w14:paraId="61E97E3C" w14:textId="77777777" w:rsidR="001F43EB" w:rsidRPr="001F43EB" w:rsidRDefault="001F43EB" w:rsidP="001F43EB">
      <w:pPr>
        <w:rPr>
          <w:rFonts w:asciiTheme="minorHAnsi" w:hAnsiTheme="minorHAnsi" w:cstheme="minorHAnsi"/>
        </w:rPr>
      </w:pPr>
    </w:p>
    <w:p w14:paraId="559CB3D0" w14:textId="77777777" w:rsidR="001F43EB" w:rsidRPr="001F43EB" w:rsidRDefault="001F43EB" w:rsidP="001F43EB">
      <w:pPr>
        <w:rPr>
          <w:rFonts w:asciiTheme="minorHAnsi" w:hAnsiTheme="minorHAnsi" w:cstheme="minorHAnsi"/>
        </w:rPr>
      </w:pPr>
    </w:p>
    <w:p w14:paraId="77AB219A" w14:textId="77777777" w:rsidR="001F43EB" w:rsidRPr="001F43EB" w:rsidRDefault="001F43EB" w:rsidP="001F43EB">
      <w:pPr>
        <w:rPr>
          <w:rFonts w:asciiTheme="minorHAnsi" w:hAnsiTheme="minorHAnsi" w:cstheme="minorHAnsi"/>
        </w:rPr>
      </w:pPr>
      <w:r w:rsidRPr="001F43EB">
        <w:rPr>
          <w:rFonts w:asciiTheme="minorHAnsi" w:hAnsiTheme="minorHAnsi" w:cstheme="minorHAnsi"/>
        </w:rPr>
        <w:t xml:space="preserve">Kontakt:     Mag. Michael Sgiarovello                                  Daniela Sykora </w:t>
      </w:r>
    </w:p>
    <w:p w14:paraId="7B35187D" w14:textId="5BE4FEA3" w:rsidR="001F43EB" w:rsidRPr="001F43EB" w:rsidRDefault="001F43EB" w:rsidP="001F43EB">
      <w:pPr>
        <w:rPr>
          <w:rFonts w:asciiTheme="minorHAnsi" w:hAnsiTheme="minorHAnsi" w:cstheme="minorHAnsi"/>
        </w:rPr>
      </w:pPr>
      <w:r w:rsidRPr="001F43EB">
        <w:rPr>
          <w:rFonts w:asciiTheme="minorHAnsi" w:hAnsiTheme="minorHAnsi" w:cstheme="minorHAnsi"/>
        </w:rPr>
        <w:t xml:space="preserve">Telefon:     +43 (0)1 711 04-2744                                      </w:t>
      </w:r>
      <w:r>
        <w:rPr>
          <w:rFonts w:asciiTheme="minorHAnsi" w:hAnsiTheme="minorHAnsi" w:cstheme="minorHAnsi"/>
        </w:rPr>
        <w:t xml:space="preserve"> </w:t>
      </w:r>
      <w:r w:rsidRPr="001F43EB">
        <w:rPr>
          <w:rFonts w:asciiTheme="minorHAnsi" w:hAnsiTheme="minorHAnsi" w:cstheme="minorHAnsi"/>
        </w:rPr>
        <w:t xml:space="preserve"> +43 (0)1 711 04-2254 </w:t>
      </w:r>
    </w:p>
    <w:p w14:paraId="3EF963E1" w14:textId="505F8CAB" w:rsidR="001F43EB" w:rsidRPr="001F43EB" w:rsidRDefault="001F43EB" w:rsidP="001F43EB">
      <w:pPr>
        <w:rPr>
          <w:rFonts w:asciiTheme="minorHAnsi" w:hAnsiTheme="minorHAnsi" w:cstheme="minorHAnsi"/>
        </w:rPr>
      </w:pPr>
      <w:r w:rsidRPr="001F43EB">
        <w:rPr>
          <w:rFonts w:asciiTheme="minorHAnsi" w:hAnsiTheme="minorHAnsi" w:cstheme="minorHAnsi"/>
        </w:rPr>
        <w:t xml:space="preserve">E-Mail:       </w:t>
      </w:r>
      <w:hyperlink r:id="rId9" w:history="1">
        <w:r w:rsidRPr="001F43EB">
          <w:rPr>
            <w:rStyle w:val="Hyperlink"/>
            <w:rFonts w:asciiTheme="minorHAnsi" w:hAnsiTheme="minorHAnsi" w:cstheme="minorHAnsi"/>
          </w:rPr>
          <w:t>michael.sgiarovello@henkel.com</w:t>
        </w:r>
      </w:hyperlink>
      <w:r w:rsidRPr="001F43EB">
        <w:rPr>
          <w:rFonts w:asciiTheme="minorHAnsi" w:hAnsiTheme="minorHAnsi" w:cstheme="minorHAnsi"/>
        </w:rPr>
        <w:t xml:space="preserve">                  </w:t>
      </w:r>
      <w:hyperlink r:id="rId10" w:history="1">
        <w:r w:rsidRPr="001F43EB">
          <w:rPr>
            <w:rStyle w:val="Hyperlink"/>
            <w:rFonts w:asciiTheme="minorHAnsi" w:hAnsiTheme="minorHAnsi" w:cstheme="minorHAnsi"/>
          </w:rPr>
          <w:t>daniela.sykora@henkel.com</w:t>
        </w:r>
      </w:hyperlink>
      <w:r w:rsidRPr="001F43EB">
        <w:rPr>
          <w:rFonts w:asciiTheme="minorHAnsi" w:hAnsiTheme="minorHAnsi" w:cstheme="minorHAnsi"/>
        </w:rPr>
        <w:t xml:space="preserve"> </w:t>
      </w:r>
    </w:p>
    <w:p w14:paraId="00797AF2" w14:textId="77777777" w:rsidR="001F43EB" w:rsidRPr="001F43EB" w:rsidRDefault="001F43EB" w:rsidP="001F43EB">
      <w:pPr>
        <w:rPr>
          <w:rFonts w:asciiTheme="minorHAnsi" w:hAnsiTheme="minorHAnsi" w:cstheme="minorHAnsi"/>
          <w:b/>
          <w:bCs/>
        </w:rPr>
      </w:pPr>
    </w:p>
    <w:p w14:paraId="4F6E3EF9" w14:textId="77777777" w:rsidR="001F43EB" w:rsidRPr="001F43EB" w:rsidRDefault="001F43EB" w:rsidP="001F43EB">
      <w:pPr>
        <w:rPr>
          <w:rStyle w:val="AboutandContactBody"/>
          <w:rFonts w:asciiTheme="minorHAnsi" w:hAnsiTheme="minorHAnsi" w:cstheme="minorHAnsi"/>
          <w:b/>
          <w:bCs/>
        </w:rPr>
      </w:pPr>
      <w:r w:rsidRPr="001F43EB">
        <w:rPr>
          <w:rFonts w:asciiTheme="minorHAnsi" w:hAnsiTheme="minorHAnsi" w:cstheme="minorHAnsi"/>
          <w:b/>
          <w:bCs/>
        </w:rPr>
        <w:t>Henkel Central Eastern Europe GmbH</w:t>
      </w:r>
    </w:p>
    <w:p w14:paraId="5372C4FA" w14:textId="77777777" w:rsidR="001F43EB" w:rsidRPr="001F43EB" w:rsidRDefault="001F43EB" w:rsidP="001F43EB">
      <w:pPr>
        <w:rPr>
          <w:rFonts w:asciiTheme="minorHAnsi" w:hAnsiTheme="minorHAnsi" w:cstheme="minorHAnsi"/>
          <w:sz w:val="18"/>
          <w:szCs w:val="18"/>
        </w:rPr>
      </w:pPr>
    </w:p>
    <w:p w14:paraId="40C4D3B1" w14:textId="02BAEAFA" w:rsidR="006758FF" w:rsidRPr="000C3D28" w:rsidRDefault="006758FF" w:rsidP="001F43EB">
      <w:pPr>
        <w:jc w:val="both"/>
        <w:rPr>
          <w:lang w:val="de-AT"/>
        </w:rPr>
      </w:pPr>
    </w:p>
    <w:sectPr w:rsidR="006758FF" w:rsidRPr="000C3D28" w:rsidSect="00F108E1">
      <w:headerReference w:type="even" r:id="rId11"/>
      <w:headerReference w:type="default" r:id="rId12"/>
      <w:footerReference w:type="even" r:id="rId13"/>
      <w:footerReference w:type="default" r:id="rId14"/>
      <w:headerReference w:type="first" r:id="rId15"/>
      <w:footerReference w:type="first" r:id="rId16"/>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E9D9" w14:textId="77777777" w:rsidR="00A22DB5" w:rsidRDefault="00A22DB5">
      <w:r>
        <w:separator/>
      </w:r>
    </w:p>
  </w:endnote>
  <w:endnote w:type="continuationSeparator" w:id="0">
    <w:p w14:paraId="2E8CE935" w14:textId="77777777" w:rsidR="00A22DB5" w:rsidRDefault="00A2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AB47" w14:textId="77777777" w:rsidR="00460191" w:rsidRDefault="00460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5AB6" w14:textId="4D14F94F" w:rsidR="006932FF" w:rsidRPr="0006179E" w:rsidRDefault="006932FF"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sidR="00E957D4">
      <w:rPr>
        <w:lang w:val="en-US"/>
      </w:rPr>
      <w:instrText>PAGE</w:instrText>
    </w:r>
    <w:r w:rsidRPr="0006179E">
      <w:rPr>
        <w:lang w:val="en-US"/>
      </w:rPr>
      <w:instrText xml:space="preserve">  \* MERGEFORMAT </w:instrText>
    </w:r>
    <w:r w:rsidRPr="00D972A6">
      <w:rPr>
        <w:lang w:val="de-AT"/>
      </w:rPr>
      <w:fldChar w:fldCharType="separate"/>
    </w:r>
    <w:r w:rsidR="0068092A">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E957D4">
      <w:rPr>
        <w:lang w:val="en-US"/>
      </w:rPr>
      <w:instrText>SECTIONPAGES</w:instrText>
    </w:r>
    <w:r w:rsidRPr="0006179E">
      <w:rPr>
        <w:lang w:val="en-US"/>
      </w:rPr>
      <w:instrText xml:space="preserve">  \* MERGEFORMAT </w:instrText>
    </w:r>
    <w:r w:rsidRPr="00D972A6">
      <w:rPr>
        <w:lang w:val="de-AT"/>
      </w:rPr>
      <w:fldChar w:fldCharType="separate"/>
    </w:r>
    <w:r w:rsidR="004F7DF2">
      <w:rPr>
        <w:noProof/>
        <w:lang w:val="en-US"/>
      </w:rPr>
      <w:t>2</w:t>
    </w:r>
    <w:r w:rsidRPr="00D972A6">
      <w:rPr>
        <w:lang w:val="de-AT"/>
      </w:rPr>
      <w:fldChar w:fldCharType="end"/>
    </w:r>
    <w:r w:rsidRPr="0006179E">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C6D2F" w14:textId="77777777" w:rsidR="006932FF" w:rsidRPr="006E0CA2" w:rsidRDefault="002C5B30" w:rsidP="000A1F84">
    <w:pPr>
      <w:pStyle w:val="PRLogoLine"/>
      <w:rPr>
        <w:lang w:val="de-AT"/>
      </w:rPr>
    </w:pPr>
    <w:r w:rsidRPr="00FD3C00">
      <w:rPr>
        <w:position w:val="4"/>
        <w:lang w:val="en-US" w:eastAsia="en-US"/>
      </w:rPr>
      <w:drawing>
        <wp:inline distT="0" distB="0" distL="0" distR="0" wp14:anchorId="37A9ED61" wp14:editId="0D0460F5">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7C084BC0" wp14:editId="654F0028">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0753A8" w:rsidRPr="00344C80">
      <w:rPr>
        <w:position w:val="12"/>
        <w:lang w:val="en-US"/>
      </w:rPr>
      <w:t xml:space="preserve"> </w:t>
    </w:r>
    <w:r w:rsidRPr="00CA1DFE">
      <w:rPr>
        <w:position w:val="11"/>
        <w:lang w:val="en-US" w:eastAsia="en-US"/>
      </w:rPr>
      <w:drawing>
        <wp:inline distT="0" distB="0" distL="0" distR="0" wp14:anchorId="22C5DEAB" wp14:editId="1BFBFB53">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0753A8">
      <w:rPr>
        <w:position w:val="11"/>
      </w:rPr>
      <w:t xml:space="preserve"> </w:t>
    </w:r>
    <w:r w:rsidRPr="00CA2DAE">
      <w:rPr>
        <w:position w:val="4"/>
        <w:lang w:val="en-US" w:eastAsia="en-US"/>
      </w:rPr>
      <w:drawing>
        <wp:inline distT="0" distB="0" distL="0" distR="0" wp14:anchorId="2CE55148" wp14:editId="746BFE7C">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rsidRPr="00344C80">
      <w:rPr>
        <w:position w:val="16"/>
        <w:lang w:val="en-US"/>
      </w:rPr>
      <w:t xml:space="preserve"> </w:t>
    </w:r>
    <w:r>
      <w:rPr>
        <w:lang w:val="en-US" w:eastAsia="en-US"/>
      </w:rPr>
      <w:drawing>
        <wp:inline distT="0" distB="0" distL="0" distR="0" wp14:anchorId="6E0ED840" wp14:editId="4A8AFD2B">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000753A8">
      <w:rPr>
        <w:position w:val="2"/>
      </w:rPr>
      <w:t xml:space="preserve"> </w:t>
    </w:r>
    <w:r w:rsidRPr="00CA2DAE">
      <w:rPr>
        <w:position w:val="4"/>
        <w:lang w:val="en-US" w:eastAsia="en-US"/>
      </w:rPr>
      <w:drawing>
        <wp:inline distT="0" distB="0" distL="0" distR="0" wp14:anchorId="511F4671" wp14:editId="37DE4580">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0753A8" w:rsidRPr="00344C80">
      <w:rPr>
        <w:position w:val="6"/>
        <w:lang w:val="en-US"/>
      </w:rPr>
      <w:t xml:space="preserve"> </w:t>
    </w:r>
    <w:r w:rsidRPr="00CA2DAE">
      <w:rPr>
        <w:position w:val="4"/>
        <w:lang w:val="en-US" w:eastAsia="en-US"/>
      </w:rPr>
      <w:drawing>
        <wp:inline distT="0" distB="0" distL="0" distR="0" wp14:anchorId="651D2148" wp14:editId="2992A292">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t xml:space="preserve"> </w:t>
    </w:r>
    <w:r w:rsidRPr="00CA2DAE">
      <w:rPr>
        <w:position w:val="2"/>
        <w:lang w:val="en-US" w:eastAsia="en-US"/>
      </w:rPr>
      <w:drawing>
        <wp:inline distT="0" distB="0" distL="0" distR="0" wp14:anchorId="79738597" wp14:editId="5FD8E7CA">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1F412CFE" wp14:editId="2267C260">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rPr>
        <w:position w:val="14"/>
        <w:lang w:val="en-US"/>
      </w:rPr>
      <w:t xml:space="preserve"> </w:t>
    </w:r>
    <w:r w:rsidRPr="00CA2DAE">
      <w:rPr>
        <w:position w:val="4"/>
        <w:lang w:val="en-US" w:eastAsia="en-US"/>
      </w:rPr>
      <w:drawing>
        <wp:inline distT="0" distB="0" distL="0" distR="0" wp14:anchorId="019895E6" wp14:editId="55BB54CC">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0753A8">
      <w:rPr>
        <w:lang w:val="en-US"/>
      </w:rPr>
      <w:t xml:space="preserve"> </w:t>
    </w:r>
    <w:r w:rsidRPr="00FD3C00">
      <w:rPr>
        <w:position w:val="6"/>
        <w:lang w:val="en-US" w:eastAsia="en-US"/>
      </w:rPr>
      <w:drawing>
        <wp:inline distT="0" distB="0" distL="0" distR="0" wp14:anchorId="0EB0F174" wp14:editId="352B97D4">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0753A8">
      <w:rPr>
        <w:position w:val="14"/>
        <w:lang w:val="en-US"/>
      </w:rPr>
      <w:t xml:space="preserve"> </w:t>
    </w:r>
    <w:r w:rsidRPr="00FD3C00">
      <w:rPr>
        <w:position w:val="15"/>
        <w:lang w:val="en-US" w:eastAsia="en-US"/>
      </w:rPr>
      <w:drawing>
        <wp:inline distT="0" distB="0" distL="0" distR="0" wp14:anchorId="646C6BB1" wp14:editId="2E6C50AD">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r w:rsidR="000753A8">
      <w:rPr>
        <w:position w:val="16"/>
        <w:lang w:val="en-US"/>
      </w:rPr>
      <w:br/>
    </w:r>
  </w:p>
  <w:p w14:paraId="50C5736C" w14:textId="72E715B0" w:rsidR="006932FF" w:rsidRPr="006E0CA2" w:rsidRDefault="006932FF" w:rsidP="00872283">
    <w:pPr>
      <w:pStyle w:val="PRFooter"/>
      <w:jc w:val="right"/>
      <w:rPr>
        <w:lang w:val="de-AT"/>
      </w:rPr>
    </w:pPr>
    <w:r w:rsidRPr="006E0CA2">
      <w:rPr>
        <w:lang w:val="de-AT"/>
      </w:rPr>
      <w:t xml:space="preserve">Seite </w:t>
    </w:r>
    <w:r w:rsidRPr="006E0CA2">
      <w:rPr>
        <w:lang w:val="de-AT"/>
      </w:rPr>
      <w:fldChar w:fldCharType="begin"/>
    </w:r>
    <w:r w:rsidRPr="006E0CA2">
      <w:rPr>
        <w:lang w:val="de-AT"/>
      </w:rPr>
      <w:instrText xml:space="preserve"> </w:instrText>
    </w:r>
    <w:r w:rsidR="00E957D4">
      <w:rPr>
        <w:lang w:val="de-AT"/>
      </w:rPr>
      <w:instrText>PAGE</w:instrText>
    </w:r>
    <w:r w:rsidRPr="006E0CA2">
      <w:rPr>
        <w:lang w:val="de-AT"/>
      </w:rPr>
      <w:instrText xml:space="preserve">  \* MERGEFORMAT </w:instrText>
    </w:r>
    <w:r w:rsidRPr="006E0CA2">
      <w:rPr>
        <w:lang w:val="de-AT"/>
      </w:rPr>
      <w:fldChar w:fldCharType="separate"/>
    </w:r>
    <w:r w:rsidR="0068092A">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E957D4">
      <w:rPr>
        <w:lang w:val="de-AT"/>
      </w:rPr>
      <w:instrText>SECTIONPAGES</w:instrText>
    </w:r>
    <w:r w:rsidRPr="006E0CA2">
      <w:rPr>
        <w:lang w:val="de-AT"/>
      </w:rPr>
      <w:instrText xml:space="preserve">  \* MERGEFORMAT </w:instrText>
    </w:r>
    <w:r w:rsidRPr="006E0CA2">
      <w:rPr>
        <w:lang w:val="de-AT"/>
      </w:rPr>
      <w:fldChar w:fldCharType="separate"/>
    </w:r>
    <w:r w:rsidR="004F7DF2">
      <w:rPr>
        <w:noProof/>
        <w:lang w:val="de-AT"/>
      </w:rPr>
      <w:t>2</w:t>
    </w:r>
    <w:r w:rsidRPr="006E0CA2">
      <w:rPr>
        <w:lang w:val="de-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B767" w14:textId="77777777" w:rsidR="00A22DB5" w:rsidRDefault="00A22DB5">
      <w:r>
        <w:separator/>
      </w:r>
    </w:p>
  </w:footnote>
  <w:footnote w:type="continuationSeparator" w:id="0">
    <w:p w14:paraId="08288F87" w14:textId="77777777" w:rsidR="00A22DB5" w:rsidRDefault="00A22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1749" w14:textId="77777777" w:rsidR="00460191" w:rsidRDefault="00460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70C0" w14:textId="77777777" w:rsidR="006932FF" w:rsidRDefault="002C5B30" w:rsidP="00EE59A4">
    <w:pPr>
      <w:pStyle w:val="Kopfzeile"/>
      <w:jc w:val="right"/>
    </w:pPr>
    <w:r>
      <w:rPr>
        <w:noProof/>
        <w:lang w:val="en-US"/>
      </w:rPr>
      <mc:AlternateContent>
        <mc:Choice Requires="wpg">
          <w:drawing>
            <wp:anchor distT="0" distB="0" distL="114300" distR="114300" simplePos="0" relativeHeight="251657728" behindDoc="0" locked="0" layoutInCell="1" allowOverlap="1" wp14:anchorId="2689A4C9" wp14:editId="09837915">
              <wp:simplePos x="0" y="0"/>
              <wp:positionH relativeFrom="page">
                <wp:posOffset>180340</wp:posOffset>
              </wp:positionH>
              <wp:positionV relativeFrom="page">
                <wp:posOffset>3780790</wp:posOffset>
              </wp:positionV>
              <wp:extent cx="183515" cy="3796030"/>
              <wp:effectExtent l="0" t="0" r="26035" b="1397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1442679B"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uNcMAAADbAAAADwAAAGRycy9kb3ducmV2LnhtbESPQWvCQBCF74X+h2UKvdWNHkSiq0iw&#10;pVg8GC29TrPTJJidDdltjP565yB4fPPefDNvsRpco3rqQu3ZwHiUgCIuvK25NHA8vL/NQIWIbLHx&#10;TAYuFGC1fH5aYGr9mffU57FUAuGQooEqxjbVOhQVOQwj3xKL9+c7h1FkV2rb4VngrtGTJJlqhzXL&#10;hQpbyioqTvm/E4rfbb+uvx9+YyMNWV7kP999Zszry7Ceg5JZfITv25/WwES+ly7S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bjX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LrsIAAADbAAAADwAAAGRycy9kb3ducmV2LnhtbESPwYrCMBCG78K+QxjBm6Z6EKlGWYor&#10;suLB6rLXsRnbss2kNNlafXojCB5n5v+/4VusOlOJlhpXWlYwHkUgiDOrS84VnI5fwxkI55E1VpZJ&#10;wY0crJYfvQXG2l75QG3qcxEg7GJUUHhfx1K6rCCDbmRr4nC72MagD2OTS93gNcBNJSdRNJUGSw4f&#10;CqwpKSj7S/9NoNj99+5+3ti19tQlaZb+/rSJUoN+9zkHEXb+HX61t1rBZAxPl+A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TLrsIAAADbAAAADwAAAAAAAAAAAAAA&#10;AAChAgAAZHJzL2Rvd25yZXYueG1sUEsFBgAAAAAEAAQA+QAAAJADA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V2cQAAADbAAAADwAAAGRycy9kb3ducmV2LnhtbESPwWrCQBCG70LfYRnBW7MxBympa5Bg&#10;S6l4aLT0Os2OSTA7G7LbJPr03ULB48z8/zd862wyrRiod41lBcsoBkFcWt1wpeB0fHl8AuE8ssbW&#10;Mim4koNs8zBbY6rtyB80FL4SAcIuRQW1910qpStrMugi2xGH29n2Bn0Y+0rqHscAN61M4nglDTYc&#10;PtTYUV5TeSl+TKDYw/v+9v1qd9rTlBdl8fU55Eot5tP2GUTY+Xv4v/2mFSQJ/LkE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XZxAAAANsAAAAPAAAAAAAAAAAA&#10;AAAAAKECAABkcnMvZG93bnJldi54bWxQSwUGAAAAAAQABAD5AAAAkgMAAAAA&#10;" strokecolor="#e1000f"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95CE" w14:textId="77777777" w:rsidR="006932FF" w:rsidRPr="00097261" w:rsidRDefault="002C5B30" w:rsidP="00E72925">
    <w:pPr>
      <w:pStyle w:val="Kopfzeile"/>
      <w:tabs>
        <w:tab w:val="clear" w:pos="8640"/>
      </w:tabs>
      <w:spacing w:line="420" w:lineRule="atLeast"/>
      <w:jc w:val="right"/>
      <w:rPr>
        <w:b/>
        <w:bCs/>
        <w:sz w:val="36"/>
        <w:szCs w:val="36"/>
      </w:rPr>
    </w:pPr>
    <w:r>
      <w:rPr>
        <w:noProof/>
        <w:lang w:val="en-US"/>
      </w:rPr>
      <w:drawing>
        <wp:anchor distT="0" distB="0" distL="114300" distR="114300" simplePos="0" relativeHeight="251658752" behindDoc="0" locked="0" layoutInCell="1" allowOverlap="1" wp14:anchorId="13C8C7BD" wp14:editId="18A35E7A">
          <wp:simplePos x="0" y="0"/>
          <wp:positionH relativeFrom="margin">
            <wp:align>right</wp:align>
          </wp:positionH>
          <wp:positionV relativeFrom="paragraph">
            <wp:posOffset>-1548765</wp:posOffset>
          </wp:positionV>
          <wp:extent cx="1430655" cy="1066165"/>
          <wp:effectExtent l="0" t="0" r="0" b="0"/>
          <wp:wrapNone/>
          <wp:docPr id="13"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56704" behindDoc="0" locked="0" layoutInCell="1" allowOverlap="1" wp14:anchorId="4E6C265E" wp14:editId="2608B8E5">
              <wp:simplePos x="0" y="0"/>
              <wp:positionH relativeFrom="page">
                <wp:posOffset>180340</wp:posOffset>
              </wp:positionH>
              <wp:positionV relativeFrom="page">
                <wp:posOffset>3780790</wp:posOffset>
              </wp:positionV>
              <wp:extent cx="179705" cy="3780155"/>
              <wp:effectExtent l="0" t="0" r="29845" b="10795"/>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5EFE1DBC"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AD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16cid:durableId="2002195915">
    <w:abstractNumId w:val="2"/>
  </w:num>
  <w:num w:numId="2" w16cid:durableId="373425721">
    <w:abstractNumId w:val="6"/>
  </w:num>
  <w:num w:numId="3" w16cid:durableId="424767046">
    <w:abstractNumId w:val="4"/>
  </w:num>
  <w:num w:numId="4" w16cid:durableId="1646861028">
    <w:abstractNumId w:val="7"/>
  </w:num>
  <w:num w:numId="5" w16cid:durableId="1692074610">
    <w:abstractNumId w:val="8"/>
  </w:num>
  <w:num w:numId="6" w16cid:durableId="2108499067">
    <w:abstractNumId w:val="1"/>
  </w:num>
  <w:num w:numId="7" w16cid:durableId="2142377280">
    <w:abstractNumId w:val="9"/>
  </w:num>
  <w:num w:numId="8" w16cid:durableId="132212766">
    <w:abstractNumId w:val="3"/>
  </w:num>
  <w:num w:numId="9" w16cid:durableId="1990135838">
    <w:abstractNumId w:val="0"/>
  </w:num>
  <w:num w:numId="10" w16cid:durableId="1799757019">
    <w:abstractNumId w:val="5"/>
  </w:num>
  <w:num w:numId="11" w16cid:durableId="13223859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5361">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7A4"/>
    <w:rsid w:val="0000123D"/>
    <w:rsid w:val="0001759F"/>
    <w:rsid w:val="00025A3D"/>
    <w:rsid w:val="00033073"/>
    <w:rsid w:val="0005390A"/>
    <w:rsid w:val="000610BA"/>
    <w:rsid w:val="0006179E"/>
    <w:rsid w:val="00064336"/>
    <w:rsid w:val="0006685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6997"/>
    <w:rsid w:val="000C3D28"/>
    <w:rsid w:val="000D31A9"/>
    <w:rsid w:val="000D4727"/>
    <w:rsid w:val="000D4A43"/>
    <w:rsid w:val="000D7888"/>
    <w:rsid w:val="000E040B"/>
    <w:rsid w:val="000E055C"/>
    <w:rsid w:val="000E311F"/>
    <w:rsid w:val="000F5D39"/>
    <w:rsid w:val="00115062"/>
    <w:rsid w:val="0012495A"/>
    <w:rsid w:val="0013136F"/>
    <w:rsid w:val="00132D49"/>
    <w:rsid w:val="00134F51"/>
    <w:rsid w:val="00134F8D"/>
    <w:rsid w:val="001442E6"/>
    <w:rsid w:val="00145513"/>
    <w:rsid w:val="001556AB"/>
    <w:rsid w:val="001571A3"/>
    <w:rsid w:val="00164CFF"/>
    <w:rsid w:val="00164D28"/>
    <w:rsid w:val="001664C6"/>
    <w:rsid w:val="00171378"/>
    <w:rsid w:val="00172C10"/>
    <w:rsid w:val="00175CCF"/>
    <w:rsid w:val="0018205D"/>
    <w:rsid w:val="00184919"/>
    <w:rsid w:val="001856FF"/>
    <w:rsid w:val="00186938"/>
    <w:rsid w:val="001943C8"/>
    <w:rsid w:val="00197E03"/>
    <w:rsid w:val="001B2B07"/>
    <w:rsid w:val="001C317C"/>
    <w:rsid w:val="001C61C7"/>
    <w:rsid w:val="001C6295"/>
    <w:rsid w:val="001C7107"/>
    <w:rsid w:val="001C7D8D"/>
    <w:rsid w:val="001D3406"/>
    <w:rsid w:val="001F2CBC"/>
    <w:rsid w:val="001F43EB"/>
    <w:rsid w:val="001F5399"/>
    <w:rsid w:val="001F699A"/>
    <w:rsid w:val="00200F65"/>
    <w:rsid w:val="00206693"/>
    <w:rsid w:val="00206A46"/>
    <w:rsid w:val="0023011F"/>
    <w:rsid w:val="00237942"/>
    <w:rsid w:val="00240058"/>
    <w:rsid w:val="0024205D"/>
    <w:rsid w:val="00243267"/>
    <w:rsid w:val="0024756B"/>
    <w:rsid w:val="00262F47"/>
    <w:rsid w:val="00263EDF"/>
    <w:rsid w:val="00272C49"/>
    <w:rsid w:val="002748DB"/>
    <w:rsid w:val="00280D6F"/>
    <w:rsid w:val="0028285D"/>
    <w:rsid w:val="0028454D"/>
    <w:rsid w:val="002962EB"/>
    <w:rsid w:val="002A1ECF"/>
    <w:rsid w:val="002B1A8C"/>
    <w:rsid w:val="002B5955"/>
    <w:rsid w:val="002C37C4"/>
    <w:rsid w:val="002C5B30"/>
    <w:rsid w:val="002D5963"/>
    <w:rsid w:val="002D6D60"/>
    <w:rsid w:val="002E1AB3"/>
    <w:rsid w:val="002E3904"/>
    <w:rsid w:val="002E6024"/>
    <w:rsid w:val="002E6D9D"/>
    <w:rsid w:val="002E7FB3"/>
    <w:rsid w:val="002F687B"/>
    <w:rsid w:val="00305D86"/>
    <w:rsid w:val="00311FF0"/>
    <w:rsid w:val="00312E47"/>
    <w:rsid w:val="003160C3"/>
    <w:rsid w:val="00317118"/>
    <w:rsid w:val="0033301C"/>
    <w:rsid w:val="003372D8"/>
    <w:rsid w:val="0035096E"/>
    <w:rsid w:val="003547C7"/>
    <w:rsid w:val="00357BA7"/>
    <w:rsid w:val="00364970"/>
    <w:rsid w:val="00367093"/>
    <w:rsid w:val="00372C65"/>
    <w:rsid w:val="00380746"/>
    <w:rsid w:val="00384D51"/>
    <w:rsid w:val="003A264A"/>
    <w:rsid w:val="003A5A29"/>
    <w:rsid w:val="003A5CB9"/>
    <w:rsid w:val="003B6FCA"/>
    <w:rsid w:val="003C7BB2"/>
    <w:rsid w:val="003D5103"/>
    <w:rsid w:val="003D56E2"/>
    <w:rsid w:val="003D78D0"/>
    <w:rsid w:val="003E3DCE"/>
    <w:rsid w:val="003F46B0"/>
    <w:rsid w:val="003F4815"/>
    <w:rsid w:val="003F6218"/>
    <w:rsid w:val="00401EDC"/>
    <w:rsid w:val="004028FA"/>
    <w:rsid w:val="00404B26"/>
    <w:rsid w:val="00411E1E"/>
    <w:rsid w:val="00412C46"/>
    <w:rsid w:val="00413DF7"/>
    <w:rsid w:val="004145E8"/>
    <w:rsid w:val="00442C41"/>
    <w:rsid w:val="004463E0"/>
    <w:rsid w:val="0045414D"/>
    <w:rsid w:val="0045517E"/>
    <w:rsid w:val="00456F62"/>
    <w:rsid w:val="00457E79"/>
    <w:rsid w:val="00460191"/>
    <w:rsid w:val="004656D3"/>
    <w:rsid w:val="00471C7F"/>
    <w:rsid w:val="00473A8E"/>
    <w:rsid w:val="004816A9"/>
    <w:rsid w:val="00484111"/>
    <w:rsid w:val="0048435F"/>
    <w:rsid w:val="00492ECA"/>
    <w:rsid w:val="0049362F"/>
    <w:rsid w:val="004A10C6"/>
    <w:rsid w:val="004A1F3C"/>
    <w:rsid w:val="004A63A4"/>
    <w:rsid w:val="004A6C5A"/>
    <w:rsid w:val="004B0E12"/>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4F7DF2"/>
    <w:rsid w:val="00500B83"/>
    <w:rsid w:val="0050797A"/>
    <w:rsid w:val="0051364A"/>
    <w:rsid w:val="00515EB0"/>
    <w:rsid w:val="00520855"/>
    <w:rsid w:val="00521478"/>
    <w:rsid w:val="00525319"/>
    <w:rsid w:val="005278BF"/>
    <w:rsid w:val="00546222"/>
    <w:rsid w:val="005528A5"/>
    <w:rsid w:val="00552922"/>
    <w:rsid w:val="005612D7"/>
    <w:rsid w:val="00567F9C"/>
    <w:rsid w:val="00573466"/>
    <w:rsid w:val="00576BC8"/>
    <w:rsid w:val="0058002E"/>
    <w:rsid w:val="00597836"/>
    <w:rsid w:val="005A197E"/>
    <w:rsid w:val="005A335A"/>
    <w:rsid w:val="005A6211"/>
    <w:rsid w:val="005B0940"/>
    <w:rsid w:val="005B50D4"/>
    <w:rsid w:val="005C22AE"/>
    <w:rsid w:val="005C330E"/>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37A68"/>
    <w:rsid w:val="00637F0A"/>
    <w:rsid w:val="00641E46"/>
    <w:rsid w:val="00642596"/>
    <w:rsid w:val="00655DA8"/>
    <w:rsid w:val="0066665A"/>
    <w:rsid w:val="006673C7"/>
    <w:rsid w:val="0067104C"/>
    <w:rsid w:val="006758FF"/>
    <w:rsid w:val="0068050D"/>
    <w:rsid w:val="0068092A"/>
    <w:rsid w:val="00692516"/>
    <w:rsid w:val="006932FF"/>
    <w:rsid w:val="006A5B68"/>
    <w:rsid w:val="006B02F9"/>
    <w:rsid w:val="006D7ADD"/>
    <w:rsid w:val="006E0CA2"/>
    <w:rsid w:val="006F1596"/>
    <w:rsid w:val="006F1916"/>
    <w:rsid w:val="006F425E"/>
    <w:rsid w:val="00710D74"/>
    <w:rsid w:val="007144BF"/>
    <w:rsid w:val="00730AAC"/>
    <w:rsid w:val="0074157B"/>
    <w:rsid w:val="007439D7"/>
    <w:rsid w:val="00750E58"/>
    <w:rsid w:val="00760D64"/>
    <w:rsid w:val="00763B4F"/>
    <w:rsid w:val="007649C6"/>
    <w:rsid w:val="0076662B"/>
    <w:rsid w:val="00771DDE"/>
    <w:rsid w:val="00775909"/>
    <w:rsid w:val="007777A3"/>
    <w:rsid w:val="00787874"/>
    <w:rsid w:val="00790E8E"/>
    <w:rsid w:val="00794AD0"/>
    <w:rsid w:val="007A39DB"/>
    <w:rsid w:val="007B753C"/>
    <w:rsid w:val="007B7776"/>
    <w:rsid w:val="007C42AA"/>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21A89"/>
    <w:rsid w:val="008327B8"/>
    <w:rsid w:val="00835082"/>
    <w:rsid w:val="008617A5"/>
    <w:rsid w:val="008639D1"/>
    <w:rsid w:val="0087047D"/>
    <w:rsid w:val="00872283"/>
    <w:rsid w:val="00876003"/>
    <w:rsid w:val="00876E67"/>
    <w:rsid w:val="00881FEF"/>
    <w:rsid w:val="0088345A"/>
    <w:rsid w:val="00884C27"/>
    <w:rsid w:val="00885ADD"/>
    <w:rsid w:val="00885E4E"/>
    <w:rsid w:val="00890184"/>
    <w:rsid w:val="008A1E65"/>
    <w:rsid w:val="008A5285"/>
    <w:rsid w:val="008B021E"/>
    <w:rsid w:val="008B04E3"/>
    <w:rsid w:val="008B19F5"/>
    <w:rsid w:val="008D1348"/>
    <w:rsid w:val="008D2306"/>
    <w:rsid w:val="008D67A4"/>
    <w:rsid w:val="008D6FE0"/>
    <w:rsid w:val="008D7B00"/>
    <w:rsid w:val="008E186F"/>
    <w:rsid w:val="008E4751"/>
    <w:rsid w:val="008E508D"/>
    <w:rsid w:val="008F0C13"/>
    <w:rsid w:val="008F0E4F"/>
    <w:rsid w:val="008F4188"/>
    <w:rsid w:val="008F6DC8"/>
    <w:rsid w:val="00900C65"/>
    <w:rsid w:val="0091022B"/>
    <w:rsid w:val="00914BFC"/>
    <w:rsid w:val="00917510"/>
    <w:rsid w:val="00923FE4"/>
    <w:rsid w:val="00934108"/>
    <w:rsid w:val="0094148C"/>
    <w:rsid w:val="00942155"/>
    <w:rsid w:val="00946AC2"/>
    <w:rsid w:val="0095197E"/>
    <w:rsid w:val="0095602B"/>
    <w:rsid w:val="00965B89"/>
    <w:rsid w:val="009670FD"/>
    <w:rsid w:val="00971785"/>
    <w:rsid w:val="009818AC"/>
    <w:rsid w:val="0098582E"/>
    <w:rsid w:val="00991AC7"/>
    <w:rsid w:val="00991FC5"/>
    <w:rsid w:val="009B7FA6"/>
    <w:rsid w:val="009C6FC0"/>
    <w:rsid w:val="009E19DA"/>
    <w:rsid w:val="009E43D5"/>
    <w:rsid w:val="009E4A78"/>
    <w:rsid w:val="009E546C"/>
    <w:rsid w:val="009F3EC0"/>
    <w:rsid w:val="009F6474"/>
    <w:rsid w:val="00A017E5"/>
    <w:rsid w:val="00A02687"/>
    <w:rsid w:val="00A040A8"/>
    <w:rsid w:val="00A113F5"/>
    <w:rsid w:val="00A13DD7"/>
    <w:rsid w:val="00A22DB5"/>
    <w:rsid w:val="00A30E50"/>
    <w:rsid w:val="00A365AD"/>
    <w:rsid w:val="00A53415"/>
    <w:rsid w:val="00A55EF4"/>
    <w:rsid w:val="00A63351"/>
    <w:rsid w:val="00A67921"/>
    <w:rsid w:val="00A71DF1"/>
    <w:rsid w:val="00A821C3"/>
    <w:rsid w:val="00A94058"/>
    <w:rsid w:val="00A97488"/>
    <w:rsid w:val="00AA30BB"/>
    <w:rsid w:val="00AA32CF"/>
    <w:rsid w:val="00AB224E"/>
    <w:rsid w:val="00AB22EB"/>
    <w:rsid w:val="00AB5658"/>
    <w:rsid w:val="00AC3D89"/>
    <w:rsid w:val="00AD208F"/>
    <w:rsid w:val="00AD27C8"/>
    <w:rsid w:val="00AD5652"/>
    <w:rsid w:val="00AD6806"/>
    <w:rsid w:val="00AE1C9C"/>
    <w:rsid w:val="00B05BC3"/>
    <w:rsid w:val="00B064A2"/>
    <w:rsid w:val="00B110D1"/>
    <w:rsid w:val="00B178DC"/>
    <w:rsid w:val="00B179FA"/>
    <w:rsid w:val="00B32D60"/>
    <w:rsid w:val="00B36F77"/>
    <w:rsid w:val="00B40861"/>
    <w:rsid w:val="00B4495E"/>
    <w:rsid w:val="00B46F46"/>
    <w:rsid w:val="00B513D5"/>
    <w:rsid w:val="00B6001A"/>
    <w:rsid w:val="00B6233A"/>
    <w:rsid w:val="00B63BC4"/>
    <w:rsid w:val="00B6642C"/>
    <w:rsid w:val="00B77901"/>
    <w:rsid w:val="00B844C9"/>
    <w:rsid w:val="00B85701"/>
    <w:rsid w:val="00B85EF5"/>
    <w:rsid w:val="00B8631B"/>
    <w:rsid w:val="00BA2F20"/>
    <w:rsid w:val="00BA538E"/>
    <w:rsid w:val="00BB0B1A"/>
    <w:rsid w:val="00BB41CB"/>
    <w:rsid w:val="00BB5699"/>
    <w:rsid w:val="00BC51C5"/>
    <w:rsid w:val="00BC582E"/>
    <w:rsid w:val="00BC58FA"/>
    <w:rsid w:val="00BC627A"/>
    <w:rsid w:val="00BD0209"/>
    <w:rsid w:val="00BD76C7"/>
    <w:rsid w:val="00BD7D6A"/>
    <w:rsid w:val="00BE1C7B"/>
    <w:rsid w:val="00BE7AE9"/>
    <w:rsid w:val="00BF1BCB"/>
    <w:rsid w:val="00BF53A3"/>
    <w:rsid w:val="00C057BF"/>
    <w:rsid w:val="00C07038"/>
    <w:rsid w:val="00C247A1"/>
    <w:rsid w:val="00C25C37"/>
    <w:rsid w:val="00C26070"/>
    <w:rsid w:val="00C3601A"/>
    <w:rsid w:val="00C3644B"/>
    <w:rsid w:val="00C4013C"/>
    <w:rsid w:val="00C415F6"/>
    <w:rsid w:val="00C5392E"/>
    <w:rsid w:val="00C637CB"/>
    <w:rsid w:val="00C6515F"/>
    <w:rsid w:val="00C652E4"/>
    <w:rsid w:val="00C91856"/>
    <w:rsid w:val="00C94086"/>
    <w:rsid w:val="00C97D06"/>
    <w:rsid w:val="00CA55C2"/>
    <w:rsid w:val="00CA580B"/>
    <w:rsid w:val="00CB4CEB"/>
    <w:rsid w:val="00CB580A"/>
    <w:rsid w:val="00CB782C"/>
    <w:rsid w:val="00CD130F"/>
    <w:rsid w:val="00CD5DE4"/>
    <w:rsid w:val="00CD6BDF"/>
    <w:rsid w:val="00CE1DE2"/>
    <w:rsid w:val="00CE257E"/>
    <w:rsid w:val="00CE6C7B"/>
    <w:rsid w:val="00CF1711"/>
    <w:rsid w:val="00CF2720"/>
    <w:rsid w:val="00CF2D89"/>
    <w:rsid w:val="00CF52B6"/>
    <w:rsid w:val="00D0260B"/>
    <w:rsid w:val="00D03C9D"/>
    <w:rsid w:val="00D05DC5"/>
    <w:rsid w:val="00D10938"/>
    <w:rsid w:val="00D13F63"/>
    <w:rsid w:val="00D20E18"/>
    <w:rsid w:val="00D23D94"/>
    <w:rsid w:val="00D25C32"/>
    <w:rsid w:val="00D271E2"/>
    <w:rsid w:val="00D33A56"/>
    <w:rsid w:val="00D44BA2"/>
    <w:rsid w:val="00D44D62"/>
    <w:rsid w:val="00D45AEB"/>
    <w:rsid w:val="00D5005E"/>
    <w:rsid w:val="00D53968"/>
    <w:rsid w:val="00D5475A"/>
    <w:rsid w:val="00D61ADF"/>
    <w:rsid w:val="00D62B81"/>
    <w:rsid w:val="00D62C9B"/>
    <w:rsid w:val="00D65B7D"/>
    <w:rsid w:val="00D7268F"/>
    <w:rsid w:val="00D72B60"/>
    <w:rsid w:val="00D75591"/>
    <w:rsid w:val="00D818D8"/>
    <w:rsid w:val="00D85709"/>
    <w:rsid w:val="00D86A4D"/>
    <w:rsid w:val="00D972A6"/>
    <w:rsid w:val="00DA2903"/>
    <w:rsid w:val="00DB00B7"/>
    <w:rsid w:val="00DB1147"/>
    <w:rsid w:val="00DB339F"/>
    <w:rsid w:val="00DB445C"/>
    <w:rsid w:val="00DB5792"/>
    <w:rsid w:val="00DB6D2D"/>
    <w:rsid w:val="00DD2ED0"/>
    <w:rsid w:val="00DD304C"/>
    <w:rsid w:val="00DE2B06"/>
    <w:rsid w:val="00DE5234"/>
    <w:rsid w:val="00E028B8"/>
    <w:rsid w:val="00E067C1"/>
    <w:rsid w:val="00E0693F"/>
    <w:rsid w:val="00E111BD"/>
    <w:rsid w:val="00E118AC"/>
    <w:rsid w:val="00E12F0B"/>
    <w:rsid w:val="00E14335"/>
    <w:rsid w:val="00E2125D"/>
    <w:rsid w:val="00E21701"/>
    <w:rsid w:val="00E21755"/>
    <w:rsid w:val="00E254E7"/>
    <w:rsid w:val="00E26E23"/>
    <w:rsid w:val="00E37060"/>
    <w:rsid w:val="00E409BA"/>
    <w:rsid w:val="00E42FB8"/>
    <w:rsid w:val="00E446D6"/>
    <w:rsid w:val="00E45F78"/>
    <w:rsid w:val="00E472EE"/>
    <w:rsid w:val="00E5187E"/>
    <w:rsid w:val="00E5206B"/>
    <w:rsid w:val="00E7264D"/>
    <w:rsid w:val="00E72925"/>
    <w:rsid w:val="00E74118"/>
    <w:rsid w:val="00E82BB5"/>
    <w:rsid w:val="00E83129"/>
    <w:rsid w:val="00E86D56"/>
    <w:rsid w:val="00E900C4"/>
    <w:rsid w:val="00E93178"/>
    <w:rsid w:val="00E94412"/>
    <w:rsid w:val="00E957D4"/>
    <w:rsid w:val="00E9602F"/>
    <w:rsid w:val="00EA2520"/>
    <w:rsid w:val="00EA3D2E"/>
    <w:rsid w:val="00EA649F"/>
    <w:rsid w:val="00EA742F"/>
    <w:rsid w:val="00EB43C9"/>
    <w:rsid w:val="00EC127E"/>
    <w:rsid w:val="00EC247C"/>
    <w:rsid w:val="00ED2ABE"/>
    <w:rsid w:val="00EE0321"/>
    <w:rsid w:val="00EE143D"/>
    <w:rsid w:val="00EE2684"/>
    <w:rsid w:val="00EE461F"/>
    <w:rsid w:val="00EE59A4"/>
    <w:rsid w:val="00EE7EA2"/>
    <w:rsid w:val="00EF0540"/>
    <w:rsid w:val="00EF4068"/>
    <w:rsid w:val="00EF41BF"/>
    <w:rsid w:val="00EF499F"/>
    <w:rsid w:val="00EF6EA7"/>
    <w:rsid w:val="00F0589A"/>
    <w:rsid w:val="00F108E1"/>
    <w:rsid w:val="00F16D6D"/>
    <w:rsid w:val="00F2140A"/>
    <w:rsid w:val="00F21DDA"/>
    <w:rsid w:val="00F21E20"/>
    <w:rsid w:val="00F30A4B"/>
    <w:rsid w:val="00F40005"/>
    <w:rsid w:val="00F454D5"/>
    <w:rsid w:val="00F46E1E"/>
    <w:rsid w:val="00F5193D"/>
    <w:rsid w:val="00F5574C"/>
    <w:rsid w:val="00F62533"/>
    <w:rsid w:val="00F65127"/>
    <w:rsid w:val="00F66ED8"/>
    <w:rsid w:val="00F72D5A"/>
    <w:rsid w:val="00F72EF1"/>
    <w:rsid w:val="00F7663F"/>
    <w:rsid w:val="00F81A86"/>
    <w:rsid w:val="00F83CBF"/>
    <w:rsid w:val="00F91755"/>
    <w:rsid w:val="00F9293C"/>
    <w:rsid w:val="00F97CED"/>
    <w:rsid w:val="00FA1D04"/>
    <w:rsid w:val="00FA7462"/>
    <w:rsid w:val="00FB39F2"/>
    <w:rsid w:val="00FB3CE3"/>
    <w:rsid w:val="00FB7DD8"/>
    <w:rsid w:val="00FC43FD"/>
    <w:rsid w:val="00FD0E90"/>
    <w:rsid w:val="00FD112F"/>
    <w:rsid w:val="00FE6172"/>
    <w:rsid w:val="00FE619F"/>
    <w:rsid w:val="00FE6759"/>
    <w:rsid w:val="00FF109E"/>
    <w:rsid w:val="00FF25C6"/>
    <w:rsid w:val="00FF6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e1000f"/>
    </o:shapedefaults>
    <o:shapelayout v:ext="edit">
      <o:idmap v:ext="edit" data="1"/>
    </o:shapelayout>
  </w:shapeDefaults>
  <w:decimalSymbol w:val=","/>
  <w:listSeparator w:val=";"/>
  <w14:docId w14:val="4FA87E8E"/>
  <w15:chartTrackingRefBased/>
  <w15:docId w15:val="{A77A01D7-BE46-418A-B2D5-65E6D8178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val="de-DE"/>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uiPriority w:val="99"/>
    <w:semiHidden/>
    <w:rsid w:val="00C97D06"/>
    <w:rPr>
      <w:sz w:val="16"/>
      <w:szCs w:val="16"/>
    </w:rPr>
  </w:style>
  <w:style w:type="paragraph" w:styleId="Kommentartext">
    <w:name w:val="annotation text"/>
    <w:basedOn w:val="Standard"/>
    <w:link w:val="KommentartextZchn"/>
    <w:uiPriority w:val="99"/>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MittlereListe2-Akzent21">
    <w:name w:val="Mittlere Liste 2 - Akzent 21"/>
    <w:hidden/>
    <w:uiPriority w:val="99"/>
    <w:semiHidden/>
    <w:rsid w:val="00642596"/>
    <w:rPr>
      <w:rFonts w:ascii="Arial" w:hAnsi="Arial"/>
      <w:szCs w:val="24"/>
      <w:lang w:val="de-DE"/>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uiPriority w:val="99"/>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styleId="Listenabsatz">
    <w:name w:val="List Paragraph"/>
    <w:basedOn w:val="Standard"/>
    <w:uiPriority w:val="34"/>
    <w:qFormat/>
    <w:rsid w:val="00D44BA2"/>
    <w:pPr>
      <w:spacing w:line="240" w:lineRule="auto"/>
      <w:ind w:left="720"/>
      <w:contextualSpacing/>
    </w:pPr>
    <w:rPr>
      <w:rFonts w:ascii="Cambria" w:eastAsia="MS Mincho" w:hAnsi="Cambria"/>
      <w:sz w:val="24"/>
      <w:lang w:eastAsia="de-DE"/>
    </w:rPr>
  </w:style>
  <w:style w:type="paragraph" w:styleId="berarbeitung">
    <w:name w:val="Revision"/>
    <w:hidden/>
    <w:uiPriority w:val="71"/>
    <w:semiHidden/>
    <w:rsid w:val="001F43EB"/>
    <w:rPr>
      <w:rFonts w:ascii="Arial" w:hAnsi="Arial"/>
      <w:szCs w:val="24"/>
      <w:lang w:val="de-DE"/>
    </w:rPr>
  </w:style>
  <w:style w:type="character" w:styleId="NichtaufgelsteErwhnung">
    <w:name w:val="Unresolved Mention"/>
    <w:basedOn w:val="Absatz-Standardschriftart"/>
    <w:uiPriority w:val="99"/>
    <w:semiHidden/>
    <w:unhideWhenUsed/>
    <w:rsid w:val="001F43EB"/>
    <w:rPr>
      <w:color w:val="605E5C"/>
      <w:shd w:val="clear" w:color="auto" w:fill="E1DFDD"/>
    </w:rPr>
  </w:style>
  <w:style w:type="character" w:customStyle="1" w:styleId="AboutandContactBody">
    <w:name w:val="About and Contact Body"/>
    <w:basedOn w:val="Absatz-Standardschriftart"/>
    <w:rsid w:val="001F43EB"/>
    <w:rPr>
      <w:rFonts w:ascii="Segoe UI" w:hAnsi="Segoe UI"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20485377">
      <w:bodyDiv w:val="1"/>
      <w:marLeft w:val="0"/>
      <w:marRight w:val="0"/>
      <w:marTop w:val="0"/>
      <w:marBottom w:val="0"/>
      <w:divBdr>
        <w:top w:val="none" w:sz="0" w:space="0" w:color="auto"/>
        <w:left w:val="none" w:sz="0" w:space="0" w:color="auto"/>
        <w:bottom w:val="none" w:sz="0" w:space="0" w:color="auto"/>
        <w:right w:val="none" w:sz="0" w:space="0" w:color="auto"/>
      </w:divBdr>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392122451">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mailto:michael.sgiarovello@henkel.com"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12AE-C674-4A16-8AB1-07E3314D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4055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4635</CharactersWithSpaces>
  <SharedDoc>false</SharedDoc>
  <HLinks>
    <vt:vector size="12" baseType="variant">
      <vt:variant>
        <vt:i4>3145766</vt:i4>
      </vt:variant>
      <vt:variant>
        <vt:i4>3</vt:i4>
      </vt:variant>
      <vt:variant>
        <vt:i4>0</vt:i4>
      </vt:variant>
      <vt:variant>
        <vt:i4>5</vt:i4>
      </vt:variant>
      <vt:variant>
        <vt:lpwstr>http://news.henkel.at/</vt:lpwstr>
      </vt:variant>
      <vt:variant>
        <vt:lpwstr/>
      </vt:variant>
      <vt:variant>
        <vt:i4>7536739</vt:i4>
      </vt:variant>
      <vt:variant>
        <vt:i4>0</vt:i4>
      </vt:variant>
      <vt:variant>
        <vt:i4>0</vt:i4>
      </vt:variant>
      <vt:variant>
        <vt:i4>5</vt:i4>
      </vt:variant>
      <vt:variant>
        <vt:lpwstr>http://www.ceresit.at/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3</cp:revision>
  <cp:lastPrinted>2017-04-04T07:53:00Z</cp:lastPrinted>
  <dcterms:created xsi:type="dcterms:W3CDTF">2023-11-16T05:08:00Z</dcterms:created>
  <dcterms:modified xsi:type="dcterms:W3CDTF">2023-11-16T05:11:00Z</dcterms:modified>
</cp:coreProperties>
</file>