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319F" w14:textId="77777777" w:rsidR="00E9057A" w:rsidRDefault="00E9057A" w:rsidP="00002547">
      <w:pPr>
        <w:spacing w:line="240" w:lineRule="auto"/>
        <w:jc w:val="right"/>
        <w:rPr>
          <w:rStyle w:val="Headline"/>
          <w:rFonts w:cs="Segoe UI"/>
          <w:sz w:val="40"/>
          <w:szCs w:val="40"/>
        </w:rPr>
      </w:pPr>
    </w:p>
    <w:p w14:paraId="40E8EE12" w14:textId="389A061C" w:rsidR="00002547" w:rsidRDefault="00002547" w:rsidP="00002547">
      <w:pPr>
        <w:spacing w:line="240" w:lineRule="auto"/>
        <w:jc w:val="right"/>
        <w:rPr>
          <w:rStyle w:val="Headline"/>
          <w:rFonts w:cs="Segoe UI"/>
          <w:sz w:val="40"/>
          <w:szCs w:val="40"/>
        </w:rPr>
      </w:pPr>
      <w:r w:rsidRPr="00002547">
        <w:rPr>
          <w:rStyle w:val="Headline"/>
          <w:rFonts w:cs="Segoe UI"/>
          <w:sz w:val="40"/>
          <w:szCs w:val="40"/>
        </w:rPr>
        <w:t>Press Release</w:t>
      </w:r>
    </w:p>
    <w:p w14:paraId="5E72607F" w14:textId="289B968C" w:rsidR="00002547" w:rsidRPr="00002547" w:rsidRDefault="00002547" w:rsidP="00002547">
      <w:pPr>
        <w:spacing w:line="240" w:lineRule="auto"/>
        <w:jc w:val="right"/>
        <w:rPr>
          <w:rStyle w:val="Headline"/>
          <w:rFonts w:cs="Segoe UI"/>
          <w:b w:val="0"/>
          <w:bCs w:val="0"/>
          <w:sz w:val="22"/>
          <w:szCs w:val="22"/>
        </w:rPr>
      </w:pPr>
      <w:r w:rsidRPr="00002547">
        <w:rPr>
          <w:rStyle w:val="Headline"/>
          <w:rFonts w:cs="Segoe UI"/>
          <w:b w:val="0"/>
          <w:bCs w:val="0"/>
          <w:sz w:val="22"/>
          <w:szCs w:val="22"/>
        </w:rPr>
        <w:t>June 20, 2023</w:t>
      </w:r>
    </w:p>
    <w:p w14:paraId="3BFA7041" w14:textId="77777777" w:rsidR="00002547" w:rsidRDefault="00002547" w:rsidP="00A80995">
      <w:pPr>
        <w:spacing w:line="240" w:lineRule="auto"/>
        <w:jc w:val="center"/>
        <w:rPr>
          <w:rStyle w:val="Headline"/>
          <w:rFonts w:cs="Segoe UI"/>
          <w:sz w:val="26"/>
          <w:szCs w:val="26"/>
        </w:rPr>
      </w:pPr>
    </w:p>
    <w:p w14:paraId="1952044E" w14:textId="77777777" w:rsidR="00002547" w:rsidRDefault="00002547" w:rsidP="00002547">
      <w:pPr>
        <w:spacing w:line="240" w:lineRule="auto"/>
        <w:jc w:val="left"/>
        <w:rPr>
          <w:rStyle w:val="Headline"/>
          <w:rFonts w:cs="Segoe UI"/>
          <w:sz w:val="26"/>
          <w:szCs w:val="26"/>
        </w:rPr>
      </w:pPr>
    </w:p>
    <w:p w14:paraId="323D58E7" w14:textId="0C0AE724" w:rsidR="00C37562" w:rsidRPr="00E9057A" w:rsidRDefault="007D786B" w:rsidP="00002547">
      <w:pPr>
        <w:spacing w:line="240" w:lineRule="auto"/>
        <w:jc w:val="left"/>
        <w:rPr>
          <w:rStyle w:val="Headline"/>
          <w:rFonts w:cs="Segoe UI"/>
          <w:sz w:val="30"/>
          <w:szCs w:val="30"/>
        </w:rPr>
      </w:pPr>
      <w:r w:rsidRPr="00E9057A">
        <w:rPr>
          <w:rStyle w:val="Headline"/>
          <w:rFonts w:cs="Segoe UI"/>
          <w:sz w:val="30"/>
          <w:szCs w:val="30"/>
        </w:rPr>
        <w:t xml:space="preserve">Henkel’s </w:t>
      </w:r>
      <w:r w:rsidR="4DCCD01D" w:rsidRPr="00E9057A">
        <w:rPr>
          <w:rStyle w:val="Headline"/>
          <w:rFonts w:cs="Segoe UI"/>
          <w:sz w:val="30"/>
          <w:szCs w:val="30"/>
        </w:rPr>
        <w:t xml:space="preserve">Chennai </w:t>
      </w:r>
      <w:r w:rsidR="54CBC0FB" w:rsidRPr="00E9057A">
        <w:rPr>
          <w:rStyle w:val="Headline"/>
          <w:rFonts w:cs="Segoe UI"/>
          <w:sz w:val="30"/>
          <w:szCs w:val="30"/>
        </w:rPr>
        <w:t xml:space="preserve">Plant </w:t>
      </w:r>
      <w:r w:rsidRPr="00E9057A">
        <w:rPr>
          <w:rStyle w:val="Headline"/>
          <w:rFonts w:cs="Segoe UI"/>
          <w:sz w:val="30"/>
          <w:szCs w:val="30"/>
        </w:rPr>
        <w:t>Achieves</w:t>
      </w:r>
      <w:r w:rsidR="54CBC0FB" w:rsidRPr="00E9057A">
        <w:rPr>
          <w:rStyle w:val="Headline"/>
          <w:rFonts w:cs="Segoe UI"/>
          <w:sz w:val="30"/>
          <w:szCs w:val="30"/>
        </w:rPr>
        <w:t xml:space="preserve"> Carbon Neutrality</w:t>
      </w:r>
    </w:p>
    <w:p w14:paraId="1485A26C" w14:textId="4ED5B0AF" w:rsidR="00A80995" w:rsidRPr="00883D37" w:rsidRDefault="00A80995" w:rsidP="003D6FF4">
      <w:pPr>
        <w:spacing w:line="240" w:lineRule="auto"/>
        <w:rPr>
          <w:rFonts w:cs="Segoe UI"/>
          <w:i/>
          <w:iCs/>
        </w:rPr>
      </w:pPr>
    </w:p>
    <w:p w14:paraId="2E032B9A" w14:textId="7D71DFBD" w:rsidR="00222746" w:rsidRPr="00883D37" w:rsidRDefault="1F34CCD0" w:rsidP="3DA42F1B">
      <w:pPr>
        <w:spacing w:line="240" w:lineRule="auto"/>
        <w:jc w:val="center"/>
        <w:rPr>
          <w:rFonts w:cs="Segoe UI"/>
          <w:i/>
          <w:iCs/>
        </w:rPr>
      </w:pPr>
      <w:r w:rsidRPr="3DA42F1B">
        <w:rPr>
          <w:rFonts w:cs="Segoe UI"/>
          <w:i/>
          <w:iCs/>
        </w:rPr>
        <w:t>Henkel</w:t>
      </w:r>
      <w:r w:rsidR="5EDBC175" w:rsidRPr="3DA42F1B">
        <w:rPr>
          <w:rFonts w:cs="Segoe UI"/>
          <w:i/>
          <w:iCs/>
        </w:rPr>
        <w:t>’s</w:t>
      </w:r>
      <w:r w:rsidRPr="3DA42F1B">
        <w:rPr>
          <w:rFonts w:cs="Segoe UI"/>
          <w:i/>
          <w:iCs/>
        </w:rPr>
        <w:t xml:space="preserve"> Adhesive Technolog</w:t>
      </w:r>
      <w:r w:rsidR="3A769873" w:rsidRPr="3DA42F1B">
        <w:rPr>
          <w:rFonts w:cs="Segoe UI"/>
          <w:i/>
          <w:iCs/>
        </w:rPr>
        <w:t>ies</w:t>
      </w:r>
      <w:r w:rsidRPr="3DA42F1B">
        <w:rPr>
          <w:rFonts w:cs="Segoe UI"/>
          <w:i/>
          <w:iCs/>
        </w:rPr>
        <w:t xml:space="preserve"> plant in the </w:t>
      </w:r>
      <w:r w:rsidR="153F925F" w:rsidRPr="3DA42F1B">
        <w:rPr>
          <w:rFonts w:cs="Segoe UI"/>
          <w:i/>
          <w:iCs/>
        </w:rPr>
        <w:t>South</w:t>
      </w:r>
      <w:r w:rsidRPr="3DA42F1B">
        <w:rPr>
          <w:rFonts w:cs="Segoe UI"/>
          <w:i/>
          <w:iCs/>
        </w:rPr>
        <w:t xml:space="preserve"> Indian city is one of two Henkel </w:t>
      </w:r>
      <w:r w:rsidR="7C677AE6" w:rsidRPr="3DA42F1B">
        <w:rPr>
          <w:rFonts w:cs="Segoe UI"/>
          <w:i/>
          <w:iCs/>
        </w:rPr>
        <w:t xml:space="preserve">production sites </w:t>
      </w:r>
      <w:r w:rsidR="5EDBC175" w:rsidRPr="3DA42F1B">
        <w:rPr>
          <w:rFonts w:cs="Segoe UI"/>
          <w:i/>
          <w:iCs/>
        </w:rPr>
        <w:t>in the</w:t>
      </w:r>
      <w:r w:rsidRPr="3DA42F1B">
        <w:rPr>
          <w:rFonts w:cs="Segoe UI"/>
          <w:i/>
          <w:iCs/>
        </w:rPr>
        <w:t xml:space="preserve"> IMEA </w:t>
      </w:r>
      <w:r w:rsidR="15414C86" w:rsidRPr="3DA42F1B">
        <w:rPr>
          <w:rFonts w:cs="Segoe UI"/>
          <w:i/>
          <w:iCs/>
        </w:rPr>
        <w:t xml:space="preserve">region </w:t>
      </w:r>
      <w:r w:rsidRPr="3DA42F1B">
        <w:rPr>
          <w:rFonts w:cs="Segoe UI"/>
          <w:i/>
          <w:iCs/>
        </w:rPr>
        <w:t xml:space="preserve">to achieve </w:t>
      </w:r>
      <w:r w:rsidR="484FCA2E" w:rsidRPr="3DA42F1B">
        <w:rPr>
          <w:rFonts w:cs="Segoe UI"/>
          <w:i/>
          <w:iCs/>
        </w:rPr>
        <w:t>t</w:t>
      </w:r>
      <w:r w:rsidR="4EE715C6" w:rsidRPr="3DA42F1B">
        <w:rPr>
          <w:rFonts w:cs="Segoe UI"/>
          <w:i/>
          <w:iCs/>
        </w:rPr>
        <w:t xml:space="preserve">his </w:t>
      </w:r>
      <w:proofErr w:type="gramStart"/>
      <w:r w:rsidR="4EE715C6" w:rsidRPr="3DA42F1B">
        <w:rPr>
          <w:rFonts w:cs="Segoe UI"/>
          <w:i/>
          <w:iCs/>
        </w:rPr>
        <w:t>milestone</w:t>
      </w:r>
      <w:proofErr w:type="gramEnd"/>
    </w:p>
    <w:p w14:paraId="737E4E2F" w14:textId="77777777" w:rsidR="00F60B63" w:rsidRPr="00883D37" w:rsidRDefault="00F60B63" w:rsidP="00805F66">
      <w:pPr>
        <w:spacing w:line="240" w:lineRule="auto"/>
        <w:rPr>
          <w:rFonts w:cs="Segoe UI"/>
          <w:b/>
          <w:bCs/>
          <w:szCs w:val="22"/>
        </w:rPr>
      </w:pPr>
    </w:p>
    <w:p w14:paraId="6C4770E3" w14:textId="3EA4E4FC" w:rsidR="00F021C9" w:rsidRPr="00744ECB" w:rsidRDefault="00782C0C" w:rsidP="00805F66">
      <w:pPr>
        <w:spacing w:line="240" w:lineRule="auto"/>
        <w:rPr>
          <w:rFonts w:cs="Segoe UI"/>
        </w:rPr>
      </w:pPr>
      <w:r w:rsidRPr="00002547">
        <w:rPr>
          <w:rFonts w:cs="Segoe UI"/>
        </w:rPr>
        <w:t>Mumbai</w:t>
      </w:r>
      <w:r w:rsidR="00002547" w:rsidRPr="00002547">
        <w:rPr>
          <w:rFonts w:cs="Segoe UI"/>
        </w:rPr>
        <w:t xml:space="preserve"> -</w:t>
      </w:r>
      <w:r w:rsidR="21F60A11" w:rsidRPr="0FDD5B59">
        <w:rPr>
          <w:rFonts w:cs="Segoe UI"/>
        </w:rPr>
        <w:t xml:space="preserve"> </w:t>
      </w:r>
      <w:r w:rsidR="4435C7E8" w:rsidRPr="0FDD5B59">
        <w:rPr>
          <w:rFonts w:cs="Segoe UI"/>
        </w:rPr>
        <w:t>Henkel’s Adhesive Technolog</w:t>
      </w:r>
      <w:r w:rsidR="39D14A10" w:rsidRPr="0FDD5B59">
        <w:rPr>
          <w:rFonts w:cs="Segoe UI"/>
        </w:rPr>
        <w:t>ies</w:t>
      </w:r>
      <w:r w:rsidR="4435C7E8" w:rsidRPr="0FDD5B59">
        <w:rPr>
          <w:rFonts w:cs="Segoe UI"/>
        </w:rPr>
        <w:t xml:space="preserve"> </w:t>
      </w:r>
      <w:r w:rsidR="72BC9FC8" w:rsidRPr="0FDD5B59">
        <w:rPr>
          <w:rFonts w:cs="Segoe UI"/>
        </w:rPr>
        <w:t xml:space="preserve">plant in Chennai, India, </w:t>
      </w:r>
      <w:r w:rsidR="2E494F54" w:rsidRPr="0FDD5B59">
        <w:rPr>
          <w:rFonts w:cs="Segoe UI"/>
        </w:rPr>
        <w:t>has achieved carbon neutrality</w:t>
      </w:r>
      <w:r w:rsidR="46E097E4" w:rsidRPr="0FDD5B59">
        <w:rPr>
          <w:rFonts w:cs="Segoe UI"/>
        </w:rPr>
        <w:t>, marking</w:t>
      </w:r>
      <w:r w:rsidR="1153D904" w:rsidRPr="0FDD5B59">
        <w:rPr>
          <w:rFonts w:cs="Segoe UI"/>
        </w:rPr>
        <w:t xml:space="preserve"> a</w:t>
      </w:r>
      <w:r w:rsidR="2EAFE924" w:rsidRPr="0FDD5B59">
        <w:rPr>
          <w:rFonts w:cs="Segoe UI"/>
        </w:rPr>
        <w:t xml:space="preserve"> significant milestone in the company’s ambitions to become climate positive </w:t>
      </w:r>
      <w:r w:rsidR="166FB136" w:rsidRPr="0FDD5B59">
        <w:rPr>
          <w:rFonts w:cs="Segoe UI"/>
        </w:rPr>
        <w:t>across its</w:t>
      </w:r>
      <w:r w:rsidR="2EAFE924" w:rsidRPr="0FDD5B59">
        <w:rPr>
          <w:rFonts w:cs="Segoe UI"/>
        </w:rPr>
        <w:t xml:space="preserve"> global operations by 2030. </w:t>
      </w:r>
      <w:r w:rsidR="00A528B8">
        <w:rPr>
          <w:rFonts w:cs="Segoe UI"/>
          <w:szCs w:val="22"/>
        </w:rPr>
        <w:t>The</w:t>
      </w:r>
      <w:r w:rsidR="00BF51B4" w:rsidRPr="00883D37">
        <w:rPr>
          <w:rFonts w:cs="Segoe UI"/>
          <w:szCs w:val="22"/>
        </w:rPr>
        <w:t xml:space="preserve"> Adhesive</w:t>
      </w:r>
      <w:r w:rsidR="00604A61">
        <w:rPr>
          <w:rFonts w:cs="Segoe UI"/>
          <w:szCs w:val="22"/>
        </w:rPr>
        <w:t xml:space="preserve"> </w:t>
      </w:r>
      <w:r w:rsidR="00744ECB">
        <w:rPr>
          <w:rFonts w:cs="Segoe UI"/>
          <w:szCs w:val="22"/>
        </w:rPr>
        <w:t>Technologie</w:t>
      </w:r>
      <w:r w:rsidR="00BF51B4" w:rsidRPr="00883D37">
        <w:rPr>
          <w:rFonts w:cs="Segoe UI"/>
          <w:szCs w:val="22"/>
        </w:rPr>
        <w:t>s factory</w:t>
      </w:r>
      <w:r w:rsidR="00F021C9" w:rsidRPr="00883D37">
        <w:rPr>
          <w:rFonts w:cs="Segoe UI"/>
          <w:szCs w:val="22"/>
        </w:rPr>
        <w:t xml:space="preserve"> in Tuzla, Turkey</w:t>
      </w:r>
      <w:r w:rsidR="00A528B8">
        <w:rPr>
          <w:rFonts w:cs="Segoe UI"/>
          <w:szCs w:val="22"/>
        </w:rPr>
        <w:t xml:space="preserve"> and </w:t>
      </w:r>
      <w:r w:rsidR="00BF51B4" w:rsidRPr="00883D37">
        <w:rPr>
          <w:rFonts w:cs="Segoe UI"/>
          <w:szCs w:val="22"/>
        </w:rPr>
        <w:t xml:space="preserve">the Chennai </w:t>
      </w:r>
      <w:r w:rsidR="00596134">
        <w:rPr>
          <w:rFonts w:cs="Segoe UI"/>
          <w:szCs w:val="22"/>
        </w:rPr>
        <w:t xml:space="preserve">production </w:t>
      </w:r>
      <w:r w:rsidR="00BF51B4" w:rsidRPr="00883D37">
        <w:rPr>
          <w:rFonts w:cs="Segoe UI"/>
          <w:szCs w:val="22"/>
        </w:rPr>
        <w:t>site are the</w:t>
      </w:r>
      <w:r w:rsidR="00F021C9" w:rsidRPr="00883D37">
        <w:rPr>
          <w:rFonts w:cs="Segoe UI"/>
          <w:szCs w:val="22"/>
        </w:rPr>
        <w:t xml:space="preserve"> first two Henkel facilities across the India, Middle </w:t>
      </w:r>
      <w:proofErr w:type="gramStart"/>
      <w:r w:rsidR="00F021C9" w:rsidRPr="00883D37">
        <w:rPr>
          <w:rFonts w:cs="Segoe UI"/>
          <w:szCs w:val="22"/>
        </w:rPr>
        <w:t>East</w:t>
      </w:r>
      <w:proofErr w:type="gramEnd"/>
      <w:r w:rsidR="00F021C9" w:rsidRPr="00883D37">
        <w:rPr>
          <w:rFonts w:cs="Segoe UI"/>
          <w:szCs w:val="22"/>
        </w:rPr>
        <w:t xml:space="preserve"> and Africa region to </w:t>
      </w:r>
      <w:r w:rsidR="007D786B">
        <w:rPr>
          <w:rFonts w:cs="Segoe UI"/>
          <w:szCs w:val="22"/>
        </w:rPr>
        <w:t xml:space="preserve">be carbon neutral. </w:t>
      </w:r>
      <w:r w:rsidR="00F021C9" w:rsidRPr="00883D37">
        <w:rPr>
          <w:rFonts w:cs="Segoe UI"/>
          <w:szCs w:val="22"/>
        </w:rPr>
        <w:t xml:space="preserve"> </w:t>
      </w:r>
    </w:p>
    <w:p w14:paraId="40136B02" w14:textId="43FD0D35" w:rsidR="00805F66" w:rsidRPr="00883D37" w:rsidRDefault="00805F66" w:rsidP="00805F66">
      <w:pPr>
        <w:spacing w:line="240" w:lineRule="auto"/>
        <w:rPr>
          <w:rFonts w:cs="Segoe UI"/>
          <w:szCs w:val="22"/>
        </w:rPr>
      </w:pPr>
    </w:p>
    <w:p w14:paraId="20D44F4B" w14:textId="1DB45C41" w:rsidR="00BB333E" w:rsidRPr="00883D37" w:rsidRDefault="00BD536C" w:rsidP="00BB333E">
      <w:pPr>
        <w:shd w:val="clear" w:color="auto" w:fill="FFFFFF"/>
        <w:spacing w:line="240" w:lineRule="auto"/>
        <w:rPr>
          <w:rFonts w:cs="Segoe UI"/>
          <w:szCs w:val="22"/>
        </w:rPr>
      </w:pPr>
      <w:r w:rsidRPr="00BD536C">
        <w:rPr>
          <w:rFonts w:cs="Segoe UI"/>
          <w:szCs w:val="22"/>
        </w:rPr>
        <w:t xml:space="preserve">The </w:t>
      </w:r>
      <w:r w:rsidR="00890D6A">
        <w:rPr>
          <w:rFonts w:cs="Segoe UI"/>
          <w:szCs w:val="22"/>
        </w:rPr>
        <w:t>switch</w:t>
      </w:r>
      <w:r w:rsidRPr="00BD536C">
        <w:rPr>
          <w:rFonts w:cs="Segoe UI"/>
          <w:szCs w:val="22"/>
        </w:rPr>
        <w:t xml:space="preserve"> to zero carbon footprint was achieved </w:t>
      </w:r>
      <w:r w:rsidR="007D786B">
        <w:rPr>
          <w:rFonts w:cs="Segoe UI"/>
          <w:szCs w:val="22"/>
        </w:rPr>
        <w:t>at</w:t>
      </w:r>
      <w:r w:rsidR="007D786B" w:rsidRPr="00BD536C">
        <w:rPr>
          <w:rFonts w:cs="Segoe UI"/>
          <w:szCs w:val="22"/>
        </w:rPr>
        <w:t xml:space="preserve"> </w:t>
      </w:r>
      <w:r>
        <w:rPr>
          <w:rFonts w:cs="Segoe UI"/>
          <w:szCs w:val="22"/>
        </w:rPr>
        <w:t>the Chennai plant</w:t>
      </w:r>
      <w:r w:rsidRPr="00BD536C">
        <w:rPr>
          <w:rFonts w:cs="Segoe UI"/>
          <w:szCs w:val="22"/>
        </w:rPr>
        <w:t xml:space="preserve"> </w:t>
      </w:r>
      <w:r w:rsidR="006769BB">
        <w:rPr>
          <w:rFonts w:cs="Segoe UI"/>
          <w:szCs w:val="22"/>
        </w:rPr>
        <w:t xml:space="preserve">by drawing electricity from </w:t>
      </w:r>
      <w:r w:rsidR="008B3AFD" w:rsidRPr="00883D37">
        <w:rPr>
          <w:rFonts w:cs="Segoe UI"/>
          <w:szCs w:val="22"/>
        </w:rPr>
        <w:t xml:space="preserve">on- and offsite </w:t>
      </w:r>
      <w:r w:rsidRPr="00BD536C">
        <w:rPr>
          <w:rFonts w:cs="Segoe UI"/>
          <w:szCs w:val="22"/>
        </w:rPr>
        <w:t>renewable energy sources</w:t>
      </w:r>
      <w:r w:rsidR="006769BB">
        <w:rPr>
          <w:rFonts w:cs="Segoe UI"/>
          <w:szCs w:val="22"/>
        </w:rPr>
        <w:t>,</w:t>
      </w:r>
      <w:r w:rsidR="007D786B">
        <w:rPr>
          <w:rFonts w:cs="Segoe UI"/>
          <w:szCs w:val="22"/>
        </w:rPr>
        <w:t xml:space="preserve"> along with</w:t>
      </w:r>
      <w:r w:rsidR="006769BB">
        <w:rPr>
          <w:rFonts w:cs="Segoe UI"/>
          <w:szCs w:val="22"/>
        </w:rPr>
        <w:t xml:space="preserve"> </w:t>
      </w:r>
      <w:r w:rsidR="007D786B">
        <w:rPr>
          <w:rFonts w:cs="Segoe UI"/>
          <w:szCs w:val="22"/>
        </w:rPr>
        <w:t xml:space="preserve">the </w:t>
      </w:r>
      <w:r w:rsidR="006769BB">
        <w:rPr>
          <w:rFonts w:cs="Segoe UI"/>
          <w:szCs w:val="22"/>
        </w:rPr>
        <w:t xml:space="preserve">deployment of </w:t>
      </w:r>
      <w:r w:rsidRPr="00BD536C">
        <w:rPr>
          <w:rFonts w:cs="Segoe UI"/>
          <w:szCs w:val="22"/>
        </w:rPr>
        <w:t>energy efficient solutions such as LED lighting, smart motion sensors and natural lighting.</w:t>
      </w:r>
      <w:r w:rsidR="00463FD0">
        <w:rPr>
          <w:rFonts w:cs="Segoe UI"/>
          <w:szCs w:val="22"/>
        </w:rPr>
        <w:t xml:space="preserve"> </w:t>
      </w:r>
      <w:r w:rsidR="00BB333E" w:rsidRPr="00883D37">
        <w:rPr>
          <w:rFonts w:cs="Segoe UI"/>
          <w:szCs w:val="22"/>
        </w:rPr>
        <w:t xml:space="preserve">By achieving carbon neutrality at its Chennai site, Henkel covers scope 1 and 2 of the </w:t>
      </w:r>
      <w:r w:rsidR="00890D6A">
        <w:rPr>
          <w:rFonts w:cs="Segoe UI"/>
          <w:szCs w:val="22"/>
        </w:rPr>
        <w:t>Greenhouse Gas (GhG)</w:t>
      </w:r>
      <w:r w:rsidR="00BB333E" w:rsidRPr="00883D37">
        <w:rPr>
          <w:rFonts w:cs="Segoe UI"/>
          <w:szCs w:val="22"/>
        </w:rPr>
        <w:t xml:space="preserve"> protocol, the world's most widely used greenhouse gas accounting standards. </w:t>
      </w:r>
    </w:p>
    <w:p w14:paraId="6DD30B69" w14:textId="17A4F909" w:rsidR="008625DE" w:rsidRPr="00883D37" w:rsidRDefault="00211C8C" w:rsidP="00016664">
      <w:pPr>
        <w:pStyle w:val="pf0"/>
        <w:jc w:val="both"/>
        <w:rPr>
          <w:rFonts w:ascii="Segoe UI" w:hAnsi="Segoe UI" w:cs="Segoe UI"/>
          <w:sz w:val="22"/>
          <w:szCs w:val="22"/>
        </w:rPr>
      </w:pPr>
      <w:r w:rsidRPr="00883D37">
        <w:rPr>
          <w:rFonts w:ascii="Segoe UI" w:hAnsi="Segoe UI" w:cs="Segoe UI"/>
          <w:sz w:val="22"/>
          <w:szCs w:val="22"/>
        </w:rPr>
        <w:t xml:space="preserve">Henkel </w:t>
      </w:r>
      <w:r w:rsidR="00F502C3" w:rsidRPr="00883D37">
        <w:rPr>
          <w:rFonts w:ascii="Segoe UI" w:hAnsi="Segoe UI" w:cs="Segoe UI"/>
          <w:sz w:val="22"/>
          <w:szCs w:val="22"/>
        </w:rPr>
        <w:t>will</w:t>
      </w:r>
      <w:r w:rsidRPr="00883D37">
        <w:rPr>
          <w:rFonts w:ascii="Segoe UI" w:hAnsi="Segoe UI" w:cs="Segoe UI"/>
          <w:sz w:val="22"/>
          <w:szCs w:val="22"/>
        </w:rPr>
        <w:t xml:space="preserve"> transform all of its production sites in India into carbon neutral sites </w:t>
      </w:r>
      <w:r w:rsidR="00BF51B4" w:rsidRPr="00883D37">
        <w:rPr>
          <w:rFonts w:ascii="Segoe UI" w:hAnsi="Segoe UI" w:cs="Segoe UI"/>
          <w:sz w:val="22"/>
          <w:szCs w:val="22"/>
        </w:rPr>
        <w:t>by 2030</w:t>
      </w:r>
      <w:r w:rsidRPr="00883D37">
        <w:rPr>
          <w:rFonts w:ascii="Segoe UI" w:hAnsi="Segoe UI" w:cs="Segoe UI"/>
          <w:sz w:val="22"/>
          <w:szCs w:val="22"/>
        </w:rPr>
        <w:t xml:space="preserve">, sourcing 100 per cent of its electricity from renewable </w:t>
      </w:r>
      <w:proofErr w:type="gramStart"/>
      <w:r w:rsidRPr="00883D37">
        <w:rPr>
          <w:rFonts w:ascii="Segoe UI" w:hAnsi="Segoe UI" w:cs="Segoe UI"/>
          <w:sz w:val="22"/>
          <w:szCs w:val="22"/>
        </w:rPr>
        <w:t>sources, and</w:t>
      </w:r>
      <w:proofErr w:type="gramEnd"/>
      <w:r w:rsidRPr="00883D37">
        <w:rPr>
          <w:rFonts w:ascii="Segoe UI" w:hAnsi="Segoe UI" w:cs="Segoe UI"/>
          <w:sz w:val="22"/>
          <w:szCs w:val="22"/>
        </w:rPr>
        <w:t xml:space="preserve"> </w:t>
      </w:r>
      <w:r w:rsidR="00065633" w:rsidRPr="00883D37">
        <w:rPr>
          <w:rFonts w:ascii="Segoe UI" w:hAnsi="Segoe UI" w:cs="Segoe UI"/>
          <w:sz w:val="22"/>
          <w:szCs w:val="22"/>
        </w:rPr>
        <w:t>reduc</w:t>
      </w:r>
      <w:r w:rsidR="007D786B">
        <w:rPr>
          <w:rFonts w:ascii="Segoe UI" w:hAnsi="Segoe UI" w:cs="Segoe UI"/>
          <w:sz w:val="22"/>
          <w:szCs w:val="22"/>
        </w:rPr>
        <w:t>ing</w:t>
      </w:r>
      <w:r w:rsidR="00065633" w:rsidRPr="00883D37">
        <w:rPr>
          <w:rFonts w:ascii="Segoe UI" w:hAnsi="Segoe UI" w:cs="Segoe UI"/>
          <w:sz w:val="22"/>
          <w:szCs w:val="22"/>
        </w:rPr>
        <w:t xml:space="preserve"> the use of fossil carbon sources </w:t>
      </w:r>
      <w:r w:rsidRPr="00883D37">
        <w:rPr>
          <w:rFonts w:ascii="Segoe UI" w:hAnsi="Segoe UI" w:cs="Segoe UI"/>
          <w:sz w:val="22"/>
          <w:szCs w:val="22"/>
        </w:rPr>
        <w:t>through state-of-the-art technologies.</w:t>
      </w:r>
    </w:p>
    <w:p w14:paraId="546DB6DE" w14:textId="43670465" w:rsidR="00047A6A" w:rsidRPr="00883D37" w:rsidRDefault="00081E8E" w:rsidP="00805F66">
      <w:pPr>
        <w:spacing w:line="240" w:lineRule="auto"/>
        <w:rPr>
          <w:rFonts w:cs="Segoe UI"/>
          <w:szCs w:val="22"/>
        </w:rPr>
      </w:pPr>
      <w:r w:rsidRPr="005C1901">
        <w:rPr>
          <w:rFonts w:cs="Segoe UI"/>
          <w:szCs w:val="22"/>
        </w:rPr>
        <w:t xml:space="preserve">Simon Ulmann, VP Operations &amp; Supply Chain IMEA </w:t>
      </w:r>
      <w:r w:rsidRPr="00883D37">
        <w:rPr>
          <w:rFonts w:cs="Segoe UI"/>
          <w:szCs w:val="22"/>
        </w:rPr>
        <w:t>sa</w:t>
      </w:r>
      <w:r w:rsidR="00BF51B4" w:rsidRPr="00883D37">
        <w:rPr>
          <w:rFonts w:cs="Segoe UI"/>
          <w:szCs w:val="22"/>
        </w:rPr>
        <w:t>id</w:t>
      </w:r>
      <w:r w:rsidRPr="00883D37">
        <w:rPr>
          <w:rFonts w:cs="Segoe UI"/>
          <w:szCs w:val="22"/>
        </w:rPr>
        <w:t>, “By achieving carbon neutrality in Chennai, we have made a clear and tangible commitment towards</w:t>
      </w:r>
      <w:r w:rsidR="00825F36" w:rsidRPr="00883D37">
        <w:rPr>
          <w:rFonts w:cs="Segoe UI"/>
          <w:szCs w:val="22"/>
        </w:rPr>
        <w:t xml:space="preserve"> our global</w:t>
      </w:r>
      <w:r w:rsidRPr="00883D37">
        <w:rPr>
          <w:rFonts w:cs="Segoe UI"/>
          <w:szCs w:val="22"/>
        </w:rPr>
        <w:t xml:space="preserve"> sustainability goals. </w:t>
      </w:r>
      <w:r w:rsidR="00047A6A" w:rsidRPr="00883D37">
        <w:rPr>
          <w:rFonts w:cs="Segoe UI"/>
          <w:szCs w:val="22"/>
        </w:rPr>
        <w:t>We recognise the urgent need to reduce our environmental impact and are taking significant steps towards achieving a more sustainable future.</w:t>
      </w:r>
    </w:p>
    <w:p w14:paraId="100D536B" w14:textId="77777777" w:rsidR="00047A6A" w:rsidRPr="00883D37" w:rsidRDefault="00047A6A" w:rsidP="00805F6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Calibri" w:hAnsi="Segoe UI" w:cs="Segoe UI"/>
          <w:sz w:val="22"/>
          <w:szCs w:val="22"/>
        </w:rPr>
      </w:pPr>
    </w:p>
    <w:p w14:paraId="14A1F831" w14:textId="6E4BB746" w:rsidR="00081E8E" w:rsidRPr="00883D37" w:rsidRDefault="00047A6A" w:rsidP="00805F66">
      <w:pPr>
        <w:spacing w:line="240" w:lineRule="auto"/>
        <w:rPr>
          <w:rFonts w:cs="Segoe UI"/>
          <w:szCs w:val="22"/>
        </w:rPr>
      </w:pPr>
      <w:r w:rsidRPr="00883D37">
        <w:rPr>
          <w:rFonts w:cs="Segoe UI"/>
          <w:szCs w:val="22"/>
        </w:rPr>
        <w:t>“</w:t>
      </w:r>
      <w:r w:rsidR="00146B3B" w:rsidRPr="00883D37">
        <w:rPr>
          <w:rFonts w:cs="Segoe UI"/>
          <w:szCs w:val="22"/>
        </w:rPr>
        <w:t>Our</w:t>
      </w:r>
      <w:r w:rsidR="00081E8E" w:rsidRPr="00883D37">
        <w:rPr>
          <w:rFonts w:cs="Segoe UI"/>
          <w:szCs w:val="22"/>
        </w:rPr>
        <w:t xml:space="preserve"> 2030+ Sustainability Ambition Framework sets </w:t>
      </w:r>
      <w:r w:rsidR="00146B3B" w:rsidRPr="00883D37">
        <w:rPr>
          <w:rFonts w:cs="Segoe UI"/>
          <w:szCs w:val="22"/>
        </w:rPr>
        <w:t xml:space="preserve">out </w:t>
      </w:r>
      <w:r w:rsidR="00081E8E" w:rsidRPr="00883D37">
        <w:rPr>
          <w:rFonts w:cs="Segoe UI"/>
          <w:szCs w:val="22"/>
        </w:rPr>
        <w:t>our</w:t>
      </w:r>
      <w:r w:rsidRPr="00883D37">
        <w:rPr>
          <w:rFonts w:cs="Segoe UI"/>
          <w:szCs w:val="22"/>
        </w:rPr>
        <w:t xml:space="preserve"> three</w:t>
      </w:r>
      <w:r w:rsidR="00081E8E" w:rsidRPr="00883D37">
        <w:rPr>
          <w:rFonts w:cs="Segoe UI"/>
          <w:szCs w:val="22"/>
        </w:rPr>
        <w:t xml:space="preserve"> long-term ambitions </w:t>
      </w:r>
      <w:r w:rsidRPr="00883D37">
        <w:rPr>
          <w:rFonts w:cs="Segoe UI"/>
          <w:szCs w:val="22"/>
        </w:rPr>
        <w:t xml:space="preserve">– </w:t>
      </w:r>
      <w:r w:rsidR="003D6FF4" w:rsidRPr="00883D37">
        <w:rPr>
          <w:rFonts w:cs="Segoe UI"/>
          <w:szCs w:val="22"/>
        </w:rPr>
        <w:t xml:space="preserve">to </w:t>
      </w:r>
      <w:r w:rsidRPr="00883D37">
        <w:rPr>
          <w:rFonts w:cs="Segoe UI"/>
          <w:szCs w:val="22"/>
        </w:rPr>
        <w:t>support regenerating the planet;</w:t>
      </w:r>
      <w:r w:rsidR="00081E8E" w:rsidRPr="00883D37">
        <w:rPr>
          <w:rFonts w:cs="Segoe UI"/>
          <w:szCs w:val="22"/>
        </w:rPr>
        <w:t xml:space="preserve"> </w:t>
      </w:r>
      <w:r w:rsidRPr="00883D37">
        <w:rPr>
          <w:rFonts w:cs="Segoe UI"/>
          <w:szCs w:val="22"/>
        </w:rPr>
        <w:t xml:space="preserve">help </w:t>
      </w:r>
      <w:r w:rsidR="00F502C3" w:rsidRPr="00883D37">
        <w:rPr>
          <w:rFonts w:cs="Segoe UI"/>
          <w:szCs w:val="22"/>
        </w:rPr>
        <w:t>communities</w:t>
      </w:r>
      <w:r w:rsidRPr="00883D37">
        <w:rPr>
          <w:rFonts w:cs="Segoe UI"/>
          <w:szCs w:val="22"/>
        </w:rPr>
        <w:t xml:space="preserve"> to survive, and to be a</w:t>
      </w:r>
      <w:r w:rsidR="00081E8E" w:rsidRPr="00883D37">
        <w:rPr>
          <w:rFonts w:cs="Segoe UI"/>
          <w:szCs w:val="22"/>
        </w:rPr>
        <w:t xml:space="preserve"> </w:t>
      </w:r>
      <w:r w:rsidRPr="00883D37">
        <w:rPr>
          <w:rFonts w:cs="Segoe UI"/>
          <w:szCs w:val="22"/>
        </w:rPr>
        <w:t xml:space="preserve">trusted partner. </w:t>
      </w:r>
      <w:r w:rsidR="00081E8E" w:rsidRPr="00883D37">
        <w:rPr>
          <w:rFonts w:cs="Segoe UI"/>
          <w:szCs w:val="22"/>
        </w:rPr>
        <w:t xml:space="preserve">Achieving carbon neutrality </w:t>
      </w:r>
      <w:r w:rsidR="00835C5C" w:rsidRPr="00883D37">
        <w:rPr>
          <w:rFonts w:cs="Segoe UI"/>
          <w:szCs w:val="22"/>
        </w:rPr>
        <w:t xml:space="preserve">in </w:t>
      </w:r>
      <w:r w:rsidR="00081E8E" w:rsidRPr="00883D37">
        <w:rPr>
          <w:rFonts w:cs="Segoe UI"/>
          <w:szCs w:val="22"/>
        </w:rPr>
        <w:t xml:space="preserve">Chennai </w:t>
      </w:r>
      <w:r w:rsidRPr="00883D37">
        <w:rPr>
          <w:rFonts w:cs="Segoe UI"/>
          <w:szCs w:val="22"/>
        </w:rPr>
        <w:t xml:space="preserve">– </w:t>
      </w:r>
      <w:proofErr w:type="gramStart"/>
      <w:r w:rsidRPr="00883D37">
        <w:rPr>
          <w:rFonts w:cs="Segoe UI"/>
          <w:szCs w:val="22"/>
        </w:rPr>
        <w:t>and also</w:t>
      </w:r>
      <w:proofErr w:type="gramEnd"/>
      <w:r w:rsidRPr="00883D37">
        <w:rPr>
          <w:rFonts w:cs="Segoe UI"/>
          <w:szCs w:val="22"/>
        </w:rPr>
        <w:t xml:space="preserve"> Tuzla – </w:t>
      </w:r>
      <w:r w:rsidR="00081E8E" w:rsidRPr="00883D37">
        <w:rPr>
          <w:rFonts w:cs="Segoe UI"/>
          <w:szCs w:val="22"/>
        </w:rPr>
        <w:t xml:space="preserve">is a significant benchmark in our journey </w:t>
      </w:r>
      <w:r w:rsidRPr="00883D37">
        <w:rPr>
          <w:rFonts w:cs="Segoe UI"/>
          <w:szCs w:val="22"/>
        </w:rPr>
        <w:t>to</w:t>
      </w:r>
      <w:r w:rsidR="00835C5C" w:rsidRPr="00883D37">
        <w:rPr>
          <w:rFonts w:cs="Segoe UI"/>
          <w:szCs w:val="22"/>
        </w:rPr>
        <w:t>wards</w:t>
      </w:r>
      <w:r w:rsidRPr="00883D37">
        <w:rPr>
          <w:rFonts w:cs="Segoe UI"/>
          <w:szCs w:val="22"/>
        </w:rPr>
        <w:t xml:space="preserve"> these goals.</w:t>
      </w:r>
    </w:p>
    <w:p w14:paraId="7A1C499F" w14:textId="2A415392" w:rsidR="00047A6A" w:rsidRPr="00883D37" w:rsidRDefault="00047A6A" w:rsidP="00805F66">
      <w:pPr>
        <w:spacing w:line="240" w:lineRule="auto"/>
        <w:rPr>
          <w:rFonts w:cs="Segoe UI"/>
          <w:szCs w:val="22"/>
        </w:rPr>
      </w:pPr>
    </w:p>
    <w:p w14:paraId="714FD98C" w14:textId="205F08F7" w:rsidR="00047A6A" w:rsidRPr="00883D37" w:rsidRDefault="00047A6A" w:rsidP="00805F6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color w:val="auto"/>
          <w:sz w:val="22"/>
          <w:szCs w:val="22"/>
          <w:bdr w:val="none" w:sz="0" w:space="0" w:color="auto"/>
        </w:rPr>
      </w:pPr>
      <w:r w:rsidRPr="00883D37">
        <w:rPr>
          <w:rFonts w:ascii="Segoe UI" w:eastAsia="Times New Roman" w:hAnsi="Segoe UI" w:cs="Segoe UI"/>
          <w:color w:val="auto"/>
          <w:sz w:val="22"/>
          <w:szCs w:val="22"/>
          <w:bdr w:val="none" w:sz="0" w:space="0" w:color="auto"/>
        </w:rPr>
        <w:t>“</w:t>
      </w:r>
      <w:r w:rsidR="00825F36" w:rsidRPr="00883D37">
        <w:rPr>
          <w:rFonts w:ascii="Segoe UI" w:eastAsia="Times New Roman" w:hAnsi="Segoe UI" w:cs="Segoe UI"/>
          <w:color w:val="auto"/>
          <w:sz w:val="22"/>
          <w:szCs w:val="22"/>
          <w:bdr w:val="none" w:sz="0" w:space="0" w:color="auto"/>
        </w:rPr>
        <w:t xml:space="preserve">To be amongst </w:t>
      </w:r>
      <w:r w:rsidRPr="00883D37">
        <w:rPr>
          <w:rFonts w:ascii="Segoe UI" w:eastAsia="Times New Roman" w:hAnsi="Segoe UI" w:cs="Segoe UI"/>
          <w:color w:val="auto"/>
          <w:sz w:val="22"/>
          <w:szCs w:val="22"/>
          <w:bdr w:val="none" w:sz="0" w:space="0" w:color="auto"/>
        </w:rPr>
        <w:t>the first Henkel operations in the IMEA region to achieve carbon neutrality</w:t>
      </w:r>
      <w:r w:rsidR="00825F36" w:rsidRPr="00883D37">
        <w:rPr>
          <w:rFonts w:ascii="Segoe UI" w:eastAsia="Times New Roman" w:hAnsi="Segoe UI" w:cs="Segoe UI"/>
          <w:color w:val="auto"/>
          <w:sz w:val="22"/>
          <w:szCs w:val="22"/>
          <w:bdr w:val="none" w:sz="0" w:space="0" w:color="auto"/>
        </w:rPr>
        <w:t xml:space="preserve"> is a great achievement</w:t>
      </w:r>
      <w:r w:rsidRPr="00883D37">
        <w:rPr>
          <w:rFonts w:ascii="Segoe UI" w:eastAsia="Times New Roman" w:hAnsi="Segoe UI" w:cs="Segoe UI"/>
          <w:color w:val="auto"/>
          <w:sz w:val="22"/>
          <w:szCs w:val="22"/>
          <w:bdr w:val="none" w:sz="0" w:space="0" w:color="auto"/>
        </w:rPr>
        <w:t>, and we hope to inspire our customers, partners and stakeholders to join us in our efforts to reduce carbon emissions and</w:t>
      </w:r>
      <w:r w:rsidR="002305AB" w:rsidRPr="00883D37">
        <w:rPr>
          <w:rFonts w:ascii="Segoe UI" w:eastAsia="Times New Roman" w:hAnsi="Segoe UI" w:cs="Segoe UI"/>
          <w:color w:val="auto"/>
          <w:sz w:val="22"/>
          <w:szCs w:val="22"/>
          <w:bdr w:val="none" w:sz="0" w:space="0" w:color="auto"/>
        </w:rPr>
        <w:t xml:space="preserve"> the impact of climate change.”</w:t>
      </w:r>
    </w:p>
    <w:p w14:paraId="155FF6E6" w14:textId="77777777" w:rsidR="003D6FF4" w:rsidRPr="00883D37" w:rsidRDefault="003D6FF4" w:rsidP="00805F66">
      <w:pPr>
        <w:spacing w:line="240" w:lineRule="auto"/>
        <w:rPr>
          <w:rFonts w:cs="Segoe UI"/>
          <w:szCs w:val="22"/>
        </w:rPr>
      </w:pPr>
    </w:p>
    <w:p w14:paraId="5D0C0C3E" w14:textId="461213E8" w:rsidR="001C2FE9" w:rsidRPr="00883D37" w:rsidRDefault="00071D81" w:rsidP="00805F6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color w:val="auto"/>
          <w:sz w:val="22"/>
          <w:szCs w:val="22"/>
          <w:bdr w:val="none" w:sz="0" w:space="0" w:color="auto"/>
        </w:rPr>
      </w:pPr>
      <w:r w:rsidRPr="00883D37">
        <w:rPr>
          <w:rFonts w:ascii="Segoe UI" w:eastAsia="Times New Roman" w:hAnsi="Segoe UI" w:cs="Segoe UI"/>
          <w:color w:val="auto"/>
          <w:sz w:val="22"/>
          <w:szCs w:val="22"/>
          <w:bdr w:val="none" w:sz="0" w:space="0" w:color="auto"/>
        </w:rPr>
        <w:t>Suneel Aggarwal,</w:t>
      </w:r>
      <w:r w:rsidR="00604C01">
        <w:rPr>
          <w:rFonts w:ascii="Segoe UI" w:eastAsia="Times New Roman" w:hAnsi="Segoe UI" w:cs="Segoe UI"/>
          <w:color w:val="auto"/>
          <w:sz w:val="22"/>
          <w:szCs w:val="22"/>
          <w:bdr w:val="none" w:sz="0" w:space="0" w:color="auto"/>
        </w:rPr>
        <w:t xml:space="preserve"> </w:t>
      </w:r>
      <w:r w:rsidR="00514036" w:rsidRPr="00883D37">
        <w:rPr>
          <w:rFonts w:ascii="Segoe UI" w:eastAsia="Times New Roman" w:hAnsi="Segoe UI" w:cs="Segoe UI"/>
          <w:color w:val="auto"/>
          <w:sz w:val="22"/>
          <w:szCs w:val="22"/>
          <w:bdr w:val="none" w:sz="0" w:space="0" w:color="auto"/>
        </w:rPr>
        <w:t xml:space="preserve">Plant Manager, </w:t>
      </w:r>
      <w:r w:rsidR="00604C01">
        <w:rPr>
          <w:rFonts w:ascii="Segoe UI" w:eastAsia="Times New Roman" w:hAnsi="Segoe UI" w:cs="Segoe UI"/>
          <w:color w:val="auto"/>
          <w:sz w:val="22"/>
          <w:szCs w:val="22"/>
          <w:bdr w:val="none" w:sz="0" w:space="0" w:color="auto"/>
        </w:rPr>
        <w:t xml:space="preserve">Henkel </w:t>
      </w:r>
      <w:r w:rsidR="00B23FB3" w:rsidRPr="00883D37">
        <w:rPr>
          <w:rFonts w:ascii="Segoe UI" w:eastAsia="Times New Roman" w:hAnsi="Segoe UI" w:cs="Segoe UI"/>
          <w:color w:val="auto"/>
          <w:sz w:val="22"/>
          <w:szCs w:val="22"/>
          <w:bdr w:val="none" w:sz="0" w:space="0" w:color="auto"/>
        </w:rPr>
        <w:t>Chennai</w:t>
      </w:r>
      <w:r w:rsidR="00514036" w:rsidRPr="00883D37">
        <w:rPr>
          <w:rFonts w:ascii="Segoe UI" w:eastAsia="Times New Roman" w:hAnsi="Segoe UI" w:cs="Segoe UI"/>
          <w:color w:val="auto"/>
          <w:sz w:val="22"/>
          <w:szCs w:val="22"/>
          <w:bdr w:val="none" w:sz="0" w:space="0" w:color="auto"/>
        </w:rPr>
        <w:t>,</w:t>
      </w:r>
      <w:r w:rsidR="003D6FF4" w:rsidRPr="00883D37">
        <w:rPr>
          <w:rFonts w:ascii="Segoe UI" w:eastAsia="Times New Roman" w:hAnsi="Segoe UI" w:cs="Segoe UI"/>
          <w:color w:val="auto"/>
          <w:sz w:val="22"/>
          <w:szCs w:val="22"/>
          <w:bdr w:val="none" w:sz="0" w:space="0" w:color="auto"/>
        </w:rPr>
        <w:t xml:space="preserve"> add</w:t>
      </w:r>
      <w:r w:rsidR="00BF51B4" w:rsidRPr="00883D37">
        <w:rPr>
          <w:rFonts w:ascii="Segoe UI" w:eastAsia="Times New Roman" w:hAnsi="Segoe UI" w:cs="Segoe UI"/>
          <w:color w:val="auto"/>
          <w:sz w:val="22"/>
          <w:szCs w:val="22"/>
          <w:bdr w:val="none" w:sz="0" w:space="0" w:color="auto"/>
        </w:rPr>
        <w:t>ed</w:t>
      </w:r>
      <w:r w:rsidR="003D6FF4" w:rsidRPr="00883D37">
        <w:rPr>
          <w:rFonts w:ascii="Segoe UI" w:eastAsia="Times New Roman" w:hAnsi="Segoe UI" w:cs="Segoe UI"/>
          <w:color w:val="auto"/>
          <w:sz w:val="22"/>
          <w:szCs w:val="22"/>
          <w:bdr w:val="none" w:sz="0" w:space="0" w:color="auto"/>
        </w:rPr>
        <w:t>,</w:t>
      </w:r>
      <w:r w:rsidRPr="00883D37">
        <w:rPr>
          <w:rFonts w:ascii="Segoe UI" w:eastAsia="Times New Roman" w:hAnsi="Segoe UI" w:cs="Segoe UI"/>
          <w:color w:val="auto"/>
          <w:sz w:val="22"/>
          <w:szCs w:val="22"/>
          <w:bdr w:val="none" w:sz="0" w:space="0" w:color="auto"/>
        </w:rPr>
        <w:t xml:space="preserve"> “It</w:t>
      </w:r>
      <w:r w:rsidR="00C72140">
        <w:rPr>
          <w:rFonts w:ascii="Segoe UI" w:eastAsia="Times New Roman" w:hAnsi="Segoe UI" w:cs="Segoe UI"/>
          <w:color w:val="auto"/>
          <w:sz w:val="22"/>
          <w:szCs w:val="22"/>
          <w:bdr w:val="none" w:sz="0" w:space="0" w:color="auto"/>
        </w:rPr>
        <w:t xml:space="preserve"> i</w:t>
      </w:r>
      <w:r w:rsidRPr="00883D37">
        <w:rPr>
          <w:rFonts w:ascii="Segoe UI" w:eastAsia="Times New Roman" w:hAnsi="Segoe UI" w:cs="Segoe UI"/>
          <w:color w:val="auto"/>
          <w:sz w:val="22"/>
          <w:szCs w:val="22"/>
          <w:bdr w:val="none" w:sz="0" w:space="0" w:color="auto"/>
        </w:rPr>
        <w:t>s important that we reduce our environmental impact and</w:t>
      </w:r>
      <w:r w:rsidR="003D6FF4" w:rsidRPr="00883D37">
        <w:rPr>
          <w:rFonts w:ascii="Segoe UI" w:eastAsia="Times New Roman" w:hAnsi="Segoe UI" w:cs="Segoe UI"/>
          <w:color w:val="auto"/>
          <w:sz w:val="22"/>
          <w:szCs w:val="22"/>
          <w:bdr w:val="none" w:sz="0" w:space="0" w:color="auto"/>
        </w:rPr>
        <w:t xml:space="preserve"> </w:t>
      </w:r>
      <w:r w:rsidR="007D786B">
        <w:rPr>
          <w:rFonts w:ascii="Segoe UI" w:eastAsia="Times New Roman" w:hAnsi="Segoe UI" w:cs="Segoe UI"/>
          <w:color w:val="auto"/>
          <w:sz w:val="22"/>
          <w:szCs w:val="22"/>
          <w:bdr w:val="none" w:sz="0" w:space="0" w:color="auto"/>
        </w:rPr>
        <w:t xml:space="preserve">we </w:t>
      </w:r>
      <w:r w:rsidR="003D6FF4" w:rsidRPr="00883D37">
        <w:rPr>
          <w:rFonts w:ascii="Segoe UI" w:eastAsia="Times New Roman" w:hAnsi="Segoe UI" w:cs="Segoe UI"/>
          <w:color w:val="auto"/>
          <w:sz w:val="22"/>
          <w:szCs w:val="22"/>
          <w:bdr w:val="none" w:sz="0" w:space="0" w:color="auto"/>
        </w:rPr>
        <w:t xml:space="preserve">are proud to </w:t>
      </w:r>
      <w:r w:rsidR="00C72140">
        <w:rPr>
          <w:rFonts w:ascii="Segoe UI" w:eastAsia="Times New Roman" w:hAnsi="Segoe UI" w:cs="Segoe UI"/>
          <w:color w:val="auto"/>
          <w:sz w:val="22"/>
          <w:szCs w:val="22"/>
          <w:bdr w:val="none" w:sz="0" w:space="0" w:color="auto"/>
        </w:rPr>
        <w:t xml:space="preserve">have </w:t>
      </w:r>
      <w:r w:rsidR="003D6FF4" w:rsidRPr="00883D37">
        <w:rPr>
          <w:rFonts w:ascii="Segoe UI" w:eastAsia="Times New Roman" w:hAnsi="Segoe UI" w:cs="Segoe UI"/>
          <w:color w:val="auto"/>
          <w:sz w:val="22"/>
          <w:szCs w:val="22"/>
          <w:bdr w:val="none" w:sz="0" w:space="0" w:color="auto"/>
        </w:rPr>
        <w:t>achieve</w:t>
      </w:r>
      <w:r w:rsidR="00C72140">
        <w:rPr>
          <w:rFonts w:ascii="Segoe UI" w:eastAsia="Times New Roman" w:hAnsi="Segoe UI" w:cs="Segoe UI"/>
          <w:color w:val="auto"/>
          <w:sz w:val="22"/>
          <w:szCs w:val="22"/>
          <w:bdr w:val="none" w:sz="0" w:space="0" w:color="auto"/>
        </w:rPr>
        <w:t>d</w:t>
      </w:r>
      <w:r w:rsidR="003D6FF4" w:rsidRPr="00883D37">
        <w:rPr>
          <w:rFonts w:ascii="Segoe UI" w:eastAsia="Times New Roman" w:hAnsi="Segoe UI" w:cs="Segoe UI"/>
          <w:color w:val="auto"/>
          <w:sz w:val="22"/>
          <w:szCs w:val="22"/>
          <w:bdr w:val="none" w:sz="0" w:space="0" w:color="auto"/>
        </w:rPr>
        <w:t xml:space="preserve"> carbon </w:t>
      </w:r>
      <w:r w:rsidR="00B23FB3" w:rsidRPr="00883D37">
        <w:rPr>
          <w:rFonts w:ascii="Segoe UI" w:eastAsia="Times New Roman" w:hAnsi="Segoe UI" w:cs="Segoe UI"/>
          <w:color w:val="auto"/>
          <w:sz w:val="22"/>
          <w:szCs w:val="22"/>
          <w:bdr w:val="none" w:sz="0" w:space="0" w:color="auto"/>
        </w:rPr>
        <w:t>neutral</w:t>
      </w:r>
      <w:r w:rsidR="0095050F" w:rsidRPr="00883D37">
        <w:rPr>
          <w:rFonts w:ascii="Segoe UI" w:eastAsia="Times New Roman" w:hAnsi="Segoe UI" w:cs="Segoe UI"/>
          <w:color w:val="auto"/>
          <w:sz w:val="22"/>
          <w:szCs w:val="22"/>
          <w:bdr w:val="none" w:sz="0" w:space="0" w:color="auto"/>
        </w:rPr>
        <w:t xml:space="preserve">ity </w:t>
      </w:r>
      <w:r w:rsidR="003D6FF4" w:rsidRPr="00883D37">
        <w:rPr>
          <w:rFonts w:ascii="Segoe UI" w:eastAsia="Times New Roman" w:hAnsi="Segoe UI" w:cs="Segoe UI"/>
          <w:color w:val="auto"/>
          <w:sz w:val="22"/>
          <w:szCs w:val="22"/>
          <w:bdr w:val="none" w:sz="0" w:space="0" w:color="auto"/>
        </w:rPr>
        <w:t>at the</w:t>
      </w:r>
      <w:r w:rsidR="00B77807">
        <w:rPr>
          <w:rFonts w:ascii="Segoe UI" w:eastAsia="Times New Roman" w:hAnsi="Segoe UI" w:cs="Segoe UI"/>
          <w:color w:val="auto"/>
          <w:sz w:val="22"/>
          <w:szCs w:val="22"/>
          <w:bdr w:val="none" w:sz="0" w:space="0" w:color="auto"/>
        </w:rPr>
        <w:t xml:space="preserve"> Chennai p</w:t>
      </w:r>
      <w:r w:rsidR="003D6FF4" w:rsidRPr="00883D37">
        <w:rPr>
          <w:rFonts w:ascii="Segoe UI" w:eastAsia="Times New Roman" w:hAnsi="Segoe UI" w:cs="Segoe UI"/>
          <w:color w:val="auto"/>
          <w:sz w:val="22"/>
          <w:szCs w:val="22"/>
          <w:bdr w:val="none" w:sz="0" w:space="0" w:color="auto"/>
        </w:rPr>
        <w:t xml:space="preserve">lant. </w:t>
      </w:r>
      <w:r w:rsidR="00F07930">
        <w:rPr>
          <w:rStyle w:val="normaltextrun"/>
          <w:rFonts w:ascii="Segoe UI" w:hAnsi="Segoe UI" w:cs="Segoe UI"/>
          <w:sz w:val="22"/>
          <w:szCs w:val="22"/>
          <w:shd w:val="clear" w:color="auto" w:fill="FFFFFF"/>
        </w:rPr>
        <w:t xml:space="preserve">We analysed all areas of the business, and upgraded the fossil fuel heater to an electrical </w:t>
      </w:r>
      <w:r w:rsidR="00F07930">
        <w:rPr>
          <w:rStyle w:val="normaltextrun"/>
          <w:rFonts w:ascii="Segoe UI" w:hAnsi="Segoe UI" w:cs="Segoe UI"/>
          <w:sz w:val="22"/>
          <w:szCs w:val="22"/>
          <w:shd w:val="clear" w:color="auto" w:fill="FFFFFF"/>
        </w:rPr>
        <w:lastRenderedPageBreak/>
        <w:t>temperature control unit; replaced the conventional boiler with an upgraded electrical version; and by installing on-site PV Rooftop Solar, Power Purchase Agreements &amp; iRECs we provide the plant with electricity from renewable energy sources.”</w:t>
      </w:r>
      <w:r w:rsidR="00F07930">
        <w:rPr>
          <w:rStyle w:val="eop"/>
          <w:rFonts w:ascii="Segoe UI" w:hAnsi="Segoe UI" w:cs="Segoe UI"/>
          <w:sz w:val="22"/>
          <w:szCs w:val="22"/>
          <w:shd w:val="clear" w:color="auto" w:fill="FFFFFF"/>
        </w:rPr>
        <w:t> </w:t>
      </w:r>
    </w:p>
    <w:p w14:paraId="2818F654" w14:textId="1E62FA86" w:rsidR="00FE0912" w:rsidRPr="00883D37" w:rsidRDefault="00FE0912" w:rsidP="00FE0912">
      <w:pPr>
        <w:spacing w:line="240" w:lineRule="auto"/>
        <w:rPr>
          <w:rFonts w:cs="Segoe UI"/>
          <w:szCs w:val="22"/>
        </w:rPr>
      </w:pPr>
    </w:p>
    <w:p w14:paraId="0CDFE984" w14:textId="4241D229" w:rsidR="00936418" w:rsidRPr="00883D37" w:rsidRDefault="00F85E45" w:rsidP="00016664">
      <w:pPr>
        <w:spacing w:line="240" w:lineRule="auto"/>
        <w:rPr>
          <w:rFonts w:cs="Segoe UI"/>
          <w:szCs w:val="22"/>
        </w:rPr>
      </w:pPr>
      <w:r w:rsidRPr="00883D37">
        <w:rPr>
          <w:rFonts w:cs="Segoe UI"/>
          <w:szCs w:val="22"/>
        </w:rPr>
        <w:t>Henkel is pursuing ambitious goals to make its production processes climate</w:t>
      </w:r>
      <w:r w:rsidR="00514036" w:rsidRPr="00883D37">
        <w:rPr>
          <w:rFonts w:cs="Segoe UI"/>
          <w:szCs w:val="22"/>
        </w:rPr>
        <w:t xml:space="preserve"> </w:t>
      </w:r>
      <w:r w:rsidRPr="00883D37">
        <w:rPr>
          <w:rFonts w:cs="Segoe UI"/>
          <w:szCs w:val="22"/>
        </w:rPr>
        <w:t>positive by 2030</w:t>
      </w:r>
      <w:r w:rsidR="007D786B">
        <w:rPr>
          <w:rFonts w:cs="Segoe UI"/>
          <w:szCs w:val="22"/>
        </w:rPr>
        <w:t xml:space="preserve"> as part of its g</w:t>
      </w:r>
      <w:r w:rsidR="007D786B" w:rsidRPr="00883D37">
        <w:rPr>
          <w:rFonts w:cs="Segoe UI"/>
          <w:szCs w:val="22"/>
        </w:rPr>
        <w:t>lobal strategy for a more sustainable tomorrow</w:t>
      </w:r>
      <w:r w:rsidR="007D786B">
        <w:rPr>
          <w:rFonts w:cs="Segoe UI"/>
          <w:szCs w:val="22"/>
        </w:rPr>
        <w:t>.</w:t>
      </w:r>
      <w:r w:rsidRPr="00883D37">
        <w:rPr>
          <w:rFonts w:cs="Segoe UI"/>
          <w:szCs w:val="22"/>
        </w:rPr>
        <w:t xml:space="preserve"> By 2025, the company aims to reduce the carbon footprint at its </w:t>
      </w:r>
      <w:r w:rsidR="000A5FF4">
        <w:rPr>
          <w:rFonts w:cs="Segoe UI"/>
          <w:szCs w:val="22"/>
        </w:rPr>
        <w:t>production</w:t>
      </w:r>
      <w:r w:rsidRPr="00883D37">
        <w:rPr>
          <w:rFonts w:cs="Segoe UI"/>
          <w:szCs w:val="22"/>
        </w:rPr>
        <w:t xml:space="preserve"> </w:t>
      </w:r>
      <w:r w:rsidR="00A44870">
        <w:rPr>
          <w:rFonts w:cs="Segoe UI"/>
          <w:szCs w:val="22"/>
        </w:rPr>
        <w:t xml:space="preserve">sites </w:t>
      </w:r>
      <w:r w:rsidRPr="00883D37">
        <w:rPr>
          <w:rFonts w:cs="Segoe UI"/>
          <w:szCs w:val="22"/>
        </w:rPr>
        <w:t>worldwide by 65 per</w:t>
      </w:r>
      <w:r w:rsidR="007D786B">
        <w:rPr>
          <w:rFonts w:cs="Segoe UI"/>
          <w:szCs w:val="22"/>
        </w:rPr>
        <w:t xml:space="preserve"> </w:t>
      </w:r>
      <w:r w:rsidRPr="00883D37">
        <w:rPr>
          <w:rFonts w:cs="Segoe UI"/>
          <w:szCs w:val="22"/>
        </w:rPr>
        <w:t>cent compared to the base year 2010</w:t>
      </w:r>
      <w:r w:rsidR="00514036" w:rsidRPr="00883D37">
        <w:rPr>
          <w:rFonts w:cs="Segoe UI"/>
          <w:szCs w:val="22"/>
        </w:rPr>
        <w:t xml:space="preserve"> and to date,</w:t>
      </w:r>
      <w:r w:rsidRPr="00883D37">
        <w:rPr>
          <w:rFonts w:cs="Segoe UI"/>
          <w:szCs w:val="22"/>
        </w:rPr>
        <w:t xml:space="preserve"> </w:t>
      </w:r>
      <w:r w:rsidR="00514036" w:rsidRPr="00883D37">
        <w:rPr>
          <w:rFonts w:cs="Segoe UI"/>
          <w:szCs w:val="22"/>
        </w:rPr>
        <w:t xml:space="preserve">this has already been reduced </w:t>
      </w:r>
      <w:r w:rsidR="00514036" w:rsidRPr="00AE044B">
        <w:rPr>
          <w:rFonts w:cs="Segoe UI"/>
          <w:szCs w:val="22"/>
          <w:shd w:val="clear" w:color="auto" w:fill="FFFFFF" w:themeFill="background1"/>
        </w:rPr>
        <w:t xml:space="preserve">by </w:t>
      </w:r>
      <w:r w:rsidRPr="00AE044B">
        <w:rPr>
          <w:rFonts w:cs="Segoe UI"/>
          <w:szCs w:val="22"/>
          <w:shd w:val="clear" w:color="auto" w:fill="FFFFFF" w:themeFill="background1"/>
        </w:rPr>
        <w:t>5</w:t>
      </w:r>
      <w:r w:rsidR="009B12DD" w:rsidRPr="00AE044B">
        <w:rPr>
          <w:rFonts w:cs="Segoe UI"/>
          <w:szCs w:val="22"/>
          <w:shd w:val="clear" w:color="auto" w:fill="FFFFFF" w:themeFill="background1"/>
        </w:rPr>
        <w:t>5</w:t>
      </w:r>
      <w:r w:rsidRPr="00AE044B">
        <w:rPr>
          <w:rFonts w:cs="Segoe UI"/>
          <w:szCs w:val="22"/>
          <w:shd w:val="clear" w:color="auto" w:fill="FFFFFF" w:themeFill="background1"/>
        </w:rPr>
        <w:t xml:space="preserve"> per</w:t>
      </w:r>
      <w:r w:rsidR="007D786B" w:rsidRPr="00AE044B">
        <w:rPr>
          <w:rFonts w:cs="Segoe UI"/>
          <w:szCs w:val="22"/>
          <w:shd w:val="clear" w:color="auto" w:fill="FFFFFF" w:themeFill="background1"/>
        </w:rPr>
        <w:t xml:space="preserve"> </w:t>
      </w:r>
      <w:r w:rsidRPr="00AE044B">
        <w:rPr>
          <w:rFonts w:cs="Segoe UI"/>
          <w:szCs w:val="22"/>
          <w:shd w:val="clear" w:color="auto" w:fill="FFFFFF" w:themeFill="background1"/>
        </w:rPr>
        <w:t>cent</w:t>
      </w:r>
      <w:r w:rsidR="009C153B" w:rsidRPr="00AE044B">
        <w:rPr>
          <w:rFonts w:cs="Segoe UI"/>
          <w:szCs w:val="22"/>
          <w:shd w:val="clear" w:color="auto" w:fill="FFFFFF" w:themeFill="background1"/>
        </w:rPr>
        <w:t xml:space="preserve"> per ton of product</w:t>
      </w:r>
      <w:r w:rsidRPr="00AE044B">
        <w:rPr>
          <w:rFonts w:cs="Segoe UI"/>
          <w:szCs w:val="22"/>
          <w:shd w:val="clear" w:color="auto" w:fill="FFFFFF" w:themeFill="background1"/>
        </w:rPr>
        <w:t>.</w:t>
      </w:r>
      <w:r w:rsidRPr="00883D37">
        <w:rPr>
          <w:rFonts w:cs="Segoe UI"/>
          <w:szCs w:val="22"/>
        </w:rPr>
        <w:t xml:space="preserve"> </w:t>
      </w:r>
      <w:r w:rsidR="00514036" w:rsidRPr="00883D37">
        <w:rPr>
          <w:rFonts w:cs="Segoe UI"/>
          <w:szCs w:val="22"/>
        </w:rPr>
        <w:t xml:space="preserve">By 2030, Henkel is working to </w:t>
      </w:r>
      <w:r w:rsidRPr="00883D37">
        <w:rPr>
          <w:rFonts w:cs="Segoe UI"/>
          <w:szCs w:val="22"/>
        </w:rPr>
        <w:t>generate 100 per</w:t>
      </w:r>
      <w:r w:rsidR="007D786B">
        <w:rPr>
          <w:rFonts w:cs="Segoe UI"/>
          <w:szCs w:val="22"/>
        </w:rPr>
        <w:t xml:space="preserve"> </w:t>
      </w:r>
      <w:r w:rsidRPr="00883D37">
        <w:rPr>
          <w:rFonts w:cs="Segoe UI"/>
          <w:szCs w:val="22"/>
        </w:rPr>
        <w:t xml:space="preserve">cent </w:t>
      </w:r>
      <w:r w:rsidR="00514036" w:rsidRPr="00883D37">
        <w:rPr>
          <w:rFonts w:cs="Segoe UI"/>
          <w:szCs w:val="22"/>
        </w:rPr>
        <w:t xml:space="preserve">of electricity required </w:t>
      </w:r>
      <w:r w:rsidRPr="00883D37">
        <w:rPr>
          <w:rFonts w:cs="Segoe UI"/>
          <w:szCs w:val="22"/>
        </w:rPr>
        <w:t>from renewable sources</w:t>
      </w:r>
      <w:r w:rsidR="00514036" w:rsidRPr="00883D37">
        <w:rPr>
          <w:rFonts w:cs="Segoe UI"/>
          <w:szCs w:val="22"/>
        </w:rPr>
        <w:t xml:space="preserve">. </w:t>
      </w:r>
      <w:r w:rsidRPr="00883D37">
        <w:rPr>
          <w:rFonts w:cs="Segoe UI"/>
          <w:szCs w:val="22"/>
        </w:rPr>
        <w:t>Today, the share of renewable electricity at Henkel is already 68 per</w:t>
      </w:r>
      <w:r w:rsidR="007D786B">
        <w:rPr>
          <w:rFonts w:cs="Segoe UI"/>
          <w:szCs w:val="22"/>
        </w:rPr>
        <w:t xml:space="preserve"> </w:t>
      </w:r>
      <w:r w:rsidRPr="00883D37">
        <w:rPr>
          <w:rFonts w:cs="Segoe UI"/>
          <w:szCs w:val="22"/>
        </w:rPr>
        <w:t>cent. In addition, the company aims to replace the last remaining fossil fuels in production with climate-neutral alternatives, such as biogas. To become climate-positive, Henkel will also supply surplus CO2-neutral energy not required for its own purposes to third parties.</w:t>
      </w:r>
    </w:p>
    <w:p w14:paraId="2E3C8002" w14:textId="77777777" w:rsidR="00550BE2" w:rsidRPr="00883D37" w:rsidRDefault="00550BE2" w:rsidP="00805F66">
      <w:pPr>
        <w:spacing w:line="240" w:lineRule="auto"/>
        <w:rPr>
          <w:rFonts w:cs="Segoe UI"/>
          <w:b/>
          <w:color w:val="000000" w:themeColor="text1"/>
          <w:szCs w:val="22"/>
        </w:rPr>
      </w:pPr>
    </w:p>
    <w:p w14:paraId="22DB158F" w14:textId="192263C5" w:rsidR="00C37562" w:rsidRPr="00883D37" w:rsidRDefault="00C37562" w:rsidP="00805F66">
      <w:pPr>
        <w:pStyle w:val="Standard12pt"/>
        <w:spacing w:line="240" w:lineRule="auto"/>
        <w:jc w:val="center"/>
        <w:rPr>
          <w:rFonts w:cs="Segoe UI"/>
          <w:color w:val="000000" w:themeColor="text1"/>
          <w:sz w:val="22"/>
          <w:szCs w:val="22"/>
        </w:rPr>
      </w:pPr>
      <w:r w:rsidRPr="00883D37">
        <w:rPr>
          <w:rFonts w:cs="Segoe UI"/>
          <w:color w:val="000000" w:themeColor="text1"/>
          <w:sz w:val="22"/>
          <w:szCs w:val="22"/>
        </w:rPr>
        <w:t>ENDS</w:t>
      </w:r>
    </w:p>
    <w:p w14:paraId="4E2A4939" w14:textId="6C486FCE" w:rsidR="00C344A2" w:rsidRPr="005D14DD" w:rsidRDefault="00565508">
      <w:pPr>
        <w:spacing w:line="240" w:lineRule="auto"/>
        <w:rPr>
          <w:rStyle w:val="AboutandContactHeadline"/>
        </w:rPr>
      </w:pPr>
      <w:r w:rsidRPr="005D14DD">
        <w:rPr>
          <w:rStyle w:val="AboutandContactHeadline"/>
        </w:rPr>
        <w:t xml:space="preserve">About </w:t>
      </w:r>
      <w:r w:rsidR="007D786B">
        <w:rPr>
          <w:rStyle w:val="AboutandContactHeadline"/>
        </w:rPr>
        <w:t xml:space="preserve">Henkel’s </w:t>
      </w:r>
      <w:r w:rsidRPr="005D14DD">
        <w:rPr>
          <w:rStyle w:val="AboutandContactHeadline"/>
        </w:rPr>
        <w:t xml:space="preserve">Chennai plant: </w:t>
      </w:r>
    </w:p>
    <w:p w14:paraId="5DA7E513" w14:textId="6AF5E649" w:rsidR="00565508" w:rsidRPr="005D14DD" w:rsidRDefault="00565508">
      <w:pPr>
        <w:spacing w:line="240" w:lineRule="auto"/>
        <w:rPr>
          <w:rFonts w:cs="Segoe UI"/>
          <w:sz w:val="18"/>
          <w:szCs w:val="18"/>
        </w:rPr>
      </w:pPr>
      <w:r w:rsidRPr="00570F82">
        <w:rPr>
          <w:rFonts w:cs="Segoe UI"/>
          <w:sz w:val="18"/>
          <w:szCs w:val="18"/>
        </w:rPr>
        <w:t xml:space="preserve">Located in the </w:t>
      </w:r>
      <w:r w:rsidR="00263457" w:rsidRPr="00570F82">
        <w:rPr>
          <w:rFonts w:cs="Segoe UI"/>
          <w:sz w:val="18"/>
          <w:szCs w:val="18"/>
        </w:rPr>
        <w:t>south</w:t>
      </w:r>
      <w:r w:rsidRPr="00570F82">
        <w:rPr>
          <w:rFonts w:cs="Segoe UI"/>
          <w:sz w:val="18"/>
          <w:szCs w:val="18"/>
        </w:rPr>
        <w:t xml:space="preserve"> of India in </w:t>
      </w:r>
      <w:r w:rsidR="00263457" w:rsidRPr="00570F82">
        <w:rPr>
          <w:rFonts w:cs="Segoe UI"/>
          <w:sz w:val="18"/>
          <w:szCs w:val="18"/>
        </w:rPr>
        <w:t>T</w:t>
      </w:r>
      <w:r w:rsidR="00263457">
        <w:rPr>
          <w:rFonts w:cs="Segoe UI"/>
          <w:sz w:val="18"/>
          <w:szCs w:val="18"/>
        </w:rPr>
        <w:t>amil Nadu state,</w:t>
      </w:r>
      <w:r w:rsidR="006533D0" w:rsidRPr="005D14DD">
        <w:rPr>
          <w:rFonts w:cs="Segoe UI"/>
          <w:sz w:val="18"/>
          <w:szCs w:val="18"/>
        </w:rPr>
        <w:t xml:space="preserve"> </w:t>
      </w:r>
      <w:r w:rsidRPr="005D14DD">
        <w:rPr>
          <w:rFonts w:cs="Segoe UI"/>
          <w:sz w:val="18"/>
          <w:szCs w:val="18"/>
        </w:rPr>
        <w:t>Henkel opened its Chennai operations in 2006</w:t>
      </w:r>
      <w:r w:rsidR="001571BB">
        <w:rPr>
          <w:rFonts w:cs="Segoe UI"/>
          <w:sz w:val="18"/>
          <w:szCs w:val="18"/>
        </w:rPr>
        <w:t>. The plant</w:t>
      </w:r>
      <w:r w:rsidRPr="005D14DD">
        <w:rPr>
          <w:rFonts w:cs="Segoe UI"/>
          <w:sz w:val="18"/>
          <w:szCs w:val="18"/>
        </w:rPr>
        <w:t xml:space="preserve"> currently produces </w:t>
      </w:r>
      <w:r w:rsidRPr="005D14DD">
        <w:rPr>
          <w:rFonts w:eastAsia="Calibri" w:cs="Segoe UI"/>
          <w:sz w:val="18"/>
          <w:szCs w:val="18"/>
        </w:rPr>
        <w:t xml:space="preserve">Thermosets, Rubber &amp; Plastisols (RP), </w:t>
      </w:r>
      <w:r w:rsidR="001571BB">
        <w:rPr>
          <w:rFonts w:eastAsia="Calibri" w:cs="Segoe UI"/>
          <w:sz w:val="18"/>
          <w:szCs w:val="18"/>
        </w:rPr>
        <w:t xml:space="preserve">besides </w:t>
      </w:r>
      <w:r w:rsidRPr="005D14DD">
        <w:rPr>
          <w:rFonts w:eastAsia="Calibri" w:cs="Segoe UI"/>
          <w:sz w:val="18"/>
          <w:szCs w:val="18"/>
        </w:rPr>
        <w:t xml:space="preserve">sealants and coatings </w:t>
      </w:r>
      <w:r w:rsidR="001571BB">
        <w:rPr>
          <w:rFonts w:eastAsia="Calibri" w:cs="Segoe UI"/>
          <w:sz w:val="18"/>
          <w:szCs w:val="18"/>
        </w:rPr>
        <w:t>for the automotive industry.</w:t>
      </w:r>
      <w:r w:rsidRPr="005D14DD">
        <w:rPr>
          <w:rFonts w:eastAsia="Calibri" w:cs="Segoe UI"/>
          <w:sz w:val="18"/>
          <w:szCs w:val="18"/>
        </w:rPr>
        <w:t xml:space="preserve"> </w:t>
      </w:r>
    </w:p>
    <w:p w14:paraId="2724EF76" w14:textId="77777777" w:rsidR="00565508" w:rsidRPr="00883D37" w:rsidRDefault="00565508">
      <w:pPr>
        <w:spacing w:line="240" w:lineRule="auto"/>
        <w:rPr>
          <w:rFonts w:cs="Segoe UI"/>
          <w:szCs w:val="22"/>
        </w:rPr>
      </w:pPr>
    </w:p>
    <w:p w14:paraId="793C5B1E" w14:textId="77777777" w:rsidR="00DE1288" w:rsidRPr="00883D37" w:rsidRDefault="00DE1288">
      <w:pPr>
        <w:spacing w:line="240" w:lineRule="auto"/>
        <w:rPr>
          <w:rStyle w:val="AboutandContactHeadline"/>
          <w:rFonts w:cs="Segoe UI"/>
        </w:rPr>
      </w:pPr>
      <w:r w:rsidRPr="00883D37">
        <w:rPr>
          <w:rStyle w:val="AboutandContactHeadline"/>
          <w:rFonts w:cs="Segoe UI"/>
        </w:rPr>
        <w:t>About Henkel</w:t>
      </w:r>
    </w:p>
    <w:p w14:paraId="792E87A2" w14:textId="4C23F0E6" w:rsidR="00C30012" w:rsidRPr="003A7C4B" w:rsidRDefault="00C30012" w:rsidP="00016664">
      <w:pPr>
        <w:spacing w:line="240" w:lineRule="auto"/>
        <w:rPr>
          <w:rStyle w:val="AboutandContactBody"/>
        </w:rPr>
      </w:pPr>
      <w:r w:rsidRPr="003A7C4B">
        <w:rPr>
          <w:rStyle w:val="AboutandContactBody"/>
        </w:rPr>
        <w:t>With its brands, innovations and technologies, Henkel holds leading market positions worldwide in the industrial and consumer businesses. The business unit Adhesive Technologies is global leader in the market of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w:t>
      </w:r>
      <w:r>
        <w:rPr>
          <w:rStyle w:val="AboutandContactBody"/>
        </w:rPr>
        <w:t>2</w:t>
      </w:r>
      <w:r w:rsidRPr="003A7C4B">
        <w:rPr>
          <w:rStyle w:val="AboutandContactBody"/>
        </w:rPr>
        <w:t>, Henkel reported sales of more than 2</w:t>
      </w:r>
      <w:r>
        <w:rPr>
          <w:rStyle w:val="AboutandContactBody"/>
        </w:rPr>
        <w:t>2</w:t>
      </w:r>
      <w:r w:rsidRPr="003A7C4B">
        <w:rPr>
          <w:rStyle w:val="AboutandContactBody"/>
        </w:rPr>
        <w:t xml:space="preserve"> billion euros and adjusted operating profit of around 2.</w:t>
      </w:r>
      <w:r>
        <w:rPr>
          <w:rStyle w:val="AboutandContactBody"/>
        </w:rPr>
        <w:t>3</w:t>
      </w:r>
      <w:r w:rsidRPr="003A7C4B">
        <w:rPr>
          <w:rStyle w:val="AboutandContactBody"/>
        </w:rPr>
        <w:t xml:space="preserve"> billion euros. Henkel’s preferred shares are listed in the German stock index DAX. Sustainability has a long tradition at Henkel, and the company has a clear sustainability strategy with </w:t>
      </w:r>
      <w:r w:rsidR="009C153B">
        <w:rPr>
          <w:rStyle w:val="AboutandContactBody"/>
        </w:rPr>
        <w:t>specific</w:t>
      </w:r>
      <w:r w:rsidRPr="003A7C4B">
        <w:rPr>
          <w:rStyle w:val="AboutandContactBody"/>
        </w:rPr>
        <w:t xml:space="preserve"> targets. Henkel was founded in 1876 and today employs a diverse team of more than 50,000 people worldwide – united by a strong corporate culture, shared values and a common purpose: "Pioneers at heart for the good of generations.” More information at </w:t>
      </w:r>
      <w:hyperlink r:id="rId7" w:history="1">
        <w:r w:rsidRPr="003A7C4B">
          <w:rPr>
            <w:rStyle w:val="Hyperlink"/>
          </w:rPr>
          <w:t>www.henkel.com</w:t>
        </w:r>
      </w:hyperlink>
      <w:r w:rsidRPr="003A7C4B">
        <w:rPr>
          <w:rStyle w:val="AboutandContactBody"/>
        </w:rPr>
        <w:t xml:space="preserve"> </w:t>
      </w:r>
    </w:p>
    <w:p w14:paraId="6FA06A07" w14:textId="55596990" w:rsidR="00883D37" w:rsidRDefault="00883D37">
      <w:pPr>
        <w:spacing w:line="240" w:lineRule="auto"/>
        <w:rPr>
          <w:rStyle w:val="AboutandContactBody"/>
          <w:rFonts w:cs="Segoe UI"/>
        </w:rPr>
      </w:pPr>
    </w:p>
    <w:p w14:paraId="623396F9" w14:textId="330BB537" w:rsidR="00883D37" w:rsidRDefault="00883D37">
      <w:pPr>
        <w:spacing w:line="240" w:lineRule="auto"/>
        <w:rPr>
          <w:rStyle w:val="AboutandContactBody"/>
          <w:rFonts w:cs="Segoe UI"/>
          <w:b/>
          <w:bCs/>
        </w:rPr>
      </w:pPr>
      <w:r w:rsidRPr="00883D37">
        <w:rPr>
          <w:rStyle w:val="AboutandContactBody"/>
          <w:rFonts w:cs="Segoe UI"/>
          <w:b/>
          <w:bCs/>
        </w:rPr>
        <w:t>About Henkel India</w:t>
      </w:r>
    </w:p>
    <w:p w14:paraId="144AA1C3" w14:textId="56F446A3" w:rsidR="002A6901" w:rsidRDefault="00115A37">
      <w:pPr>
        <w:spacing w:line="240" w:lineRule="auto"/>
        <w:rPr>
          <w:rStyle w:val="AboutandContactBody"/>
        </w:rPr>
      </w:pPr>
      <w:r w:rsidRPr="00115A37">
        <w:rPr>
          <w:rStyle w:val="AboutandContactBody"/>
        </w:rPr>
        <w:t>Henkel in India operates in two business areas: Henkel Adhesive Technologies and Consumer Brands. It has two legal entities in the country: namely, Henkel Adhesives Technologies India Private Limited (a wholly owned subsidiary of Henkel) and Henkel Anand India Private Limited (a joint venture company of Henkel and Anand Group).</w:t>
      </w:r>
      <w:r w:rsidR="00334B82">
        <w:rPr>
          <w:rStyle w:val="AboutandContactBody"/>
        </w:rPr>
        <w:t xml:space="preserve"> </w:t>
      </w:r>
      <w:r w:rsidRPr="00115A37">
        <w:rPr>
          <w:rStyle w:val="AboutandContactBody"/>
        </w:rPr>
        <w:t>Headquartered in Navi Mumbai, currently, Henkel in India has a footprint comprising five manufacturing sites, two innovation/product development centers, a customer experience center, a flexible packaging academy and five Schwarzkopf Professional academies. It employs approximately 1,000 employees across these sites.</w:t>
      </w:r>
    </w:p>
    <w:p w14:paraId="7446CF5A" w14:textId="77777777" w:rsidR="00334B82" w:rsidRPr="00972A4B" w:rsidRDefault="00334B82">
      <w:pPr>
        <w:spacing w:line="240" w:lineRule="auto"/>
        <w:rPr>
          <w:rStyle w:val="AboutandContactBody"/>
        </w:rPr>
      </w:pPr>
    </w:p>
    <w:p w14:paraId="2C20810E" w14:textId="77777777" w:rsidR="00DE1288" w:rsidRPr="00883D37" w:rsidRDefault="00DE1288">
      <w:pPr>
        <w:spacing w:line="240" w:lineRule="auto"/>
        <w:rPr>
          <w:rStyle w:val="AboutandContactHeadline"/>
          <w:rFonts w:cs="Segoe UI"/>
        </w:rPr>
      </w:pPr>
    </w:p>
    <w:p w14:paraId="2B2EC4A5" w14:textId="77777777" w:rsidR="00767A17" w:rsidRDefault="00767A17">
      <w:pPr>
        <w:widowControl w:val="0"/>
        <w:autoSpaceDE w:val="0"/>
        <w:autoSpaceDN w:val="0"/>
        <w:adjustRightInd w:val="0"/>
        <w:spacing w:line="240" w:lineRule="auto"/>
        <w:rPr>
          <w:rFonts w:cs="Segoe UI"/>
          <w:b/>
          <w:bCs/>
          <w:color w:val="000000" w:themeColor="text1"/>
          <w:sz w:val="18"/>
          <w:szCs w:val="18"/>
        </w:rPr>
      </w:pPr>
      <w:r w:rsidRPr="00883D37">
        <w:rPr>
          <w:rFonts w:cs="Segoe UI"/>
          <w:b/>
          <w:bCs/>
          <w:color w:val="000000" w:themeColor="text1"/>
          <w:sz w:val="18"/>
          <w:szCs w:val="18"/>
        </w:rPr>
        <w:t>For more information, please do not hesitate to contact:</w:t>
      </w:r>
    </w:p>
    <w:p w14:paraId="0B285BD6" w14:textId="77777777" w:rsidR="005610B9" w:rsidRDefault="005610B9">
      <w:pPr>
        <w:widowControl w:val="0"/>
        <w:autoSpaceDE w:val="0"/>
        <w:autoSpaceDN w:val="0"/>
        <w:adjustRightInd w:val="0"/>
        <w:spacing w:line="240" w:lineRule="auto"/>
        <w:rPr>
          <w:rFonts w:cs="Segoe UI"/>
          <w:b/>
          <w:bCs/>
          <w:color w:val="000000" w:themeColor="text1"/>
          <w:sz w:val="18"/>
          <w:szCs w:val="18"/>
        </w:rPr>
      </w:pPr>
    </w:p>
    <w:p w14:paraId="589BAC48" w14:textId="77777777" w:rsidR="001B7E2C" w:rsidRDefault="001B7E2C" w:rsidP="001B7E2C">
      <w:pPr>
        <w:tabs>
          <w:tab w:val="left" w:pos="1080"/>
          <w:tab w:val="left" w:pos="4500"/>
        </w:tabs>
        <w:rPr>
          <w:rStyle w:val="AboutandContactBody"/>
        </w:rPr>
      </w:pPr>
      <w:r w:rsidRPr="00493327">
        <w:rPr>
          <w:rStyle w:val="AboutandContactBody"/>
        </w:rPr>
        <w:t>Contact</w:t>
      </w:r>
      <w:r w:rsidRPr="00493327">
        <w:rPr>
          <w:rStyle w:val="AboutandContactBody"/>
        </w:rPr>
        <w:tab/>
      </w:r>
      <w:r>
        <w:rPr>
          <w:rStyle w:val="AboutandContactBody"/>
        </w:rPr>
        <w:t>Sandhya Kedlaya</w:t>
      </w:r>
      <w:r w:rsidRPr="00493327">
        <w:rPr>
          <w:rStyle w:val="AboutandContactBody"/>
        </w:rPr>
        <w:tab/>
      </w:r>
      <w:r>
        <w:rPr>
          <w:rStyle w:val="AboutandContactBody"/>
        </w:rPr>
        <w:t xml:space="preserve">Martin </w:t>
      </w:r>
      <w:proofErr w:type="spellStart"/>
      <w:r>
        <w:rPr>
          <w:rStyle w:val="AboutandContactBody"/>
        </w:rPr>
        <w:t>D’souza</w:t>
      </w:r>
      <w:proofErr w:type="spellEnd"/>
    </w:p>
    <w:p w14:paraId="672D27C9" w14:textId="77777777" w:rsidR="001B7E2C" w:rsidRPr="00493327" w:rsidRDefault="001B7E2C" w:rsidP="001B7E2C">
      <w:pPr>
        <w:tabs>
          <w:tab w:val="left" w:pos="1080"/>
          <w:tab w:val="left" w:pos="4500"/>
        </w:tabs>
        <w:rPr>
          <w:rStyle w:val="AboutandContactBody"/>
        </w:rPr>
      </w:pPr>
      <w:r>
        <w:rPr>
          <w:rStyle w:val="AboutandContactBody"/>
        </w:rPr>
        <w:tab/>
        <w:t>Henkel India</w:t>
      </w:r>
      <w:r>
        <w:rPr>
          <w:rStyle w:val="AboutandContactBody"/>
        </w:rPr>
        <w:tab/>
        <w:t>Light Infotainment</w:t>
      </w:r>
    </w:p>
    <w:p w14:paraId="4A5C3DDC" w14:textId="77777777" w:rsidR="001B7E2C" w:rsidRPr="00493327" w:rsidRDefault="001B7E2C" w:rsidP="001B7E2C">
      <w:pPr>
        <w:tabs>
          <w:tab w:val="left" w:pos="1080"/>
          <w:tab w:val="left" w:pos="4500"/>
        </w:tabs>
        <w:rPr>
          <w:rStyle w:val="AboutandContactBody"/>
        </w:rPr>
      </w:pPr>
      <w:r w:rsidRPr="00493327">
        <w:rPr>
          <w:rStyle w:val="AboutandContactBody"/>
        </w:rPr>
        <w:t>Phone</w:t>
      </w:r>
      <w:r w:rsidRPr="00493327">
        <w:rPr>
          <w:rStyle w:val="AboutandContactBody"/>
        </w:rPr>
        <w:tab/>
        <w:t>+</w:t>
      </w:r>
      <w:r>
        <w:rPr>
          <w:rStyle w:val="AboutandContactBody"/>
        </w:rPr>
        <w:t>919833844631</w:t>
      </w:r>
      <w:r w:rsidRPr="00493327">
        <w:rPr>
          <w:rStyle w:val="AboutandContactBody"/>
        </w:rPr>
        <w:tab/>
      </w:r>
      <w:r w:rsidRPr="004D4EC4">
        <w:rPr>
          <w:rStyle w:val="AboutandContactBody"/>
        </w:rPr>
        <w:t>+919867038926</w:t>
      </w:r>
      <w:r>
        <w:rPr>
          <w:rStyle w:val="AboutandContactBody"/>
        </w:rPr>
        <w:br/>
      </w:r>
      <w:r w:rsidRPr="00493327">
        <w:rPr>
          <w:rStyle w:val="AboutandContactBody"/>
        </w:rPr>
        <w:t>Email</w:t>
      </w:r>
      <w:r w:rsidRPr="00493327">
        <w:rPr>
          <w:rStyle w:val="AboutandContactBody"/>
        </w:rPr>
        <w:tab/>
      </w:r>
      <w:r>
        <w:rPr>
          <w:rStyle w:val="AboutandContactBody"/>
        </w:rPr>
        <w:t>sandhya.kedlaya</w:t>
      </w:r>
      <w:r w:rsidRPr="00493327">
        <w:rPr>
          <w:rStyle w:val="AboutandContactBody"/>
        </w:rPr>
        <w:t>@henkel.com</w:t>
      </w:r>
      <w:r w:rsidRPr="00493327">
        <w:rPr>
          <w:rStyle w:val="AboutandContactBody"/>
        </w:rPr>
        <w:tab/>
      </w:r>
      <w:r>
        <w:rPr>
          <w:rStyle w:val="AboutandContactBody"/>
        </w:rPr>
        <w:t>lightinfotainment@gmail.com</w:t>
      </w:r>
    </w:p>
    <w:p w14:paraId="14EABDB2" w14:textId="77777777" w:rsidR="005610B9" w:rsidRPr="00883D37" w:rsidRDefault="005610B9">
      <w:pPr>
        <w:widowControl w:val="0"/>
        <w:autoSpaceDE w:val="0"/>
        <w:autoSpaceDN w:val="0"/>
        <w:adjustRightInd w:val="0"/>
        <w:spacing w:line="240" w:lineRule="auto"/>
        <w:rPr>
          <w:rFonts w:cs="Segoe UI"/>
          <w:b/>
          <w:bCs/>
          <w:color w:val="000000" w:themeColor="text1"/>
          <w:sz w:val="18"/>
          <w:szCs w:val="18"/>
        </w:rPr>
      </w:pPr>
    </w:p>
    <w:sectPr w:rsidR="005610B9" w:rsidRPr="00883D37" w:rsidSect="00FD55E8">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0E1E" w14:textId="77777777" w:rsidR="00B25916" w:rsidRDefault="00B25916" w:rsidP="00C37562">
      <w:pPr>
        <w:spacing w:line="240" w:lineRule="auto"/>
      </w:pPr>
      <w:r>
        <w:separator/>
      </w:r>
    </w:p>
  </w:endnote>
  <w:endnote w:type="continuationSeparator" w:id="0">
    <w:p w14:paraId="2A2AC21C" w14:textId="77777777" w:rsidR="00B25916" w:rsidRDefault="00B25916" w:rsidP="00C37562">
      <w:pPr>
        <w:spacing w:line="240" w:lineRule="auto"/>
      </w:pPr>
      <w:r>
        <w:continuationSeparator/>
      </w:r>
    </w:p>
  </w:endnote>
  <w:endnote w:type="continuationNotice" w:id="1">
    <w:p w14:paraId="629C5538" w14:textId="77777777" w:rsidR="00B25916" w:rsidRDefault="00B259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E748" w14:textId="77777777" w:rsidR="00B25916" w:rsidRDefault="00B25916" w:rsidP="00C37562">
      <w:pPr>
        <w:spacing w:line="240" w:lineRule="auto"/>
      </w:pPr>
      <w:r>
        <w:separator/>
      </w:r>
    </w:p>
  </w:footnote>
  <w:footnote w:type="continuationSeparator" w:id="0">
    <w:p w14:paraId="374D18CF" w14:textId="77777777" w:rsidR="00B25916" w:rsidRDefault="00B25916" w:rsidP="00C37562">
      <w:pPr>
        <w:spacing w:line="240" w:lineRule="auto"/>
      </w:pPr>
      <w:r>
        <w:continuationSeparator/>
      </w:r>
    </w:p>
  </w:footnote>
  <w:footnote w:type="continuationNotice" w:id="1">
    <w:p w14:paraId="37C3358F" w14:textId="77777777" w:rsidR="00B25916" w:rsidRDefault="00B259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3B00" w14:textId="77777777" w:rsidR="00C37562" w:rsidRDefault="00C37562">
    <w:pPr>
      <w:pStyle w:val="Header"/>
    </w:pPr>
  </w:p>
  <w:p w14:paraId="3D3F4BCD" w14:textId="77777777" w:rsidR="00C37562" w:rsidRDefault="00C37562">
    <w:pPr>
      <w:pStyle w:val="Header"/>
    </w:pPr>
  </w:p>
  <w:p w14:paraId="404BBCB5" w14:textId="77777777" w:rsidR="00C37562" w:rsidRDefault="00C37562">
    <w:pPr>
      <w:pStyle w:val="Header"/>
    </w:pPr>
  </w:p>
  <w:p w14:paraId="34933F4D" w14:textId="299E6438" w:rsidR="00C37562" w:rsidRDefault="00C37562" w:rsidP="00002547">
    <w:pPr>
      <w:pStyle w:val="Header"/>
      <w:tabs>
        <w:tab w:val="clear" w:pos="9360"/>
        <w:tab w:val="right" w:pos="9000"/>
      </w:tabs>
    </w:pPr>
    <w:r w:rsidRPr="00EB46D9">
      <w:rPr>
        <w:noProof/>
      </w:rPr>
      <w:drawing>
        <wp:anchor distT="0" distB="0" distL="114300" distR="114300" simplePos="0" relativeHeight="251658240" behindDoc="0" locked="1" layoutInCell="1" allowOverlap="1" wp14:anchorId="52AA0689" wp14:editId="3AE53F81">
          <wp:simplePos x="0" y="0"/>
          <wp:positionH relativeFrom="margin">
            <wp:align>right</wp:align>
          </wp:positionH>
          <wp:positionV relativeFrom="margin">
            <wp:posOffset>-786765</wp:posOffset>
          </wp:positionV>
          <wp:extent cx="10515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7E3B"/>
    <w:multiLevelType w:val="hybridMultilevel"/>
    <w:tmpl w:val="EFB698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DA56936"/>
    <w:multiLevelType w:val="multilevel"/>
    <w:tmpl w:val="0652B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CB0DBA"/>
    <w:multiLevelType w:val="hybridMultilevel"/>
    <w:tmpl w:val="7CD2E022"/>
    <w:lvl w:ilvl="0" w:tplc="0409000F">
      <w:start w:val="1"/>
      <w:numFmt w:val="decimal"/>
      <w:lvlText w:val="%1."/>
      <w:lvlJc w:val="left"/>
      <w:pPr>
        <w:tabs>
          <w:tab w:val="num" w:pos="357"/>
        </w:tabs>
        <w:ind w:left="357" w:hanging="357"/>
      </w:pPr>
      <w:rPr>
        <w:rFonts w:hint="default"/>
        <w:color w:val="44546A" w:themeColor="text2"/>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Wingdings" w:hAnsi="Wingdings" w:hint="default"/>
      </w:rPr>
    </w:lvl>
    <w:lvl w:ilvl="7" w:tplc="FFFFFFFF">
      <w:start w:val="1"/>
      <w:numFmt w:val="bullet"/>
      <w:lvlText w:val=""/>
      <w:lvlJc w:val="left"/>
      <w:pPr>
        <w:tabs>
          <w:tab w:val="num" w:pos="5760"/>
        </w:tabs>
        <w:ind w:left="5760" w:hanging="360"/>
      </w:pPr>
      <w:rPr>
        <w:rFonts w:ascii="Wingdings" w:hAnsi="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E22992"/>
    <w:multiLevelType w:val="hybridMultilevel"/>
    <w:tmpl w:val="17E03604"/>
    <w:lvl w:ilvl="0" w:tplc="C25E389A">
      <w:start w:val="1"/>
      <w:numFmt w:val="bullet"/>
      <w:lvlText w:val=""/>
      <w:lvlJc w:val="left"/>
      <w:pPr>
        <w:tabs>
          <w:tab w:val="num" w:pos="720"/>
        </w:tabs>
        <w:ind w:left="720" w:hanging="360"/>
      </w:pPr>
      <w:rPr>
        <w:rFonts w:ascii="Wingdings" w:hAnsi="Wingdings" w:hint="default"/>
      </w:rPr>
    </w:lvl>
    <w:lvl w:ilvl="1" w:tplc="DC5E910A" w:tentative="1">
      <w:start w:val="1"/>
      <w:numFmt w:val="bullet"/>
      <w:lvlText w:val=""/>
      <w:lvlJc w:val="left"/>
      <w:pPr>
        <w:tabs>
          <w:tab w:val="num" w:pos="1440"/>
        </w:tabs>
        <w:ind w:left="1440" w:hanging="360"/>
      </w:pPr>
      <w:rPr>
        <w:rFonts w:ascii="Wingdings" w:hAnsi="Wingdings" w:hint="default"/>
      </w:rPr>
    </w:lvl>
    <w:lvl w:ilvl="2" w:tplc="AA7E2B5A" w:tentative="1">
      <w:start w:val="1"/>
      <w:numFmt w:val="bullet"/>
      <w:lvlText w:val=""/>
      <w:lvlJc w:val="left"/>
      <w:pPr>
        <w:tabs>
          <w:tab w:val="num" w:pos="2160"/>
        </w:tabs>
        <w:ind w:left="2160" w:hanging="360"/>
      </w:pPr>
      <w:rPr>
        <w:rFonts w:ascii="Wingdings" w:hAnsi="Wingdings" w:hint="default"/>
      </w:rPr>
    </w:lvl>
    <w:lvl w:ilvl="3" w:tplc="9F80A12A" w:tentative="1">
      <w:start w:val="1"/>
      <w:numFmt w:val="bullet"/>
      <w:lvlText w:val=""/>
      <w:lvlJc w:val="left"/>
      <w:pPr>
        <w:tabs>
          <w:tab w:val="num" w:pos="2880"/>
        </w:tabs>
        <w:ind w:left="2880" w:hanging="360"/>
      </w:pPr>
      <w:rPr>
        <w:rFonts w:ascii="Wingdings" w:hAnsi="Wingdings" w:hint="default"/>
      </w:rPr>
    </w:lvl>
    <w:lvl w:ilvl="4" w:tplc="6822461E" w:tentative="1">
      <w:start w:val="1"/>
      <w:numFmt w:val="bullet"/>
      <w:lvlText w:val=""/>
      <w:lvlJc w:val="left"/>
      <w:pPr>
        <w:tabs>
          <w:tab w:val="num" w:pos="3600"/>
        </w:tabs>
        <w:ind w:left="3600" w:hanging="360"/>
      </w:pPr>
      <w:rPr>
        <w:rFonts w:ascii="Wingdings" w:hAnsi="Wingdings" w:hint="default"/>
      </w:rPr>
    </w:lvl>
    <w:lvl w:ilvl="5" w:tplc="3940A418" w:tentative="1">
      <w:start w:val="1"/>
      <w:numFmt w:val="bullet"/>
      <w:lvlText w:val=""/>
      <w:lvlJc w:val="left"/>
      <w:pPr>
        <w:tabs>
          <w:tab w:val="num" w:pos="4320"/>
        </w:tabs>
        <w:ind w:left="4320" w:hanging="360"/>
      </w:pPr>
      <w:rPr>
        <w:rFonts w:ascii="Wingdings" w:hAnsi="Wingdings" w:hint="default"/>
      </w:rPr>
    </w:lvl>
    <w:lvl w:ilvl="6" w:tplc="AD2A9340" w:tentative="1">
      <w:start w:val="1"/>
      <w:numFmt w:val="bullet"/>
      <w:lvlText w:val=""/>
      <w:lvlJc w:val="left"/>
      <w:pPr>
        <w:tabs>
          <w:tab w:val="num" w:pos="5040"/>
        </w:tabs>
        <w:ind w:left="5040" w:hanging="360"/>
      </w:pPr>
      <w:rPr>
        <w:rFonts w:ascii="Wingdings" w:hAnsi="Wingdings" w:hint="default"/>
      </w:rPr>
    </w:lvl>
    <w:lvl w:ilvl="7" w:tplc="9522B1A4" w:tentative="1">
      <w:start w:val="1"/>
      <w:numFmt w:val="bullet"/>
      <w:lvlText w:val=""/>
      <w:lvlJc w:val="left"/>
      <w:pPr>
        <w:tabs>
          <w:tab w:val="num" w:pos="5760"/>
        </w:tabs>
        <w:ind w:left="5760" w:hanging="360"/>
      </w:pPr>
      <w:rPr>
        <w:rFonts w:ascii="Wingdings" w:hAnsi="Wingdings" w:hint="default"/>
      </w:rPr>
    </w:lvl>
    <w:lvl w:ilvl="8" w:tplc="4FC0DA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10866"/>
    <w:multiLevelType w:val="hybridMultilevel"/>
    <w:tmpl w:val="B05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81E84"/>
    <w:multiLevelType w:val="hybridMultilevel"/>
    <w:tmpl w:val="C926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94D4A"/>
    <w:multiLevelType w:val="hybridMultilevel"/>
    <w:tmpl w:val="CA50E830"/>
    <w:lvl w:ilvl="0" w:tplc="1BB43A22">
      <w:start w:val="1"/>
      <w:numFmt w:val="bullet"/>
      <w:lvlText w:val=""/>
      <w:lvlJc w:val="left"/>
      <w:pPr>
        <w:tabs>
          <w:tab w:val="num" w:pos="720"/>
        </w:tabs>
        <w:ind w:left="720" w:hanging="360"/>
      </w:pPr>
      <w:rPr>
        <w:rFonts w:ascii="Wingdings" w:hAnsi="Wingdings" w:hint="default"/>
      </w:rPr>
    </w:lvl>
    <w:lvl w:ilvl="1" w:tplc="72F0066E" w:tentative="1">
      <w:start w:val="1"/>
      <w:numFmt w:val="bullet"/>
      <w:lvlText w:val=""/>
      <w:lvlJc w:val="left"/>
      <w:pPr>
        <w:tabs>
          <w:tab w:val="num" w:pos="1440"/>
        </w:tabs>
        <w:ind w:left="1440" w:hanging="360"/>
      </w:pPr>
      <w:rPr>
        <w:rFonts w:ascii="Wingdings" w:hAnsi="Wingdings" w:hint="default"/>
      </w:rPr>
    </w:lvl>
    <w:lvl w:ilvl="2" w:tplc="08EE103A" w:tentative="1">
      <w:start w:val="1"/>
      <w:numFmt w:val="bullet"/>
      <w:lvlText w:val=""/>
      <w:lvlJc w:val="left"/>
      <w:pPr>
        <w:tabs>
          <w:tab w:val="num" w:pos="2160"/>
        </w:tabs>
        <w:ind w:left="2160" w:hanging="360"/>
      </w:pPr>
      <w:rPr>
        <w:rFonts w:ascii="Wingdings" w:hAnsi="Wingdings" w:hint="default"/>
      </w:rPr>
    </w:lvl>
    <w:lvl w:ilvl="3" w:tplc="C61214F8" w:tentative="1">
      <w:start w:val="1"/>
      <w:numFmt w:val="bullet"/>
      <w:lvlText w:val=""/>
      <w:lvlJc w:val="left"/>
      <w:pPr>
        <w:tabs>
          <w:tab w:val="num" w:pos="2880"/>
        </w:tabs>
        <w:ind w:left="2880" w:hanging="360"/>
      </w:pPr>
      <w:rPr>
        <w:rFonts w:ascii="Wingdings" w:hAnsi="Wingdings" w:hint="default"/>
      </w:rPr>
    </w:lvl>
    <w:lvl w:ilvl="4" w:tplc="D4648276" w:tentative="1">
      <w:start w:val="1"/>
      <w:numFmt w:val="bullet"/>
      <w:lvlText w:val=""/>
      <w:lvlJc w:val="left"/>
      <w:pPr>
        <w:tabs>
          <w:tab w:val="num" w:pos="3600"/>
        </w:tabs>
        <w:ind w:left="3600" w:hanging="360"/>
      </w:pPr>
      <w:rPr>
        <w:rFonts w:ascii="Wingdings" w:hAnsi="Wingdings" w:hint="default"/>
      </w:rPr>
    </w:lvl>
    <w:lvl w:ilvl="5" w:tplc="877ADFC2" w:tentative="1">
      <w:start w:val="1"/>
      <w:numFmt w:val="bullet"/>
      <w:lvlText w:val=""/>
      <w:lvlJc w:val="left"/>
      <w:pPr>
        <w:tabs>
          <w:tab w:val="num" w:pos="4320"/>
        </w:tabs>
        <w:ind w:left="4320" w:hanging="360"/>
      </w:pPr>
      <w:rPr>
        <w:rFonts w:ascii="Wingdings" w:hAnsi="Wingdings" w:hint="default"/>
      </w:rPr>
    </w:lvl>
    <w:lvl w:ilvl="6" w:tplc="911A1AFC" w:tentative="1">
      <w:start w:val="1"/>
      <w:numFmt w:val="bullet"/>
      <w:lvlText w:val=""/>
      <w:lvlJc w:val="left"/>
      <w:pPr>
        <w:tabs>
          <w:tab w:val="num" w:pos="5040"/>
        </w:tabs>
        <w:ind w:left="5040" w:hanging="360"/>
      </w:pPr>
      <w:rPr>
        <w:rFonts w:ascii="Wingdings" w:hAnsi="Wingdings" w:hint="default"/>
      </w:rPr>
    </w:lvl>
    <w:lvl w:ilvl="7" w:tplc="A54E2CD6" w:tentative="1">
      <w:start w:val="1"/>
      <w:numFmt w:val="bullet"/>
      <w:lvlText w:val=""/>
      <w:lvlJc w:val="left"/>
      <w:pPr>
        <w:tabs>
          <w:tab w:val="num" w:pos="5760"/>
        </w:tabs>
        <w:ind w:left="5760" w:hanging="360"/>
      </w:pPr>
      <w:rPr>
        <w:rFonts w:ascii="Wingdings" w:hAnsi="Wingdings" w:hint="default"/>
      </w:rPr>
    </w:lvl>
    <w:lvl w:ilvl="8" w:tplc="8E5AAE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F6CFC"/>
    <w:multiLevelType w:val="hybridMultilevel"/>
    <w:tmpl w:val="A7D046B6"/>
    <w:lvl w:ilvl="0" w:tplc="0F0C9350">
      <w:start w:val="1"/>
      <w:numFmt w:val="bullet"/>
      <w:lvlText w:val=""/>
      <w:lvlJc w:val="left"/>
      <w:pPr>
        <w:tabs>
          <w:tab w:val="num" w:pos="720"/>
        </w:tabs>
        <w:ind w:left="720" w:hanging="360"/>
      </w:pPr>
      <w:rPr>
        <w:rFonts w:ascii="Wingdings" w:hAnsi="Wingdings" w:hint="default"/>
      </w:rPr>
    </w:lvl>
    <w:lvl w:ilvl="1" w:tplc="E4E83A0A">
      <w:start w:val="1"/>
      <w:numFmt w:val="bullet"/>
      <w:lvlText w:val=""/>
      <w:lvlJc w:val="left"/>
      <w:pPr>
        <w:tabs>
          <w:tab w:val="num" w:pos="1440"/>
        </w:tabs>
        <w:ind w:left="1440" w:hanging="360"/>
      </w:pPr>
      <w:rPr>
        <w:rFonts w:ascii="Wingdings" w:hAnsi="Wingdings" w:hint="default"/>
      </w:rPr>
    </w:lvl>
    <w:lvl w:ilvl="2" w:tplc="FEE0796E" w:tentative="1">
      <w:start w:val="1"/>
      <w:numFmt w:val="bullet"/>
      <w:lvlText w:val=""/>
      <w:lvlJc w:val="left"/>
      <w:pPr>
        <w:tabs>
          <w:tab w:val="num" w:pos="2160"/>
        </w:tabs>
        <w:ind w:left="2160" w:hanging="360"/>
      </w:pPr>
      <w:rPr>
        <w:rFonts w:ascii="Wingdings" w:hAnsi="Wingdings" w:hint="default"/>
      </w:rPr>
    </w:lvl>
    <w:lvl w:ilvl="3" w:tplc="E8FCC42E" w:tentative="1">
      <w:start w:val="1"/>
      <w:numFmt w:val="bullet"/>
      <w:lvlText w:val=""/>
      <w:lvlJc w:val="left"/>
      <w:pPr>
        <w:tabs>
          <w:tab w:val="num" w:pos="2880"/>
        </w:tabs>
        <w:ind w:left="2880" w:hanging="360"/>
      </w:pPr>
      <w:rPr>
        <w:rFonts w:ascii="Wingdings" w:hAnsi="Wingdings" w:hint="default"/>
      </w:rPr>
    </w:lvl>
    <w:lvl w:ilvl="4" w:tplc="AD04DD72" w:tentative="1">
      <w:start w:val="1"/>
      <w:numFmt w:val="bullet"/>
      <w:lvlText w:val=""/>
      <w:lvlJc w:val="left"/>
      <w:pPr>
        <w:tabs>
          <w:tab w:val="num" w:pos="3600"/>
        </w:tabs>
        <w:ind w:left="3600" w:hanging="360"/>
      </w:pPr>
      <w:rPr>
        <w:rFonts w:ascii="Wingdings" w:hAnsi="Wingdings" w:hint="default"/>
      </w:rPr>
    </w:lvl>
    <w:lvl w:ilvl="5" w:tplc="FDB84264" w:tentative="1">
      <w:start w:val="1"/>
      <w:numFmt w:val="bullet"/>
      <w:lvlText w:val=""/>
      <w:lvlJc w:val="left"/>
      <w:pPr>
        <w:tabs>
          <w:tab w:val="num" w:pos="4320"/>
        </w:tabs>
        <w:ind w:left="4320" w:hanging="360"/>
      </w:pPr>
      <w:rPr>
        <w:rFonts w:ascii="Wingdings" w:hAnsi="Wingdings" w:hint="default"/>
      </w:rPr>
    </w:lvl>
    <w:lvl w:ilvl="6" w:tplc="6E784A3A" w:tentative="1">
      <w:start w:val="1"/>
      <w:numFmt w:val="bullet"/>
      <w:lvlText w:val=""/>
      <w:lvlJc w:val="left"/>
      <w:pPr>
        <w:tabs>
          <w:tab w:val="num" w:pos="5040"/>
        </w:tabs>
        <w:ind w:left="5040" w:hanging="360"/>
      </w:pPr>
      <w:rPr>
        <w:rFonts w:ascii="Wingdings" w:hAnsi="Wingdings" w:hint="default"/>
      </w:rPr>
    </w:lvl>
    <w:lvl w:ilvl="7" w:tplc="02864206" w:tentative="1">
      <w:start w:val="1"/>
      <w:numFmt w:val="bullet"/>
      <w:lvlText w:val=""/>
      <w:lvlJc w:val="left"/>
      <w:pPr>
        <w:tabs>
          <w:tab w:val="num" w:pos="5760"/>
        </w:tabs>
        <w:ind w:left="5760" w:hanging="360"/>
      </w:pPr>
      <w:rPr>
        <w:rFonts w:ascii="Wingdings" w:hAnsi="Wingdings" w:hint="default"/>
      </w:rPr>
    </w:lvl>
    <w:lvl w:ilvl="8" w:tplc="729C2D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D66D3"/>
    <w:multiLevelType w:val="hybridMultilevel"/>
    <w:tmpl w:val="F612CA82"/>
    <w:lvl w:ilvl="0" w:tplc="83DC256E">
      <w:start w:val="1"/>
      <w:numFmt w:val="bullet"/>
      <w:lvlText w:val=""/>
      <w:lvlJc w:val="left"/>
      <w:pPr>
        <w:tabs>
          <w:tab w:val="num" w:pos="720"/>
        </w:tabs>
        <w:ind w:left="720" w:hanging="360"/>
      </w:pPr>
      <w:rPr>
        <w:rFonts w:ascii="Wingdings" w:hAnsi="Wingdings" w:hint="default"/>
      </w:rPr>
    </w:lvl>
    <w:lvl w:ilvl="1" w:tplc="6C86B134" w:tentative="1">
      <w:start w:val="1"/>
      <w:numFmt w:val="bullet"/>
      <w:lvlText w:val=""/>
      <w:lvlJc w:val="left"/>
      <w:pPr>
        <w:tabs>
          <w:tab w:val="num" w:pos="1440"/>
        </w:tabs>
        <w:ind w:left="1440" w:hanging="360"/>
      </w:pPr>
      <w:rPr>
        <w:rFonts w:ascii="Wingdings" w:hAnsi="Wingdings" w:hint="default"/>
      </w:rPr>
    </w:lvl>
    <w:lvl w:ilvl="2" w:tplc="CA9C8150" w:tentative="1">
      <w:start w:val="1"/>
      <w:numFmt w:val="bullet"/>
      <w:lvlText w:val=""/>
      <w:lvlJc w:val="left"/>
      <w:pPr>
        <w:tabs>
          <w:tab w:val="num" w:pos="2160"/>
        </w:tabs>
        <w:ind w:left="2160" w:hanging="360"/>
      </w:pPr>
      <w:rPr>
        <w:rFonts w:ascii="Wingdings" w:hAnsi="Wingdings" w:hint="default"/>
      </w:rPr>
    </w:lvl>
    <w:lvl w:ilvl="3" w:tplc="7EA27EFE" w:tentative="1">
      <w:start w:val="1"/>
      <w:numFmt w:val="bullet"/>
      <w:lvlText w:val=""/>
      <w:lvlJc w:val="left"/>
      <w:pPr>
        <w:tabs>
          <w:tab w:val="num" w:pos="2880"/>
        </w:tabs>
        <w:ind w:left="2880" w:hanging="360"/>
      </w:pPr>
      <w:rPr>
        <w:rFonts w:ascii="Wingdings" w:hAnsi="Wingdings" w:hint="default"/>
      </w:rPr>
    </w:lvl>
    <w:lvl w:ilvl="4" w:tplc="4130400E" w:tentative="1">
      <w:start w:val="1"/>
      <w:numFmt w:val="bullet"/>
      <w:lvlText w:val=""/>
      <w:lvlJc w:val="left"/>
      <w:pPr>
        <w:tabs>
          <w:tab w:val="num" w:pos="3600"/>
        </w:tabs>
        <w:ind w:left="3600" w:hanging="360"/>
      </w:pPr>
      <w:rPr>
        <w:rFonts w:ascii="Wingdings" w:hAnsi="Wingdings" w:hint="default"/>
      </w:rPr>
    </w:lvl>
    <w:lvl w:ilvl="5" w:tplc="A5DEAC98" w:tentative="1">
      <w:start w:val="1"/>
      <w:numFmt w:val="bullet"/>
      <w:lvlText w:val=""/>
      <w:lvlJc w:val="left"/>
      <w:pPr>
        <w:tabs>
          <w:tab w:val="num" w:pos="4320"/>
        </w:tabs>
        <w:ind w:left="4320" w:hanging="360"/>
      </w:pPr>
      <w:rPr>
        <w:rFonts w:ascii="Wingdings" w:hAnsi="Wingdings" w:hint="default"/>
      </w:rPr>
    </w:lvl>
    <w:lvl w:ilvl="6" w:tplc="CCEAB734" w:tentative="1">
      <w:start w:val="1"/>
      <w:numFmt w:val="bullet"/>
      <w:lvlText w:val=""/>
      <w:lvlJc w:val="left"/>
      <w:pPr>
        <w:tabs>
          <w:tab w:val="num" w:pos="5040"/>
        </w:tabs>
        <w:ind w:left="5040" w:hanging="360"/>
      </w:pPr>
      <w:rPr>
        <w:rFonts w:ascii="Wingdings" w:hAnsi="Wingdings" w:hint="default"/>
      </w:rPr>
    </w:lvl>
    <w:lvl w:ilvl="7" w:tplc="BAFCFB6E" w:tentative="1">
      <w:start w:val="1"/>
      <w:numFmt w:val="bullet"/>
      <w:lvlText w:val=""/>
      <w:lvlJc w:val="left"/>
      <w:pPr>
        <w:tabs>
          <w:tab w:val="num" w:pos="5760"/>
        </w:tabs>
        <w:ind w:left="5760" w:hanging="360"/>
      </w:pPr>
      <w:rPr>
        <w:rFonts w:ascii="Wingdings" w:hAnsi="Wingdings" w:hint="default"/>
      </w:rPr>
    </w:lvl>
    <w:lvl w:ilvl="8" w:tplc="4C4EE4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B23605"/>
    <w:multiLevelType w:val="multilevel"/>
    <w:tmpl w:val="24B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731057"/>
    <w:multiLevelType w:val="hybridMultilevel"/>
    <w:tmpl w:val="FABA4530"/>
    <w:lvl w:ilvl="0" w:tplc="B344CDF4">
      <w:start w:val="1"/>
      <w:numFmt w:val="bullet"/>
      <w:lvlText w:val=""/>
      <w:lvlJc w:val="left"/>
      <w:pPr>
        <w:tabs>
          <w:tab w:val="num" w:pos="720"/>
        </w:tabs>
        <w:ind w:left="720" w:hanging="360"/>
      </w:pPr>
      <w:rPr>
        <w:rFonts w:ascii="Wingdings" w:hAnsi="Wingdings" w:hint="default"/>
      </w:rPr>
    </w:lvl>
    <w:lvl w:ilvl="1" w:tplc="976EFB98" w:tentative="1">
      <w:start w:val="1"/>
      <w:numFmt w:val="bullet"/>
      <w:lvlText w:val=""/>
      <w:lvlJc w:val="left"/>
      <w:pPr>
        <w:tabs>
          <w:tab w:val="num" w:pos="1440"/>
        </w:tabs>
        <w:ind w:left="1440" w:hanging="360"/>
      </w:pPr>
      <w:rPr>
        <w:rFonts w:ascii="Wingdings" w:hAnsi="Wingdings" w:hint="default"/>
      </w:rPr>
    </w:lvl>
    <w:lvl w:ilvl="2" w:tplc="906C1D3A" w:tentative="1">
      <w:start w:val="1"/>
      <w:numFmt w:val="bullet"/>
      <w:lvlText w:val=""/>
      <w:lvlJc w:val="left"/>
      <w:pPr>
        <w:tabs>
          <w:tab w:val="num" w:pos="2160"/>
        </w:tabs>
        <w:ind w:left="2160" w:hanging="360"/>
      </w:pPr>
      <w:rPr>
        <w:rFonts w:ascii="Wingdings" w:hAnsi="Wingdings" w:hint="default"/>
      </w:rPr>
    </w:lvl>
    <w:lvl w:ilvl="3" w:tplc="9E0CCBD0" w:tentative="1">
      <w:start w:val="1"/>
      <w:numFmt w:val="bullet"/>
      <w:lvlText w:val=""/>
      <w:lvlJc w:val="left"/>
      <w:pPr>
        <w:tabs>
          <w:tab w:val="num" w:pos="2880"/>
        </w:tabs>
        <w:ind w:left="2880" w:hanging="360"/>
      </w:pPr>
      <w:rPr>
        <w:rFonts w:ascii="Wingdings" w:hAnsi="Wingdings" w:hint="default"/>
      </w:rPr>
    </w:lvl>
    <w:lvl w:ilvl="4" w:tplc="6A2EFAE8" w:tentative="1">
      <w:start w:val="1"/>
      <w:numFmt w:val="bullet"/>
      <w:lvlText w:val=""/>
      <w:lvlJc w:val="left"/>
      <w:pPr>
        <w:tabs>
          <w:tab w:val="num" w:pos="3600"/>
        </w:tabs>
        <w:ind w:left="3600" w:hanging="360"/>
      </w:pPr>
      <w:rPr>
        <w:rFonts w:ascii="Wingdings" w:hAnsi="Wingdings" w:hint="default"/>
      </w:rPr>
    </w:lvl>
    <w:lvl w:ilvl="5" w:tplc="2CAC49D6" w:tentative="1">
      <w:start w:val="1"/>
      <w:numFmt w:val="bullet"/>
      <w:lvlText w:val=""/>
      <w:lvlJc w:val="left"/>
      <w:pPr>
        <w:tabs>
          <w:tab w:val="num" w:pos="4320"/>
        </w:tabs>
        <w:ind w:left="4320" w:hanging="360"/>
      </w:pPr>
      <w:rPr>
        <w:rFonts w:ascii="Wingdings" w:hAnsi="Wingdings" w:hint="default"/>
      </w:rPr>
    </w:lvl>
    <w:lvl w:ilvl="6" w:tplc="1AF8F8DC" w:tentative="1">
      <w:start w:val="1"/>
      <w:numFmt w:val="bullet"/>
      <w:lvlText w:val=""/>
      <w:lvlJc w:val="left"/>
      <w:pPr>
        <w:tabs>
          <w:tab w:val="num" w:pos="5040"/>
        </w:tabs>
        <w:ind w:left="5040" w:hanging="360"/>
      </w:pPr>
      <w:rPr>
        <w:rFonts w:ascii="Wingdings" w:hAnsi="Wingdings" w:hint="default"/>
      </w:rPr>
    </w:lvl>
    <w:lvl w:ilvl="7" w:tplc="B290BEDA" w:tentative="1">
      <w:start w:val="1"/>
      <w:numFmt w:val="bullet"/>
      <w:lvlText w:val=""/>
      <w:lvlJc w:val="left"/>
      <w:pPr>
        <w:tabs>
          <w:tab w:val="num" w:pos="5760"/>
        </w:tabs>
        <w:ind w:left="5760" w:hanging="360"/>
      </w:pPr>
      <w:rPr>
        <w:rFonts w:ascii="Wingdings" w:hAnsi="Wingdings" w:hint="default"/>
      </w:rPr>
    </w:lvl>
    <w:lvl w:ilvl="8" w:tplc="38A46E5C" w:tentative="1">
      <w:start w:val="1"/>
      <w:numFmt w:val="bullet"/>
      <w:lvlText w:val=""/>
      <w:lvlJc w:val="left"/>
      <w:pPr>
        <w:tabs>
          <w:tab w:val="num" w:pos="6480"/>
        </w:tabs>
        <w:ind w:left="6480" w:hanging="360"/>
      </w:pPr>
      <w:rPr>
        <w:rFonts w:ascii="Wingdings" w:hAnsi="Wingdings" w:hint="default"/>
      </w:rPr>
    </w:lvl>
  </w:abstractNum>
  <w:num w:numId="1" w16cid:durableId="722944279">
    <w:abstractNumId w:val="0"/>
  </w:num>
  <w:num w:numId="2" w16cid:durableId="568271317">
    <w:abstractNumId w:val="10"/>
  </w:num>
  <w:num w:numId="3" w16cid:durableId="2119719433">
    <w:abstractNumId w:val="5"/>
  </w:num>
  <w:num w:numId="4" w16cid:durableId="1046758067">
    <w:abstractNumId w:val="6"/>
  </w:num>
  <w:num w:numId="5" w16cid:durableId="148598564">
    <w:abstractNumId w:val="1"/>
  </w:num>
  <w:num w:numId="6" w16cid:durableId="1385828811">
    <w:abstractNumId w:val="4"/>
  </w:num>
  <w:num w:numId="7" w16cid:durableId="1772554621">
    <w:abstractNumId w:val="8"/>
  </w:num>
  <w:num w:numId="8" w16cid:durableId="501513634">
    <w:abstractNumId w:val="9"/>
  </w:num>
  <w:num w:numId="9" w16cid:durableId="1859854443">
    <w:abstractNumId w:val="11"/>
  </w:num>
  <w:num w:numId="10" w16cid:durableId="992366224">
    <w:abstractNumId w:val="2"/>
  </w:num>
  <w:num w:numId="11" w16cid:durableId="1333876645">
    <w:abstractNumId w:val="3"/>
  </w:num>
  <w:num w:numId="12" w16cid:durableId="2073889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62"/>
    <w:rsid w:val="00000459"/>
    <w:rsid w:val="00002547"/>
    <w:rsid w:val="00012945"/>
    <w:rsid w:val="00016664"/>
    <w:rsid w:val="00047A6A"/>
    <w:rsid w:val="000525F8"/>
    <w:rsid w:val="000642E0"/>
    <w:rsid w:val="00065633"/>
    <w:rsid w:val="00070ADD"/>
    <w:rsid w:val="00071D81"/>
    <w:rsid w:val="00081E8E"/>
    <w:rsid w:val="000A5FF4"/>
    <w:rsid w:val="00112E5E"/>
    <w:rsid w:val="00115A37"/>
    <w:rsid w:val="00146B3B"/>
    <w:rsid w:val="001571BB"/>
    <w:rsid w:val="00161E7D"/>
    <w:rsid w:val="001631B0"/>
    <w:rsid w:val="00167CA8"/>
    <w:rsid w:val="001A10BF"/>
    <w:rsid w:val="001A7F56"/>
    <w:rsid w:val="001B3C46"/>
    <w:rsid w:val="001B7E2C"/>
    <w:rsid w:val="001C2FE9"/>
    <w:rsid w:val="001D6146"/>
    <w:rsid w:val="002011F1"/>
    <w:rsid w:val="002029F0"/>
    <w:rsid w:val="002104C6"/>
    <w:rsid w:val="00211C8C"/>
    <w:rsid w:val="00222746"/>
    <w:rsid w:val="002305AB"/>
    <w:rsid w:val="00240FFF"/>
    <w:rsid w:val="00245C77"/>
    <w:rsid w:val="00263457"/>
    <w:rsid w:val="00271B1D"/>
    <w:rsid w:val="0028397B"/>
    <w:rsid w:val="002872F4"/>
    <w:rsid w:val="00287A1D"/>
    <w:rsid w:val="0029375E"/>
    <w:rsid w:val="002A6901"/>
    <w:rsid w:val="002C1CA8"/>
    <w:rsid w:val="002C4536"/>
    <w:rsid w:val="002D757B"/>
    <w:rsid w:val="002E79A7"/>
    <w:rsid w:val="00313091"/>
    <w:rsid w:val="00334B82"/>
    <w:rsid w:val="003664A1"/>
    <w:rsid w:val="00367D47"/>
    <w:rsid w:val="00395603"/>
    <w:rsid w:val="003C6BB8"/>
    <w:rsid w:val="003D6FF4"/>
    <w:rsid w:val="003D7359"/>
    <w:rsid w:val="003F5E64"/>
    <w:rsid w:val="00403337"/>
    <w:rsid w:val="00417854"/>
    <w:rsid w:val="00423332"/>
    <w:rsid w:val="00435B99"/>
    <w:rsid w:val="00463FD0"/>
    <w:rsid w:val="00470C7D"/>
    <w:rsid w:val="00472965"/>
    <w:rsid w:val="00484379"/>
    <w:rsid w:val="0048759E"/>
    <w:rsid w:val="004A00BC"/>
    <w:rsid w:val="004A4FCA"/>
    <w:rsid w:val="004B4D55"/>
    <w:rsid w:val="004C6804"/>
    <w:rsid w:val="004E0F1A"/>
    <w:rsid w:val="004E4F98"/>
    <w:rsid w:val="004F0904"/>
    <w:rsid w:val="00514036"/>
    <w:rsid w:val="00550BE2"/>
    <w:rsid w:val="005610B9"/>
    <w:rsid w:val="00565508"/>
    <w:rsid w:val="00570F82"/>
    <w:rsid w:val="00596134"/>
    <w:rsid w:val="005A77CE"/>
    <w:rsid w:val="005C1901"/>
    <w:rsid w:val="005C5ABE"/>
    <w:rsid w:val="005D14DD"/>
    <w:rsid w:val="005E5376"/>
    <w:rsid w:val="005E5CF8"/>
    <w:rsid w:val="00604A61"/>
    <w:rsid w:val="00604C01"/>
    <w:rsid w:val="00612708"/>
    <w:rsid w:val="00623562"/>
    <w:rsid w:val="00650FB5"/>
    <w:rsid w:val="006533D0"/>
    <w:rsid w:val="006769BB"/>
    <w:rsid w:val="006846CB"/>
    <w:rsid w:val="006F3BE3"/>
    <w:rsid w:val="007040D3"/>
    <w:rsid w:val="007121DD"/>
    <w:rsid w:val="00712CEA"/>
    <w:rsid w:val="007158FE"/>
    <w:rsid w:val="00721F44"/>
    <w:rsid w:val="00743671"/>
    <w:rsid w:val="00744ECB"/>
    <w:rsid w:val="00767A17"/>
    <w:rsid w:val="007704D4"/>
    <w:rsid w:val="007716C0"/>
    <w:rsid w:val="00782C0C"/>
    <w:rsid w:val="00790647"/>
    <w:rsid w:val="007D786B"/>
    <w:rsid w:val="007E2BDA"/>
    <w:rsid w:val="00805F66"/>
    <w:rsid w:val="00825F36"/>
    <w:rsid w:val="00835C5C"/>
    <w:rsid w:val="00854178"/>
    <w:rsid w:val="00856A29"/>
    <w:rsid w:val="0086153B"/>
    <w:rsid w:val="008625DE"/>
    <w:rsid w:val="00872A5C"/>
    <w:rsid w:val="00873BC4"/>
    <w:rsid w:val="00883D37"/>
    <w:rsid w:val="008903E2"/>
    <w:rsid w:val="00890D6A"/>
    <w:rsid w:val="00895524"/>
    <w:rsid w:val="008B3AFD"/>
    <w:rsid w:val="008B429C"/>
    <w:rsid w:val="008C115D"/>
    <w:rsid w:val="008D6DD4"/>
    <w:rsid w:val="008E2833"/>
    <w:rsid w:val="008E6869"/>
    <w:rsid w:val="0090105A"/>
    <w:rsid w:val="00906C3B"/>
    <w:rsid w:val="0093213F"/>
    <w:rsid w:val="00936418"/>
    <w:rsid w:val="0093786D"/>
    <w:rsid w:val="0095050F"/>
    <w:rsid w:val="00953F4B"/>
    <w:rsid w:val="00972A4B"/>
    <w:rsid w:val="00986625"/>
    <w:rsid w:val="009A0002"/>
    <w:rsid w:val="009A35C0"/>
    <w:rsid w:val="009B12DD"/>
    <w:rsid w:val="009C153B"/>
    <w:rsid w:val="009C35D5"/>
    <w:rsid w:val="009E6D79"/>
    <w:rsid w:val="009F2A6C"/>
    <w:rsid w:val="009F7C49"/>
    <w:rsid w:val="00A30CA8"/>
    <w:rsid w:val="00A44870"/>
    <w:rsid w:val="00A528B8"/>
    <w:rsid w:val="00A64402"/>
    <w:rsid w:val="00A80995"/>
    <w:rsid w:val="00AA21AF"/>
    <w:rsid w:val="00AA50F1"/>
    <w:rsid w:val="00AB1563"/>
    <w:rsid w:val="00AB7450"/>
    <w:rsid w:val="00AE044B"/>
    <w:rsid w:val="00AE3CAB"/>
    <w:rsid w:val="00AE6E72"/>
    <w:rsid w:val="00AF0516"/>
    <w:rsid w:val="00B0420F"/>
    <w:rsid w:val="00B23FB3"/>
    <w:rsid w:val="00B25916"/>
    <w:rsid w:val="00B777E8"/>
    <w:rsid w:val="00B77807"/>
    <w:rsid w:val="00B80345"/>
    <w:rsid w:val="00B81CC3"/>
    <w:rsid w:val="00B81DD1"/>
    <w:rsid w:val="00B92311"/>
    <w:rsid w:val="00BB333E"/>
    <w:rsid w:val="00BC5A32"/>
    <w:rsid w:val="00BD031B"/>
    <w:rsid w:val="00BD536C"/>
    <w:rsid w:val="00BF51B4"/>
    <w:rsid w:val="00C16D11"/>
    <w:rsid w:val="00C30012"/>
    <w:rsid w:val="00C344A2"/>
    <w:rsid w:val="00C37562"/>
    <w:rsid w:val="00C42DF5"/>
    <w:rsid w:val="00C66A00"/>
    <w:rsid w:val="00C72140"/>
    <w:rsid w:val="00C849F1"/>
    <w:rsid w:val="00CA5428"/>
    <w:rsid w:val="00CA66DC"/>
    <w:rsid w:val="00CC2CF6"/>
    <w:rsid w:val="00CC6D81"/>
    <w:rsid w:val="00CD67F5"/>
    <w:rsid w:val="00CF2C8C"/>
    <w:rsid w:val="00D13A96"/>
    <w:rsid w:val="00D17930"/>
    <w:rsid w:val="00D30845"/>
    <w:rsid w:val="00D31195"/>
    <w:rsid w:val="00D5706E"/>
    <w:rsid w:val="00D7168F"/>
    <w:rsid w:val="00D74DD4"/>
    <w:rsid w:val="00D808B0"/>
    <w:rsid w:val="00DA1F1B"/>
    <w:rsid w:val="00DD46C2"/>
    <w:rsid w:val="00DE1288"/>
    <w:rsid w:val="00DF241D"/>
    <w:rsid w:val="00E01D2A"/>
    <w:rsid w:val="00E12500"/>
    <w:rsid w:val="00E15C60"/>
    <w:rsid w:val="00E30D9E"/>
    <w:rsid w:val="00E315F1"/>
    <w:rsid w:val="00E31F07"/>
    <w:rsid w:val="00E7081C"/>
    <w:rsid w:val="00E8260D"/>
    <w:rsid w:val="00E828CF"/>
    <w:rsid w:val="00E86CE1"/>
    <w:rsid w:val="00E9057A"/>
    <w:rsid w:val="00EA12BE"/>
    <w:rsid w:val="00EA1505"/>
    <w:rsid w:val="00EC29F3"/>
    <w:rsid w:val="00EF0E23"/>
    <w:rsid w:val="00F011F3"/>
    <w:rsid w:val="00F021C9"/>
    <w:rsid w:val="00F07930"/>
    <w:rsid w:val="00F502C3"/>
    <w:rsid w:val="00F60B63"/>
    <w:rsid w:val="00F670CE"/>
    <w:rsid w:val="00F77A7C"/>
    <w:rsid w:val="00F81FB7"/>
    <w:rsid w:val="00F85E45"/>
    <w:rsid w:val="00FD55E8"/>
    <w:rsid w:val="00FE0912"/>
    <w:rsid w:val="00FE5475"/>
    <w:rsid w:val="00FE5CDC"/>
    <w:rsid w:val="00FF5684"/>
    <w:rsid w:val="00FF9B72"/>
    <w:rsid w:val="066A639C"/>
    <w:rsid w:val="0CFC866C"/>
    <w:rsid w:val="0D98FCD3"/>
    <w:rsid w:val="0EE0DE2D"/>
    <w:rsid w:val="0F683B5A"/>
    <w:rsid w:val="0FDD5B59"/>
    <w:rsid w:val="1153D904"/>
    <w:rsid w:val="128EE0D1"/>
    <w:rsid w:val="153F925F"/>
    <w:rsid w:val="15414C86"/>
    <w:rsid w:val="166FB136"/>
    <w:rsid w:val="1BBD3947"/>
    <w:rsid w:val="1C885B52"/>
    <w:rsid w:val="1D57B48E"/>
    <w:rsid w:val="1F34CCD0"/>
    <w:rsid w:val="21F60A11"/>
    <w:rsid w:val="26A2568A"/>
    <w:rsid w:val="2E494F54"/>
    <w:rsid w:val="2EAFE924"/>
    <w:rsid w:val="321F7110"/>
    <w:rsid w:val="36F8974E"/>
    <w:rsid w:val="382C50FC"/>
    <w:rsid w:val="39D14A10"/>
    <w:rsid w:val="3A769873"/>
    <w:rsid w:val="3B4AE328"/>
    <w:rsid w:val="3CD678E7"/>
    <w:rsid w:val="3DA42F1B"/>
    <w:rsid w:val="4200C097"/>
    <w:rsid w:val="425FA6D1"/>
    <w:rsid w:val="4435C7E8"/>
    <w:rsid w:val="46E097E4"/>
    <w:rsid w:val="484FCA2E"/>
    <w:rsid w:val="48A67A4E"/>
    <w:rsid w:val="4D0AB019"/>
    <w:rsid w:val="4DCCD01D"/>
    <w:rsid w:val="4EE715C6"/>
    <w:rsid w:val="4F63F0AA"/>
    <w:rsid w:val="54CBC0FB"/>
    <w:rsid w:val="5C6ABF54"/>
    <w:rsid w:val="5EDBC175"/>
    <w:rsid w:val="694815BB"/>
    <w:rsid w:val="6AEA118B"/>
    <w:rsid w:val="6B9D7346"/>
    <w:rsid w:val="6C95A637"/>
    <w:rsid w:val="70B8DD75"/>
    <w:rsid w:val="7194C53F"/>
    <w:rsid w:val="72BC9FC8"/>
    <w:rsid w:val="75D0575C"/>
    <w:rsid w:val="761ADCE4"/>
    <w:rsid w:val="77F34C21"/>
    <w:rsid w:val="79B90FEB"/>
    <w:rsid w:val="7C677AE6"/>
    <w:rsid w:val="7CD30227"/>
    <w:rsid w:val="7DB4D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9471D"/>
  <w15:chartTrackingRefBased/>
  <w15:docId w15:val="{A33A1551-BD5C-47BC-8F4D-05CDC6B0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8E"/>
    <w:pPr>
      <w:spacing w:line="276" w:lineRule="auto"/>
      <w:jc w:val="both"/>
    </w:pPr>
    <w:rPr>
      <w:rFonts w:ascii="Segoe UI" w:eastAsia="Times New Roman" w:hAnsi="Segoe U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562"/>
    <w:pPr>
      <w:tabs>
        <w:tab w:val="center" w:pos="4680"/>
        <w:tab w:val="right" w:pos="9360"/>
      </w:tabs>
      <w:spacing w:line="240" w:lineRule="auto"/>
      <w:jc w:val="left"/>
    </w:pPr>
    <w:rPr>
      <w:rFonts w:asciiTheme="minorHAnsi" w:eastAsiaTheme="minorHAnsi" w:hAnsiTheme="minorHAnsi" w:cstheme="minorBidi"/>
      <w:sz w:val="24"/>
      <w:lang w:val="en-GB"/>
    </w:rPr>
  </w:style>
  <w:style w:type="character" w:customStyle="1" w:styleId="HeaderChar">
    <w:name w:val="Header Char"/>
    <w:basedOn w:val="DefaultParagraphFont"/>
    <w:link w:val="Header"/>
    <w:uiPriority w:val="99"/>
    <w:rsid w:val="00C37562"/>
    <w:rPr>
      <w:lang w:val="en-GB"/>
    </w:rPr>
  </w:style>
  <w:style w:type="paragraph" w:styleId="Footer">
    <w:name w:val="footer"/>
    <w:basedOn w:val="Normal"/>
    <w:link w:val="FooterChar"/>
    <w:uiPriority w:val="99"/>
    <w:unhideWhenUsed/>
    <w:rsid w:val="00C37562"/>
    <w:pPr>
      <w:tabs>
        <w:tab w:val="center" w:pos="4680"/>
        <w:tab w:val="right" w:pos="9360"/>
      </w:tabs>
      <w:spacing w:line="240" w:lineRule="auto"/>
      <w:jc w:val="left"/>
    </w:pPr>
    <w:rPr>
      <w:rFonts w:asciiTheme="minorHAnsi" w:eastAsiaTheme="minorHAnsi" w:hAnsiTheme="minorHAnsi" w:cstheme="minorBidi"/>
      <w:sz w:val="24"/>
      <w:lang w:val="en-GB"/>
    </w:rPr>
  </w:style>
  <w:style w:type="character" w:customStyle="1" w:styleId="FooterChar">
    <w:name w:val="Footer Char"/>
    <w:basedOn w:val="DefaultParagraphFont"/>
    <w:link w:val="Footer"/>
    <w:uiPriority w:val="99"/>
    <w:rsid w:val="00C37562"/>
    <w:rPr>
      <w:lang w:val="en-GB"/>
    </w:rPr>
  </w:style>
  <w:style w:type="paragraph" w:customStyle="1" w:styleId="Standard12pt">
    <w:name w:val="Standard_12pt"/>
    <w:basedOn w:val="Normal"/>
    <w:rsid w:val="00C37562"/>
    <w:pPr>
      <w:spacing w:line="300" w:lineRule="atLeast"/>
    </w:pPr>
    <w:rPr>
      <w:sz w:val="24"/>
    </w:rPr>
  </w:style>
  <w:style w:type="character" w:styleId="Hyperlink">
    <w:name w:val="Hyperlink"/>
    <w:rsid w:val="00C37562"/>
    <w:rPr>
      <w:rFonts w:ascii="Segoe UI" w:hAnsi="Segoe UI"/>
      <w:color w:val="0000FF"/>
      <w:sz w:val="18"/>
      <w:szCs w:val="18"/>
      <w:u w:val="single"/>
    </w:rPr>
  </w:style>
  <w:style w:type="character" w:customStyle="1" w:styleId="Headline">
    <w:name w:val="Headline"/>
    <w:basedOn w:val="DefaultParagraphFont"/>
    <w:rsid w:val="00C37562"/>
    <w:rPr>
      <w:b/>
      <w:bCs/>
      <w:sz w:val="32"/>
    </w:rPr>
  </w:style>
  <w:style w:type="paragraph" w:customStyle="1" w:styleId="MonthDayYear">
    <w:name w:val="Month Day Year"/>
    <w:basedOn w:val="Normal"/>
    <w:rsid w:val="00C37562"/>
    <w:pPr>
      <w:spacing w:before="120"/>
      <w:ind w:right="-1"/>
      <w:jc w:val="right"/>
    </w:pPr>
    <w:rPr>
      <w:szCs w:val="20"/>
    </w:rPr>
  </w:style>
  <w:style w:type="character" w:customStyle="1" w:styleId="AboutandContactBody">
    <w:name w:val="About and Contact Body"/>
    <w:basedOn w:val="DefaultParagraphFont"/>
    <w:rsid w:val="00C37562"/>
    <w:rPr>
      <w:rFonts w:ascii="Segoe UI" w:hAnsi="Segoe UI"/>
      <w:sz w:val="18"/>
    </w:rPr>
  </w:style>
  <w:style w:type="character" w:customStyle="1" w:styleId="AboutandContactHeadline">
    <w:name w:val="About and Contact Headline"/>
    <w:basedOn w:val="DefaultParagraphFont"/>
    <w:rsid w:val="00C37562"/>
    <w:rPr>
      <w:rFonts w:ascii="Segoe UI" w:hAnsi="Segoe UI"/>
      <w:b/>
      <w:bCs/>
      <w:sz w:val="18"/>
    </w:rPr>
  </w:style>
  <w:style w:type="character" w:styleId="UnresolvedMention">
    <w:name w:val="Unresolved Mention"/>
    <w:basedOn w:val="DefaultParagraphFont"/>
    <w:uiPriority w:val="99"/>
    <w:semiHidden/>
    <w:unhideWhenUsed/>
    <w:rsid w:val="00767A17"/>
    <w:rPr>
      <w:color w:val="605E5C"/>
      <w:shd w:val="clear" w:color="auto" w:fill="E1DFDD"/>
    </w:rPr>
  </w:style>
  <w:style w:type="character" w:styleId="CommentReference">
    <w:name w:val="annotation reference"/>
    <w:basedOn w:val="DefaultParagraphFont"/>
    <w:uiPriority w:val="99"/>
    <w:semiHidden/>
    <w:unhideWhenUsed/>
    <w:rsid w:val="008903E2"/>
    <w:rPr>
      <w:sz w:val="16"/>
      <w:szCs w:val="16"/>
    </w:rPr>
  </w:style>
  <w:style w:type="paragraph" w:styleId="CommentText">
    <w:name w:val="annotation text"/>
    <w:basedOn w:val="Normal"/>
    <w:link w:val="CommentTextChar"/>
    <w:uiPriority w:val="99"/>
    <w:unhideWhenUsed/>
    <w:rsid w:val="008903E2"/>
    <w:pPr>
      <w:spacing w:line="240" w:lineRule="auto"/>
    </w:pPr>
    <w:rPr>
      <w:sz w:val="20"/>
      <w:szCs w:val="20"/>
    </w:rPr>
  </w:style>
  <w:style w:type="character" w:customStyle="1" w:styleId="CommentTextChar">
    <w:name w:val="Comment Text Char"/>
    <w:basedOn w:val="DefaultParagraphFont"/>
    <w:link w:val="CommentText"/>
    <w:uiPriority w:val="99"/>
    <w:rsid w:val="008903E2"/>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8903E2"/>
    <w:rPr>
      <w:b/>
      <w:bCs/>
    </w:rPr>
  </w:style>
  <w:style w:type="character" w:customStyle="1" w:styleId="CommentSubjectChar">
    <w:name w:val="Comment Subject Char"/>
    <w:basedOn w:val="CommentTextChar"/>
    <w:link w:val="CommentSubject"/>
    <w:uiPriority w:val="99"/>
    <w:semiHidden/>
    <w:rsid w:val="008903E2"/>
    <w:rPr>
      <w:rFonts w:ascii="Segoe UI" w:eastAsia="Times New Roman" w:hAnsi="Segoe UI" w:cs="Times New Roman"/>
      <w:b/>
      <w:bCs/>
      <w:sz w:val="20"/>
      <w:szCs w:val="20"/>
    </w:rPr>
  </w:style>
  <w:style w:type="paragraph" w:styleId="Revision">
    <w:name w:val="Revision"/>
    <w:hidden/>
    <w:uiPriority w:val="99"/>
    <w:semiHidden/>
    <w:rsid w:val="008903E2"/>
    <w:rPr>
      <w:rFonts w:ascii="Segoe UI" w:eastAsia="Times New Roman" w:hAnsi="Segoe UI" w:cs="Times New Roman"/>
      <w:sz w:val="22"/>
    </w:rPr>
  </w:style>
  <w:style w:type="paragraph" w:styleId="BalloonText">
    <w:name w:val="Balloon Text"/>
    <w:basedOn w:val="Normal"/>
    <w:link w:val="BalloonTextChar"/>
    <w:uiPriority w:val="99"/>
    <w:semiHidden/>
    <w:unhideWhenUsed/>
    <w:rsid w:val="00623562"/>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23562"/>
    <w:rPr>
      <w:rFonts w:ascii="Times New Roman" w:eastAsia="Times New Roman" w:hAnsi="Times New Roman" w:cs="Times New Roman"/>
      <w:sz w:val="18"/>
      <w:szCs w:val="18"/>
    </w:rPr>
  </w:style>
  <w:style w:type="character" w:customStyle="1" w:styleId="apple-converted-space">
    <w:name w:val="apple-converted-space"/>
    <w:basedOn w:val="DefaultParagraphFont"/>
    <w:rsid w:val="00612708"/>
  </w:style>
  <w:style w:type="character" w:styleId="FollowedHyperlink">
    <w:name w:val="FollowedHyperlink"/>
    <w:basedOn w:val="DefaultParagraphFont"/>
    <w:uiPriority w:val="99"/>
    <w:semiHidden/>
    <w:unhideWhenUsed/>
    <w:rsid w:val="004A00BC"/>
    <w:rPr>
      <w:color w:val="954F72" w:themeColor="followedHyperlink"/>
      <w:u w:val="single"/>
    </w:rPr>
  </w:style>
  <w:style w:type="paragraph" w:styleId="NormalWeb">
    <w:name w:val="Normal (Web)"/>
    <w:basedOn w:val="Normal"/>
    <w:uiPriority w:val="99"/>
    <w:unhideWhenUsed/>
    <w:rsid w:val="007121DD"/>
    <w:pPr>
      <w:spacing w:before="100" w:beforeAutospacing="1" w:after="100" w:afterAutospacing="1" w:line="240" w:lineRule="auto"/>
      <w:jc w:val="left"/>
    </w:pPr>
    <w:rPr>
      <w:rFonts w:ascii="Times New Roman" w:hAnsi="Times New Roman"/>
      <w:sz w:val="24"/>
    </w:rPr>
  </w:style>
  <w:style w:type="paragraph" w:customStyle="1" w:styleId="Body">
    <w:name w:val="Body"/>
    <w:rsid w:val="00936418"/>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uiPriority w:val="34"/>
    <w:qFormat/>
    <w:rsid w:val="00222746"/>
    <w:pPr>
      <w:spacing w:before="100" w:beforeAutospacing="1" w:after="100" w:afterAutospacing="1" w:line="240" w:lineRule="auto"/>
      <w:jc w:val="left"/>
    </w:pPr>
    <w:rPr>
      <w:rFonts w:ascii="Times New Roman" w:hAnsi="Times New Roman"/>
      <w:sz w:val="24"/>
    </w:rPr>
  </w:style>
  <w:style w:type="paragraph" w:customStyle="1" w:styleId="NumBullet">
    <w:name w:val="Num_Bullet"/>
    <w:basedOn w:val="Normal"/>
    <w:uiPriority w:val="1"/>
    <w:qFormat/>
    <w:rsid w:val="00071D81"/>
    <w:pPr>
      <w:numPr>
        <w:numId w:val="10"/>
      </w:numPr>
      <w:jc w:val="left"/>
    </w:pPr>
    <w:rPr>
      <w:noProof/>
      <w:lang w:eastAsia="de-DE"/>
    </w:rPr>
  </w:style>
  <w:style w:type="paragraph" w:customStyle="1" w:styleId="pf0">
    <w:name w:val="pf0"/>
    <w:basedOn w:val="Normal"/>
    <w:rsid w:val="00065633"/>
    <w:pPr>
      <w:spacing w:before="100" w:beforeAutospacing="1" w:after="100" w:afterAutospacing="1" w:line="240" w:lineRule="auto"/>
      <w:jc w:val="left"/>
    </w:pPr>
    <w:rPr>
      <w:rFonts w:ascii="Times New Roman" w:hAnsi="Times New Roman"/>
      <w:sz w:val="24"/>
    </w:rPr>
  </w:style>
  <w:style w:type="character" w:customStyle="1" w:styleId="cf01">
    <w:name w:val="cf01"/>
    <w:basedOn w:val="DefaultParagraphFont"/>
    <w:rsid w:val="00065633"/>
    <w:rPr>
      <w:rFonts w:ascii="Segoe UI" w:hAnsi="Segoe UI" w:cs="Segoe UI" w:hint="default"/>
      <w:color w:val="4D5156"/>
      <w:sz w:val="18"/>
      <w:szCs w:val="18"/>
      <w:shd w:val="clear" w:color="auto" w:fill="FFFFFF"/>
    </w:rPr>
  </w:style>
  <w:style w:type="character" w:customStyle="1" w:styleId="cf11">
    <w:name w:val="cf11"/>
    <w:basedOn w:val="DefaultParagraphFont"/>
    <w:rsid w:val="00065633"/>
    <w:rPr>
      <w:rFonts w:ascii="Segoe UI" w:hAnsi="Segoe UI" w:cs="Segoe UI" w:hint="default"/>
      <w:sz w:val="18"/>
      <w:szCs w:val="18"/>
    </w:rPr>
  </w:style>
  <w:style w:type="character" w:customStyle="1" w:styleId="normaltextrun">
    <w:name w:val="normaltextrun"/>
    <w:basedOn w:val="DefaultParagraphFont"/>
    <w:rsid w:val="00F07930"/>
  </w:style>
  <w:style w:type="character" w:customStyle="1" w:styleId="eop">
    <w:name w:val="eop"/>
    <w:basedOn w:val="DefaultParagraphFont"/>
    <w:rsid w:val="00F07930"/>
  </w:style>
  <w:style w:type="table" w:styleId="TableGrid">
    <w:name w:val="Table Grid"/>
    <w:basedOn w:val="TableNormal"/>
    <w:uiPriority w:val="39"/>
    <w:rsid w:val="0006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0942">
      <w:bodyDiv w:val="1"/>
      <w:marLeft w:val="0"/>
      <w:marRight w:val="0"/>
      <w:marTop w:val="0"/>
      <w:marBottom w:val="0"/>
      <w:divBdr>
        <w:top w:val="none" w:sz="0" w:space="0" w:color="auto"/>
        <w:left w:val="none" w:sz="0" w:space="0" w:color="auto"/>
        <w:bottom w:val="none" w:sz="0" w:space="0" w:color="auto"/>
        <w:right w:val="none" w:sz="0" w:space="0" w:color="auto"/>
      </w:divBdr>
      <w:divsChild>
        <w:div w:id="1506628457">
          <w:marLeft w:val="0"/>
          <w:marRight w:val="0"/>
          <w:marTop w:val="0"/>
          <w:marBottom w:val="0"/>
          <w:divBdr>
            <w:top w:val="none" w:sz="0" w:space="0" w:color="auto"/>
            <w:left w:val="none" w:sz="0" w:space="0" w:color="auto"/>
            <w:bottom w:val="none" w:sz="0" w:space="0" w:color="auto"/>
            <w:right w:val="none" w:sz="0" w:space="0" w:color="auto"/>
          </w:divBdr>
          <w:divsChild>
            <w:div w:id="572543838">
              <w:marLeft w:val="0"/>
              <w:marRight w:val="0"/>
              <w:marTop w:val="0"/>
              <w:marBottom w:val="0"/>
              <w:divBdr>
                <w:top w:val="none" w:sz="0" w:space="0" w:color="auto"/>
                <w:left w:val="none" w:sz="0" w:space="0" w:color="auto"/>
                <w:bottom w:val="none" w:sz="0" w:space="0" w:color="auto"/>
                <w:right w:val="none" w:sz="0" w:space="0" w:color="auto"/>
              </w:divBdr>
              <w:divsChild>
                <w:div w:id="1193345875">
                  <w:marLeft w:val="0"/>
                  <w:marRight w:val="0"/>
                  <w:marTop w:val="0"/>
                  <w:marBottom w:val="0"/>
                  <w:divBdr>
                    <w:top w:val="none" w:sz="0" w:space="0" w:color="auto"/>
                    <w:left w:val="none" w:sz="0" w:space="0" w:color="auto"/>
                    <w:bottom w:val="none" w:sz="0" w:space="0" w:color="auto"/>
                    <w:right w:val="none" w:sz="0" w:space="0" w:color="auto"/>
                  </w:divBdr>
                  <w:divsChild>
                    <w:div w:id="20286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322">
      <w:bodyDiv w:val="1"/>
      <w:marLeft w:val="0"/>
      <w:marRight w:val="0"/>
      <w:marTop w:val="0"/>
      <w:marBottom w:val="0"/>
      <w:divBdr>
        <w:top w:val="none" w:sz="0" w:space="0" w:color="auto"/>
        <w:left w:val="none" w:sz="0" w:space="0" w:color="auto"/>
        <w:bottom w:val="none" w:sz="0" w:space="0" w:color="auto"/>
        <w:right w:val="none" w:sz="0" w:space="0" w:color="auto"/>
      </w:divBdr>
      <w:divsChild>
        <w:div w:id="1292401005">
          <w:marLeft w:val="0"/>
          <w:marRight w:val="0"/>
          <w:marTop w:val="0"/>
          <w:marBottom w:val="0"/>
          <w:divBdr>
            <w:top w:val="none" w:sz="0" w:space="0" w:color="auto"/>
            <w:left w:val="none" w:sz="0" w:space="0" w:color="auto"/>
            <w:bottom w:val="none" w:sz="0" w:space="0" w:color="auto"/>
            <w:right w:val="none" w:sz="0" w:space="0" w:color="auto"/>
          </w:divBdr>
          <w:divsChild>
            <w:div w:id="1903328684">
              <w:marLeft w:val="0"/>
              <w:marRight w:val="0"/>
              <w:marTop w:val="0"/>
              <w:marBottom w:val="0"/>
              <w:divBdr>
                <w:top w:val="none" w:sz="0" w:space="0" w:color="auto"/>
                <w:left w:val="none" w:sz="0" w:space="0" w:color="auto"/>
                <w:bottom w:val="none" w:sz="0" w:space="0" w:color="auto"/>
                <w:right w:val="none" w:sz="0" w:space="0" w:color="auto"/>
              </w:divBdr>
              <w:divsChild>
                <w:div w:id="2024435426">
                  <w:marLeft w:val="0"/>
                  <w:marRight w:val="0"/>
                  <w:marTop w:val="0"/>
                  <w:marBottom w:val="0"/>
                  <w:divBdr>
                    <w:top w:val="none" w:sz="0" w:space="0" w:color="auto"/>
                    <w:left w:val="none" w:sz="0" w:space="0" w:color="auto"/>
                    <w:bottom w:val="none" w:sz="0" w:space="0" w:color="auto"/>
                    <w:right w:val="none" w:sz="0" w:space="0" w:color="auto"/>
                  </w:divBdr>
                  <w:divsChild>
                    <w:div w:id="4803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057940">
      <w:bodyDiv w:val="1"/>
      <w:marLeft w:val="0"/>
      <w:marRight w:val="0"/>
      <w:marTop w:val="0"/>
      <w:marBottom w:val="0"/>
      <w:divBdr>
        <w:top w:val="none" w:sz="0" w:space="0" w:color="auto"/>
        <w:left w:val="none" w:sz="0" w:space="0" w:color="auto"/>
        <w:bottom w:val="none" w:sz="0" w:space="0" w:color="auto"/>
        <w:right w:val="none" w:sz="0" w:space="0" w:color="auto"/>
      </w:divBdr>
    </w:div>
    <w:div w:id="308288882">
      <w:bodyDiv w:val="1"/>
      <w:marLeft w:val="0"/>
      <w:marRight w:val="0"/>
      <w:marTop w:val="0"/>
      <w:marBottom w:val="0"/>
      <w:divBdr>
        <w:top w:val="none" w:sz="0" w:space="0" w:color="auto"/>
        <w:left w:val="none" w:sz="0" w:space="0" w:color="auto"/>
        <w:bottom w:val="none" w:sz="0" w:space="0" w:color="auto"/>
        <w:right w:val="none" w:sz="0" w:space="0" w:color="auto"/>
      </w:divBdr>
      <w:divsChild>
        <w:div w:id="1323659042">
          <w:marLeft w:val="259"/>
          <w:marRight w:val="0"/>
          <w:marTop w:val="0"/>
          <w:marBottom w:val="240"/>
          <w:divBdr>
            <w:top w:val="none" w:sz="0" w:space="0" w:color="auto"/>
            <w:left w:val="none" w:sz="0" w:space="0" w:color="auto"/>
            <w:bottom w:val="none" w:sz="0" w:space="0" w:color="auto"/>
            <w:right w:val="none" w:sz="0" w:space="0" w:color="auto"/>
          </w:divBdr>
        </w:div>
      </w:divsChild>
    </w:div>
    <w:div w:id="403062955">
      <w:bodyDiv w:val="1"/>
      <w:marLeft w:val="0"/>
      <w:marRight w:val="0"/>
      <w:marTop w:val="0"/>
      <w:marBottom w:val="0"/>
      <w:divBdr>
        <w:top w:val="none" w:sz="0" w:space="0" w:color="auto"/>
        <w:left w:val="none" w:sz="0" w:space="0" w:color="auto"/>
        <w:bottom w:val="none" w:sz="0" w:space="0" w:color="auto"/>
        <w:right w:val="none" w:sz="0" w:space="0" w:color="auto"/>
      </w:divBdr>
    </w:div>
    <w:div w:id="567038165">
      <w:bodyDiv w:val="1"/>
      <w:marLeft w:val="0"/>
      <w:marRight w:val="0"/>
      <w:marTop w:val="0"/>
      <w:marBottom w:val="0"/>
      <w:divBdr>
        <w:top w:val="none" w:sz="0" w:space="0" w:color="auto"/>
        <w:left w:val="none" w:sz="0" w:space="0" w:color="auto"/>
        <w:bottom w:val="none" w:sz="0" w:space="0" w:color="auto"/>
        <w:right w:val="none" w:sz="0" w:space="0" w:color="auto"/>
      </w:divBdr>
      <w:divsChild>
        <w:div w:id="1977567998">
          <w:marLeft w:val="346"/>
          <w:marRight w:val="0"/>
          <w:marTop w:val="0"/>
          <w:marBottom w:val="320"/>
          <w:divBdr>
            <w:top w:val="none" w:sz="0" w:space="0" w:color="auto"/>
            <w:left w:val="none" w:sz="0" w:space="0" w:color="auto"/>
            <w:bottom w:val="none" w:sz="0" w:space="0" w:color="auto"/>
            <w:right w:val="none" w:sz="0" w:space="0" w:color="auto"/>
          </w:divBdr>
        </w:div>
      </w:divsChild>
    </w:div>
    <w:div w:id="694379858">
      <w:bodyDiv w:val="1"/>
      <w:marLeft w:val="0"/>
      <w:marRight w:val="0"/>
      <w:marTop w:val="0"/>
      <w:marBottom w:val="0"/>
      <w:divBdr>
        <w:top w:val="none" w:sz="0" w:space="0" w:color="auto"/>
        <w:left w:val="none" w:sz="0" w:space="0" w:color="auto"/>
        <w:bottom w:val="none" w:sz="0" w:space="0" w:color="auto"/>
        <w:right w:val="none" w:sz="0" w:space="0" w:color="auto"/>
      </w:divBdr>
    </w:div>
    <w:div w:id="904532284">
      <w:bodyDiv w:val="1"/>
      <w:marLeft w:val="0"/>
      <w:marRight w:val="0"/>
      <w:marTop w:val="0"/>
      <w:marBottom w:val="0"/>
      <w:divBdr>
        <w:top w:val="none" w:sz="0" w:space="0" w:color="auto"/>
        <w:left w:val="none" w:sz="0" w:space="0" w:color="auto"/>
        <w:bottom w:val="none" w:sz="0" w:space="0" w:color="auto"/>
        <w:right w:val="none" w:sz="0" w:space="0" w:color="auto"/>
      </w:divBdr>
    </w:div>
    <w:div w:id="1108089010">
      <w:bodyDiv w:val="1"/>
      <w:marLeft w:val="0"/>
      <w:marRight w:val="0"/>
      <w:marTop w:val="0"/>
      <w:marBottom w:val="0"/>
      <w:divBdr>
        <w:top w:val="none" w:sz="0" w:space="0" w:color="auto"/>
        <w:left w:val="none" w:sz="0" w:space="0" w:color="auto"/>
        <w:bottom w:val="none" w:sz="0" w:space="0" w:color="auto"/>
        <w:right w:val="none" w:sz="0" w:space="0" w:color="auto"/>
      </w:divBdr>
      <w:divsChild>
        <w:div w:id="1098788733">
          <w:marLeft w:val="0"/>
          <w:marRight w:val="0"/>
          <w:marTop w:val="0"/>
          <w:marBottom w:val="0"/>
          <w:divBdr>
            <w:top w:val="none" w:sz="0" w:space="0" w:color="auto"/>
            <w:left w:val="none" w:sz="0" w:space="0" w:color="auto"/>
            <w:bottom w:val="none" w:sz="0" w:space="0" w:color="auto"/>
            <w:right w:val="none" w:sz="0" w:space="0" w:color="auto"/>
          </w:divBdr>
        </w:div>
        <w:div w:id="1669284090">
          <w:marLeft w:val="0"/>
          <w:marRight w:val="0"/>
          <w:marTop w:val="0"/>
          <w:marBottom w:val="0"/>
          <w:divBdr>
            <w:top w:val="none" w:sz="0" w:space="0" w:color="auto"/>
            <w:left w:val="none" w:sz="0" w:space="0" w:color="auto"/>
            <w:bottom w:val="none" w:sz="0" w:space="0" w:color="auto"/>
            <w:right w:val="none" w:sz="0" w:space="0" w:color="auto"/>
          </w:divBdr>
        </w:div>
      </w:divsChild>
    </w:div>
    <w:div w:id="1126318155">
      <w:bodyDiv w:val="1"/>
      <w:marLeft w:val="0"/>
      <w:marRight w:val="0"/>
      <w:marTop w:val="0"/>
      <w:marBottom w:val="0"/>
      <w:divBdr>
        <w:top w:val="none" w:sz="0" w:space="0" w:color="auto"/>
        <w:left w:val="none" w:sz="0" w:space="0" w:color="auto"/>
        <w:bottom w:val="none" w:sz="0" w:space="0" w:color="auto"/>
        <w:right w:val="none" w:sz="0" w:space="0" w:color="auto"/>
      </w:divBdr>
    </w:div>
    <w:div w:id="1287812497">
      <w:bodyDiv w:val="1"/>
      <w:marLeft w:val="0"/>
      <w:marRight w:val="0"/>
      <w:marTop w:val="0"/>
      <w:marBottom w:val="0"/>
      <w:divBdr>
        <w:top w:val="none" w:sz="0" w:space="0" w:color="auto"/>
        <w:left w:val="none" w:sz="0" w:space="0" w:color="auto"/>
        <w:bottom w:val="none" w:sz="0" w:space="0" w:color="auto"/>
        <w:right w:val="none" w:sz="0" w:space="0" w:color="auto"/>
      </w:divBdr>
    </w:div>
    <w:div w:id="1355576857">
      <w:bodyDiv w:val="1"/>
      <w:marLeft w:val="0"/>
      <w:marRight w:val="0"/>
      <w:marTop w:val="0"/>
      <w:marBottom w:val="0"/>
      <w:divBdr>
        <w:top w:val="none" w:sz="0" w:space="0" w:color="auto"/>
        <w:left w:val="none" w:sz="0" w:space="0" w:color="auto"/>
        <w:bottom w:val="none" w:sz="0" w:space="0" w:color="auto"/>
        <w:right w:val="none" w:sz="0" w:space="0" w:color="auto"/>
      </w:divBdr>
    </w:div>
    <w:div w:id="1374578412">
      <w:bodyDiv w:val="1"/>
      <w:marLeft w:val="0"/>
      <w:marRight w:val="0"/>
      <w:marTop w:val="0"/>
      <w:marBottom w:val="0"/>
      <w:divBdr>
        <w:top w:val="none" w:sz="0" w:space="0" w:color="auto"/>
        <w:left w:val="none" w:sz="0" w:space="0" w:color="auto"/>
        <w:bottom w:val="none" w:sz="0" w:space="0" w:color="auto"/>
        <w:right w:val="none" w:sz="0" w:space="0" w:color="auto"/>
      </w:divBdr>
      <w:divsChild>
        <w:div w:id="1160779016">
          <w:marLeft w:val="0"/>
          <w:marRight w:val="0"/>
          <w:marTop w:val="0"/>
          <w:marBottom w:val="0"/>
          <w:divBdr>
            <w:top w:val="none" w:sz="0" w:space="0" w:color="auto"/>
            <w:left w:val="none" w:sz="0" w:space="0" w:color="auto"/>
            <w:bottom w:val="none" w:sz="0" w:space="0" w:color="auto"/>
            <w:right w:val="none" w:sz="0" w:space="0" w:color="auto"/>
          </w:divBdr>
          <w:divsChild>
            <w:div w:id="2000881986">
              <w:marLeft w:val="0"/>
              <w:marRight w:val="0"/>
              <w:marTop w:val="0"/>
              <w:marBottom w:val="0"/>
              <w:divBdr>
                <w:top w:val="none" w:sz="0" w:space="0" w:color="auto"/>
                <w:left w:val="none" w:sz="0" w:space="0" w:color="auto"/>
                <w:bottom w:val="none" w:sz="0" w:space="0" w:color="auto"/>
                <w:right w:val="none" w:sz="0" w:space="0" w:color="auto"/>
              </w:divBdr>
              <w:divsChild>
                <w:div w:id="1350989312">
                  <w:marLeft w:val="0"/>
                  <w:marRight w:val="0"/>
                  <w:marTop w:val="0"/>
                  <w:marBottom w:val="0"/>
                  <w:divBdr>
                    <w:top w:val="none" w:sz="0" w:space="0" w:color="auto"/>
                    <w:left w:val="none" w:sz="0" w:space="0" w:color="auto"/>
                    <w:bottom w:val="none" w:sz="0" w:space="0" w:color="auto"/>
                    <w:right w:val="none" w:sz="0" w:space="0" w:color="auto"/>
                  </w:divBdr>
                  <w:divsChild>
                    <w:div w:id="2232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350">
      <w:bodyDiv w:val="1"/>
      <w:marLeft w:val="0"/>
      <w:marRight w:val="0"/>
      <w:marTop w:val="0"/>
      <w:marBottom w:val="0"/>
      <w:divBdr>
        <w:top w:val="none" w:sz="0" w:space="0" w:color="auto"/>
        <w:left w:val="none" w:sz="0" w:space="0" w:color="auto"/>
        <w:bottom w:val="none" w:sz="0" w:space="0" w:color="auto"/>
        <w:right w:val="none" w:sz="0" w:space="0" w:color="auto"/>
      </w:divBdr>
      <w:divsChild>
        <w:div w:id="1970041759">
          <w:marLeft w:val="0"/>
          <w:marRight w:val="0"/>
          <w:marTop w:val="0"/>
          <w:marBottom w:val="0"/>
          <w:divBdr>
            <w:top w:val="none" w:sz="0" w:space="0" w:color="auto"/>
            <w:left w:val="none" w:sz="0" w:space="0" w:color="auto"/>
            <w:bottom w:val="none" w:sz="0" w:space="0" w:color="auto"/>
            <w:right w:val="none" w:sz="0" w:space="0" w:color="auto"/>
          </w:divBdr>
          <w:divsChild>
            <w:div w:id="1837771091">
              <w:marLeft w:val="0"/>
              <w:marRight w:val="0"/>
              <w:marTop w:val="0"/>
              <w:marBottom w:val="0"/>
              <w:divBdr>
                <w:top w:val="none" w:sz="0" w:space="0" w:color="auto"/>
                <w:left w:val="none" w:sz="0" w:space="0" w:color="auto"/>
                <w:bottom w:val="none" w:sz="0" w:space="0" w:color="auto"/>
                <w:right w:val="none" w:sz="0" w:space="0" w:color="auto"/>
              </w:divBdr>
              <w:divsChild>
                <w:div w:id="993292993">
                  <w:marLeft w:val="0"/>
                  <w:marRight w:val="0"/>
                  <w:marTop w:val="0"/>
                  <w:marBottom w:val="0"/>
                  <w:divBdr>
                    <w:top w:val="none" w:sz="0" w:space="0" w:color="auto"/>
                    <w:left w:val="none" w:sz="0" w:space="0" w:color="auto"/>
                    <w:bottom w:val="none" w:sz="0" w:space="0" w:color="auto"/>
                    <w:right w:val="none" w:sz="0" w:space="0" w:color="auto"/>
                  </w:divBdr>
                  <w:divsChild>
                    <w:div w:id="6349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4144">
      <w:bodyDiv w:val="1"/>
      <w:marLeft w:val="0"/>
      <w:marRight w:val="0"/>
      <w:marTop w:val="0"/>
      <w:marBottom w:val="0"/>
      <w:divBdr>
        <w:top w:val="none" w:sz="0" w:space="0" w:color="auto"/>
        <w:left w:val="none" w:sz="0" w:space="0" w:color="auto"/>
        <w:bottom w:val="none" w:sz="0" w:space="0" w:color="auto"/>
        <w:right w:val="none" w:sz="0" w:space="0" w:color="auto"/>
      </w:divBdr>
    </w:div>
    <w:div w:id="1692996295">
      <w:bodyDiv w:val="1"/>
      <w:marLeft w:val="0"/>
      <w:marRight w:val="0"/>
      <w:marTop w:val="0"/>
      <w:marBottom w:val="0"/>
      <w:divBdr>
        <w:top w:val="none" w:sz="0" w:space="0" w:color="auto"/>
        <w:left w:val="none" w:sz="0" w:space="0" w:color="auto"/>
        <w:bottom w:val="none" w:sz="0" w:space="0" w:color="auto"/>
        <w:right w:val="none" w:sz="0" w:space="0" w:color="auto"/>
      </w:divBdr>
    </w:div>
    <w:div w:id="1922638933">
      <w:bodyDiv w:val="1"/>
      <w:marLeft w:val="0"/>
      <w:marRight w:val="0"/>
      <w:marTop w:val="0"/>
      <w:marBottom w:val="0"/>
      <w:divBdr>
        <w:top w:val="none" w:sz="0" w:space="0" w:color="auto"/>
        <w:left w:val="none" w:sz="0" w:space="0" w:color="auto"/>
        <w:bottom w:val="none" w:sz="0" w:space="0" w:color="auto"/>
        <w:right w:val="none" w:sz="0" w:space="0" w:color="auto"/>
      </w:divBdr>
    </w:div>
    <w:div w:id="1982999685">
      <w:bodyDiv w:val="1"/>
      <w:marLeft w:val="0"/>
      <w:marRight w:val="0"/>
      <w:marTop w:val="0"/>
      <w:marBottom w:val="0"/>
      <w:divBdr>
        <w:top w:val="none" w:sz="0" w:space="0" w:color="auto"/>
        <w:left w:val="none" w:sz="0" w:space="0" w:color="auto"/>
        <w:bottom w:val="none" w:sz="0" w:space="0" w:color="auto"/>
        <w:right w:val="none" w:sz="0" w:space="0" w:color="auto"/>
      </w:divBdr>
      <w:divsChild>
        <w:div w:id="1197818404">
          <w:marLeft w:val="346"/>
          <w:marRight w:val="0"/>
          <w:marTop w:val="0"/>
          <w:marBottom w:val="320"/>
          <w:divBdr>
            <w:top w:val="none" w:sz="0" w:space="0" w:color="auto"/>
            <w:left w:val="none" w:sz="0" w:space="0" w:color="auto"/>
            <w:bottom w:val="none" w:sz="0" w:space="0" w:color="auto"/>
            <w:right w:val="none" w:sz="0" w:space="0" w:color="auto"/>
          </w:divBdr>
        </w:div>
      </w:divsChild>
    </w:div>
    <w:div w:id="2003502136">
      <w:bodyDiv w:val="1"/>
      <w:marLeft w:val="0"/>
      <w:marRight w:val="0"/>
      <w:marTop w:val="0"/>
      <w:marBottom w:val="0"/>
      <w:divBdr>
        <w:top w:val="none" w:sz="0" w:space="0" w:color="auto"/>
        <w:left w:val="none" w:sz="0" w:space="0" w:color="auto"/>
        <w:bottom w:val="none" w:sz="0" w:space="0" w:color="auto"/>
        <w:right w:val="none" w:sz="0" w:space="0" w:color="auto"/>
      </w:divBdr>
      <w:divsChild>
        <w:div w:id="1360355434">
          <w:marLeft w:val="0"/>
          <w:marRight w:val="0"/>
          <w:marTop w:val="0"/>
          <w:marBottom w:val="0"/>
          <w:divBdr>
            <w:top w:val="none" w:sz="0" w:space="0" w:color="auto"/>
            <w:left w:val="none" w:sz="0" w:space="0" w:color="auto"/>
            <w:bottom w:val="none" w:sz="0" w:space="0" w:color="auto"/>
            <w:right w:val="none" w:sz="0" w:space="0" w:color="auto"/>
          </w:divBdr>
          <w:divsChild>
            <w:div w:id="415983445">
              <w:marLeft w:val="0"/>
              <w:marRight w:val="0"/>
              <w:marTop w:val="0"/>
              <w:marBottom w:val="0"/>
              <w:divBdr>
                <w:top w:val="none" w:sz="0" w:space="0" w:color="auto"/>
                <w:left w:val="none" w:sz="0" w:space="0" w:color="auto"/>
                <w:bottom w:val="none" w:sz="0" w:space="0" w:color="auto"/>
                <w:right w:val="none" w:sz="0" w:space="0" w:color="auto"/>
              </w:divBdr>
              <w:divsChild>
                <w:div w:id="769853718">
                  <w:marLeft w:val="0"/>
                  <w:marRight w:val="0"/>
                  <w:marTop w:val="0"/>
                  <w:marBottom w:val="0"/>
                  <w:divBdr>
                    <w:top w:val="none" w:sz="0" w:space="0" w:color="auto"/>
                    <w:left w:val="none" w:sz="0" w:space="0" w:color="auto"/>
                    <w:bottom w:val="none" w:sz="0" w:space="0" w:color="auto"/>
                    <w:right w:val="none" w:sz="0" w:space="0" w:color="auto"/>
                  </w:divBdr>
                  <w:divsChild>
                    <w:div w:id="898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nk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Sandhya Kedlaya</cp:lastModifiedBy>
  <cp:revision>2</cp:revision>
  <dcterms:created xsi:type="dcterms:W3CDTF">2023-06-20T06:20:00Z</dcterms:created>
  <dcterms:modified xsi:type="dcterms:W3CDTF">2023-06-20T06:20:00Z</dcterms:modified>
</cp:coreProperties>
</file>