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C67C87F" w:rsidR="00B422EC" w:rsidRPr="00873AD2" w:rsidRDefault="00F61B6F" w:rsidP="00643D8A">
      <w:pPr>
        <w:pStyle w:val="MonthDayYear"/>
        <w:rPr>
          <w:rFonts w:ascii="Arial" w:hAnsi="Arial" w:cs="Arial"/>
          <w:lang w:eastAsia="zh-CN"/>
        </w:rPr>
      </w:pPr>
      <w:r w:rsidRPr="00873AD2">
        <w:rPr>
          <w:rFonts w:ascii="Arial" w:hAnsi="Arial" w:cs="Arial"/>
          <w:lang w:eastAsia="zh-CN"/>
        </w:rPr>
        <w:t>2024</w:t>
      </w:r>
      <w:r w:rsidRPr="00873AD2">
        <w:rPr>
          <w:rFonts w:ascii="Arial" w:hAnsi="Arial" w:cs="Arial"/>
          <w:lang w:eastAsia="zh-CN"/>
        </w:rPr>
        <w:t>年</w:t>
      </w:r>
      <w:r w:rsidRPr="00873AD2">
        <w:rPr>
          <w:rFonts w:ascii="Arial" w:hAnsi="Arial" w:cs="Arial"/>
          <w:lang w:eastAsia="zh-CN"/>
        </w:rPr>
        <w:t>1</w:t>
      </w:r>
      <w:r w:rsidRPr="00873AD2">
        <w:rPr>
          <w:rFonts w:ascii="Arial" w:hAnsi="Arial" w:cs="Arial"/>
          <w:lang w:eastAsia="zh-CN"/>
        </w:rPr>
        <w:t>月</w:t>
      </w:r>
      <w:r w:rsidRPr="00873AD2">
        <w:rPr>
          <w:rFonts w:ascii="Arial" w:hAnsi="Arial" w:cs="Arial"/>
          <w:lang w:eastAsia="zh-CN"/>
        </w:rPr>
        <w:t>17</w:t>
      </w:r>
      <w:r w:rsidRPr="00873AD2">
        <w:rPr>
          <w:rFonts w:ascii="Arial" w:hAnsi="Arial" w:cs="Arial"/>
          <w:lang w:eastAsia="zh-CN"/>
        </w:rPr>
        <w:t>日</w:t>
      </w:r>
    </w:p>
    <w:p w14:paraId="09896324" w14:textId="59F3FB7D" w:rsidR="007F0F63" w:rsidRPr="00873AD2" w:rsidRDefault="00F61B6F" w:rsidP="003854EF">
      <w:pPr>
        <w:rPr>
          <w:rFonts w:ascii="Arial" w:hAnsi="Arial" w:cs="Arial"/>
          <w:szCs w:val="22"/>
          <w:lang w:eastAsia="zh-CN"/>
        </w:rPr>
      </w:pPr>
      <w:r w:rsidRPr="00873AD2">
        <w:rPr>
          <w:rFonts w:ascii="Arial" w:hAnsi="Arial" w:cs="Arial"/>
          <w:szCs w:val="22"/>
          <w:lang w:eastAsia="zh-CN"/>
        </w:rPr>
        <w:t>促进</w:t>
      </w:r>
      <w:r w:rsidR="000D5E6E">
        <w:rPr>
          <w:rFonts w:ascii="Arial" w:hAnsi="Arial" w:cs="Arial" w:hint="eastAsia"/>
          <w:szCs w:val="22"/>
          <w:lang w:eastAsia="zh-CN"/>
        </w:rPr>
        <w:t>父母</w:t>
      </w:r>
      <w:r w:rsidRPr="00873AD2">
        <w:rPr>
          <w:rFonts w:ascii="Arial" w:hAnsi="Arial" w:cs="Arial"/>
          <w:szCs w:val="22"/>
          <w:lang w:eastAsia="zh-CN"/>
        </w:rPr>
        <w:t>育儿</w:t>
      </w:r>
      <w:r w:rsidR="000D5E6E">
        <w:rPr>
          <w:rFonts w:ascii="Arial" w:hAnsi="Arial" w:cs="Arial" w:hint="eastAsia"/>
          <w:szCs w:val="22"/>
          <w:lang w:eastAsia="zh-CN"/>
        </w:rPr>
        <w:t>平等</w:t>
      </w:r>
    </w:p>
    <w:p w14:paraId="5409DFF6" w14:textId="77777777" w:rsidR="003854EF" w:rsidRPr="00873AD2" w:rsidRDefault="003854EF" w:rsidP="003854EF">
      <w:pPr>
        <w:rPr>
          <w:rFonts w:ascii="Arial" w:hAnsi="Arial" w:cs="Arial"/>
          <w:szCs w:val="22"/>
          <w:lang w:eastAsia="zh-CN"/>
        </w:rPr>
      </w:pPr>
    </w:p>
    <w:p w14:paraId="6706FA18" w14:textId="3765FF41" w:rsidR="00852511" w:rsidRPr="00873AD2" w:rsidRDefault="00F61B6F" w:rsidP="00365E44">
      <w:pPr>
        <w:rPr>
          <w:rFonts w:ascii="Arial" w:hAnsi="Arial" w:cs="Arial"/>
          <w:lang w:eastAsia="zh-CN"/>
        </w:rPr>
      </w:pPr>
      <w:r w:rsidRPr="00873AD2">
        <w:rPr>
          <w:rStyle w:val="Headline"/>
          <w:rFonts w:ascii="Arial" w:hAnsi="Arial" w:cs="Arial"/>
          <w:lang w:eastAsia="zh-CN"/>
        </w:rPr>
        <w:t>汉高</w:t>
      </w:r>
      <w:r w:rsidR="000D5E6E">
        <w:rPr>
          <w:rStyle w:val="Headline"/>
          <w:rFonts w:ascii="Arial" w:hAnsi="Arial" w:cs="Arial" w:hint="eastAsia"/>
          <w:lang w:eastAsia="zh-CN"/>
        </w:rPr>
        <w:t>向</w:t>
      </w:r>
      <w:r w:rsidR="000D5E6E" w:rsidRPr="00873AD2">
        <w:rPr>
          <w:rStyle w:val="Headline"/>
          <w:rFonts w:ascii="Arial" w:hAnsi="Arial" w:cs="Arial"/>
          <w:lang w:eastAsia="zh-CN"/>
        </w:rPr>
        <w:t>全球所有员工</w:t>
      </w:r>
      <w:r w:rsidRPr="00873AD2">
        <w:rPr>
          <w:rStyle w:val="Headline"/>
          <w:rFonts w:ascii="Arial" w:hAnsi="Arial" w:cs="Arial"/>
          <w:lang w:eastAsia="zh-CN"/>
        </w:rPr>
        <w:t>推出性别</w:t>
      </w:r>
      <w:r w:rsidR="005B4D03">
        <w:rPr>
          <w:rStyle w:val="Headline"/>
          <w:rFonts w:ascii="Arial" w:hAnsi="Arial" w:cs="Arial" w:hint="eastAsia"/>
          <w:lang w:eastAsia="zh-CN"/>
        </w:rPr>
        <w:t>均等的</w:t>
      </w:r>
      <w:r w:rsidR="000D5E6E">
        <w:rPr>
          <w:rStyle w:val="Headline"/>
          <w:rFonts w:ascii="Arial" w:hAnsi="Arial" w:cs="Arial" w:hint="eastAsia"/>
          <w:lang w:eastAsia="zh-CN"/>
        </w:rPr>
        <w:t>带薪</w:t>
      </w:r>
      <w:r w:rsidRPr="00873AD2">
        <w:rPr>
          <w:rStyle w:val="Headline"/>
          <w:rFonts w:ascii="Arial" w:hAnsi="Arial" w:cs="Arial"/>
          <w:lang w:eastAsia="zh-CN"/>
        </w:rPr>
        <w:t>育儿假</w:t>
      </w:r>
    </w:p>
    <w:p w14:paraId="391A455A" w14:textId="77777777" w:rsidR="00032828" w:rsidRDefault="00032828" w:rsidP="00643D8A">
      <w:pPr>
        <w:rPr>
          <w:rFonts w:ascii="Arial" w:hAnsi="Arial" w:cs="Arial"/>
          <w:szCs w:val="22"/>
          <w:lang w:eastAsia="zh-CN"/>
        </w:rPr>
      </w:pPr>
    </w:p>
    <w:p w14:paraId="4796C70F" w14:textId="2DE4AEFF" w:rsidR="002C63A7" w:rsidRPr="00873AD2" w:rsidRDefault="00F61B6F" w:rsidP="00643D8A">
      <w:pPr>
        <w:rPr>
          <w:rFonts w:ascii="Arial" w:hAnsi="Arial" w:cs="Arial"/>
          <w:lang w:eastAsia="zh-CN"/>
        </w:rPr>
      </w:pPr>
      <w:r w:rsidRPr="00873AD2">
        <w:rPr>
          <w:rFonts w:ascii="Arial" w:hAnsi="Arial" w:cs="Arial"/>
          <w:lang w:eastAsia="zh-CN"/>
        </w:rPr>
        <w:t>德国杜塞尔多夫</w:t>
      </w:r>
      <w:r w:rsidR="00221687">
        <w:rPr>
          <w:rFonts w:ascii="Arial" w:hAnsi="Arial" w:cs="Arial" w:hint="eastAsia"/>
          <w:szCs w:val="22"/>
          <w:lang w:eastAsia="zh-CN"/>
        </w:rPr>
        <w:t>——</w:t>
      </w:r>
      <w:r w:rsidRPr="00873AD2">
        <w:rPr>
          <w:rFonts w:ascii="Arial" w:hAnsi="Arial" w:cs="Arial"/>
          <w:lang w:eastAsia="zh-CN"/>
        </w:rPr>
        <w:t>汉高</w:t>
      </w:r>
      <w:r w:rsidR="00296B48">
        <w:rPr>
          <w:rFonts w:ascii="Arial" w:hAnsi="Arial" w:cs="Arial" w:hint="eastAsia"/>
          <w:lang w:eastAsia="zh-CN"/>
        </w:rPr>
        <w:t>自</w:t>
      </w:r>
      <w:r w:rsidRPr="00873AD2">
        <w:rPr>
          <w:rFonts w:ascii="Arial" w:hAnsi="Arial" w:cs="Arial"/>
          <w:lang w:eastAsia="zh-CN"/>
        </w:rPr>
        <w:t>今年</w:t>
      </w:r>
      <w:r w:rsidR="00296B48">
        <w:rPr>
          <w:rFonts w:ascii="Arial" w:hAnsi="Arial" w:cs="Arial" w:hint="eastAsia"/>
          <w:lang w:eastAsia="zh-CN"/>
        </w:rPr>
        <w:t>起</w:t>
      </w:r>
      <w:r w:rsidRPr="00873AD2">
        <w:rPr>
          <w:rFonts w:ascii="Arial" w:hAnsi="Arial" w:cs="Arial"/>
          <w:lang w:eastAsia="zh-CN"/>
        </w:rPr>
        <w:t>实施</w:t>
      </w:r>
      <w:r w:rsidR="00296B48">
        <w:rPr>
          <w:rFonts w:ascii="Arial" w:hAnsi="Arial" w:cs="Arial" w:hint="eastAsia"/>
          <w:lang w:eastAsia="zh-CN"/>
        </w:rPr>
        <w:t>全</w:t>
      </w:r>
      <w:r w:rsidRPr="00873AD2">
        <w:rPr>
          <w:rFonts w:ascii="Arial" w:hAnsi="Arial" w:cs="Arial"/>
          <w:lang w:eastAsia="zh-CN"/>
        </w:rPr>
        <w:t>新的性别</w:t>
      </w:r>
      <w:r w:rsidR="005B4D03">
        <w:rPr>
          <w:rFonts w:ascii="Arial" w:hAnsi="Arial" w:cs="Arial" w:hint="eastAsia"/>
          <w:lang w:eastAsia="zh-CN"/>
        </w:rPr>
        <w:t>均等的</w:t>
      </w:r>
      <w:r w:rsidRPr="00873AD2">
        <w:rPr>
          <w:rFonts w:ascii="Arial" w:hAnsi="Arial" w:cs="Arial"/>
          <w:lang w:eastAsia="zh-CN"/>
        </w:rPr>
        <w:t>育儿假标准，</w:t>
      </w:r>
      <w:r w:rsidR="00296B48">
        <w:rPr>
          <w:rFonts w:ascii="Arial" w:hAnsi="Arial" w:cs="Arial" w:hint="eastAsia"/>
          <w:lang w:eastAsia="zh-CN"/>
        </w:rPr>
        <w:t>其</w:t>
      </w:r>
      <w:r w:rsidRPr="00873AD2">
        <w:rPr>
          <w:rFonts w:ascii="Arial" w:hAnsi="Arial" w:cs="Arial"/>
          <w:lang w:eastAsia="zh-CN"/>
        </w:rPr>
        <w:t>全球</w:t>
      </w:r>
      <w:r w:rsidRPr="00873AD2">
        <w:rPr>
          <w:rFonts w:ascii="Arial" w:hAnsi="Arial" w:cs="Arial"/>
          <w:lang w:eastAsia="zh-CN"/>
        </w:rPr>
        <w:t>5</w:t>
      </w:r>
      <w:r w:rsidRPr="00873AD2">
        <w:rPr>
          <w:rFonts w:ascii="Arial" w:hAnsi="Arial" w:cs="Arial"/>
          <w:lang w:eastAsia="zh-CN"/>
        </w:rPr>
        <w:t>万名员工均可享受该福利。公司将</w:t>
      </w:r>
      <w:r w:rsidR="00796353">
        <w:rPr>
          <w:rFonts w:ascii="Arial" w:hAnsi="Arial" w:cs="Arial" w:hint="eastAsia"/>
          <w:lang w:eastAsia="zh-CN"/>
        </w:rPr>
        <w:t>基于</w:t>
      </w:r>
      <w:r w:rsidRPr="00873AD2">
        <w:rPr>
          <w:rFonts w:ascii="Arial" w:hAnsi="Arial" w:cs="Arial"/>
          <w:lang w:eastAsia="zh-CN"/>
        </w:rPr>
        <w:t>员工</w:t>
      </w:r>
      <w:r w:rsidR="00296B48">
        <w:rPr>
          <w:rFonts w:ascii="Arial" w:hAnsi="Arial" w:cs="Arial" w:hint="eastAsia"/>
          <w:lang w:eastAsia="zh-CN"/>
        </w:rPr>
        <w:t>看护的</w:t>
      </w:r>
      <w:r w:rsidR="00796353">
        <w:rPr>
          <w:rFonts w:ascii="Arial" w:hAnsi="Arial" w:cs="Arial" w:hint="eastAsia"/>
          <w:lang w:eastAsia="zh-CN"/>
        </w:rPr>
        <w:t>家庭</w:t>
      </w:r>
      <w:r w:rsidR="00296B48">
        <w:rPr>
          <w:rFonts w:ascii="Arial" w:hAnsi="Arial" w:cs="Arial" w:hint="eastAsia"/>
          <w:lang w:eastAsia="zh-CN"/>
        </w:rPr>
        <w:t>责任</w:t>
      </w:r>
      <w:r w:rsidRPr="00873AD2">
        <w:rPr>
          <w:rFonts w:ascii="Arial" w:hAnsi="Arial" w:cs="Arial"/>
          <w:lang w:eastAsia="zh-CN"/>
        </w:rPr>
        <w:t>（而非性别或是否为孩子的亲生父母），为其提供长达八周的全薪育儿假。</w:t>
      </w:r>
      <w:r w:rsidR="00296B48" w:rsidRPr="00296B48">
        <w:rPr>
          <w:rFonts w:ascii="Arial" w:hAnsi="Arial" w:cs="Arial"/>
          <w:lang w:eastAsia="zh-CN"/>
        </w:rPr>
        <w:t>这一举措</w:t>
      </w:r>
      <w:r w:rsidRPr="00873AD2">
        <w:rPr>
          <w:rFonts w:ascii="Arial" w:hAnsi="Arial" w:cs="Arial"/>
          <w:lang w:eastAsia="zh-CN"/>
        </w:rPr>
        <w:t>表明汉高</w:t>
      </w:r>
      <w:r w:rsidR="00296B48">
        <w:rPr>
          <w:rFonts w:ascii="Arial" w:hAnsi="Arial" w:cs="Arial" w:hint="eastAsia"/>
          <w:lang w:eastAsia="zh-CN"/>
        </w:rPr>
        <w:t>对</w:t>
      </w:r>
      <w:r w:rsidR="00104702">
        <w:rPr>
          <w:rFonts w:ascii="Arial" w:hAnsi="Arial" w:cs="Arial" w:hint="eastAsia"/>
          <w:lang w:eastAsia="zh-CN"/>
        </w:rPr>
        <w:t>平等</w:t>
      </w:r>
      <w:r w:rsidR="00296B48">
        <w:rPr>
          <w:rFonts w:ascii="Arial" w:hAnsi="Arial" w:cs="Arial" w:hint="eastAsia"/>
          <w:lang w:eastAsia="zh-CN"/>
        </w:rPr>
        <w:t>的</w:t>
      </w:r>
      <w:r w:rsidR="0066728F">
        <w:rPr>
          <w:rFonts w:ascii="Arial" w:hAnsi="Arial" w:cs="Arial" w:hint="eastAsia"/>
          <w:lang w:eastAsia="zh-CN"/>
        </w:rPr>
        <w:t>坚定</w:t>
      </w:r>
      <w:r w:rsidRPr="00873AD2">
        <w:rPr>
          <w:rFonts w:ascii="Arial" w:hAnsi="Arial" w:cs="Arial"/>
          <w:lang w:eastAsia="zh-CN"/>
        </w:rPr>
        <w:t>承诺，</w:t>
      </w:r>
      <w:r w:rsidR="003603AE">
        <w:rPr>
          <w:rFonts w:ascii="Arial" w:hAnsi="Arial" w:cs="Arial" w:hint="eastAsia"/>
          <w:lang w:eastAsia="zh-CN"/>
        </w:rPr>
        <w:t>致力于</w:t>
      </w:r>
      <w:r w:rsidRPr="00873AD2">
        <w:rPr>
          <w:rFonts w:ascii="Arial" w:hAnsi="Arial" w:cs="Arial"/>
          <w:lang w:eastAsia="zh-CN"/>
        </w:rPr>
        <w:t>促进所有父母（包括收养、寄养</w:t>
      </w:r>
      <w:r w:rsidR="0045684F">
        <w:rPr>
          <w:rFonts w:ascii="Arial" w:hAnsi="Arial" w:cs="Arial" w:hint="eastAsia"/>
          <w:lang w:eastAsia="zh-CN"/>
        </w:rPr>
        <w:t>等</w:t>
      </w:r>
      <w:r w:rsidRPr="00873AD2">
        <w:rPr>
          <w:rFonts w:ascii="Arial" w:hAnsi="Arial" w:cs="Arial"/>
          <w:lang w:eastAsia="zh-CN"/>
        </w:rPr>
        <w:t>）的育儿平等。</w:t>
      </w:r>
      <w:r w:rsidR="00346F04" w:rsidRPr="00873AD2">
        <w:rPr>
          <w:rFonts w:ascii="Arial" w:hAnsi="Arial" w:cs="Arial"/>
          <w:lang w:eastAsia="zh-CN"/>
        </w:rPr>
        <w:t>新的全球标准</w:t>
      </w:r>
      <w:r w:rsidR="00346F04">
        <w:rPr>
          <w:rFonts w:ascii="Arial" w:hAnsi="Arial" w:cs="Arial" w:hint="eastAsia"/>
          <w:lang w:eastAsia="zh-CN"/>
        </w:rPr>
        <w:t>应</w:t>
      </w:r>
      <w:r w:rsidR="00346F04" w:rsidRPr="00873AD2">
        <w:rPr>
          <w:rFonts w:ascii="Arial" w:hAnsi="Arial" w:cs="Arial"/>
          <w:lang w:eastAsia="zh-CN"/>
        </w:rPr>
        <w:t>被视为</w:t>
      </w:r>
      <w:r w:rsidR="006B7A70">
        <w:rPr>
          <w:rFonts w:ascii="Arial" w:hAnsi="Arial" w:cs="Arial" w:hint="eastAsia"/>
          <w:lang w:eastAsia="zh-CN"/>
        </w:rPr>
        <w:t>汉高</w:t>
      </w:r>
      <w:r w:rsidR="00346F04" w:rsidRPr="00873AD2">
        <w:rPr>
          <w:rFonts w:ascii="Arial" w:hAnsi="Arial" w:cs="Arial"/>
          <w:lang w:eastAsia="zh-CN"/>
        </w:rPr>
        <w:t>最低标准，</w:t>
      </w:r>
      <w:r w:rsidR="00346F04">
        <w:rPr>
          <w:rFonts w:ascii="Arial" w:hAnsi="Arial" w:cs="Arial" w:hint="eastAsia"/>
          <w:lang w:eastAsia="zh-CN"/>
        </w:rPr>
        <w:t>以补充</w:t>
      </w:r>
      <w:r w:rsidR="00346F04" w:rsidRPr="00873AD2">
        <w:rPr>
          <w:rFonts w:ascii="Arial" w:hAnsi="Arial" w:cs="Arial"/>
          <w:lang w:eastAsia="zh-CN"/>
        </w:rPr>
        <w:t>现有</w:t>
      </w:r>
      <w:r w:rsidR="00346F04">
        <w:rPr>
          <w:rFonts w:ascii="Arial" w:hAnsi="Arial" w:cs="Arial" w:hint="eastAsia"/>
          <w:lang w:eastAsia="zh-CN"/>
        </w:rPr>
        <w:t>的</w:t>
      </w:r>
      <w:r w:rsidR="00346F04" w:rsidRPr="00873AD2">
        <w:rPr>
          <w:rFonts w:ascii="Arial" w:hAnsi="Arial" w:cs="Arial"/>
          <w:lang w:eastAsia="zh-CN"/>
        </w:rPr>
        <w:t>本</w:t>
      </w:r>
      <w:r w:rsidR="00346F04">
        <w:rPr>
          <w:rFonts w:ascii="Arial" w:hAnsi="Arial" w:cs="Arial" w:hint="eastAsia"/>
          <w:lang w:eastAsia="zh-CN"/>
        </w:rPr>
        <w:t>土</w:t>
      </w:r>
      <w:r w:rsidR="00346F04">
        <w:rPr>
          <w:rFonts w:ascii="Arial" w:hAnsi="Arial" w:cs="Arial" w:hint="eastAsia"/>
          <w:shd w:val="clear" w:color="auto" w:fill="FFFFFF"/>
          <w:lang w:eastAsia="zh-CN"/>
        </w:rPr>
        <w:t>政策和法规。</w:t>
      </w:r>
    </w:p>
    <w:p w14:paraId="6A269E03" w14:textId="77777777" w:rsidR="00296B48" w:rsidRDefault="00296B48" w:rsidP="00643D8A">
      <w:pPr>
        <w:rPr>
          <w:rFonts w:ascii="Arial" w:hAnsi="Arial" w:cs="Arial"/>
          <w:szCs w:val="22"/>
          <w:lang w:eastAsia="zh-CN"/>
        </w:rPr>
      </w:pPr>
    </w:p>
    <w:p w14:paraId="36AAEC03" w14:textId="6CFE2BDB" w:rsidR="00E31301" w:rsidRPr="00873AD2" w:rsidRDefault="00F61B6F" w:rsidP="0080169F">
      <w:pPr>
        <w:rPr>
          <w:rFonts w:ascii="Arial" w:hAnsi="Arial" w:cs="Arial"/>
          <w:lang w:eastAsia="zh-CN"/>
        </w:rPr>
      </w:pPr>
      <w:r w:rsidRPr="00873AD2">
        <w:rPr>
          <w:rFonts w:ascii="Arial" w:hAnsi="Arial" w:cs="Arial"/>
          <w:lang w:eastAsia="zh-CN"/>
        </w:rPr>
        <w:t>汉高首席执行官卡斯滕</w:t>
      </w:r>
      <w:r w:rsidRPr="00873AD2">
        <w:rPr>
          <w:rFonts w:ascii="Arial" w:hAnsi="Arial" w:cs="Arial"/>
          <w:lang w:eastAsia="zh-CN"/>
        </w:rPr>
        <w:t>·</w:t>
      </w:r>
      <w:r w:rsidRPr="00873AD2">
        <w:rPr>
          <w:rFonts w:ascii="Arial" w:hAnsi="Arial" w:cs="Arial"/>
          <w:lang w:eastAsia="zh-CN"/>
        </w:rPr>
        <w:t>诺贝尔（</w:t>
      </w:r>
      <w:r w:rsidRPr="00873AD2">
        <w:rPr>
          <w:rFonts w:ascii="Arial" w:hAnsi="Arial" w:cs="Arial"/>
          <w:lang w:eastAsia="zh-CN"/>
        </w:rPr>
        <w:t>Carsten Knobel</w:t>
      </w:r>
      <w:r w:rsidRPr="00873AD2">
        <w:rPr>
          <w:rFonts w:ascii="Arial" w:hAnsi="Arial" w:cs="Arial"/>
          <w:lang w:eastAsia="zh-CN"/>
        </w:rPr>
        <w:t>）表示：</w:t>
      </w:r>
      <w:r w:rsidR="00221687" w:rsidRPr="008A1E58">
        <w:rPr>
          <w:rFonts w:hint="eastAsia"/>
          <w:lang w:eastAsia="zh-CN"/>
        </w:rPr>
        <w:t>“</w:t>
      </w:r>
      <w:r w:rsidRPr="00873AD2">
        <w:rPr>
          <w:rFonts w:ascii="Arial" w:hAnsi="Arial" w:cs="Arial"/>
          <w:lang w:eastAsia="zh-CN"/>
        </w:rPr>
        <w:t>汉高将成为</w:t>
      </w:r>
      <w:r w:rsidR="000D5E6E" w:rsidRPr="00873AD2">
        <w:rPr>
          <w:rFonts w:ascii="Arial" w:hAnsi="Arial" w:cs="Arial"/>
          <w:lang w:eastAsia="zh-CN"/>
        </w:rPr>
        <w:t>德国</w:t>
      </w:r>
      <w:r w:rsidR="000D5E6E" w:rsidRPr="00873AD2">
        <w:rPr>
          <w:rFonts w:ascii="Arial" w:hAnsi="Arial" w:cs="Arial"/>
          <w:lang w:eastAsia="zh-CN"/>
        </w:rPr>
        <w:t>DAX40</w:t>
      </w:r>
      <w:r w:rsidR="000D5E6E">
        <w:rPr>
          <w:rFonts w:ascii="Arial" w:hAnsi="Arial" w:cs="Arial" w:hint="eastAsia"/>
          <w:lang w:eastAsia="zh-CN"/>
        </w:rPr>
        <w:t>中</w:t>
      </w:r>
      <w:r w:rsidR="00296B48">
        <w:rPr>
          <w:rFonts w:ascii="Arial" w:hAnsi="Arial" w:cs="Arial" w:hint="eastAsia"/>
          <w:lang w:eastAsia="zh-CN"/>
        </w:rPr>
        <w:t>首家在全球范围内为</w:t>
      </w:r>
      <w:r w:rsidRPr="00873AD2">
        <w:rPr>
          <w:rFonts w:ascii="Arial" w:hAnsi="Arial" w:cs="Arial"/>
          <w:lang w:eastAsia="zh-CN"/>
        </w:rPr>
        <w:t>员工提供八周全薪育儿假的公司。该举措向</w:t>
      </w:r>
      <w:r w:rsidR="00CB21A9">
        <w:rPr>
          <w:rFonts w:ascii="Arial" w:hAnsi="Arial" w:cs="Arial" w:hint="eastAsia"/>
          <w:lang w:eastAsia="zh-CN"/>
        </w:rPr>
        <w:t>所有</w:t>
      </w:r>
      <w:r w:rsidRPr="00873AD2">
        <w:rPr>
          <w:rFonts w:ascii="Arial" w:hAnsi="Arial" w:cs="Arial"/>
          <w:lang w:eastAsia="zh-CN"/>
        </w:rPr>
        <w:t>员工</w:t>
      </w:r>
      <w:r w:rsidR="003D7F1E">
        <w:rPr>
          <w:rFonts w:ascii="Arial" w:hAnsi="Arial" w:cs="Arial" w:hint="eastAsia"/>
          <w:lang w:eastAsia="zh-CN"/>
        </w:rPr>
        <w:t>发出了强烈的</w:t>
      </w:r>
      <w:r w:rsidRPr="00873AD2">
        <w:rPr>
          <w:rFonts w:ascii="Arial" w:hAnsi="Arial" w:cs="Arial"/>
          <w:lang w:eastAsia="zh-CN"/>
        </w:rPr>
        <w:t>信号，</w:t>
      </w:r>
      <w:r w:rsidR="00296B48">
        <w:rPr>
          <w:rFonts w:ascii="Arial" w:hAnsi="Arial" w:cs="Arial" w:hint="eastAsia"/>
          <w:lang w:eastAsia="zh-CN"/>
        </w:rPr>
        <w:t>展现</w:t>
      </w:r>
      <w:r w:rsidRPr="00873AD2">
        <w:rPr>
          <w:rFonts w:ascii="Arial" w:hAnsi="Arial" w:cs="Arial"/>
          <w:lang w:eastAsia="zh-CN"/>
        </w:rPr>
        <w:t>汉高</w:t>
      </w:r>
      <w:r w:rsidR="003D7F1E">
        <w:rPr>
          <w:rFonts w:ascii="Arial" w:hAnsi="Arial" w:cs="Arial" w:hint="eastAsia"/>
          <w:lang w:eastAsia="zh-CN"/>
        </w:rPr>
        <w:t>对促进</w:t>
      </w:r>
      <w:r w:rsidRPr="00873AD2">
        <w:rPr>
          <w:rFonts w:ascii="Arial" w:hAnsi="Arial" w:cs="Arial"/>
          <w:lang w:eastAsia="zh-CN"/>
        </w:rPr>
        <w:t>更</w:t>
      </w:r>
      <w:r w:rsidR="003D7F1E">
        <w:rPr>
          <w:rFonts w:ascii="Arial" w:hAnsi="Arial" w:cs="Arial" w:hint="eastAsia"/>
          <w:lang w:eastAsia="zh-CN"/>
        </w:rPr>
        <w:t>加</w:t>
      </w:r>
      <w:r w:rsidRPr="00873AD2">
        <w:rPr>
          <w:rFonts w:ascii="Arial" w:hAnsi="Arial" w:cs="Arial"/>
          <w:lang w:eastAsia="zh-CN"/>
        </w:rPr>
        <w:t>包容的</w:t>
      </w:r>
      <w:r w:rsidR="00296B48">
        <w:rPr>
          <w:rFonts w:ascii="Arial" w:hAnsi="Arial" w:cs="Arial" w:hint="eastAsia"/>
          <w:lang w:eastAsia="zh-CN"/>
        </w:rPr>
        <w:t>企业</w:t>
      </w:r>
      <w:r w:rsidRPr="00873AD2">
        <w:rPr>
          <w:rFonts w:ascii="Arial" w:hAnsi="Arial" w:cs="Arial"/>
          <w:lang w:eastAsia="zh-CN"/>
        </w:rPr>
        <w:t>文化</w:t>
      </w:r>
      <w:r w:rsidR="003D7F1E">
        <w:rPr>
          <w:rFonts w:ascii="Arial" w:hAnsi="Arial" w:cs="Arial" w:hint="eastAsia"/>
          <w:lang w:eastAsia="zh-CN"/>
        </w:rPr>
        <w:t>和</w:t>
      </w:r>
      <w:r w:rsidRPr="00873AD2">
        <w:rPr>
          <w:rFonts w:ascii="Arial" w:hAnsi="Arial" w:cs="Arial"/>
          <w:lang w:eastAsia="zh-CN"/>
        </w:rPr>
        <w:t>性别</w:t>
      </w:r>
      <w:r w:rsidR="003D7F1E">
        <w:rPr>
          <w:rFonts w:ascii="Arial" w:hAnsi="Arial" w:cs="Arial" w:hint="eastAsia"/>
          <w:lang w:eastAsia="zh-CN"/>
        </w:rPr>
        <w:t>平</w:t>
      </w:r>
      <w:r w:rsidRPr="00873AD2">
        <w:rPr>
          <w:rFonts w:ascii="Arial" w:hAnsi="Arial" w:cs="Arial"/>
          <w:lang w:eastAsia="zh-CN"/>
        </w:rPr>
        <w:t>等</w:t>
      </w:r>
      <w:r w:rsidR="003D7F1E">
        <w:rPr>
          <w:rFonts w:ascii="Arial" w:hAnsi="Arial" w:cs="Arial" w:hint="eastAsia"/>
          <w:lang w:eastAsia="zh-CN"/>
        </w:rPr>
        <w:t>的坚定承诺</w:t>
      </w:r>
      <w:r w:rsidRPr="00873AD2">
        <w:rPr>
          <w:rFonts w:ascii="Arial" w:hAnsi="Arial" w:cs="Arial"/>
          <w:lang w:eastAsia="zh-CN"/>
        </w:rPr>
        <w:t>。</w:t>
      </w:r>
      <w:r w:rsidR="00221687" w:rsidRPr="008A1E58">
        <w:rPr>
          <w:rFonts w:hint="eastAsia"/>
          <w:lang w:eastAsia="zh-CN"/>
        </w:rPr>
        <w:t>”</w:t>
      </w:r>
    </w:p>
    <w:p w14:paraId="360B5410" w14:textId="77777777" w:rsidR="003D7F1E" w:rsidRDefault="003D7F1E" w:rsidP="0080169F">
      <w:pPr>
        <w:rPr>
          <w:rFonts w:cs="Segoe UI"/>
          <w:color w:val="374151"/>
          <w:lang w:eastAsia="zh-CN"/>
        </w:rPr>
      </w:pPr>
    </w:p>
    <w:p w14:paraId="725A5CFD" w14:textId="5D34D139" w:rsidR="006C7D90" w:rsidRPr="00873AD2" w:rsidRDefault="003D7F1E" w:rsidP="00C6024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汉高</w:t>
      </w:r>
      <w:r w:rsidR="00F61B6F" w:rsidRPr="00873AD2">
        <w:rPr>
          <w:rFonts w:ascii="Arial" w:hAnsi="Arial" w:cs="Arial"/>
          <w:lang w:eastAsia="zh-CN"/>
        </w:rPr>
        <w:t>人力资源、基础设施和可持续发展执行副总裁西尔维</w:t>
      </w:r>
      <w:r w:rsidR="00F61B6F" w:rsidRPr="00873AD2">
        <w:rPr>
          <w:rFonts w:ascii="Arial" w:hAnsi="Arial" w:cs="Arial"/>
          <w:lang w:eastAsia="zh-CN"/>
        </w:rPr>
        <w:t>·</w:t>
      </w:r>
      <w:r w:rsidR="00F61B6F" w:rsidRPr="00873AD2">
        <w:rPr>
          <w:rFonts w:ascii="Arial" w:hAnsi="Arial" w:cs="Arial"/>
          <w:lang w:eastAsia="zh-CN"/>
        </w:rPr>
        <w:t>尼科尔（</w:t>
      </w:r>
      <w:r w:rsidR="00F61B6F" w:rsidRPr="00873AD2">
        <w:rPr>
          <w:rFonts w:ascii="Arial" w:hAnsi="Arial" w:cs="Arial"/>
          <w:lang w:eastAsia="zh-CN"/>
        </w:rPr>
        <w:t>Sylvie Nicol</w:t>
      </w:r>
      <w:r w:rsidR="00F61B6F" w:rsidRPr="00873AD2">
        <w:rPr>
          <w:rFonts w:ascii="Arial" w:hAnsi="Arial" w:cs="Arial"/>
          <w:lang w:eastAsia="zh-CN"/>
        </w:rPr>
        <w:t>）补充道：</w:t>
      </w:r>
      <w:r w:rsidR="00A003A7" w:rsidRPr="005261DF">
        <w:rPr>
          <w:rFonts w:hint="eastAsia"/>
          <w:lang w:eastAsia="zh-CN"/>
        </w:rPr>
        <w:t>“</w:t>
      </w:r>
      <w:r w:rsidR="00F61B6F" w:rsidRPr="00873AD2">
        <w:rPr>
          <w:rFonts w:ascii="Arial" w:hAnsi="Arial" w:cs="Arial"/>
          <w:lang w:eastAsia="zh-CN"/>
        </w:rPr>
        <w:t>通过这一举措，我们希望为父母提供支持，打破传统的性别角色偏见，让每个人都能平等地</w:t>
      </w:r>
      <w:r w:rsidR="00B04802">
        <w:rPr>
          <w:rFonts w:ascii="Arial" w:hAnsi="Arial" w:cs="Arial" w:hint="eastAsia"/>
          <w:lang w:eastAsia="zh-CN"/>
        </w:rPr>
        <w:t>承担起</w:t>
      </w:r>
      <w:r w:rsidR="00F61B6F" w:rsidRPr="00873AD2">
        <w:rPr>
          <w:rFonts w:ascii="Arial" w:hAnsi="Arial" w:cs="Arial"/>
          <w:lang w:eastAsia="zh-CN"/>
        </w:rPr>
        <w:t>育儿</w:t>
      </w:r>
      <w:r w:rsidR="00B04802">
        <w:rPr>
          <w:rFonts w:ascii="Arial" w:hAnsi="Arial" w:cs="Arial" w:hint="eastAsia"/>
          <w:lang w:eastAsia="zh-CN"/>
        </w:rPr>
        <w:t>责任</w:t>
      </w:r>
      <w:r w:rsidR="00F61B6F" w:rsidRPr="00873AD2">
        <w:rPr>
          <w:rFonts w:ascii="Arial" w:hAnsi="Arial" w:cs="Arial"/>
          <w:lang w:eastAsia="zh-CN"/>
        </w:rPr>
        <w:t>。</w:t>
      </w:r>
      <w:r w:rsidR="000D5E6E" w:rsidRPr="00BC60C0">
        <w:rPr>
          <w:rFonts w:ascii="Arial" w:hAnsi="Arial" w:cs="Arial"/>
          <w:lang w:eastAsia="zh-CN"/>
        </w:rPr>
        <w:t>我们</w:t>
      </w:r>
      <w:r w:rsidR="0038630B">
        <w:rPr>
          <w:rFonts w:ascii="Arial" w:hAnsi="Arial" w:cs="Arial" w:hint="eastAsia"/>
          <w:lang w:eastAsia="zh-CN"/>
        </w:rPr>
        <w:t>此次制定</w:t>
      </w:r>
      <w:r w:rsidR="000D5E6E">
        <w:rPr>
          <w:rFonts w:ascii="Arial" w:hAnsi="Arial" w:cs="Arial" w:hint="eastAsia"/>
          <w:lang w:eastAsia="zh-CN"/>
        </w:rPr>
        <w:t>新的</w:t>
      </w:r>
      <w:r w:rsidR="000D5E6E" w:rsidRPr="00BC60C0">
        <w:rPr>
          <w:rFonts w:ascii="Arial" w:hAnsi="Arial" w:cs="Arial"/>
          <w:lang w:eastAsia="zh-CN"/>
        </w:rPr>
        <w:t>全球标准</w:t>
      </w:r>
      <w:r w:rsidR="000D5E6E">
        <w:rPr>
          <w:rFonts w:ascii="Arial" w:hAnsi="Arial" w:cs="Arial" w:hint="eastAsia"/>
          <w:lang w:eastAsia="zh-CN"/>
        </w:rPr>
        <w:t>不仅是为了</w:t>
      </w:r>
      <w:r w:rsidR="00F61B6F" w:rsidRPr="00BC60C0">
        <w:rPr>
          <w:rFonts w:ascii="Arial" w:hAnsi="Arial" w:cs="Arial"/>
          <w:lang w:eastAsia="zh-CN"/>
        </w:rPr>
        <w:t>消除</w:t>
      </w:r>
      <w:r w:rsidR="00B32A52">
        <w:rPr>
          <w:rFonts w:ascii="Arial" w:hAnsi="Arial" w:cs="Arial" w:hint="eastAsia"/>
          <w:lang w:eastAsia="zh-CN"/>
        </w:rPr>
        <w:t>这种</w:t>
      </w:r>
      <w:r w:rsidR="00F61B6F" w:rsidRPr="00BC60C0">
        <w:rPr>
          <w:rFonts w:ascii="Arial" w:hAnsi="Arial" w:cs="Arial"/>
          <w:lang w:eastAsia="zh-CN"/>
        </w:rPr>
        <w:t>不平等</w:t>
      </w:r>
      <w:r w:rsidR="00CB21A9">
        <w:rPr>
          <w:rFonts w:ascii="Arial" w:hAnsi="Arial" w:cs="Arial" w:hint="eastAsia"/>
          <w:lang w:eastAsia="zh-CN"/>
        </w:rPr>
        <w:t>现象</w:t>
      </w:r>
      <w:r w:rsidR="000D5E6E">
        <w:rPr>
          <w:rFonts w:ascii="Arial" w:hAnsi="Arial" w:cs="Arial" w:hint="eastAsia"/>
          <w:lang w:eastAsia="zh-CN"/>
        </w:rPr>
        <w:t>，</w:t>
      </w:r>
      <w:r w:rsidR="00F61B6F" w:rsidRPr="00BC60C0">
        <w:rPr>
          <w:rFonts w:ascii="Arial" w:hAnsi="Arial" w:cs="Arial"/>
          <w:lang w:eastAsia="zh-CN"/>
        </w:rPr>
        <w:t>更</w:t>
      </w:r>
      <w:r w:rsidR="00CB5887">
        <w:rPr>
          <w:rFonts w:ascii="Arial" w:hAnsi="Arial" w:cs="Arial" w:hint="eastAsia"/>
          <w:lang w:eastAsia="zh-CN"/>
        </w:rPr>
        <w:t>为了</w:t>
      </w:r>
      <w:r w:rsidR="000D5E6E">
        <w:rPr>
          <w:rFonts w:ascii="Arial" w:hAnsi="Arial" w:cs="Arial" w:hint="eastAsia"/>
          <w:lang w:eastAsia="zh-CN"/>
        </w:rPr>
        <w:t>满足</w:t>
      </w:r>
      <w:r w:rsidR="00F61B6F" w:rsidRPr="00BC60C0">
        <w:rPr>
          <w:rFonts w:ascii="Arial" w:hAnsi="Arial" w:cs="Arial"/>
          <w:lang w:eastAsia="zh-CN"/>
        </w:rPr>
        <w:t>未来劳动力</w:t>
      </w:r>
      <w:r w:rsidR="000D5E6E">
        <w:rPr>
          <w:rFonts w:ascii="Arial" w:hAnsi="Arial" w:cs="Arial" w:hint="eastAsia"/>
          <w:lang w:eastAsia="zh-CN"/>
        </w:rPr>
        <w:t>的</w:t>
      </w:r>
      <w:r w:rsidR="00F61B6F" w:rsidRPr="00BC60C0">
        <w:rPr>
          <w:rFonts w:ascii="Arial" w:hAnsi="Arial" w:cs="Arial"/>
          <w:lang w:eastAsia="zh-CN"/>
        </w:rPr>
        <w:t>期望。</w:t>
      </w:r>
      <w:r w:rsidR="00A003A7" w:rsidRPr="005261DF">
        <w:rPr>
          <w:rFonts w:hint="eastAsia"/>
          <w:lang w:eastAsia="zh-CN"/>
        </w:rPr>
        <w:t>”</w:t>
      </w:r>
    </w:p>
    <w:p w14:paraId="323DBC99" w14:textId="77777777" w:rsidR="00B32A52" w:rsidRDefault="00B32A52" w:rsidP="00607483">
      <w:pPr>
        <w:spacing w:after="120"/>
        <w:rPr>
          <w:rFonts w:cs="Segoe UI"/>
          <w:color w:val="374151"/>
          <w:lang w:eastAsia="zh-CN"/>
        </w:rPr>
      </w:pPr>
    </w:p>
    <w:p w14:paraId="7369730A" w14:textId="5E728B3F" w:rsidR="001E707D" w:rsidRPr="00873AD2" w:rsidRDefault="00F61B6F" w:rsidP="00607483">
      <w:pPr>
        <w:spacing w:after="120"/>
        <w:rPr>
          <w:rFonts w:ascii="Arial" w:hAnsi="Arial" w:cs="Arial"/>
          <w:b/>
          <w:bCs/>
          <w:szCs w:val="22"/>
          <w:lang w:eastAsia="zh-CN"/>
        </w:rPr>
      </w:pPr>
      <w:r w:rsidRPr="00873AD2">
        <w:rPr>
          <w:rFonts w:ascii="Arial" w:hAnsi="Arial" w:cs="Arial"/>
          <w:b/>
          <w:lang w:eastAsia="zh-CN"/>
        </w:rPr>
        <w:t>制定新的全球标准</w:t>
      </w:r>
    </w:p>
    <w:p w14:paraId="0F542452" w14:textId="45E9EA6C" w:rsidR="00126ED1" w:rsidRPr="00BC60C0" w:rsidRDefault="00F61B6F" w:rsidP="007E7F01">
      <w:pPr>
        <w:rPr>
          <w:rFonts w:ascii="Arial" w:hAnsi="Arial" w:cs="Arial"/>
          <w:lang w:eastAsia="zh-CN"/>
        </w:rPr>
      </w:pPr>
      <w:r w:rsidRPr="00873AD2">
        <w:rPr>
          <w:rFonts w:ascii="Arial" w:hAnsi="Arial" w:cs="Arial"/>
          <w:lang w:eastAsia="zh-CN"/>
        </w:rPr>
        <w:t>新的全球标准</w:t>
      </w:r>
      <w:r w:rsidR="00A003A7">
        <w:rPr>
          <w:rFonts w:ascii="Arial" w:hAnsi="Arial" w:cs="Arial" w:hint="eastAsia"/>
          <w:lang w:eastAsia="zh-CN"/>
        </w:rPr>
        <w:t>应</w:t>
      </w:r>
      <w:r w:rsidRPr="00873AD2">
        <w:rPr>
          <w:rFonts w:ascii="Arial" w:hAnsi="Arial" w:cs="Arial"/>
          <w:lang w:eastAsia="zh-CN"/>
        </w:rPr>
        <w:t>被视为</w:t>
      </w:r>
      <w:r w:rsidR="00C215ED">
        <w:rPr>
          <w:rFonts w:ascii="Arial" w:hAnsi="Arial" w:cs="Arial" w:hint="eastAsia"/>
          <w:lang w:eastAsia="zh-CN"/>
        </w:rPr>
        <w:t>汉高</w:t>
      </w:r>
      <w:r w:rsidRPr="00873AD2">
        <w:rPr>
          <w:rFonts w:ascii="Arial" w:hAnsi="Arial" w:cs="Arial"/>
          <w:lang w:eastAsia="zh-CN"/>
        </w:rPr>
        <w:t>最低标准，</w:t>
      </w:r>
      <w:r w:rsidR="00B32A52">
        <w:rPr>
          <w:rFonts w:ascii="Arial" w:hAnsi="Arial" w:cs="Arial" w:hint="eastAsia"/>
          <w:lang w:eastAsia="zh-CN"/>
        </w:rPr>
        <w:t>以补充</w:t>
      </w:r>
      <w:r w:rsidRPr="00873AD2">
        <w:rPr>
          <w:rFonts w:ascii="Arial" w:hAnsi="Arial" w:cs="Arial"/>
          <w:lang w:eastAsia="zh-CN"/>
        </w:rPr>
        <w:t>现有</w:t>
      </w:r>
      <w:r w:rsidR="00B32A52">
        <w:rPr>
          <w:rFonts w:ascii="Arial" w:hAnsi="Arial" w:cs="Arial" w:hint="eastAsia"/>
          <w:lang w:eastAsia="zh-CN"/>
        </w:rPr>
        <w:t>的</w:t>
      </w:r>
      <w:r w:rsidRPr="00873AD2">
        <w:rPr>
          <w:rFonts w:ascii="Arial" w:hAnsi="Arial" w:cs="Arial"/>
          <w:lang w:eastAsia="zh-CN"/>
        </w:rPr>
        <w:t>本</w:t>
      </w:r>
      <w:r w:rsidR="00B32A52">
        <w:rPr>
          <w:rFonts w:ascii="Arial" w:hAnsi="Arial" w:cs="Arial" w:hint="eastAsia"/>
          <w:lang w:eastAsia="zh-CN"/>
        </w:rPr>
        <w:t>土</w:t>
      </w:r>
      <w:r w:rsidR="00446032">
        <w:rPr>
          <w:rFonts w:ascii="Arial" w:hAnsi="Arial" w:cs="Arial" w:hint="eastAsia"/>
          <w:shd w:val="clear" w:color="auto" w:fill="FFFFFF"/>
          <w:lang w:eastAsia="zh-CN"/>
        </w:rPr>
        <w:t>政策</w:t>
      </w:r>
      <w:r w:rsidR="00B32A52">
        <w:rPr>
          <w:rFonts w:ascii="Arial" w:hAnsi="Arial" w:cs="Arial" w:hint="eastAsia"/>
          <w:shd w:val="clear" w:color="auto" w:fill="FFFFFF"/>
          <w:lang w:eastAsia="zh-CN"/>
        </w:rPr>
        <w:t>和法规。</w:t>
      </w:r>
      <w:r w:rsidR="00F57091">
        <w:rPr>
          <w:rFonts w:ascii="Arial" w:hAnsi="Arial" w:cs="Arial"/>
          <w:shd w:val="clear" w:color="auto" w:fill="FFFFFF"/>
          <w:lang w:eastAsia="zh-CN"/>
        </w:rPr>
        <w:t>这项</w:t>
      </w:r>
      <w:r w:rsidR="00D63A79" w:rsidRPr="00873AD2">
        <w:rPr>
          <w:rFonts w:ascii="Arial" w:hAnsi="Arial" w:cs="Arial"/>
          <w:lang w:eastAsia="zh-CN"/>
        </w:rPr>
        <w:t>标准</w:t>
      </w:r>
      <w:r w:rsidR="00F57091">
        <w:rPr>
          <w:rFonts w:ascii="Arial" w:hAnsi="Arial" w:cs="Arial"/>
          <w:shd w:val="clear" w:color="auto" w:fill="FFFFFF"/>
          <w:lang w:eastAsia="zh-CN"/>
        </w:rPr>
        <w:t>为促进家庭友好和提升性别平等奠定了重要基础。</w:t>
      </w:r>
      <w:r w:rsidRPr="00873AD2">
        <w:rPr>
          <w:rFonts w:ascii="Arial" w:hAnsi="Arial" w:cs="Arial"/>
          <w:lang w:eastAsia="zh-CN"/>
        </w:rPr>
        <w:t>此外，</w:t>
      </w:r>
      <w:r w:rsidRPr="00BC60C0">
        <w:rPr>
          <w:rFonts w:ascii="Arial" w:hAnsi="Arial" w:cs="Arial"/>
          <w:lang w:eastAsia="zh-CN"/>
        </w:rPr>
        <w:t>现</w:t>
      </w:r>
      <w:r w:rsidR="00D63A79">
        <w:rPr>
          <w:rFonts w:ascii="Arial" w:hAnsi="Arial" w:cs="Arial" w:hint="eastAsia"/>
          <w:lang w:eastAsia="zh-CN"/>
        </w:rPr>
        <w:t>行</w:t>
      </w:r>
      <w:r w:rsidR="00446032">
        <w:rPr>
          <w:rFonts w:ascii="Arial" w:hAnsi="Arial" w:cs="Arial" w:hint="eastAsia"/>
          <w:shd w:val="clear" w:color="auto" w:fill="FFFFFF"/>
          <w:lang w:eastAsia="zh-CN"/>
        </w:rPr>
        <w:t>政策</w:t>
      </w:r>
      <w:r w:rsidRPr="00BC60C0">
        <w:rPr>
          <w:rFonts w:ascii="Arial" w:hAnsi="Arial" w:cs="Arial"/>
          <w:lang w:eastAsia="zh-CN"/>
        </w:rPr>
        <w:t>往往未能充分考虑到单亲</w:t>
      </w:r>
      <w:r w:rsidR="00904776">
        <w:rPr>
          <w:rFonts w:ascii="Arial" w:hAnsi="Arial" w:cs="Arial" w:hint="eastAsia"/>
          <w:lang w:eastAsia="zh-CN"/>
        </w:rPr>
        <w:t>及</w:t>
      </w:r>
      <w:r w:rsidRPr="00BC60C0">
        <w:rPr>
          <w:rFonts w:ascii="Arial" w:hAnsi="Arial" w:cs="Arial"/>
          <w:lang w:eastAsia="zh-CN"/>
        </w:rPr>
        <w:t>养父母等</w:t>
      </w:r>
      <w:r w:rsidR="00D63A79" w:rsidRPr="00BC60C0">
        <w:rPr>
          <w:rFonts w:ascii="Arial" w:hAnsi="Arial" w:cs="Arial"/>
          <w:lang w:eastAsia="zh-CN"/>
        </w:rPr>
        <w:t>各类特殊</w:t>
      </w:r>
      <w:r w:rsidRPr="00BC60C0">
        <w:rPr>
          <w:rFonts w:ascii="Arial" w:hAnsi="Arial" w:cs="Arial"/>
          <w:lang w:eastAsia="zh-CN"/>
        </w:rPr>
        <w:t>家庭</w:t>
      </w:r>
      <w:r w:rsidR="00D63A79">
        <w:rPr>
          <w:rFonts w:ascii="Arial" w:hAnsi="Arial" w:cs="Arial" w:hint="eastAsia"/>
          <w:shd w:val="clear" w:color="auto" w:fill="FFFFFF"/>
          <w:lang w:eastAsia="zh-CN"/>
        </w:rPr>
        <w:t>形态</w:t>
      </w:r>
      <w:r w:rsidRPr="00BC60C0">
        <w:rPr>
          <w:rFonts w:ascii="Arial" w:hAnsi="Arial" w:cs="Arial"/>
          <w:lang w:eastAsia="zh-CN"/>
        </w:rPr>
        <w:t>在育儿方面</w:t>
      </w:r>
      <w:r w:rsidR="00D63A79">
        <w:rPr>
          <w:rFonts w:ascii="Arial" w:hAnsi="Arial" w:cs="Arial" w:hint="eastAsia"/>
          <w:lang w:eastAsia="zh-CN"/>
        </w:rPr>
        <w:t>的</w:t>
      </w:r>
      <w:r w:rsidR="00D63A79" w:rsidRPr="00BC60C0">
        <w:rPr>
          <w:rFonts w:ascii="Arial" w:hAnsi="Arial" w:cs="Arial"/>
          <w:lang w:eastAsia="zh-CN"/>
        </w:rPr>
        <w:t>需求</w:t>
      </w:r>
      <w:r w:rsidRPr="00BC60C0">
        <w:rPr>
          <w:rFonts w:ascii="Arial" w:hAnsi="Arial" w:cs="Arial"/>
          <w:lang w:eastAsia="zh-CN"/>
        </w:rPr>
        <w:t>。</w:t>
      </w:r>
      <w:r w:rsidR="00B32A52">
        <w:rPr>
          <w:rFonts w:ascii="Arial" w:hAnsi="Arial" w:cs="Arial" w:hint="eastAsia"/>
          <w:lang w:eastAsia="zh-CN"/>
        </w:rPr>
        <w:t>鉴于此，</w:t>
      </w:r>
      <w:r w:rsidRPr="00BC60C0">
        <w:rPr>
          <w:rFonts w:ascii="Arial" w:hAnsi="Arial" w:cs="Arial"/>
          <w:lang w:eastAsia="zh-CN"/>
        </w:rPr>
        <w:t>汉高</w:t>
      </w:r>
      <w:r w:rsidR="00B32A52">
        <w:rPr>
          <w:rFonts w:ascii="Arial" w:hAnsi="Arial" w:cs="Arial" w:hint="eastAsia"/>
          <w:lang w:eastAsia="zh-CN"/>
        </w:rPr>
        <w:t>已确定</w:t>
      </w:r>
      <w:r w:rsidRPr="00BC60C0">
        <w:rPr>
          <w:rFonts w:ascii="Arial" w:hAnsi="Arial" w:cs="Arial"/>
          <w:lang w:eastAsia="zh-CN"/>
        </w:rPr>
        <w:t>有必要建立一套适用于所有</w:t>
      </w:r>
      <w:r w:rsidR="00696F73" w:rsidRPr="00873AD2">
        <w:rPr>
          <w:rFonts w:ascii="Arial" w:hAnsi="Arial" w:cs="Arial"/>
          <w:lang w:eastAsia="zh-CN"/>
        </w:rPr>
        <w:t>看护者</w:t>
      </w:r>
      <w:r w:rsidR="00B32A52">
        <w:rPr>
          <w:rFonts w:ascii="Arial" w:hAnsi="Arial" w:cs="Arial" w:hint="eastAsia"/>
          <w:lang w:eastAsia="zh-CN"/>
        </w:rPr>
        <w:t>角色</w:t>
      </w:r>
      <w:r w:rsidRPr="00BC60C0">
        <w:rPr>
          <w:rFonts w:ascii="Arial" w:hAnsi="Arial" w:cs="Arial"/>
          <w:lang w:eastAsia="zh-CN"/>
        </w:rPr>
        <w:t>的通用标准。</w:t>
      </w:r>
    </w:p>
    <w:p w14:paraId="035E157F" w14:textId="77777777" w:rsidR="00B32A52" w:rsidRDefault="00B32A52" w:rsidP="007E7F01">
      <w:pPr>
        <w:rPr>
          <w:rFonts w:cs="Segoe UI"/>
          <w:color w:val="374151"/>
          <w:lang w:eastAsia="zh-CN"/>
        </w:rPr>
      </w:pPr>
    </w:p>
    <w:p w14:paraId="71A1B31B" w14:textId="0F3AEA11" w:rsidR="00EA6A0B" w:rsidRDefault="00F61B6F" w:rsidP="00BC60C0">
      <w:pPr>
        <w:rPr>
          <w:rFonts w:ascii="Arial" w:hAnsi="Arial" w:cs="Arial"/>
          <w:lang w:eastAsia="zh-CN"/>
        </w:rPr>
      </w:pPr>
      <w:r w:rsidRPr="00873AD2">
        <w:rPr>
          <w:rFonts w:ascii="Arial" w:hAnsi="Arial" w:cs="Arial"/>
          <w:lang w:eastAsia="zh-CN"/>
        </w:rPr>
        <w:t>2024</w:t>
      </w:r>
      <w:r w:rsidRPr="00873AD2">
        <w:rPr>
          <w:rFonts w:ascii="Arial" w:hAnsi="Arial" w:cs="Arial"/>
          <w:lang w:eastAsia="zh-CN"/>
        </w:rPr>
        <w:t>年</w:t>
      </w:r>
      <w:r w:rsidR="00B32A52">
        <w:rPr>
          <w:rFonts w:ascii="Arial" w:hAnsi="Arial" w:cs="Arial" w:hint="eastAsia"/>
          <w:lang w:eastAsia="zh-CN"/>
        </w:rPr>
        <w:t>全</w:t>
      </w:r>
      <w:r w:rsidRPr="00873AD2">
        <w:rPr>
          <w:rFonts w:ascii="Arial" w:hAnsi="Arial" w:cs="Arial"/>
          <w:lang w:eastAsia="zh-CN"/>
        </w:rPr>
        <w:t>新标准</w:t>
      </w:r>
      <w:r w:rsidR="00320683" w:rsidRPr="00873AD2">
        <w:rPr>
          <w:rFonts w:ascii="Arial" w:hAnsi="Arial" w:cs="Arial"/>
          <w:lang w:eastAsia="zh-CN"/>
        </w:rPr>
        <w:t>实施</w:t>
      </w:r>
      <w:r w:rsidRPr="00873AD2">
        <w:rPr>
          <w:rFonts w:ascii="Arial" w:hAnsi="Arial" w:cs="Arial"/>
          <w:lang w:eastAsia="zh-CN"/>
        </w:rPr>
        <w:t>后，约</w:t>
      </w:r>
      <w:r w:rsidRPr="00873AD2">
        <w:rPr>
          <w:rFonts w:ascii="Arial" w:hAnsi="Arial" w:cs="Arial"/>
          <w:lang w:eastAsia="zh-CN"/>
        </w:rPr>
        <w:t>80</w:t>
      </w:r>
      <w:r w:rsidRPr="00873AD2">
        <w:rPr>
          <w:rFonts w:ascii="Arial" w:hAnsi="Arial" w:cs="Arial"/>
          <w:lang w:eastAsia="zh-CN"/>
        </w:rPr>
        <w:t>个国家的汉高员工将有机会享受带薪休假，以便更好地照顾新生儿并建立亲子关系。</w:t>
      </w:r>
      <w:r w:rsidR="00446032">
        <w:rPr>
          <w:rFonts w:ascii="Arial" w:hAnsi="Arial" w:cs="Arial" w:hint="eastAsia"/>
          <w:lang w:eastAsia="zh-CN"/>
        </w:rPr>
        <w:t>该</w:t>
      </w:r>
      <w:r w:rsidR="000050F3">
        <w:rPr>
          <w:rFonts w:ascii="Arial" w:hAnsi="Arial" w:cs="Arial" w:hint="eastAsia"/>
          <w:lang w:eastAsia="zh-CN"/>
        </w:rPr>
        <w:t>举措展现</w:t>
      </w:r>
      <w:r w:rsidRPr="00BC60C0">
        <w:rPr>
          <w:rFonts w:ascii="Arial" w:hAnsi="Arial" w:cs="Arial"/>
          <w:lang w:eastAsia="zh-CN"/>
        </w:rPr>
        <w:t>了汉高对</w:t>
      </w:r>
      <w:r w:rsidR="00104702" w:rsidRPr="00104702">
        <w:rPr>
          <w:rFonts w:ascii="Arial" w:hAnsi="Arial" w:cs="Arial" w:hint="eastAsia"/>
          <w:lang w:eastAsia="zh-CN"/>
        </w:rPr>
        <w:t>多元、平等及包容</w:t>
      </w:r>
      <w:r w:rsidR="000050F3">
        <w:rPr>
          <w:rFonts w:ascii="Arial" w:hAnsi="Arial" w:cs="Arial" w:hint="eastAsia"/>
          <w:lang w:eastAsia="zh-CN"/>
        </w:rPr>
        <w:t>的坚定承诺，</w:t>
      </w:r>
      <w:r w:rsidR="00446032">
        <w:rPr>
          <w:rFonts w:ascii="Arial" w:hAnsi="Arial" w:cs="Arial" w:hint="eastAsia"/>
          <w:lang w:eastAsia="zh-CN"/>
        </w:rPr>
        <w:t>并通过</w:t>
      </w:r>
      <w:r w:rsidR="000050F3" w:rsidRPr="000050F3">
        <w:rPr>
          <w:rFonts w:ascii="Arial" w:hAnsi="Arial" w:cs="Arial"/>
          <w:lang w:eastAsia="zh-CN"/>
        </w:rPr>
        <w:t>切实行动在全球范围内促进</w:t>
      </w:r>
      <w:r w:rsidR="000050F3">
        <w:rPr>
          <w:rFonts w:ascii="Arial" w:hAnsi="Arial" w:cs="Arial" w:hint="eastAsia"/>
          <w:lang w:eastAsia="zh-CN"/>
        </w:rPr>
        <w:t>机会</w:t>
      </w:r>
      <w:r w:rsidR="000050F3" w:rsidRPr="000050F3">
        <w:rPr>
          <w:rFonts w:ascii="Arial" w:hAnsi="Arial" w:cs="Arial"/>
          <w:lang w:eastAsia="zh-CN"/>
        </w:rPr>
        <w:t>平等</w:t>
      </w:r>
      <w:r w:rsidR="00CB21A9">
        <w:rPr>
          <w:rFonts w:ascii="Arial" w:hAnsi="Arial" w:cs="Arial" w:hint="eastAsia"/>
          <w:lang w:eastAsia="zh-CN"/>
        </w:rPr>
        <w:t>，惠及所有员工</w:t>
      </w:r>
      <w:r w:rsidR="000050F3" w:rsidRPr="000050F3">
        <w:rPr>
          <w:rFonts w:ascii="Arial" w:hAnsi="Arial" w:cs="Arial" w:hint="eastAsia"/>
          <w:lang w:eastAsia="zh-CN"/>
        </w:rPr>
        <w:t>。</w:t>
      </w:r>
    </w:p>
    <w:p w14:paraId="26CBA095" w14:textId="6CDC3EAE" w:rsidR="006A709E" w:rsidRDefault="006A709E">
      <w:pPr>
        <w:spacing w:line="240" w:lineRule="auto"/>
        <w:jc w:val="lef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14:paraId="18497B0D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sz w:val="18"/>
          <w:szCs w:val="18"/>
        </w:rPr>
        <w:lastRenderedPageBreak/>
        <w:t>关于汉高</w:t>
      </w:r>
      <w:r>
        <w:rPr>
          <w:rStyle w:val="eop"/>
          <w:rFonts w:cs="Segoe UI" w:hint="eastAsia"/>
          <w:sz w:val="18"/>
          <w:szCs w:val="18"/>
        </w:rPr>
        <w:t> </w:t>
      </w:r>
    </w:p>
    <w:p w14:paraId="560257D2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2EFF2AD" w14:textId="45D124E2" w:rsidR="006A709E" w:rsidRDefault="006A709E" w:rsidP="00F22C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sz w:val="18"/>
          <w:szCs w:val="18"/>
        </w:rPr>
        <w:t>汉高凭借其品牌、创新和技术，在全球工业和消费品领域中拥有领先的市场地位。汉高粘合剂技术业务部是全球粘合剂、密封剂和功能性涂层市场的领导者。汉高消费品牌在各国市场和众多应用领域中具有领先地位，在头发护理</w:t>
      </w:r>
      <w:r w:rsidR="00F22CED">
        <w:rPr>
          <w:rStyle w:val="normaltextrun"/>
          <w:rFonts w:cs="Segoe UI" w:hint="eastAsia"/>
          <w:sz w:val="18"/>
          <w:szCs w:val="18"/>
          <w:lang w:eastAsia="zh-CN"/>
        </w:rPr>
        <w:t>、</w:t>
      </w:r>
      <w:r>
        <w:rPr>
          <w:rStyle w:val="normaltextrun"/>
          <w:rFonts w:cs="Segoe UI" w:hint="eastAsia"/>
          <w:sz w:val="18"/>
          <w:szCs w:val="18"/>
        </w:rPr>
        <w:t>洗涤剂及家用护理领域尤为突出。乐泰（</w:t>
      </w:r>
      <w:r>
        <w:rPr>
          <w:rStyle w:val="normaltextrun"/>
          <w:rFonts w:ascii="Segoe UI" w:hAnsi="Segoe UI" w:cs="Segoe UI"/>
          <w:sz w:val="18"/>
          <w:szCs w:val="18"/>
        </w:rPr>
        <w:t>Loctite</w:t>
      </w:r>
      <w:r>
        <w:rPr>
          <w:rStyle w:val="normaltextrun"/>
          <w:rFonts w:cs="Segoe UI" w:hint="eastAsia"/>
          <w:sz w:val="18"/>
          <w:szCs w:val="18"/>
        </w:rPr>
        <w:t>）、宝莹（</w:t>
      </w:r>
      <w:r>
        <w:rPr>
          <w:rStyle w:val="normaltextrun"/>
          <w:rFonts w:ascii="Segoe UI" w:hAnsi="Segoe UI" w:cs="Segoe UI"/>
          <w:sz w:val="18"/>
          <w:szCs w:val="18"/>
        </w:rPr>
        <w:t>Persil</w:t>
      </w:r>
      <w:r>
        <w:rPr>
          <w:rStyle w:val="normaltextrun"/>
          <w:rFonts w:cs="Segoe UI" w:hint="eastAsia"/>
          <w:sz w:val="18"/>
          <w:szCs w:val="18"/>
        </w:rPr>
        <w:t>）和施华蔻（</w:t>
      </w:r>
      <w:r>
        <w:rPr>
          <w:rStyle w:val="normaltextrun"/>
          <w:rFonts w:ascii="Segoe UI" w:hAnsi="Segoe UI" w:cs="Segoe UI"/>
          <w:sz w:val="18"/>
          <w:szCs w:val="18"/>
        </w:rPr>
        <w:t>Schwarzkopf</w:t>
      </w:r>
      <w:r>
        <w:rPr>
          <w:rStyle w:val="normaltextrun"/>
          <w:rFonts w:cs="Segoe UI" w:hint="eastAsia"/>
          <w:sz w:val="18"/>
          <w:szCs w:val="18"/>
        </w:rPr>
        <w:t>）是公司的三大核心品牌。</w:t>
      </w:r>
      <w:r>
        <w:rPr>
          <w:rStyle w:val="normaltextrun"/>
          <w:rFonts w:ascii="Segoe UI" w:hAnsi="Segoe UI" w:cs="Segoe UI"/>
          <w:sz w:val="18"/>
          <w:szCs w:val="18"/>
        </w:rPr>
        <w:t>2022</w:t>
      </w:r>
      <w:r>
        <w:rPr>
          <w:rStyle w:val="normaltextrun"/>
          <w:rFonts w:cs="Segoe UI" w:hint="eastAsia"/>
          <w:sz w:val="18"/>
          <w:szCs w:val="18"/>
        </w:rPr>
        <w:t>财年，汉高实现销售额逾</w:t>
      </w:r>
      <w:r>
        <w:rPr>
          <w:rStyle w:val="normaltextrun"/>
          <w:rFonts w:ascii="Segoe UI" w:hAnsi="Segoe UI" w:cs="Segoe UI"/>
          <w:sz w:val="18"/>
          <w:szCs w:val="18"/>
        </w:rPr>
        <w:t>220</w:t>
      </w:r>
      <w:r>
        <w:rPr>
          <w:rStyle w:val="normaltextrun"/>
          <w:rFonts w:cs="Segoe UI" w:hint="eastAsia"/>
          <w:sz w:val="18"/>
          <w:szCs w:val="18"/>
        </w:rPr>
        <w:t>亿欧元，调整后营业利润达</w:t>
      </w:r>
      <w:r>
        <w:rPr>
          <w:rStyle w:val="normaltextrun"/>
          <w:rFonts w:ascii="Segoe UI" w:hAnsi="Segoe UI" w:cs="Segoe UI"/>
          <w:sz w:val="18"/>
          <w:szCs w:val="18"/>
        </w:rPr>
        <w:t>23</w:t>
      </w:r>
      <w:r>
        <w:rPr>
          <w:rStyle w:val="normaltextrun"/>
          <w:rFonts w:cs="Segoe UI" w:hint="eastAsia"/>
          <w:sz w:val="18"/>
          <w:szCs w:val="18"/>
        </w:rPr>
        <w:t>亿欧元左右。汉高的优先股已列入德国</w:t>
      </w:r>
      <w:r>
        <w:rPr>
          <w:rStyle w:val="normaltextrun"/>
          <w:rFonts w:ascii="Segoe UI" w:hAnsi="Segoe UI" w:cs="Segoe UI"/>
          <w:sz w:val="18"/>
          <w:szCs w:val="18"/>
        </w:rPr>
        <w:t>DAX</w:t>
      </w:r>
      <w:r>
        <w:rPr>
          <w:rStyle w:val="normaltextrun"/>
          <w:rFonts w:cs="Segoe UI" w:hint="eastAsia"/>
          <w:sz w:val="18"/>
          <w:szCs w:val="18"/>
        </w:rPr>
        <w:t>指数。可持续发展在汉高有着悠久的传统，公司确立有明晰的可持续发展战略和具体目标。汉高成立于</w:t>
      </w:r>
      <w:r>
        <w:rPr>
          <w:rStyle w:val="normaltextrun"/>
          <w:rFonts w:ascii="Segoe UI" w:hAnsi="Segoe UI" w:cs="Segoe UI"/>
          <w:sz w:val="18"/>
          <w:szCs w:val="18"/>
        </w:rPr>
        <w:t>1876</w:t>
      </w:r>
      <w:r>
        <w:rPr>
          <w:rStyle w:val="normaltextrun"/>
          <w:rFonts w:cs="Segoe UI" w:hint="eastAsia"/>
          <w:sz w:val="18"/>
          <w:szCs w:val="18"/>
        </w:rPr>
        <w:t>年，如今，汉高在全球范围内约有</w:t>
      </w:r>
      <w:r>
        <w:rPr>
          <w:rStyle w:val="normaltextrun"/>
          <w:rFonts w:ascii="Segoe UI" w:hAnsi="Segoe UI" w:cs="Segoe UI"/>
          <w:sz w:val="18"/>
          <w:szCs w:val="18"/>
        </w:rPr>
        <w:t>5</w:t>
      </w:r>
      <w:r>
        <w:rPr>
          <w:rStyle w:val="normaltextrun"/>
          <w:rFonts w:cs="Segoe UI" w:hint="eastAsia"/>
          <w:sz w:val="18"/>
          <w:szCs w:val="18"/>
        </w:rPr>
        <w:t>万名员工，在强大的企业文化、共同的价值观与企业目标“</w:t>
      </w:r>
      <w:r>
        <w:rPr>
          <w:rStyle w:val="normaltextrun"/>
          <w:rFonts w:ascii="Segoe UI" w:hAnsi="Segoe UI" w:cs="Segoe UI"/>
          <w:sz w:val="18"/>
          <w:szCs w:val="18"/>
        </w:rPr>
        <w:t>Pioneers at heart for the good of generations</w:t>
      </w:r>
      <w:r>
        <w:rPr>
          <w:rStyle w:val="normaltextrun"/>
          <w:rFonts w:cs="Segoe UI" w:hint="eastAsia"/>
          <w:sz w:val="18"/>
          <w:szCs w:val="18"/>
        </w:rPr>
        <w:t>”的引领下，融合为一支多元化的团队。更多资讯，敬请访问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hyperlink r:id="rId12" w:tgtFrame="_blank" w:history="1">
        <w:r>
          <w:rPr>
            <w:rStyle w:val="normaltextrun"/>
            <w:rFonts w:ascii="Segoe UI" w:hAnsi="Segoe UI" w:cs="Segoe UI"/>
            <w:color w:val="0000FF"/>
            <w:sz w:val="18"/>
            <w:szCs w:val="18"/>
            <w:u w:val="single"/>
          </w:rPr>
          <w:t>www.henkel.com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A3D9317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740B4B1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860D440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sz w:val="18"/>
          <w:szCs w:val="18"/>
        </w:rPr>
        <w:t>媒体联系人</w:t>
      </w:r>
      <w:r>
        <w:rPr>
          <w:rStyle w:val="eop"/>
          <w:rFonts w:cs="Segoe UI" w:hint="eastAsia"/>
          <w:sz w:val="18"/>
          <w:szCs w:val="18"/>
        </w:rPr>
        <w:t> </w:t>
      </w:r>
    </w:p>
    <w:p w14:paraId="75BB6EF1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29C0FA2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sz w:val="18"/>
          <w:szCs w:val="18"/>
        </w:rPr>
        <w:t>姓名：</w:t>
      </w:r>
      <w:r>
        <w:rPr>
          <w:rStyle w:val="normaltextrun"/>
          <w:rFonts w:ascii="Segoe UI" w:hAnsi="Segoe UI" w:cs="Segoe UI"/>
          <w:sz w:val="18"/>
          <w:szCs w:val="18"/>
        </w:rPr>
        <w:t>Liki Qin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8108BE6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sz w:val="18"/>
          <w:szCs w:val="18"/>
        </w:rPr>
        <w:t>电话：</w:t>
      </w:r>
      <w:r>
        <w:rPr>
          <w:rStyle w:val="normaltextrun"/>
          <w:rFonts w:ascii="Segoe UI" w:hAnsi="Segoe UI" w:cs="Segoe UI"/>
          <w:sz w:val="18"/>
          <w:szCs w:val="18"/>
        </w:rPr>
        <w:t>+86 21 2891 4386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DD3CC6D" w14:textId="77777777" w:rsidR="006A709E" w:rsidRDefault="006A709E" w:rsidP="006A709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sz w:val="18"/>
          <w:szCs w:val="18"/>
        </w:rPr>
        <w:t>邮箱：</w:t>
      </w:r>
      <w:r>
        <w:rPr>
          <w:rStyle w:val="normaltextrun"/>
          <w:rFonts w:ascii="Segoe UI" w:hAnsi="Segoe UI" w:cs="Segoe UI"/>
          <w:sz w:val="18"/>
          <w:szCs w:val="18"/>
        </w:rPr>
        <w:t>liki.qin@henkel.com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1562B37" w14:textId="77777777" w:rsidR="006A709E" w:rsidRPr="006A709E" w:rsidRDefault="006A709E" w:rsidP="006A709E">
      <w:pPr>
        <w:rPr>
          <w:rStyle w:val="AboutandContactHeadline"/>
          <w:lang w:val="de-DE" w:eastAsia="zh-CN"/>
        </w:rPr>
      </w:pPr>
    </w:p>
    <w:p w14:paraId="585D8F26" w14:textId="77777777" w:rsidR="006A709E" w:rsidRPr="006A709E" w:rsidRDefault="006A709E" w:rsidP="00BC60C0">
      <w:pPr>
        <w:rPr>
          <w:rFonts w:ascii="Arial" w:hAnsi="Arial" w:cs="Arial"/>
          <w:lang w:val="de-DE" w:eastAsia="zh-CN"/>
        </w:rPr>
      </w:pPr>
    </w:p>
    <w:p w14:paraId="3411FCC1" w14:textId="6C0388F6" w:rsidR="00D06825" w:rsidRPr="006A709E" w:rsidRDefault="00D06825" w:rsidP="00D06825">
      <w:pPr>
        <w:rPr>
          <w:rStyle w:val="AboutandContactHeadline"/>
          <w:rFonts w:ascii="Arial" w:hAnsi="Arial" w:cs="Arial"/>
          <w:lang w:val="de-DE" w:eastAsia="zh-CN"/>
        </w:rPr>
      </w:pPr>
    </w:p>
    <w:sectPr w:rsidR="00D06825" w:rsidRPr="006A709E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321" w14:textId="77777777" w:rsidR="00EB3DB8" w:rsidRDefault="00EB3DB8">
      <w:r>
        <w:separator/>
      </w:r>
    </w:p>
  </w:endnote>
  <w:endnote w:type="continuationSeparator" w:id="0">
    <w:p w14:paraId="42FACCCB" w14:textId="77777777" w:rsidR="00EB3DB8" w:rsidRDefault="00EB3DB8">
      <w:r>
        <w:continuationSeparator/>
      </w:r>
    </w:p>
  </w:endnote>
  <w:endnote w:type="continuationNotice" w:id="1">
    <w:p w14:paraId="57E7BCF3" w14:textId="77777777" w:rsidR="00EB3DB8" w:rsidRDefault="00EB3D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1A1268">
      <w:t>2</w:t>
    </w:r>
    <w:r w:rsidRPr="00BF6E82">
      <w:fldChar w:fldCharType="end"/>
    </w:r>
    <w:r w:rsidRPr="00BF6E82">
      <w:t>/</w:t>
    </w:r>
    <w:r w:rsidR="006B50C1">
      <w:fldChar w:fldCharType="begin"/>
    </w:r>
    <w:r w:rsidR="006B50C1">
      <w:instrText xml:space="preserve"> NUMPAGES  \* Arabic  \* MERGEFORMAT </w:instrText>
    </w:r>
    <w:r w:rsidR="006B50C1">
      <w:fldChar w:fldCharType="separate"/>
    </w:r>
    <w:r w:rsidR="001A1268">
      <w:t>2</w:t>
    </w:r>
    <w:r w:rsidR="006B50C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a4"/>
    </w:pPr>
    <w:bookmarkStart w:id="0" w:name="_Hlk505758583"/>
    <w:r w:rsidRPr="00992A11">
      <w:rPr>
        <w:lang w:eastAsia="zh-CN"/>
      </w:rPr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A1268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A1268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D631" w14:textId="77777777" w:rsidR="00EB3DB8" w:rsidRDefault="00EB3DB8">
      <w:r>
        <w:separator/>
      </w:r>
    </w:p>
  </w:footnote>
  <w:footnote w:type="continuationSeparator" w:id="0">
    <w:p w14:paraId="3FAF9AF8" w14:textId="77777777" w:rsidR="00EB3DB8" w:rsidRDefault="00EB3DB8">
      <w:r>
        <w:continuationSeparator/>
      </w:r>
    </w:p>
  </w:footnote>
  <w:footnote w:type="continuationNotice" w:id="1">
    <w:p w14:paraId="763FADE5" w14:textId="77777777" w:rsidR="00EB3DB8" w:rsidRDefault="00EB3D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E825EE9" w:rsidR="00CF6F33" w:rsidRPr="00EB46D9" w:rsidRDefault="0059722C" w:rsidP="00EB46D9">
    <w:pPr>
      <w:pStyle w:val="a3"/>
    </w:pPr>
    <w:r w:rsidRPr="00EB46D9">
      <w:rPr>
        <w:noProof/>
        <w:lang w:eastAsia="zh-CN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777F2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61B6F"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5F7"/>
    <w:multiLevelType w:val="hybridMultilevel"/>
    <w:tmpl w:val="CB283B92"/>
    <w:lvl w:ilvl="0" w:tplc="0394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6003">
    <w:abstractNumId w:val="1"/>
  </w:num>
  <w:num w:numId="2" w16cid:durableId="704671219">
    <w:abstractNumId w:val="0"/>
  </w:num>
  <w:num w:numId="3" w16cid:durableId="97216551">
    <w:abstractNumId w:val="6"/>
  </w:num>
  <w:num w:numId="4" w16cid:durableId="1266353242">
    <w:abstractNumId w:val="4"/>
  </w:num>
  <w:num w:numId="5" w16cid:durableId="2040660644">
    <w:abstractNumId w:val="3"/>
  </w:num>
  <w:num w:numId="6" w16cid:durableId="1865360165">
    <w:abstractNumId w:val="5"/>
  </w:num>
  <w:num w:numId="7" w16cid:durableId="80859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0F3"/>
    <w:rsid w:val="00005267"/>
    <w:rsid w:val="00006346"/>
    <w:rsid w:val="00012DD9"/>
    <w:rsid w:val="000132EB"/>
    <w:rsid w:val="00020AE5"/>
    <w:rsid w:val="00021C67"/>
    <w:rsid w:val="00030557"/>
    <w:rsid w:val="00030F51"/>
    <w:rsid w:val="00032828"/>
    <w:rsid w:val="00035A84"/>
    <w:rsid w:val="00040CC9"/>
    <w:rsid w:val="00051E86"/>
    <w:rsid w:val="000575F9"/>
    <w:rsid w:val="000616B7"/>
    <w:rsid w:val="000618FC"/>
    <w:rsid w:val="0006344D"/>
    <w:rsid w:val="000638FE"/>
    <w:rsid w:val="00066621"/>
    <w:rsid w:val="00067071"/>
    <w:rsid w:val="00070143"/>
    <w:rsid w:val="00071E5C"/>
    <w:rsid w:val="000722E8"/>
    <w:rsid w:val="00074781"/>
    <w:rsid w:val="0007526C"/>
    <w:rsid w:val="00080D10"/>
    <w:rsid w:val="0008357F"/>
    <w:rsid w:val="00084A41"/>
    <w:rsid w:val="0008653F"/>
    <w:rsid w:val="000870F3"/>
    <w:rsid w:val="000A5DD4"/>
    <w:rsid w:val="000B494A"/>
    <w:rsid w:val="000B695A"/>
    <w:rsid w:val="000C210A"/>
    <w:rsid w:val="000C56DD"/>
    <w:rsid w:val="000D1672"/>
    <w:rsid w:val="000D3D9E"/>
    <w:rsid w:val="000D543E"/>
    <w:rsid w:val="000D5E6E"/>
    <w:rsid w:val="000D6E25"/>
    <w:rsid w:val="000E2F62"/>
    <w:rsid w:val="000E38ED"/>
    <w:rsid w:val="000E7F24"/>
    <w:rsid w:val="000F03BE"/>
    <w:rsid w:val="000F1757"/>
    <w:rsid w:val="000F225B"/>
    <w:rsid w:val="000F7FAF"/>
    <w:rsid w:val="00101B7B"/>
    <w:rsid w:val="00104702"/>
    <w:rsid w:val="00105975"/>
    <w:rsid w:val="00111F4D"/>
    <w:rsid w:val="00112A28"/>
    <w:rsid w:val="00115230"/>
    <w:rsid w:val="00115B5F"/>
    <w:rsid w:val="001162B4"/>
    <w:rsid w:val="00121ADC"/>
    <w:rsid w:val="00122CBC"/>
    <w:rsid w:val="0012519F"/>
    <w:rsid w:val="001264C8"/>
    <w:rsid w:val="00126D4A"/>
    <w:rsid w:val="00126DAE"/>
    <w:rsid w:val="00126ED1"/>
    <w:rsid w:val="001275EB"/>
    <w:rsid w:val="00132DA9"/>
    <w:rsid w:val="0013305B"/>
    <w:rsid w:val="00133B99"/>
    <w:rsid w:val="00141284"/>
    <w:rsid w:val="001443BD"/>
    <w:rsid w:val="001577E9"/>
    <w:rsid w:val="0016138C"/>
    <w:rsid w:val="001731CE"/>
    <w:rsid w:val="00177A2E"/>
    <w:rsid w:val="00187B42"/>
    <w:rsid w:val="001968A5"/>
    <w:rsid w:val="001979FB"/>
    <w:rsid w:val="00197D68"/>
    <w:rsid w:val="001A0424"/>
    <w:rsid w:val="001A1268"/>
    <w:rsid w:val="001B7C20"/>
    <w:rsid w:val="001C0B32"/>
    <w:rsid w:val="001C4BE1"/>
    <w:rsid w:val="001D7ADF"/>
    <w:rsid w:val="001E0F71"/>
    <w:rsid w:val="001E4816"/>
    <w:rsid w:val="001E6D05"/>
    <w:rsid w:val="001E707D"/>
    <w:rsid w:val="001E7C28"/>
    <w:rsid w:val="001F0AA9"/>
    <w:rsid w:val="001F1BDF"/>
    <w:rsid w:val="001F52A8"/>
    <w:rsid w:val="001F553A"/>
    <w:rsid w:val="001F64FC"/>
    <w:rsid w:val="001F7110"/>
    <w:rsid w:val="001F7E96"/>
    <w:rsid w:val="00202284"/>
    <w:rsid w:val="00202F80"/>
    <w:rsid w:val="00203E22"/>
    <w:rsid w:val="002051C2"/>
    <w:rsid w:val="00212488"/>
    <w:rsid w:val="00220628"/>
    <w:rsid w:val="00221687"/>
    <w:rsid w:val="00222F69"/>
    <w:rsid w:val="002239DA"/>
    <w:rsid w:val="002304D2"/>
    <w:rsid w:val="00231481"/>
    <w:rsid w:val="00234859"/>
    <w:rsid w:val="00234ABD"/>
    <w:rsid w:val="00236E2A"/>
    <w:rsid w:val="00237F62"/>
    <w:rsid w:val="0024586A"/>
    <w:rsid w:val="00256F0C"/>
    <w:rsid w:val="00262C05"/>
    <w:rsid w:val="00281D14"/>
    <w:rsid w:val="00282C13"/>
    <w:rsid w:val="00285634"/>
    <w:rsid w:val="00287451"/>
    <w:rsid w:val="00296B48"/>
    <w:rsid w:val="002A0DF7"/>
    <w:rsid w:val="002A2975"/>
    <w:rsid w:val="002A60E0"/>
    <w:rsid w:val="002B0526"/>
    <w:rsid w:val="002C1344"/>
    <w:rsid w:val="002C1D86"/>
    <w:rsid w:val="002C252E"/>
    <w:rsid w:val="002C63A7"/>
    <w:rsid w:val="002C6773"/>
    <w:rsid w:val="002C774D"/>
    <w:rsid w:val="002D2A3D"/>
    <w:rsid w:val="002D4439"/>
    <w:rsid w:val="002E0B17"/>
    <w:rsid w:val="002E4FFB"/>
    <w:rsid w:val="002E7DED"/>
    <w:rsid w:val="002F7E11"/>
    <w:rsid w:val="00304087"/>
    <w:rsid w:val="00310ACD"/>
    <w:rsid w:val="0031379F"/>
    <w:rsid w:val="00320683"/>
    <w:rsid w:val="00320A26"/>
    <w:rsid w:val="00321344"/>
    <w:rsid w:val="00326F82"/>
    <w:rsid w:val="0033451C"/>
    <w:rsid w:val="00334D1B"/>
    <w:rsid w:val="00336854"/>
    <w:rsid w:val="0034015C"/>
    <w:rsid w:val="00341E76"/>
    <w:rsid w:val="003442F4"/>
    <w:rsid w:val="00346F04"/>
    <w:rsid w:val="00353705"/>
    <w:rsid w:val="003562E8"/>
    <w:rsid w:val="003603AE"/>
    <w:rsid w:val="0036357D"/>
    <w:rsid w:val="003649BC"/>
    <w:rsid w:val="00365E44"/>
    <w:rsid w:val="00367AA1"/>
    <w:rsid w:val="00372E36"/>
    <w:rsid w:val="00376EE9"/>
    <w:rsid w:val="00377CBB"/>
    <w:rsid w:val="00380025"/>
    <w:rsid w:val="00382D0B"/>
    <w:rsid w:val="00383F96"/>
    <w:rsid w:val="00385185"/>
    <w:rsid w:val="003854EF"/>
    <w:rsid w:val="0038630B"/>
    <w:rsid w:val="003877B6"/>
    <w:rsid w:val="0039329A"/>
    <w:rsid w:val="00393887"/>
    <w:rsid w:val="00393DCA"/>
    <w:rsid w:val="00394C6B"/>
    <w:rsid w:val="003A4E62"/>
    <w:rsid w:val="003B1069"/>
    <w:rsid w:val="003B390A"/>
    <w:rsid w:val="003B7E93"/>
    <w:rsid w:val="003C15DE"/>
    <w:rsid w:val="003C4EB2"/>
    <w:rsid w:val="003D1835"/>
    <w:rsid w:val="003D7F1E"/>
    <w:rsid w:val="003F1AF3"/>
    <w:rsid w:val="003F4D8D"/>
    <w:rsid w:val="003F66FD"/>
    <w:rsid w:val="004025CB"/>
    <w:rsid w:val="0040486A"/>
    <w:rsid w:val="00427272"/>
    <w:rsid w:val="004313E7"/>
    <w:rsid w:val="00434D02"/>
    <w:rsid w:val="00446032"/>
    <w:rsid w:val="0044763B"/>
    <w:rsid w:val="00451F34"/>
    <w:rsid w:val="00454387"/>
    <w:rsid w:val="0045684F"/>
    <w:rsid w:val="004629B3"/>
    <w:rsid w:val="0046376E"/>
    <w:rsid w:val="0046690F"/>
    <w:rsid w:val="0047169C"/>
    <w:rsid w:val="00472FEC"/>
    <w:rsid w:val="00490A03"/>
    <w:rsid w:val="00493327"/>
    <w:rsid w:val="00494DBE"/>
    <w:rsid w:val="00495CE6"/>
    <w:rsid w:val="004A1860"/>
    <w:rsid w:val="004A323C"/>
    <w:rsid w:val="004B2A66"/>
    <w:rsid w:val="004B54E8"/>
    <w:rsid w:val="004C4FEB"/>
    <w:rsid w:val="004C6B79"/>
    <w:rsid w:val="004D059B"/>
    <w:rsid w:val="004D2A3C"/>
    <w:rsid w:val="004D3A79"/>
    <w:rsid w:val="004D4CB6"/>
    <w:rsid w:val="004D5EE4"/>
    <w:rsid w:val="004D6ADB"/>
    <w:rsid w:val="004E0870"/>
    <w:rsid w:val="004E1959"/>
    <w:rsid w:val="004E3341"/>
    <w:rsid w:val="004E5377"/>
    <w:rsid w:val="004F10C1"/>
    <w:rsid w:val="00501FF6"/>
    <w:rsid w:val="00502E62"/>
    <w:rsid w:val="00504452"/>
    <w:rsid w:val="00506B8A"/>
    <w:rsid w:val="00514D63"/>
    <w:rsid w:val="0052212B"/>
    <w:rsid w:val="005266AB"/>
    <w:rsid w:val="00531B98"/>
    <w:rsid w:val="00534B46"/>
    <w:rsid w:val="00535498"/>
    <w:rsid w:val="00540358"/>
    <w:rsid w:val="00540D47"/>
    <w:rsid w:val="005415D8"/>
    <w:rsid w:val="00550864"/>
    <w:rsid w:val="0055571E"/>
    <w:rsid w:val="00556F67"/>
    <w:rsid w:val="00562DDE"/>
    <w:rsid w:val="005632F3"/>
    <w:rsid w:val="00563425"/>
    <w:rsid w:val="005676AB"/>
    <w:rsid w:val="00573409"/>
    <w:rsid w:val="005807F9"/>
    <w:rsid w:val="005833F0"/>
    <w:rsid w:val="00586CAF"/>
    <w:rsid w:val="005873E9"/>
    <w:rsid w:val="00591180"/>
    <w:rsid w:val="00593809"/>
    <w:rsid w:val="0059722C"/>
    <w:rsid w:val="00597D07"/>
    <w:rsid w:val="005A303D"/>
    <w:rsid w:val="005A3846"/>
    <w:rsid w:val="005B1F0C"/>
    <w:rsid w:val="005B4D03"/>
    <w:rsid w:val="005B543E"/>
    <w:rsid w:val="005B6A58"/>
    <w:rsid w:val="005C7112"/>
    <w:rsid w:val="005D0561"/>
    <w:rsid w:val="005D0AD9"/>
    <w:rsid w:val="005D22F6"/>
    <w:rsid w:val="005D5E13"/>
    <w:rsid w:val="005E0C30"/>
    <w:rsid w:val="005E69D9"/>
    <w:rsid w:val="005F27F4"/>
    <w:rsid w:val="005F3239"/>
    <w:rsid w:val="005F6567"/>
    <w:rsid w:val="00607256"/>
    <w:rsid w:val="00607483"/>
    <w:rsid w:val="00607BC2"/>
    <w:rsid w:val="00610B47"/>
    <w:rsid w:val="006144B1"/>
    <w:rsid w:val="00616A73"/>
    <w:rsid w:val="006177D2"/>
    <w:rsid w:val="006335F1"/>
    <w:rsid w:val="006345B6"/>
    <w:rsid w:val="00634C1D"/>
    <w:rsid w:val="00635712"/>
    <w:rsid w:val="006402BC"/>
    <w:rsid w:val="00640E36"/>
    <w:rsid w:val="00643D8A"/>
    <w:rsid w:val="00644810"/>
    <w:rsid w:val="006513EB"/>
    <w:rsid w:val="00652229"/>
    <w:rsid w:val="00652793"/>
    <w:rsid w:val="006626CA"/>
    <w:rsid w:val="00663487"/>
    <w:rsid w:val="0066728F"/>
    <w:rsid w:val="00672382"/>
    <w:rsid w:val="00672443"/>
    <w:rsid w:val="00676B3B"/>
    <w:rsid w:val="00682643"/>
    <w:rsid w:val="00682EB9"/>
    <w:rsid w:val="0068441A"/>
    <w:rsid w:val="00686342"/>
    <w:rsid w:val="00687244"/>
    <w:rsid w:val="00690B19"/>
    <w:rsid w:val="00696F73"/>
    <w:rsid w:val="0069796B"/>
    <w:rsid w:val="00697C69"/>
    <w:rsid w:val="006A0A3C"/>
    <w:rsid w:val="006A709E"/>
    <w:rsid w:val="006A79F0"/>
    <w:rsid w:val="006B47EE"/>
    <w:rsid w:val="006B499F"/>
    <w:rsid w:val="006B50C1"/>
    <w:rsid w:val="006B7A70"/>
    <w:rsid w:val="006B7BD2"/>
    <w:rsid w:val="006C1DB9"/>
    <w:rsid w:val="006C7D90"/>
    <w:rsid w:val="006D4996"/>
    <w:rsid w:val="006D54AB"/>
    <w:rsid w:val="006D6BB9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C20"/>
    <w:rsid w:val="0071348C"/>
    <w:rsid w:val="00714292"/>
    <w:rsid w:val="007170FE"/>
    <w:rsid w:val="00717273"/>
    <w:rsid w:val="00720FD4"/>
    <w:rsid w:val="007212EB"/>
    <w:rsid w:val="00722893"/>
    <w:rsid w:val="00724AF2"/>
    <w:rsid w:val="0073096C"/>
    <w:rsid w:val="00734D11"/>
    <w:rsid w:val="00742398"/>
    <w:rsid w:val="00745581"/>
    <w:rsid w:val="007507B5"/>
    <w:rsid w:val="0075091D"/>
    <w:rsid w:val="00752B16"/>
    <w:rsid w:val="00753A24"/>
    <w:rsid w:val="00772188"/>
    <w:rsid w:val="007813D0"/>
    <w:rsid w:val="00783578"/>
    <w:rsid w:val="00785993"/>
    <w:rsid w:val="007866E2"/>
    <w:rsid w:val="00786BA3"/>
    <w:rsid w:val="00791D6E"/>
    <w:rsid w:val="0079202F"/>
    <w:rsid w:val="00794C64"/>
    <w:rsid w:val="00795AF2"/>
    <w:rsid w:val="00796353"/>
    <w:rsid w:val="007A1989"/>
    <w:rsid w:val="007A2AAD"/>
    <w:rsid w:val="007A4432"/>
    <w:rsid w:val="007A784E"/>
    <w:rsid w:val="007B499C"/>
    <w:rsid w:val="007B4D4B"/>
    <w:rsid w:val="007B5434"/>
    <w:rsid w:val="007D22A2"/>
    <w:rsid w:val="007D2A02"/>
    <w:rsid w:val="007D7E57"/>
    <w:rsid w:val="007E0C15"/>
    <w:rsid w:val="007E6EA1"/>
    <w:rsid w:val="007E7F01"/>
    <w:rsid w:val="007F0F63"/>
    <w:rsid w:val="007F2B1E"/>
    <w:rsid w:val="007F318E"/>
    <w:rsid w:val="007F62B4"/>
    <w:rsid w:val="00801517"/>
    <w:rsid w:val="0080169F"/>
    <w:rsid w:val="008026B2"/>
    <w:rsid w:val="00814C4E"/>
    <w:rsid w:val="00817434"/>
    <w:rsid w:val="00817AE8"/>
    <w:rsid w:val="00817DE8"/>
    <w:rsid w:val="008229F5"/>
    <w:rsid w:val="0082596C"/>
    <w:rsid w:val="0082699A"/>
    <w:rsid w:val="00833CEB"/>
    <w:rsid w:val="00834CF1"/>
    <w:rsid w:val="0083542F"/>
    <w:rsid w:val="008372D2"/>
    <w:rsid w:val="008377BC"/>
    <w:rsid w:val="00844C17"/>
    <w:rsid w:val="0084689E"/>
    <w:rsid w:val="00847726"/>
    <w:rsid w:val="00852511"/>
    <w:rsid w:val="008614F1"/>
    <w:rsid w:val="00863621"/>
    <w:rsid w:val="008639B3"/>
    <w:rsid w:val="00863C1A"/>
    <w:rsid w:val="008664DE"/>
    <w:rsid w:val="0087142D"/>
    <w:rsid w:val="00873956"/>
    <w:rsid w:val="00873AD2"/>
    <w:rsid w:val="00874A37"/>
    <w:rsid w:val="00880E72"/>
    <w:rsid w:val="008825EE"/>
    <w:rsid w:val="0088596E"/>
    <w:rsid w:val="00886977"/>
    <w:rsid w:val="008918FF"/>
    <w:rsid w:val="0089291E"/>
    <w:rsid w:val="0089505D"/>
    <w:rsid w:val="0089796A"/>
    <w:rsid w:val="008A1BD3"/>
    <w:rsid w:val="008A1E58"/>
    <w:rsid w:val="008A2375"/>
    <w:rsid w:val="008A3C20"/>
    <w:rsid w:val="008B5C2B"/>
    <w:rsid w:val="008C37EA"/>
    <w:rsid w:val="008C7748"/>
    <w:rsid w:val="008C7F9F"/>
    <w:rsid w:val="008D76C5"/>
    <w:rsid w:val="008E0AFA"/>
    <w:rsid w:val="008E52A1"/>
    <w:rsid w:val="008E75D3"/>
    <w:rsid w:val="008F125E"/>
    <w:rsid w:val="008F487B"/>
    <w:rsid w:val="008F4D2F"/>
    <w:rsid w:val="008F60E9"/>
    <w:rsid w:val="00904776"/>
    <w:rsid w:val="00906292"/>
    <w:rsid w:val="009076AF"/>
    <w:rsid w:val="00917162"/>
    <w:rsid w:val="009217C4"/>
    <w:rsid w:val="009251CC"/>
    <w:rsid w:val="0092714E"/>
    <w:rsid w:val="0093053F"/>
    <w:rsid w:val="00930811"/>
    <w:rsid w:val="009377B4"/>
    <w:rsid w:val="00941837"/>
    <w:rsid w:val="00942002"/>
    <w:rsid w:val="00942046"/>
    <w:rsid w:val="00947885"/>
    <w:rsid w:val="00952168"/>
    <w:rsid w:val="009527FE"/>
    <w:rsid w:val="00964208"/>
    <w:rsid w:val="009739A0"/>
    <w:rsid w:val="00974F84"/>
    <w:rsid w:val="009767C7"/>
    <w:rsid w:val="009827BF"/>
    <w:rsid w:val="00983D18"/>
    <w:rsid w:val="0098579A"/>
    <w:rsid w:val="00986C09"/>
    <w:rsid w:val="0098722E"/>
    <w:rsid w:val="0099195A"/>
    <w:rsid w:val="00992A11"/>
    <w:rsid w:val="00994681"/>
    <w:rsid w:val="0099486A"/>
    <w:rsid w:val="009978A6"/>
    <w:rsid w:val="009A0E26"/>
    <w:rsid w:val="009A1529"/>
    <w:rsid w:val="009A16EC"/>
    <w:rsid w:val="009A6112"/>
    <w:rsid w:val="009A6640"/>
    <w:rsid w:val="009A6F5A"/>
    <w:rsid w:val="009B29B7"/>
    <w:rsid w:val="009B3B37"/>
    <w:rsid w:val="009B7D1F"/>
    <w:rsid w:val="009B7DBA"/>
    <w:rsid w:val="009C088E"/>
    <w:rsid w:val="009C407A"/>
    <w:rsid w:val="009C4D35"/>
    <w:rsid w:val="009D1522"/>
    <w:rsid w:val="009D7252"/>
    <w:rsid w:val="009E0289"/>
    <w:rsid w:val="009E5EB4"/>
    <w:rsid w:val="009F04F6"/>
    <w:rsid w:val="009F5432"/>
    <w:rsid w:val="009F5A41"/>
    <w:rsid w:val="00A003A7"/>
    <w:rsid w:val="00A044D6"/>
    <w:rsid w:val="00A04ADB"/>
    <w:rsid w:val="00A11E0F"/>
    <w:rsid w:val="00A12FEB"/>
    <w:rsid w:val="00A2030C"/>
    <w:rsid w:val="00A23264"/>
    <w:rsid w:val="00A242FA"/>
    <w:rsid w:val="00A26CB6"/>
    <w:rsid w:val="00A32F82"/>
    <w:rsid w:val="00A32F8B"/>
    <w:rsid w:val="00A3756F"/>
    <w:rsid w:val="00A42D6F"/>
    <w:rsid w:val="00A45A62"/>
    <w:rsid w:val="00A47909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51F1"/>
    <w:rsid w:val="00AB1CB6"/>
    <w:rsid w:val="00AB1D9A"/>
    <w:rsid w:val="00AB4241"/>
    <w:rsid w:val="00AC1920"/>
    <w:rsid w:val="00AC640F"/>
    <w:rsid w:val="00AD0D13"/>
    <w:rsid w:val="00AD44FE"/>
    <w:rsid w:val="00AD53C9"/>
    <w:rsid w:val="00AE2593"/>
    <w:rsid w:val="00AE3A6C"/>
    <w:rsid w:val="00AE49F1"/>
    <w:rsid w:val="00B04802"/>
    <w:rsid w:val="00B05CCA"/>
    <w:rsid w:val="00B11921"/>
    <w:rsid w:val="00B12133"/>
    <w:rsid w:val="00B14271"/>
    <w:rsid w:val="00B1450C"/>
    <w:rsid w:val="00B14C02"/>
    <w:rsid w:val="00B1577B"/>
    <w:rsid w:val="00B16270"/>
    <w:rsid w:val="00B25FC0"/>
    <w:rsid w:val="00B2685D"/>
    <w:rsid w:val="00B30279"/>
    <w:rsid w:val="00B30351"/>
    <w:rsid w:val="00B31307"/>
    <w:rsid w:val="00B31E96"/>
    <w:rsid w:val="00B32A52"/>
    <w:rsid w:val="00B33C2A"/>
    <w:rsid w:val="00B355A1"/>
    <w:rsid w:val="00B41DF5"/>
    <w:rsid w:val="00B4229F"/>
    <w:rsid w:val="00B422EC"/>
    <w:rsid w:val="00B649DC"/>
    <w:rsid w:val="00B64C88"/>
    <w:rsid w:val="00B726D4"/>
    <w:rsid w:val="00B8214F"/>
    <w:rsid w:val="00B8443C"/>
    <w:rsid w:val="00B86A4F"/>
    <w:rsid w:val="00B93035"/>
    <w:rsid w:val="00B9337E"/>
    <w:rsid w:val="00B94CB8"/>
    <w:rsid w:val="00B958E8"/>
    <w:rsid w:val="00B97E4A"/>
    <w:rsid w:val="00BA09B2"/>
    <w:rsid w:val="00BA5B46"/>
    <w:rsid w:val="00BB5D0B"/>
    <w:rsid w:val="00BC0995"/>
    <w:rsid w:val="00BC32CC"/>
    <w:rsid w:val="00BC60C0"/>
    <w:rsid w:val="00BD21BE"/>
    <w:rsid w:val="00BD3B2D"/>
    <w:rsid w:val="00BE03D1"/>
    <w:rsid w:val="00BE5C15"/>
    <w:rsid w:val="00BE5F9A"/>
    <w:rsid w:val="00BE793A"/>
    <w:rsid w:val="00BF2B82"/>
    <w:rsid w:val="00BF432A"/>
    <w:rsid w:val="00BF6E82"/>
    <w:rsid w:val="00C01BBE"/>
    <w:rsid w:val="00C060C7"/>
    <w:rsid w:val="00C215ED"/>
    <w:rsid w:val="00C24C17"/>
    <w:rsid w:val="00C258B8"/>
    <w:rsid w:val="00C34A1A"/>
    <w:rsid w:val="00C3758F"/>
    <w:rsid w:val="00C40B88"/>
    <w:rsid w:val="00C42C93"/>
    <w:rsid w:val="00C45048"/>
    <w:rsid w:val="00C47D87"/>
    <w:rsid w:val="00C5376E"/>
    <w:rsid w:val="00C56D58"/>
    <w:rsid w:val="00C57B6B"/>
    <w:rsid w:val="00C60247"/>
    <w:rsid w:val="00C77C05"/>
    <w:rsid w:val="00C808A6"/>
    <w:rsid w:val="00C81A37"/>
    <w:rsid w:val="00C94F7F"/>
    <w:rsid w:val="00C97091"/>
    <w:rsid w:val="00C97260"/>
    <w:rsid w:val="00CA1BA1"/>
    <w:rsid w:val="00CA2001"/>
    <w:rsid w:val="00CB21A9"/>
    <w:rsid w:val="00CB571D"/>
    <w:rsid w:val="00CB5887"/>
    <w:rsid w:val="00CB5B6C"/>
    <w:rsid w:val="00CC052E"/>
    <w:rsid w:val="00CD16BE"/>
    <w:rsid w:val="00CD2B99"/>
    <w:rsid w:val="00CD4616"/>
    <w:rsid w:val="00CD47AC"/>
    <w:rsid w:val="00CD56AF"/>
    <w:rsid w:val="00CE33D5"/>
    <w:rsid w:val="00CF5D37"/>
    <w:rsid w:val="00CF6A0D"/>
    <w:rsid w:val="00CF6F33"/>
    <w:rsid w:val="00D02248"/>
    <w:rsid w:val="00D035F0"/>
    <w:rsid w:val="00D063B8"/>
    <w:rsid w:val="00D06825"/>
    <w:rsid w:val="00D06A0F"/>
    <w:rsid w:val="00D06E3D"/>
    <w:rsid w:val="00D06E4D"/>
    <w:rsid w:val="00D16F5F"/>
    <w:rsid w:val="00D1711C"/>
    <w:rsid w:val="00D17746"/>
    <w:rsid w:val="00D17E3B"/>
    <w:rsid w:val="00D223BA"/>
    <w:rsid w:val="00D23C09"/>
    <w:rsid w:val="00D23CED"/>
    <w:rsid w:val="00D24BD2"/>
    <w:rsid w:val="00D2573D"/>
    <w:rsid w:val="00D25C34"/>
    <w:rsid w:val="00D260A2"/>
    <w:rsid w:val="00D27948"/>
    <w:rsid w:val="00D30CC6"/>
    <w:rsid w:val="00D3260C"/>
    <w:rsid w:val="00D35790"/>
    <w:rsid w:val="00D40C84"/>
    <w:rsid w:val="00D41A62"/>
    <w:rsid w:val="00D556A9"/>
    <w:rsid w:val="00D5653B"/>
    <w:rsid w:val="00D62EF1"/>
    <w:rsid w:val="00D6309D"/>
    <w:rsid w:val="00D63A79"/>
    <w:rsid w:val="00D644CA"/>
    <w:rsid w:val="00D66FC2"/>
    <w:rsid w:val="00D76C7E"/>
    <w:rsid w:val="00D771DE"/>
    <w:rsid w:val="00D7776D"/>
    <w:rsid w:val="00D80DE3"/>
    <w:rsid w:val="00D873E6"/>
    <w:rsid w:val="00D91FD6"/>
    <w:rsid w:val="00D9293F"/>
    <w:rsid w:val="00D931EE"/>
    <w:rsid w:val="00D93598"/>
    <w:rsid w:val="00D9493D"/>
    <w:rsid w:val="00D96D4C"/>
    <w:rsid w:val="00DA1CEE"/>
    <w:rsid w:val="00DA1E18"/>
    <w:rsid w:val="00DA2009"/>
    <w:rsid w:val="00DA47B4"/>
    <w:rsid w:val="00DA57A9"/>
    <w:rsid w:val="00DB05B1"/>
    <w:rsid w:val="00DB5A79"/>
    <w:rsid w:val="00DC2465"/>
    <w:rsid w:val="00DD0FFA"/>
    <w:rsid w:val="00DD512E"/>
    <w:rsid w:val="00DE1177"/>
    <w:rsid w:val="00DE2CEA"/>
    <w:rsid w:val="00DE65D4"/>
    <w:rsid w:val="00DE6A3C"/>
    <w:rsid w:val="00DE74F4"/>
    <w:rsid w:val="00DE7F97"/>
    <w:rsid w:val="00DF1010"/>
    <w:rsid w:val="00DF200E"/>
    <w:rsid w:val="00DF5A74"/>
    <w:rsid w:val="00DF5AEA"/>
    <w:rsid w:val="00DF63F6"/>
    <w:rsid w:val="00E06E5F"/>
    <w:rsid w:val="00E13747"/>
    <w:rsid w:val="00E16294"/>
    <w:rsid w:val="00E17DD0"/>
    <w:rsid w:val="00E25AEA"/>
    <w:rsid w:val="00E279A9"/>
    <w:rsid w:val="00E30DEF"/>
    <w:rsid w:val="00E30ED2"/>
    <w:rsid w:val="00E31276"/>
    <w:rsid w:val="00E31301"/>
    <w:rsid w:val="00E37F70"/>
    <w:rsid w:val="00E41C82"/>
    <w:rsid w:val="00E446C1"/>
    <w:rsid w:val="00E462C0"/>
    <w:rsid w:val="00E474FD"/>
    <w:rsid w:val="00E52503"/>
    <w:rsid w:val="00E5593C"/>
    <w:rsid w:val="00E67F1B"/>
    <w:rsid w:val="00E72F3E"/>
    <w:rsid w:val="00E758B9"/>
    <w:rsid w:val="00E82C03"/>
    <w:rsid w:val="00E84FD2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6043"/>
    <w:rsid w:val="00EA6A0B"/>
    <w:rsid w:val="00EB3DB8"/>
    <w:rsid w:val="00EB46D9"/>
    <w:rsid w:val="00EB75BE"/>
    <w:rsid w:val="00EC142D"/>
    <w:rsid w:val="00EC1E16"/>
    <w:rsid w:val="00EC5E9E"/>
    <w:rsid w:val="00ED0024"/>
    <w:rsid w:val="00ED0F85"/>
    <w:rsid w:val="00ED2330"/>
    <w:rsid w:val="00ED2B5C"/>
    <w:rsid w:val="00ED3269"/>
    <w:rsid w:val="00ED5DC1"/>
    <w:rsid w:val="00ED684A"/>
    <w:rsid w:val="00EE0B7D"/>
    <w:rsid w:val="00EE1A8C"/>
    <w:rsid w:val="00EE4643"/>
    <w:rsid w:val="00EE7606"/>
    <w:rsid w:val="00EF1330"/>
    <w:rsid w:val="00EF15FF"/>
    <w:rsid w:val="00EF48A4"/>
    <w:rsid w:val="00EF6AF2"/>
    <w:rsid w:val="00EF6C53"/>
    <w:rsid w:val="00EF7111"/>
    <w:rsid w:val="00EF7D1A"/>
    <w:rsid w:val="00F007B3"/>
    <w:rsid w:val="00F00BB6"/>
    <w:rsid w:val="00F0448F"/>
    <w:rsid w:val="00F05B87"/>
    <w:rsid w:val="00F0716C"/>
    <w:rsid w:val="00F22CED"/>
    <w:rsid w:val="00F270E9"/>
    <w:rsid w:val="00F275C0"/>
    <w:rsid w:val="00F346B6"/>
    <w:rsid w:val="00F36145"/>
    <w:rsid w:val="00F37BDD"/>
    <w:rsid w:val="00F41503"/>
    <w:rsid w:val="00F422B2"/>
    <w:rsid w:val="00F466C8"/>
    <w:rsid w:val="00F469A9"/>
    <w:rsid w:val="00F50B46"/>
    <w:rsid w:val="00F50D1F"/>
    <w:rsid w:val="00F535D6"/>
    <w:rsid w:val="00F55DDE"/>
    <w:rsid w:val="00F57091"/>
    <w:rsid w:val="00F61B6F"/>
    <w:rsid w:val="00F6203E"/>
    <w:rsid w:val="00F635FC"/>
    <w:rsid w:val="00F63649"/>
    <w:rsid w:val="00F63D03"/>
    <w:rsid w:val="00F65E2F"/>
    <w:rsid w:val="00F67DF1"/>
    <w:rsid w:val="00F75196"/>
    <w:rsid w:val="00F758D6"/>
    <w:rsid w:val="00F8309B"/>
    <w:rsid w:val="00F833C9"/>
    <w:rsid w:val="00F85860"/>
    <w:rsid w:val="00F90064"/>
    <w:rsid w:val="00F93167"/>
    <w:rsid w:val="00F96AFD"/>
    <w:rsid w:val="00FA1398"/>
    <w:rsid w:val="00FA2E19"/>
    <w:rsid w:val="00FA697F"/>
    <w:rsid w:val="00FB09F9"/>
    <w:rsid w:val="00FB5521"/>
    <w:rsid w:val="00FB610D"/>
    <w:rsid w:val="00FC4477"/>
    <w:rsid w:val="00FC46FB"/>
    <w:rsid w:val="00FC7667"/>
    <w:rsid w:val="00FD0734"/>
    <w:rsid w:val="00FD0A38"/>
    <w:rsid w:val="00FD2B85"/>
    <w:rsid w:val="00FD2BD3"/>
    <w:rsid w:val="00FD4CCA"/>
    <w:rsid w:val="00FE2A9E"/>
    <w:rsid w:val="00FF3019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B7CF4401-79BF-42F3-8D8B-62B667D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qFormat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customStyle="1" w:styleId="paragraph">
    <w:name w:val="paragraph"/>
    <w:basedOn w:val="a"/>
    <w:rsid w:val="00E462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a0"/>
    <w:rsid w:val="00E462C0"/>
  </w:style>
  <w:style w:type="character" w:styleId="aa">
    <w:name w:val="annotation reference"/>
    <w:basedOn w:val="a0"/>
    <w:rsid w:val="00D9493D"/>
    <w:rPr>
      <w:sz w:val="16"/>
      <w:szCs w:val="16"/>
    </w:rPr>
  </w:style>
  <w:style w:type="paragraph" w:styleId="ab">
    <w:name w:val="annotation text"/>
    <w:basedOn w:val="a"/>
    <w:link w:val="ac"/>
    <w:rsid w:val="00D9493D"/>
    <w:pPr>
      <w:spacing w:line="240" w:lineRule="auto"/>
    </w:pPr>
    <w:rPr>
      <w:sz w:val="20"/>
      <w:szCs w:val="20"/>
    </w:rPr>
  </w:style>
  <w:style w:type="character" w:customStyle="1" w:styleId="ac">
    <w:name w:val="批注文字 字符"/>
    <w:basedOn w:val="a0"/>
    <w:link w:val="ab"/>
    <w:rsid w:val="00D9493D"/>
    <w:rPr>
      <w:sz w:val="20"/>
      <w:szCs w:val="20"/>
    </w:rPr>
  </w:style>
  <w:style w:type="paragraph" w:styleId="ad">
    <w:name w:val="annotation subject"/>
    <w:basedOn w:val="ab"/>
    <w:next w:val="ab"/>
    <w:link w:val="ae"/>
    <w:rsid w:val="00D9493D"/>
    <w:rPr>
      <w:b/>
      <w:bCs/>
    </w:rPr>
  </w:style>
  <w:style w:type="character" w:customStyle="1" w:styleId="ae">
    <w:name w:val="批注主题 字符"/>
    <w:basedOn w:val="ac"/>
    <w:link w:val="ad"/>
    <w:rsid w:val="00D9493D"/>
    <w:rPr>
      <w:b/>
      <w:bCs/>
      <w:sz w:val="20"/>
      <w:szCs w:val="20"/>
    </w:rPr>
  </w:style>
  <w:style w:type="paragraph" w:styleId="af">
    <w:name w:val="Revision"/>
    <w:hidden/>
    <w:uiPriority w:val="62"/>
    <w:unhideWhenUsed/>
    <w:rsid w:val="00942046"/>
    <w:rPr>
      <w:sz w:val="22"/>
    </w:rPr>
  </w:style>
  <w:style w:type="character" w:styleId="af0">
    <w:name w:val="Strong"/>
    <w:basedOn w:val="a0"/>
    <w:uiPriority w:val="22"/>
    <w:qFormat/>
    <w:rsid w:val="00A12FEB"/>
    <w:rPr>
      <w:b/>
      <w:bCs/>
    </w:rPr>
  </w:style>
  <w:style w:type="paragraph" w:styleId="af1">
    <w:name w:val="Date"/>
    <w:basedOn w:val="a"/>
    <w:next w:val="a"/>
    <w:link w:val="af2"/>
    <w:rsid w:val="00F61B6F"/>
    <w:pPr>
      <w:ind w:leftChars="2500" w:left="100"/>
    </w:pPr>
  </w:style>
  <w:style w:type="character" w:customStyle="1" w:styleId="af2">
    <w:name w:val="日期 字符"/>
    <w:basedOn w:val="a0"/>
    <w:link w:val="af1"/>
    <w:rsid w:val="00F61B6F"/>
    <w:rPr>
      <w:sz w:val="22"/>
    </w:rPr>
  </w:style>
  <w:style w:type="character" w:styleId="af3">
    <w:name w:val="Emphasis"/>
    <w:basedOn w:val="a0"/>
    <w:uiPriority w:val="20"/>
    <w:qFormat/>
    <w:rsid w:val="00221687"/>
    <w:rPr>
      <w:i/>
      <w:iCs/>
    </w:rPr>
  </w:style>
  <w:style w:type="character" w:customStyle="1" w:styleId="eop">
    <w:name w:val="eop"/>
    <w:basedOn w:val="a0"/>
    <w:rsid w:val="006A709E"/>
  </w:style>
  <w:style w:type="character" w:customStyle="1" w:styleId="tabchar">
    <w:name w:val="tabchar"/>
    <w:basedOn w:val="a0"/>
    <w:rsid w:val="006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937eb34a-118a-4022-be12-2278b50dde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4CF9F5B4D224980D0DD8E7C791193" ma:contentTypeVersion="18" ma:contentTypeDescription="Create a new document." ma:contentTypeScope="" ma:versionID="d4ca2cbd3c7b14aa08a0cb3f727e393f">
  <xsd:schema xmlns:xsd="http://www.w3.org/2001/XMLSchema" xmlns:xs="http://www.w3.org/2001/XMLSchema" xmlns:p="http://schemas.microsoft.com/office/2006/metadata/properties" xmlns:ns2="937eb34a-118a-4022-be12-2278b50ddee1" xmlns:ns3="d959b43a-80cc-4a57-9475-a3a256498518" xmlns:ns4="ef406d6b-70e0-427c-b08d-4edfc77771aa" targetNamespace="http://schemas.microsoft.com/office/2006/metadata/properties" ma:root="true" ma:fieldsID="7e53ed444374317aa1e4722eeb189866" ns2:_="" ns3:_="" ns4:_="">
    <xsd:import namespace="937eb34a-118a-4022-be12-2278b50ddee1"/>
    <xsd:import namespace="d959b43a-80cc-4a57-9475-a3a256498518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eb34a-118a-4022-be12-2278b50dd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9b43a-80cc-4a57-9475-a3a256498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b26008-a24f-4463-b9c2-5f6f4e20a3a9}" ma:internalName="TaxCatchAll" ma:showField="CatchAllData" ma:web="d959b43a-80cc-4a57-9475-a3a25649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937eb34a-118a-4022-be12-2278b50ddee1"/>
  </ds:schemaRefs>
</ds:datastoreItem>
</file>

<file path=customXml/itemProps2.xml><?xml version="1.0" encoding="utf-8"?>
<ds:datastoreItem xmlns:ds="http://schemas.openxmlformats.org/officeDocument/2006/customXml" ds:itemID="{8288C233-11C4-4861-BC1F-6DC783C0E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6AE76-1A22-4F01-99EB-6DE89D86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eb34a-118a-4022-be12-2278b50ddee1"/>
    <ds:schemaRef ds:uri="d959b43a-80cc-4a57-9475-a3a256498518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1002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1247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7</cp:revision>
  <cp:lastPrinted>2016-11-17T04:11:00Z</cp:lastPrinted>
  <dcterms:created xsi:type="dcterms:W3CDTF">2024-01-17T09:32:00Z</dcterms:created>
  <dcterms:modified xsi:type="dcterms:W3CDTF">2024-01-17T09:39:00Z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0x010100ADA4CF9F5B4D224980D0DD8E7C791193</vt:lpwstr>
  </property>
  <property fmtid="{D5CDD505-2E9C-101B-9397-08002B2CF9AE}" pid="3" name="MediaServiceImageTags">
    <vt:lpwstr/>
  </property>
</Properties>
</file>