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32F9D4BE" w:rsidR="00B422EC" w:rsidRPr="009B18EF" w:rsidRDefault="00E82C03" w:rsidP="00643D8A">
      <w:pPr>
        <w:pStyle w:val="MonthDayYear"/>
        <w:rPr>
          <w:lang w:val="fr-FR"/>
        </w:rPr>
      </w:pPr>
      <w:r w:rsidRPr="009B18EF">
        <w:rPr>
          <w:lang w:val="fr-FR"/>
        </w:rPr>
        <w:t>17</w:t>
      </w:r>
      <w:r w:rsidR="0008550F" w:rsidRPr="009B18EF">
        <w:rPr>
          <w:lang w:val="fr-FR"/>
        </w:rPr>
        <w:t xml:space="preserve"> </w:t>
      </w:r>
      <w:r w:rsidR="00BF1A5C" w:rsidRPr="009B18EF">
        <w:rPr>
          <w:lang w:val="fr-FR"/>
        </w:rPr>
        <w:t>janvier</w:t>
      </w:r>
      <w:r w:rsidR="0008550F" w:rsidRPr="009B18EF">
        <w:rPr>
          <w:lang w:val="fr-FR"/>
        </w:rPr>
        <w:t xml:space="preserve"> </w:t>
      </w:r>
      <w:r w:rsidR="00BF6E82" w:rsidRPr="009B18EF">
        <w:rPr>
          <w:lang w:val="fr-FR"/>
        </w:rPr>
        <w:t>20</w:t>
      </w:r>
      <w:r w:rsidR="00F635FC" w:rsidRPr="009B18EF">
        <w:rPr>
          <w:lang w:val="fr-FR"/>
        </w:rPr>
        <w:t>2</w:t>
      </w:r>
      <w:r w:rsidR="005415D8" w:rsidRPr="009B18EF">
        <w:rPr>
          <w:lang w:val="fr-FR"/>
        </w:rPr>
        <w:t>4</w:t>
      </w:r>
    </w:p>
    <w:p w14:paraId="7A5C94BB" w14:textId="756B86DB" w:rsidR="00DB6C35" w:rsidRPr="009B18EF" w:rsidRDefault="00DB6C35" w:rsidP="009D1522">
      <w:pPr>
        <w:pStyle w:val="Topline"/>
        <w:rPr>
          <w:lang w:val="fr-FR"/>
        </w:rPr>
      </w:pPr>
      <w:r w:rsidRPr="009B18EF">
        <w:rPr>
          <w:lang w:val="fr-FR"/>
        </w:rPr>
        <w:t xml:space="preserve">Promouvoir </w:t>
      </w:r>
      <w:r w:rsidR="003F1977">
        <w:rPr>
          <w:lang w:val="fr-FR"/>
        </w:rPr>
        <w:t>l’égalité dans la</w:t>
      </w:r>
      <w:r w:rsidRPr="009B18EF">
        <w:rPr>
          <w:lang w:val="fr-FR"/>
        </w:rPr>
        <w:t xml:space="preserve"> parentalité .</w:t>
      </w:r>
    </w:p>
    <w:p w14:paraId="4929962B" w14:textId="392178A5" w:rsidR="00953EAB" w:rsidRPr="009B18EF" w:rsidRDefault="00953EAB" w:rsidP="00365E44">
      <w:pPr>
        <w:rPr>
          <w:lang w:val="fr-FR"/>
        </w:rPr>
      </w:pPr>
      <w:r w:rsidRPr="009B18EF">
        <w:rPr>
          <w:rStyle w:val="Headline"/>
          <w:lang w:val="fr-FR"/>
        </w:rPr>
        <w:t xml:space="preserve">Henkel </w:t>
      </w:r>
      <w:r w:rsidR="003F1977">
        <w:rPr>
          <w:rStyle w:val="Headline"/>
          <w:lang w:val="fr-FR"/>
        </w:rPr>
        <w:t>propose</w:t>
      </w:r>
      <w:r w:rsidRPr="009B18EF">
        <w:rPr>
          <w:rStyle w:val="Headline"/>
          <w:lang w:val="fr-FR"/>
        </w:rPr>
        <w:t xml:space="preserve"> un congé parental</w:t>
      </w:r>
      <w:r w:rsidR="002C4237" w:rsidRPr="009B18EF">
        <w:rPr>
          <w:rStyle w:val="Headline"/>
          <w:lang w:val="fr-FR"/>
        </w:rPr>
        <w:t xml:space="preserve"> </w:t>
      </w:r>
      <w:r w:rsidR="00F52419" w:rsidRPr="009B18EF">
        <w:rPr>
          <w:rStyle w:val="Headline"/>
          <w:lang w:val="fr-FR"/>
        </w:rPr>
        <w:t xml:space="preserve">intégralement </w:t>
      </w:r>
      <w:r w:rsidR="002C4237" w:rsidRPr="009B18EF">
        <w:rPr>
          <w:rStyle w:val="Headline"/>
          <w:lang w:val="fr-FR"/>
        </w:rPr>
        <w:t>rémunéré pour ses salariés dans le monde entier</w:t>
      </w:r>
      <w:r w:rsidRPr="009B18EF">
        <w:rPr>
          <w:rStyle w:val="Headline"/>
          <w:lang w:val="fr-FR"/>
        </w:rPr>
        <w:t xml:space="preserve"> sans distinction de genre</w:t>
      </w:r>
    </w:p>
    <w:p w14:paraId="623211D4" w14:textId="77777777" w:rsidR="0069796B" w:rsidRPr="009B18EF" w:rsidRDefault="0069796B" w:rsidP="00643D8A">
      <w:pPr>
        <w:rPr>
          <w:rFonts w:cs="Segoe UI"/>
          <w:szCs w:val="22"/>
          <w:lang w:val="fr-FR"/>
        </w:rPr>
      </w:pPr>
    </w:p>
    <w:p w14:paraId="4FEB1E34" w14:textId="42B83385" w:rsidR="006402BC" w:rsidRPr="009B18EF" w:rsidRDefault="0083542F" w:rsidP="00643D8A">
      <w:pPr>
        <w:rPr>
          <w:rFonts w:cs="Segoe UI"/>
          <w:szCs w:val="22"/>
          <w:lang w:val="fr-FR"/>
        </w:rPr>
      </w:pPr>
      <w:r w:rsidRPr="005F1B11">
        <w:rPr>
          <w:rFonts w:cs="Segoe UI"/>
          <w:b/>
          <w:bCs/>
          <w:szCs w:val="22"/>
          <w:lang w:val="fr-FR"/>
        </w:rPr>
        <w:t xml:space="preserve">Düsseldorf, </w:t>
      </w:r>
      <w:r w:rsidR="00953EAB" w:rsidRPr="005F1B11">
        <w:rPr>
          <w:rFonts w:cs="Segoe UI"/>
          <w:b/>
          <w:bCs/>
          <w:szCs w:val="22"/>
          <w:lang w:val="fr-FR"/>
        </w:rPr>
        <w:t>Allemagne</w:t>
      </w:r>
      <w:r w:rsidRPr="002C4237">
        <w:rPr>
          <w:rFonts w:cs="Segoe UI"/>
          <w:szCs w:val="22"/>
          <w:lang w:val="fr-FR"/>
        </w:rPr>
        <w:t xml:space="preserve"> – </w:t>
      </w:r>
      <w:r w:rsidR="002C4237">
        <w:rPr>
          <w:rFonts w:cs="Segoe UI"/>
          <w:color w:val="374151"/>
          <w:lang w:val="fr-FR"/>
        </w:rPr>
        <w:t>Dès</w:t>
      </w:r>
      <w:r w:rsidR="00EF4899" w:rsidRPr="002C4237">
        <w:rPr>
          <w:rFonts w:cs="Segoe UI"/>
          <w:color w:val="374151"/>
          <w:lang w:val="fr-FR"/>
        </w:rPr>
        <w:t xml:space="preserve"> cette année, Henkel </w:t>
      </w:r>
      <w:r w:rsidR="002C4237">
        <w:rPr>
          <w:rFonts w:cs="Segoe UI"/>
          <w:color w:val="374151"/>
          <w:lang w:val="fr-FR"/>
        </w:rPr>
        <w:t xml:space="preserve">déploie un congé parental sans distinction de genre pour ses 50 000 salariés dans le monde. </w:t>
      </w:r>
      <w:r w:rsidR="00EF4899" w:rsidRPr="002C4237">
        <w:rPr>
          <w:rFonts w:cs="Segoe UI"/>
          <w:color w:val="374151"/>
          <w:lang w:val="fr-FR"/>
        </w:rPr>
        <w:t xml:space="preserve">L’entreprise permettra </w:t>
      </w:r>
      <w:r w:rsidR="002C4237">
        <w:rPr>
          <w:rFonts w:cs="Segoe UI"/>
          <w:color w:val="374151"/>
          <w:lang w:val="fr-FR"/>
        </w:rPr>
        <w:t>à ses salariés</w:t>
      </w:r>
      <w:r w:rsidR="00EF4899" w:rsidRPr="002C4237">
        <w:rPr>
          <w:rFonts w:cs="Segoe UI"/>
          <w:color w:val="374151"/>
          <w:lang w:val="fr-FR"/>
        </w:rPr>
        <w:t xml:space="preserve"> de prendre jusqu'à huit semaines de congé parental</w:t>
      </w:r>
      <w:r w:rsidR="00F52419">
        <w:rPr>
          <w:rFonts w:cs="Segoe UI"/>
          <w:color w:val="374151"/>
          <w:lang w:val="fr-FR"/>
        </w:rPr>
        <w:t xml:space="preserve"> intégralement</w:t>
      </w:r>
      <w:r w:rsidR="00EF4899" w:rsidRPr="002C4237">
        <w:rPr>
          <w:rFonts w:cs="Segoe UI"/>
          <w:color w:val="374151"/>
          <w:lang w:val="fr-FR"/>
        </w:rPr>
        <w:t xml:space="preserve"> rémunéré, applicable pour tous les parents</w:t>
      </w:r>
      <w:r w:rsidR="002C4237">
        <w:rPr>
          <w:rFonts w:cs="Segoe UI"/>
          <w:color w:val="374151"/>
          <w:lang w:val="fr-FR"/>
        </w:rPr>
        <w:t>,</w:t>
      </w:r>
      <w:r w:rsidR="00EF4899" w:rsidRPr="002C4237">
        <w:rPr>
          <w:rFonts w:cs="Segoe UI"/>
          <w:color w:val="374151"/>
          <w:lang w:val="fr-FR"/>
        </w:rPr>
        <w:t xml:space="preserve"> quel que soit leur genre. Cette initiative </w:t>
      </w:r>
      <w:r w:rsidR="00320EC8">
        <w:rPr>
          <w:rFonts w:cs="Segoe UI"/>
          <w:color w:val="374151"/>
          <w:lang w:val="fr-FR"/>
        </w:rPr>
        <w:t xml:space="preserve">mondiale* </w:t>
      </w:r>
      <w:r w:rsidR="00EF4899" w:rsidRPr="002C4237">
        <w:rPr>
          <w:rFonts w:cs="Segoe UI"/>
          <w:color w:val="374151"/>
          <w:lang w:val="fr-FR"/>
        </w:rPr>
        <w:t>témoigne d</w:t>
      </w:r>
      <w:r w:rsidR="00DD405E">
        <w:rPr>
          <w:rFonts w:cs="Segoe UI"/>
          <w:color w:val="374151"/>
          <w:lang w:val="fr-FR"/>
        </w:rPr>
        <w:t>e l’</w:t>
      </w:r>
      <w:r w:rsidR="00EF4899" w:rsidRPr="002C4237">
        <w:rPr>
          <w:rFonts w:cs="Segoe UI"/>
          <w:color w:val="374151"/>
          <w:lang w:val="fr-FR"/>
        </w:rPr>
        <w:t>engagement du groupe Henkel envers l'é</w:t>
      </w:r>
      <w:r w:rsidR="003C04BF">
        <w:rPr>
          <w:rFonts w:cs="Segoe UI"/>
          <w:color w:val="374151"/>
          <w:lang w:val="fr-FR"/>
        </w:rPr>
        <w:t xml:space="preserve">galité et </w:t>
      </w:r>
      <w:r w:rsidR="00EF4899" w:rsidRPr="002C4237">
        <w:rPr>
          <w:rFonts w:cs="Segoe UI"/>
          <w:color w:val="374151"/>
          <w:lang w:val="fr-FR"/>
        </w:rPr>
        <w:t xml:space="preserve">la promotion </w:t>
      </w:r>
      <w:r w:rsidR="00F52419" w:rsidRPr="00F52419">
        <w:rPr>
          <w:rFonts w:cs="Segoe UI"/>
          <w:color w:val="374151"/>
          <w:lang w:val="fr-FR"/>
        </w:rPr>
        <w:t xml:space="preserve">d’une </w:t>
      </w:r>
      <w:r w:rsidR="00EF4899" w:rsidRPr="009B18EF">
        <w:rPr>
          <w:rFonts w:cs="Segoe UI"/>
          <w:color w:val="374151"/>
          <w:lang w:val="fr-FR"/>
        </w:rPr>
        <w:t>parentalité égalitaire</w:t>
      </w:r>
      <w:r w:rsidR="00EF4899" w:rsidRPr="002C4237">
        <w:rPr>
          <w:rFonts w:cs="Segoe UI"/>
          <w:color w:val="374151"/>
          <w:lang w:val="fr-FR"/>
        </w:rPr>
        <w:t xml:space="preserve"> pour tous les parents, y compris les parents adoptifs, les parents d'accueil, les parents </w:t>
      </w:r>
      <w:r w:rsidR="002C4237">
        <w:rPr>
          <w:rFonts w:cs="Segoe UI"/>
          <w:color w:val="374151"/>
          <w:lang w:val="fr-FR"/>
        </w:rPr>
        <w:t xml:space="preserve">ayant fait appel à une </w:t>
      </w:r>
      <w:r w:rsidR="00EF4899" w:rsidRPr="002C4237">
        <w:rPr>
          <w:rFonts w:cs="Segoe UI"/>
          <w:color w:val="374151"/>
          <w:lang w:val="fr-FR"/>
        </w:rPr>
        <w:t>gestation pour autrui et les parents LGBTQ+</w:t>
      </w:r>
      <w:r w:rsidR="00F52419">
        <w:rPr>
          <w:rFonts w:cs="Segoe UI"/>
          <w:color w:val="374151"/>
          <w:lang w:val="fr-FR"/>
        </w:rPr>
        <w:t>*</w:t>
      </w:r>
      <w:r w:rsidR="00AC5067">
        <w:rPr>
          <w:rFonts w:cs="Segoe UI"/>
          <w:color w:val="374151"/>
          <w:lang w:val="fr-FR"/>
        </w:rPr>
        <w:t>*</w:t>
      </w:r>
      <w:r w:rsidR="005F1B11">
        <w:rPr>
          <w:rFonts w:cs="Segoe UI"/>
          <w:color w:val="374151"/>
          <w:lang w:val="fr-FR"/>
        </w:rPr>
        <w:t>.</w:t>
      </w:r>
      <w:r w:rsidR="00320EC8">
        <w:rPr>
          <w:rFonts w:cs="Segoe UI"/>
          <w:color w:val="374151"/>
          <w:lang w:val="fr-FR"/>
        </w:rPr>
        <w:t xml:space="preserve"> </w:t>
      </w:r>
    </w:p>
    <w:p w14:paraId="4796C70F" w14:textId="77777777" w:rsidR="002C63A7" w:rsidRPr="009B18EF" w:rsidRDefault="002C63A7" w:rsidP="00643D8A">
      <w:pPr>
        <w:rPr>
          <w:rFonts w:cs="Segoe UI"/>
          <w:szCs w:val="22"/>
          <w:lang w:val="fr-FR"/>
        </w:rPr>
      </w:pPr>
    </w:p>
    <w:p w14:paraId="1AE3DCC6" w14:textId="21B6529C" w:rsidR="00755C82" w:rsidRPr="009B18EF" w:rsidRDefault="00755C82" w:rsidP="00D06E3D">
      <w:pPr>
        <w:rPr>
          <w:rFonts w:cs="Segoe UI"/>
          <w:szCs w:val="22"/>
          <w:lang w:val="fr-FR"/>
        </w:rPr>
      </w:pPr>
      <w:r w:rsidRPr="009B18EF">
        <w:rPr>
          <w:rFonts w:cs="Segoe UI"/>
          <w:szCs w:val="22"/>
          <w:lang w:val="fr-FR"/>
        </w:rPr>
        <w:t xml:space="preserve">« Henkel deviendra la première entreprise allemande </w:t>
      </w:r>
      <w:r w:rsidR="00F52419">
        <w:rPr>
          <w:rFonts w:cs="Segoe UI"/>
          <w:szCs w:val="22"/>
          <w:lang w:val="fr-FR"/>
        </w:rPr>
        <w:t>cotée au</w:t>
      </w:r>
      <w:r w:rsidRPr="009B18EF">
        <w:rPr>
          <w:rFonts w:cs="Segoe UI"/>
          <w:szCs w:val="22"/>
          <w:lang w:val="fr-FR"/>
        </w:rPr>
        <w:t xml:space="preserve"> DAX40 à offrir à ses salariés dans le monde entier huit semaines de congé parental </w:t>
      </w:r>
      <w:r w:rsidR="00F52419">
        <w:rPr>
          <w:rFonts w:cs="Segoe UI"/>
          <w:szCs w:val="22"/>
          <w:lang w:val="fr-FR"/>
        </w:rPr>
        <w:t>intégralement</w:t>
      </w:r>
      <w:r w:rsidRPr="009B18EF">
        <w:rPr>
          <w:rFonts w:cs="Segoe UI"/>
          <w:szCs w:val="22"/>
          <w:lang w:val="fr-FR"/>
        </w:rPr>
        <w:t xml:space="preserve"> rémunéré », déclare Carsten Knobel, Président du Comité de Direction de Henkel. « Cette initiative envoie un signal fort à tous nos salariés et souligne notre engagement indéfectible à favoriser une culture plus inclusive et une plus grande </w:t>
      </w:r>
      <w:r w:rsidR="00F52419">
        <w:rPr>
          <w:rFonts w:cs="Segoe UI"/>
          <w:szCs w:val="22"/>
          <w:lang w:val="fr-FR"/>
        </w:rPr>
        <w:t>égalité</w:t>
      </w:r>
      <w:r w:rsidRPr="009B18EF">
        <w:rPr>
          <w:rFonts w:cs="Segoe UI"/>
          <w:szCs w:val="22"/>
          <w:lang w:val="fr-FR"/>
        </w:rPr>
        <w:t xml:space="preserve"> </w:t>
      </w:r>
      <w:r w:rsidR="00F52419">
        <w:rPr>
          <w:rFonts w:cs="Segoe UI"/>
          <w:szCs w:val="22"/>
          <w:lang w:val="fr-FR"/>
        </w:rPr>
        <w:t xml:space="preserve">des </w:t>
      </w:r>
      <w:r w:rsidRPr="009B18EF">
        <w:rPr>
          <w:rFonts w:cs="Segoe UI"/>
          <w:szCs w:val="22"/>
          <w:lang w:val="fr-FR"/>
        </w:rPr>
        <w:t>genres. »</w:t>
      </w:r>
      <w:r w:rsidRPr="009B18EF" w:rsidDel="00755C82">
        <w:rPr>
          <w:rFonts w:cs="Segoe UI"/>
          <w:szCs w:val="22"/>
          <w:lang w:val="fr-FR"/>
        </w:rPr>
        <w:t xml:space="preserve"> </w:t>
      </w:r>
    </w:p>
    <w:p w14:paraId="36AAEC03" w14:textId="77777777" w:rsidR="00E31301" w:rsidRPr="009B18EF" w:rsidRDefault="00E31301" w:rsidP="0080169F">
      <w:pPr>
        <w:rPr>
          <w:rFonts w:cs="Segoe UI"/>
          <w:szCs w:val="22"/>
          <w:lang w:val="fr-FR"/>
        </w:rPr>
      </w:pPr>
    </w:p>
    <w:p w14:paraId="31A610AF" w14:textId="47BF1572" w:rsidR="004A57CE" w:rsidRDefault="004A57CE" w:rsidP="0080169F">
      <w:pPr>
        <w:rPr>
          <w:rFonts w:cs="Segoe UI"/>
          <w:szCs w:val="22"/>
          <w:lang w:val="fr-FR"/>
        </w:rPr>
      </w:pPr>
      <w:r w:rsidRPr="002C4237">
        <w:rPr>
          <w:rFonts w:cs="Segoe UI"/>
          <w:szCs w:val="22"/>
          <w:lang w:val="fr-FR"/>
        </w:rPr>
        <w:t xml:space="preserve">Sylvie Nicol, Vice-Présidente Exécutive </w:t>
      </w:r>
      <w:r w:rsidR="003F1977">
        <w:rPr>
          <w:rFonts w:cs="Segoe UI"/>
          <w:szCs w:val="22"/>
          <w:lang w:val="fr-FR"/>
        </w:rPr>
        <w:t>en charge</w:t>
      </w:r>
      <w:r w:rsidR="00E23E6F">
        <w:rPr>
          <w:rFonts w:cs="Segoe UI"/>
          <w:szCs w:val="22"/>
          <w:lang w:val="fr-FR"/>
        </w:rPr>
        <w:t xml:space="preserve"> </w:t>
      </w:r>
      <w:r w:rsidRPr="002C4237">
        <w:rPr>
          <w:rFonts w:cs="Segoe UI"/>
          <w:szCs w:val="22"/>
          <w:lang w:val="fr-FR"/>
        </w:rPr>
        <w:t>des Ressources Humaines, de</w:t>
      </w:r>
      <w:r w:rsidR="003F1977">
        <w:rPr>
          <w:rFonts w:cs="Segoe UI"/>
          <w:szCs w:val="22"/>
          <w:lang w:val="fr-FR"/>
        </w:rPr>
        <w:t>s</w:t>
      </w:r>
      <w:r w:rsidRPr="002C4237">
        <w:rPr>
          <w:rFonts w:cs="Segoe UI"/>
          <w:szCs w:val="22"/>
          <w:lang w:val="fr-FR"/>
        </w:rPr>
        <w:t xml:space="preserve"> Infrastructure</w:t>
      </w:r>
      <w:r w:rsidR="003F1977">
        <w:rPr>
          <w:rFonts w:cs="Segoe UI"/>
          <w:szCs w:val="22"/>
          <w:lang w:val="fr-FR"/>
        </w:rPr>
        <w:t>s</w:t>
      </w:r>
      <w:r w:rsidRPr="002C4237">
        <w:rPr>
          <w:rFonts w:cs="Segoe UI"/>
          <w:szCs w:val="22"/>
          <w:lang w:val="fr-FR"/>
        </w:rPr>
        <w:t xml:space="preserve"> et du Développement Durable, ajoute</w:t>
      </w:r>
      <w:r w:rsidR="003F1977">
        <w:rPr>
          <w:rFonts w:cs="Segoe UI"/>
          <w:szCs w:val="22"/>
          <w:lang w:val="fr-FR"/>
        </w:rPr>
        <w:t> </w:t>
      </w:r>
      <w:r w:rsidRPr="002C4237">
        <w:rPr>
          <w:rFonts w:cs="Segoe UI"/>
          <w:szCs w:val="22"/>
          <w:lang w:val="fr-FR"/>
        </w:rPr>
        <w:t>:</w:t>
      </w:r>
      <w:r w:rsidR="004A11BE">
        <w:rPr>
          <w:rFonts w:cs="Segoe UI"/>
          <w:szCs w:val="22"/>
          <w:lang w:val="fr-FR"/>
        </w:rPr>
        <w:t xml:space="preserve"> </w:t>
      </w:r>
      <w:r w:rsidRPr="002C4237">
        <w:rPr>
          <w:rFonts w:cs="Segoe UI"/>
          <w:szCs w:val="22"/>
          <w:lang w:val="fr-FR"/>
        </w:rPr>
        <w:t>« À travers cette initiative, nous voulons soutenir les parents et question</w:t>
      </w:r>
      <w:r w:rsidR="003F1977">
        <w:rPr>
          <w:rFonts w:cs="Segoe UI"/>
          <w:szCs w:val="22"/>
          <w:lang w:val="fr-FR"/>
        </w:rPr>
        <w:t>ner</w:t>
      </w:r>
      <w:r w:rsidRPr="002C4237">
        <w:rPr>
          <w:rFonts w:cs="Segoe UI"/>
          <w:szCs w:val="22"/>
          <w:lang w:val="fr-FR"/>
        </w:rPr>
        <w:t xml:space="preserve"> les rôles traditionnels liés au genre, </w:t>
      </w:r>
      <w:r w:rsidR="00F52419">
        <w:rPr>
          <w:rFonts w:cs="Segoe UI"/>
          <w:szCs w:val="22"/>
          <w:lang w:val="fr-FR"/>
        </w:rPr>
        <w:t xml:space="preserve">en </w:t>
      </w:r>
      <w:r w:rsidR="003F1977">
        <w:rPr>
          <w:rFonts w:cs="Segoe UI"/>
          <w:szCs w:val="22"/>
          <w:lang w:val="fr-FR"/>
        </w:rPr>
        <w:t xml:space="preserve">leur </w:t>
      </w:r>
      <w:r w:rsidRPr="002C4237">
        <w:rPr>
          <w:rFonts w:cs="Segoe UI"/>
          <w:szCs w:val="22"/>
          <w:lang w:val="fr-FR"/>
        </w:rPr>
        <w:t xml:space="preserve">permettant de s’impliquer de façon égale auprès de l’enfant. </w:t>
      </w:r>
      <w:r w:rsidR="00DD405E">
        <w:rPr>
          <w:rFonts w:cs="Segoe UI"/>
          <w:szCs w:val="22"/>
          <w:lang w:val="fr-FR"/>
        </w:rPr>
        <w:t>C</w:t>
      </w:r>
      <w:r w:rsidRPr="002C4237">
        <w:rPr>
          <w:rFonts w:cs="Segoe UI"/>
          <w:szCs w:val="22"/>
          <w:lang w:val="fr-FR"/>
        </w:rPr>
        <w:t xml:space="preserve">ette initiative </w:t>
      </w:r>
      <w:r w:rsidR="00DD405E">
        <w:rPr>
          <w:rFonts w:cs="Segoe UI"/>
          <w:szCs w:val="22"/>
          <w:lang w:val="fr-FR"/>
        </w:rPr>
        <w:t>qui établit notre</w:t>
      </w:r>
      <w:r w:rsidRPr="002C4237">
        <w:rPr>
          <w:rFonts w:cs="Segoe UI"/>
          <w:szCs w:val="22"/>
          <w:lang w:val="fr-FR"/>
        </w:rPr>
        <w:t xml:space="preserve"> nouve</w:t>
      </w:r>
      <w:r w:rsidR="00DD405E">
        <w:rPr>
          <w:rFonts w:cs="Segoe UI"/>
          <w:szCs w:val="22"/>
          <w:lang w:val="fr-FR"/>
        </w:rPr>
        <w:t>au standard</w:t>
      </w:r>
      <w:r w:rsidRPr="002C4237">
        <w:rPr>
          <w:rFonts w:cs="Segoe UI"/>
          <w:szCs w:val="22"/>
          <w:lang w:val="fr-FR"/>
        </w:rPr>
        <w:t xml:space="preserve"> </w:t>
      </w:r>
      <w:proofErr w:type="gramStart"/>
      <w:r w:rsidR="00DD405E">
        <w:rPr>
          <w:rFonts w:cs="Segoe UI"/>
          <w:szCs w:val="22"/>
          <w:lang w:val="fr-FR"/>
        </w:rPr>
        <w:t>au</w:t>
      </w:r>
      <w:proofErr w:type="gramEnd"/>
      <w:r w:rsidR="00DD405E">
        <w:rPr>
          <w:rFonts w:cs="Segoe UI"/>
          <w:szCs w:val="22"/>
          <w:lang w:val="fr-FR"/>
        </w:rPr>
        <w:t xml:space="preserve"> plan </w:t>
      </w:r>
      <w:r w:rsidRPr="002C4237">
        <w:rPr>
          <w:rFonts w:cs="Segoe UI"/>
          <w:szCs w:val="22"/>
          <w:lang w:val="fr-FR"/>
        </w:rPr>
        <w:t>mondial</w:t>
      </w:r>
      <w:r w:rsidR="00DD405E">
        <w:rPr>
          <w:rFonts w:cs="Segoe UI"/>
          <w:szCs w:val="22"/>
          <w:lang w:val="fr-FR"/>
        </w:rPr>
        <w:t>,</w:t>
      </w:r>
      <w:r w:rsidR="005F1B11">
        <w:rPr>
          <w:rFonts w:cs="Segoe UI"/>
          <w:szCs w:val="22"/>
          <w:lang w:val="fr-FR"/>
        </w:rPr>
        <w:t xml:space="preserve"> </w:t>
      </w:r>
      <w:r w:rsidR="002C4237">
        <w:rPr>
          <w:rFonts w:cs="Segoe UI"/>
          <w:szCs w:val="22"/>
          <w:lang w:val="fr-FR"/>
        </w:rPr>
        <w:t>est aussi une</w:t>
      </w:r>
      <w:r w:rsidR="00DD405E">
        <w:rPr>
          <w:rFonts w:cs="Segoe UI"/>
          <w:szCs w:val="22"/>
          <w:lang w:val="fr-FR"/>
        </w:rPr>
        <w:t xml:space="preserve"> façon</w:t>
      </w:r>
      <w:r w:rsidR="002C4237">
        <w:rPr>
          <w:rFonts w:cs="Segoe UI"/>
          <w:szCs w:val="22"/>
          <w:lang w:val="fr-FR"/>
        </w:rPr>
        <w:t xml:space="preserve"> pour nous de</w:t>
      </w:r>
      <w:r w:rsidRPr="002C4237">
        <w:rPr>
          <w:rFonts w:cs="Segoe UI"/>
          <w:szCs w:val="22"/>
          <w:lang w:val="fr-FR"/>
        </w:rPr>
        <w:t xml:space="preserve"> répondre aux attentes de nos futurs collaborateurs.»</w:t>
      </w:r>
    </w:p>
    <w:p w14:paraId="54D5BB51" w14:textId="77777777" w:rsidR="004A57CE" w:rsidRPr="009B18EF" w:rsidRDefault="004A57CE" w:rsidP="0080169F">
      <w:pPr>
        <w:rPr>
          <w:rFonts w:cs="Segoe UI"/>
          <w:szCs w:val="22"/>
          <w:lang w:val="fr-FR"/>
        </w:rPr>
      </w:pPr>
    </w:p>
    <w:p w14:paraId="725A5CFD" w14:textId="77777777" w:rsidR="006C7D90" w:rsidRDefault="006C7D90" w:rsidP="00C60247">
      <w:pPr>
        <w:rPr>
          <w:rFonts w:cs="Segoe UI"/>
          <w:szCs w:val="22"/>
          <w:lang w:val="fr-FR"/>
        </w:rPr>
      </w:pPr>
    </w:p>
    <w:p w14:paraId="6235220B" w14:textId="77777777" w:rsidR="005F1B11" w:rsidRDefault="005F1B11" w:rsidP="00C60247">
      <w:pPr>
        <w:rPr>
          <w:rFonts w:cs="Segoe UI"/>
          <w:szCs w:val="22"/>
          <w:lang w:val="fr-FR"/>
        </w:rPr>
      </w:pPr>
    </w:p>
    <w:p w14:paraId="68860EC6" w14:textId="77777777" w:rsidR="005F1B11" w:rsidRPr="009B18EF" w:rsidRDefault="005F1B11" w:rsidP="00C60247">
      <w:pPr>
        <w:rPr>
          <w:rFonts w:cs="Segoe UI"/>
          <w:szCs w:val="22"/>
          <w:lang w:val="fr-FR"/>
        </w:rPr>
      </w:pPr>
    </w:p>
    <w:p w14:paraId="516F6BE3" w14:textId="24E56970" w:rsidR="0007178C" w:rsidRPr="009B18EF" w:rsidRDefault="00DD405E" w:rsidP="00607483">
      <w:pPr>
        <w:spacing w:after="120"/>
        <w:rPr>
          <w:rFonts w:cs="Segoe UI"/>
          <w:b/>
          <w:bCs/>
          <w:szCs w:val="22"/>
          <w:lang w:val="fr-FR"/>
        </w:rPr>
      </w:pPr>
      <w:r>
        <w:rPr>
          <w:rFonts w:cs="Segoe UI"/>
          <w:b/>
          <w:bCs/>
          <w:szCs w:val="22"/>
          <w:lang w:val="fr-FR"/>
        </w:rPr>
        <w:lastRenderedPageBreak/>
        <w:t>Un</w:t>
      </w:r>
      <w:r w:rsidR="0007178C" w:rsidRPr="009B18EF">
        <w:rPr>
          <w:rFonts w:cs="Segoe UI"/>
          <w:b/>
          <w:bCs/>
          <w:szCs w:val="22"/>
          <w:lang w:val="fr-FR"/>
        </w:rPr>
        <w:t xml:space="preserve"> nouv</w:t>
      </w:r>
      <w:r>
        <w:rPr>
          <w:rFonts w:cs="Segoe UI"/>
          <w:b/>
          <w:bCs/>
          <w:szCs w:val="22"/>
          <w:lang w:val="fr-FR"/>
        </w:rPr>
        <w:t>eau standard</w:t>
      </w:r>
      <w:r w:rsidR="0007178C" w:rsidRPr="009B18EF">
        <w:rPr>
          <w:rFonts w:cs="Segoe UI"/>
          <w:b/>
          <w:bCs/>
          <w:szCs w:val="22"/>
          <w:lang w:val="fr-FR"/>
        </w:rPr>
        <w:t xml:space="preserve"> mondial</w:t>
      </w:r>
    </w:p>
    <w:p w14:paraId="56207251" w14:textId="0FEE5DD9" w:rsidR="008100AF" w:rsidRPr="009B18EF" w:rsidRDefault="006F1422" w:rsidP="007E7F01">
      <w:pPr>
        <w:rPr>
          <w:rFonts w:cs="Segoe UI"/>
          <w:szCs w:val="22"/>
          <w:lang w:val="fr-FR"/>
        </w:rPr>
      </w:pPr>
      <w:r>
        <w:rPr>
          <w:rFonts w:cs="Segoe UI"/>
          <w:szCs w:val="22"/>
          <w:lang w:val="fr-FR"/>
        </w:rPr>
        <w:t>Ce</w:t>
      </w:r>
      <w:r w:rsidR="005F1B11">
        <w:rPr>
          <w:rFonts w:cs="Segoe UI"/>
          <w:szCs w:val="22"/>
          <w:lang w:val="fr-FR"/>
        </w:rPr>
        <w:t xml:space="preserve"> nouveau standard</w:t>
      </w:r>
      <w:r w:rsidR="008100AF" w:rsidRPr="009B18EF">
        <w:rPr>
          <w:rFonts w:cs="Segoe UI"/>
          <w:szCs w:val="22"/>
          <w:lang w:val="fr-FR"/>
        </w:rPr>
        <w:t xml:space="preserve"> mondial d</w:t>
      </w:r>
      <w:r>
        <w:rPr>
          <w:rFonts w:cs="Segoe UI"/>
          <w:szCs w:val="22"/>
          <w:lang w:val="fr-FR"/>
        </w:rPr>
        <w:t>oit</w:t>
      </w:r>
      <w:r w:rsidR="008100AF" w:rsidRPr="009B18EF">
        <w:rPr>
          <w:rFonts w:cs="Segoe UI"/>
          <w:szCs w:val="22"/>
          <w:lang w:val="fr-FR"/>
        </w:rPr>
        <w:t xml:space="preserve"> être considéré comme la </w:t>
      </w:r>
      <w:r>
        <w:rPr>
          <w:rFonts w:cs="Segoe UI"/>
          <w:szCs w:val="22"/>
          <w:lang w:val="fr-FR"/>
        </w:rPr>
        <w:t>disposition</w:t>
      </w:r>
      <w:r w:rsidR="008100AF" w:rsidRPr="009B18EF">
        <w:rPr>
          <w:rFonts w:cs="Segoe UI"/>
          <w:szCs w:val="22"/>
          <w:lang w:val="fr-FR"/>
        </w:rPr>
        <w:t xml:space="preserve"> minimale, complémentaire des pratiques et </w:t>
      </w:r>
      <w:r w:rsidR="00E54D32">
        <w:rPr>
          <w:rFonts w:cs="Segoe UI"/>
          <w:szCs w:val="22"/>
          <w:lang w:val="fr-FR"/>
        </w:rPr>
        <w:t xml:space="preserve">des </w:t>
      </w:r>
      <w:r w:rsidR="008100AF" w:rsidRPr="009B18EF">
        <w:rPr>
          <w:rFonts w:cs="Segoe UI"/>
          <w:szCs w:val="22"/>
          <w:lang w:val="fr-FR"/>
        </w:rPr>
        <w:t xml:space="preserve">réglementations locales existantes. </w:t>
      </w:r>
      <w:r w:rsidR="00E54D32">
        <w:rPr>
          <w:rFonts w:cs="Segoe UI"/>
          <w:szCs w:val="22"/>
          <w:lang w:val="fr-FR"/>
        </w:rPr>
        <w:t xml:space="preserve">C’est un </w:t>
      </w:r>
      <w:r w:rsidR="0012397F">
        <w:rPr>
          <w:rFonts w:cs="Segoe UI"/>
          <w:szCs w:val="22"/>
          <w:lang w:val="fr-FR"/>
        </w:rPr>
        <w:t>socle</w:t>
      </w:r>
      <w:r w:rsidR="00E54D32">
        <w:rPr>
          <w:rFonts w:cs="Segoe UI"/>
          <w:szCs w:val="22"/>
          <w:lang w:val="fr-FR"/>
        </w:rPr>
        <w:t xml:space="preserve"> </w:t>
      </w:r>
      <w:r w:rsidR="000E72AF">
        <w:rPr>
          <w:rFonts w:cs="Segoe UI"/>
          <w:szCs w:val="22"/>
          <w:lang w:val="fr-FR"/>
        </w:rPr>
        <w:t>déterminant</w:t>
      </w:r>
      <w:r w:rsidR="008100AF" w:rsidRPr="009B18EF">
        <w:rPr>
          <w:rFonts w:cs="Segoe UI"/>
          <w:szCs w:val="22"/>
          <w:lang w:val="fr-FR"/>
        </w:rPr>
        <w:t xml:space="preserve"> pour </w:t>
      </w:r>
      <w:r w:rsidR="0012397F">
        <w:rPr>
          <w:rFonts w:cs="Segoe UI"/>
          <w:szCs w:val="22"/>
          <w:lang w:val="fr-FR"/>
        </w:rPr>
        <w:t xml:space="preserve">promouvoir </w:t>
      </w:r>
      <w:r w:rsidR="004A11BE">
        <w:rPr>
          <w:rFonts w:cs="Segoe UI"/>
          <w:szCs w:val="22"/>
          <w:lang w:val="fr-FR"/>
        </w:rPr>
        <w:t xml:space="preserve">une </w:t>
      </w:r>
      <w:r w:rsidR="008100AF" w:rsidRPr="009B18EF">
        <w:rPr>
          <w:rFonts w:cs="Segoe UI"/>
          <w:szCs w:val="22"/>
          <w:lang w:val="fr-FR"/>
        </w:rPr>
        <w:t xml:space="preserve">vie familiale épanouie et une plus grande </w:t>
      </w:r>
      <w:r w:rsidR="009B18EF">
        <w:rPr>
          <w:rFonts w:cs="Segoe UI"/>
          <w:szCs w:val="22"/>
          <w:lang w:val="fr-FR"/>
        </w:rPr>
        <w:t xml:space="preserve">égalité des </w:t>
      </w:r>
      <w:r w:rsidR="008100AF" w:rsidRPr="009B18EF">
        <w:rPr>
          <w:rFonts w:cs="Segoe UI"/>
          <w:szCs w:val="22"/>
          <w:lang w:val="fr-FR"/>
        </w:rPr>
        <w:t xml:space="preserve">genres, en particulier dans les pays où les </w:t>
      </w:r>
      <w:r w:rsidR="009B18EF">
        <w:rPr>
          <w:rFonts w:cs="Segoe UI"/>
          <w:szCs w:val="22"/>
          <w:lang w:val="fr-FR"/>
        </w:rPr>
        <w:t xml:space="preserve">possibilités </w:t>
      </w:r>
      <w:r w:rsidR="008100AF" w:rsidRPr="009B18EF">
        <w:rPr>
          <w:rFonts w:cs="Segoe UI"/>
          <w:szCs w:val="22"/>
          <w:lang w:val="fr-FR"/>
        </w:rPr>
        <w:t xml:space="preserve">de congé parental font actuellement défaut. De plus, de nombreuses pratiques excluent </w:t>
      </w:r>
      <w:r w:rsidR="00C42D8B">
        <w:rPr>
          <w:rFonts w:cs="Segoe UI"/>
          <w:szCs w:val="22"/>
          <w:lang w:val="fr-FR"/>
        </w:rPr>
        <w:t>certains</w:t>
      </w:r>
      <w:r w:rsidR="008100AF" w:rsidRPr="009B18EF">
        <w:rPr>
          <w:rFonts w:cs="Segoe UI"/>
          <w:szCs w:val="22"/>
          <w:lang w:val="fr-FR"/>
        </w:rPr>
        <w:t xml:space="preserve"> types de familles , tel</w:t>
      </w:r>
      <w:r w:rsidR="004A11BE">
        <w:rPr>
          <w:rFonts w:cs="Segoe UI"/>
          <w:szCs w:val="22"/>
          <w:lang w:val="fr-FR"/>
        </w:rPr>
        <w:t>le</w:t>
      </w:r>
      <w:r w:rsidR="008100AF" w:rsidRPr="009B18EF">
        <w:rPr>
          <w:rFonts w:cs="Segoe UI"/>
          <w:szCs w:val="22"/>
          <w:lang w:val="fr-FR"/>
        </w:rPr>
        <w:t>s que les pères célibataires</w:t>
      </w:r>
      <w:r w:rsidR="004A11BE">
        <w:rPr>
          <w:rFonts w:cs="Segoe UI"/>
          <w:szCs w:val="22"/>
          <w:lang w:val="fr-FR"/>
        </w:rPr>
        <w:t xml:space="preserve"> ou </w:t>
      </w:r>
      <w:r w:rsidR="008100AF" w:rsidRPr="009B18EF">
        <w:rPr>
          <w:rFonts w:cs="Segoe UI"/>
          <w:szCs w:val="22"/>
          <w:lang w:val="fr-FR"/>
        </w:rPr>
        <w:t>les parents adoptifs</w:t>
      </w:r>
      <w:r w:rsidR="004A11BE">
        <w:rPr>
          <w:rFonts w:cs="Segoe UI"/>
          <w:szCs w:val="22"/>
          <w:lang w:val="fr-FR"/>
        </w:rPr>
        <w:t xml:space="preserve">. </w:t>
      </w:r>
      <w:r w:rsidR="00F72AC3">
        <w:rPr>
          <w:rFonts w:cs="Segoe UI"/>
          <w:szCs w:val="22"/>
          <w:lang w:val="fr-FR"/>
        </w:rPr>
        <w:t>Conscient de ces enjeux</w:t>
      </w:r>
      <w:r w:rsidR="008100AF" w:rsidRPr="009B18EF">
        <w:rPr>
          <w:rFonts w:cs="Segoe UI"/>
          <w:szCs w:val="22"/>
          <w:lang w:val="fr-FR"/>
        </w:rPr>
        <w:t>, Henkel a identifié la nécessité d'établir un nouve</w:t>
      </w:r>
      <w:r w:rsidR="0012397F">
        <w:rPr>
          <w:rFonts w:cs="Segoe UI"/>
          <w:szCs w:val="22"/>
          <w:lang w:val="fr-FR"/>
        </w:rPr>
        <w:t>au</w:t>
      </w:r>
      <w:r w:rsidR="008100AF" w:rsidRPr="009B18EF">
        <w:rPr>
          <w:rFonts w:cs="Segoe UI"/>
          <w:szCs w:val="22"/>
          <w:lang w:val="fr-FR"/>
        </w:rPr>
        <w:t xml:space="preserve"> </w:t>
      </w:r>
      <w:r w:rsidR="0012397F">
        <w:rPr>
          <w:rFonts w:cs="Segoe UI"/>
          <w:szCs w:val="22"/>
          <w:lang w:val="fr-FR"/>
        </w:rPr>
        <w:t>standard</w:t>
      </w:r>
      <w:r w:rsidR="005F1B11">
        <w:rPr>
          <w:rFonts w:cs="Segoe UI"/>
          <w:szCs w:val="22"/>
          <w:lang w:val="fr-FR"/>
        </w:rPr>
        <w:t xml:space="preserve"> </w:t>
      </w:r>
      <w:r w:rsidR="008100AF" w:rsidRPr="009B18EF">
        <w:rPr>
          <w:rFonts w:cs="Segoe UI"/>
          <w:szCs w:val="22"/>
          <w:lang w:val="fr-FR"/>
        </w:rPr>
        <w:t>qui puisse s’appliquer à tout type de parentalité.</w:t>
      </w:r>
    </w:p>
    <w:p w14:paraId="0F542452" w14:textId="77777777" w:rsidR="00126ED1" w:rsidRPr="009B18EF" w:rsidRDefault="00126ED1" w:rsidP="007E7F01">
      <w:pPr>
        <w:rPr>
          <w:rFonts w:cs="Segoe UI"/>
          <w:szCs w:val="22"/>
          <w:lang w:val="fr-FR"/>
        </w:rPr>
      </w:pPr>
    </w:p>
    <w:p w14:paraId="645DFAA6" w14:textId="297C9B09" w:rsidR="00F52419" w:rsidRDefault="007E5F3A" w:rsidP="00607483">
      <w:pPr>
        <w:spacing w:after="120"/>
        <w:rPr>
          <w:rFonts w:cs="Segoe UI"/>
          <w:szCs w:val="22"/>
          <w:lang w:val="fr-FR"/>
        </w:rPr>
      </w:pPr>
      <w:r w:rsidRPr="009B18EF">
        <w:rPr>
          <w:rFonts w:cs="Segoe UI"/>
          <w:szCs w:val="22"/>
          <w:lang w:val="fr-FR"/>
        </w:rPr>
        <w:t xml:space="preserve">Après sa mise en œuvre en 2024, les salariés de Henkel dans </w:t>
      </w:r>
      <w:r w:rsidR="009B18EF">
        <w:rPr>
          <w:rFonts w:cs="Segoe UI"/>
          <w:szCs w:val="22"/>
          <w:lang w:val="fr-FR"/>
        </w:rPr>
        <w:t>près de</w:t>
      </w:r>
      <w:r w:rsidRPr="009B18EF">
        <w:rPr>
          <w:rFonts w:cs="Segoe UI"/>
          <w:szCs w:val="22"/>
          <w:lang w:val="fr-FR"/>
        </w:rPr>
        <w:t xml:space="preserve"> 80 pays auront la possibilité de bénéficier de ce congé rémunéré pour </w:t>
      </w:r>
      <w:r w:rsidR="00470446">
        <w:rPr>
          <w:rFonts w:cs="Segoe UI"/>
          <w:szCs w:val="22"/>
          <w:lang w:val="fr-FR"/>
        </w:rPr>
        <w:t xml:space="preserve">accueillir et </w:t>
      </w:r>
      <w:r w:rsidR="00AE78A7">
        <w:rPr>
          <w:rFonts w:cs="Segoe UI"/>
          <w:szCs w:val="22"/>
          <w:lang w:val="fr-FR"/>
        </w:rPr>
        <w:t>nouer des liens avec leur</w:t>
      </w:r>
      <w:r w:rsidR="002069DF">
        <w:rPr>
          <w:rFonts w:cs="Segoe UI"/>
          <w:szCs w:val="22"/>
          <w:lang w:val="fr-FR"/>
        </w:rPr>
        <w:t xml:space="preserve"> </w:t>
      </w:r>
      <w:r w:rsidRPr="009B18EF">
        <w:rPr>
          <w:rFonts w:cs="Segoe UI"/>
          <w:szCs w:val="22"/>
          <w:lang w:val="fr-FR"/>
        </w:rPr>
        <w:t>nouvel enfant</w:t>
      </w:r>
      <w:r w:rsidR="002069DF">
        <w:rPr>
          <w:rFonts w:cs="Segoe UI"/>
          <w:szCs w:val="22"/>
          <w:lang w:val="fr-FR"/>
        </w:rPr>
        <w:t xml:space="preserve">. </w:t>
      </w:r>
      <w:r w:rsidRPr="009B18EF">
        <w:rPr>
          <w:rFonts w:cs="Segoe UI"/>
          <w:szCs w:val="22"/>
          <w:lang w:val="fr-FR"/>
        </w:rPr>
        <w:t xml:space="preserve">Avec cette nouvelle approche, Henkel témoigne de son engagement </w:t>
      </w:r>
      <w:r w:rsidR="00C42D8B">
        <w:rPr>
          <w:rFonts w:cs="Segoe UI"/>
          <w:szCs w:val="22"/>
          <w:lang w:val="fr-FR"/>
        </w:rPr>
        <w:t>fort</w:t>
      </w:r>
      <w:r w:rsidR="00AE78A7">
        <w:rPr>
          <w:rFonts w:cs="Segoe UI"/>
          <w:szCs w:val="22"/>
          <w:lang w:val="fr-FR"/>
        </w:rPr>
        <w:t xml:space="preserve"> </w:t>
      </w:r>
      <w:r w:rsidRPr="009B18EF">
        <w:rPr>
          <w:rFonts w:cs="Segoe UI"/>
          <w:szCs w:val="22"/>
          <w:lang w:val="fr-FR"/>
        </w:rPr>
        <w:t>en matière de diversité, d'é</w:t>
      </w:r>
      <w:r w:rsidR="00C42D8B">
        <w:rPr>
          <w:rFonts w:cs="Segoe UI"/>
          <w:szCs w:val="22"/>
          <w:lang w:val="fr-FR"/>
        </w:rPr>
        <w:t>quité</w:t>
      </w:r>
      <w:r w:rsidR="009B18EF">
        <w:rPr>
          <w:rFonts w:cs="Segoe UI"/>
          <w:szCs w:val="22"/>
          <w:lang w:val="fr-FR"/>
        </w:rPr>
        <w:t xml:space="preserve"> </w:t>
      </w:r>
      <w:r w:rsidRPr="009B18EF">
        <w:rPr>
          <w:rFonts w:cs="Segoe UI"/>
          <w:szCs w:val="22"/>
          <w:lang w:val="fr-FR"/>
        </w:rPr>
        <w:t xml:space="preserve">et d'inclusion en prenant des mesures tangibles pour promouvoir un accès égal aux opportunités, pour tous, </w:t>
      </w:r>
      <w:r w:rsidR="009B18EF">
        <w:rPr>
          <w:rFonts w:cs="Segoe UI"/>
          <w:szCs w:val="22"/>
          <w:lang w:val="fr-FR"/>
        </w:rPr>
        <w:t xml:space="preserve">partout dans le </w:t>
      </w:r>
      <w:r w:rsidRPr="009B18EF">
        <w:rPr>
          <w:rFonts w:cs="Segoe UI"/>
          <w:szCs w:val="22"/>
          <w:lang w:val="fr-FR"/>
        </w:rPr>
        <w:t>monde.</w:t>
      </w:r>
    </w:p>
    <w:p w14:paraId="6E8979A1" w14:textId="3494922A" w:rsidR="00320EC8" w:rsidRDefault="00320EC8" w:rsidP="00607483">
      <w:pPr>
        <w:spacing w:after="120"/>
        <w:rPr>
          <w:rFonts w:cs="Segoe UI"/>
          <w:sz w:val="14"/>
          <w:szCs w:val="14"/>
          <w:lang w:val="fr-FR"/>
        </w:rPr>
      </w:pPr>
      <w:r>
        <w:rPr>
          <w:rFonts w:cs="Segoe UI"/>
          <w:sz w:val="14"/>
          <w:szCs w:val="14"/>
          <w:lang w:val="fr-FR"/>
        </w:rPr>
        <w:t>*cadre mondial</w:t>
      </w:r>
      <w:r w:rsidR="00AC5067">
        <w:rPr>
          <w:rFonts w:cs="Segoe UI"/>
          <w:sz w:val="14"/>
          <w:szCs w:val="14"/>
          <w:lang w:val="fr-FR"/>
        </w:rPr>
        <w:t>, l’</w:t>
      </w:r>
      <w:r>
        <w:rPr>
          <w:rFonts w:cs="Segoe UI"/>
          <w:sz w:val="14"/>
          <w:szCs w:val="14"/>
          <w:lang w:val="fr-FR"/>
        </w:rPr>
        <w:t>applicatio</w:t>
      </w:r>
      <w:r w:rsidR="00AC5067">
        <w:rPr>
          <w:rFonts w:cs="Segoe UI"/>
          <w:sz w:val="14"/>
          <w:szCs w:val="14"/>
          <w:lang w:val="fr-FR"/>
        </w:rPr>
        <w:t>n</w:t>
      </w:r>
      <w:r>
        <w:rPr>
          <w:rFonts w:cs="Segoe UI"/>
          <w:sz w:val="14"/>
          <w:szCs w:val="14"/>
          <w:lang w:val="fr-FR"/>
        </w:rPr>
        <w:t xml:space="preserve"> </w:t>
      </w:r>
      <w:r w:rsidR="00AC5067">
        <w:rPr>
          <w:rFonts w:cs="Segoe UI"/>
          <w:sz w:val="14"/>
          <w:szCs w:val="14"/>
          <w:lang w:val="fr-FR"/>
        </w:rPr>
        <w:t>tiendra compte d</w:t>
      </w:r>
      <w:r>
        <w:rPr>
          <w:rFonts w:cs="Segoe UI"/>
          <w:sz w:val="14"/>
          <w:szCs w:val="14"/>
          <w:lang w:val="fr-FR"/>
        </w:rPr>
        <w:t xml:space="preserve">es </w:t>
      </w:r>
      <w:r w:rsidR="00AC5067">
        <w:rPr>
          <w:rFonts w:cs="Segoe UI"/>
          <w:sz w:val="14"/>
          <w:szCs w:val="14"/>
          <w:lang w:val="fr-FR"/>
        </w:rPr>
        <w:t xml:space="preserve">différentes </w:t>
      </w:r>
      <w:r>
        <w:rPr>
          <w:rFonts w:cs="Segoe UI"/>
          <w:sz w:val="14"/>
          <w:szCs w:val="14"/>
          <w:lang w:val="fr-FR"/>
        </w:rPr>
        <w:t>réglementations locale</w:t>
      </w:r>
      <w:r w:rsidR="00AC5067">
        <w:rPr>
          <w:rFonts w:cs="Segoe UI"/>
          <w:sz w:val="14"/>
          <w:szCs w:val="14"/>
          <w:lang w:val="fr-FR"/>
        </w:rPr>
        <w:t>s</w:t>
      </w:r>
      <w:r>
        <w:rPr>
          <w:rFonts w:cs="Segoe UI"/>
          <w:sz w:val="14"/>
          <w:szCs w:val="14"/>
          <w:lang w:val="fr-FR"/>
        </w:rPr>
        <w:t>.</w:t>
      </w:r>
    </w:p>
    <w:p w14:paraId="40998981" w14:textId="77777777" w:rsidR="00AC5067" w:rsidRDefault="00AC5067" w:rsidP="00AC5067">
      <w:pPr>
        <w:spacing w:after="120"/>
        <w:rPr>
          <w:rFonts w:cs="Segoe UI"/>
          <w:sz w:val="14"/>
          <w:szCs w:val="14"/>
          <w:lang w:val="fr-FR"/>
        </w:rPr>
      </w:pPr>
      <w:r w:rsidRPr="009B18EF">
        <w:rPr>
          <w:rFonts w:cs="Segoe UI"/>
          <w:sz w:val="14"/>
          <w:szCs w:val="14"/>
          <w:lang w:val="fr-FR"/>
        </w:rPr>
        <w:t>*</w:t>
      </w:r>
      <w:r>
        <w:rPr>
          <w:rFonts w:cs="Segoe UI"/>
          <w:sz w:val="14"/>
          <w:szCs w:val="14"/>
          <w:lang w:val="fr-FR"/>
        </w:rPr>
        <w:t>*</w:t>
      </w:r>
      <w:r w:rsidRPr="009B18EF">
        <w:rPr>
          <w:rFonts w:cs="Segoe UI"/>
          <w:sz w:val="14"/>
          <w:szCs w:val="14"/>
          <w:lang w:val="fr-FR"/>
        </w:rPr>
        <w:t xml:space="preserve">Lesbienne, Gay, </w:t>
      </w:r>
      <w:proofErr w:type="spellStart"/>
      <w:r w:rsidRPr="009B18EF">
        <w:rPr>
          <w:rFonts w:cs="Segoe UI"/>
          <w:sz w:val="14"/>
          <w:szCs w:val="14"/>
          <w:lang w:val="fr-FR"/>
        </w:rPr>
        <w:t>Bisexuel·le</w:t>
      </w:r>
      <w:proofErr w:type="spellEnd"/>
      <w:r w:rsidRPr="009B18EF">
        <w:rPr>
          <w:rFonts w:cs="Segoe UI"/>
          <w:sz w:val="14"/>
          <w:szCs w:val="14"/>
          <w:lang w:val="fr-FR"/>
        </w:rPr>
        <w:t xml:space="preserve">, Trans*, Queer, et </w:t>
      </w:r>
      <w:r>
        <w:rPr>
          <w:rFonts w:cs="Segoe UI"/>
          <w:sz w:val="14"/>
          <w:szCs w:val="14"/>
          <w:lang w:val="fr-FR"/>
        </w:rPr>
        <w:t xml:space="preserve">autres terminologies. </w:t>
      </w:r>
    </w:p>
    <w:p w14:paraId="30AA32BE" w14:textId="77777777" w:rsidR="005F1B11" w:rsidRPr="009B18EF" w:rsidRDefault="005F1B11" w:rsidP="00607483">
      <w:pPr>
        <w:spacing w:after="120"/>
        <w:rPr>
          <w:rFonts w:cs="Segoe UI"/>
          <w:szCs w:val="22"/>
          <w:lang w:val="fr-FR"/>
        </w:rPr>
      </w:pPr>
    </w:p>
    <w:p w14:paraId="135723D6" w14:textId="77777777" w:rsidR="00D5709E" w:rsidRPr="00D5709E" w:rsidRDefault="00D5709E" w:rsidP="00D5709E">
      <w:pPr>
        <w:rPr>
          <w:rFonts w:ascii="Calibri" w:hAnsi="Calibri"/>
          <w:b/>
          <w:bCs/>
          <w:sz w:val="18"/>
          <w:szCs w:val="18"/>
          <w:lang w:val="fr-FR"/>
        </w:rPr>
      </w:pPr>
      <w:r w:rsidRPr="00D5709E">
        <w:rPr>
          <w:b/>
          <w:bCs/>
          <w:sz w:val="18"/>
          <w:szCs w:val="18"/>
          <w:lang w:val="fr-FR"/>
        </w:rPr>
        <w:t>A propos de Henkel</w:t>
      </w:r>
    </w:p>
    <w:p w14:paraId="110691A7" w14:textId="77777777" w:rsidR="00D5709E" w:rsidRPr="00D5709E" w:rsidRDefault="00D5709E" w:rsidP="00D5709E">
      <w:pPr>
        <w:rPr>
          <w:szCs w:val="22"/>
          <w:lang w:val="fr-FR"/>
        </w:rPr>
      </w:pPr>
      <w:r w:rsidRPr="00D5709E">
        <w:rPr>
          <w:sz w:val="18"/>
          <w:szCs w:val="18"/>
          <w:lang w:val="fr-FR"/>
        </w:rPr>
        <w:t xml:space="preserve">Grâce à ses marques, ses innovations et ses technologies, Henkel détient des positions mondiales fortes auprès des industriels comme des consommateurs. L’activité </w:t>
      </w:r>
      <w:proofErr w:type="spellStart"/>
      <w:r w:rsidRPr="00D5709E">
        <w:rPr>
          <w:sz w:val="18"/>
          <w:szCs w:val="18"/>
          <w:lang w:val="fr-FR"/>
        </w:rPr>
        <w:t>Adhesive</w:t>
      </w:r>
      <w:proofErr w:type="spellEnd"/>
      <w:r w:rsidRPr="00D5709E">
        <w:rPr>
          <w:sz w:val="18"/>
          <w:szCs w:val="18"/>
          <w:lang w:val="fr-FR"/>
        </w:rPr>
        <w:t xml:space="preserve"> Technologies est leader mondial des adhésifs, des produits d'étanchéité et des revêtements fonctionnels. Avec son activité Consumer Brands, Henkel détient des positions de leader sur de nombreux marchés et catégories dans le monde, en particulier pour les soins des cheveux et pour les lessives et produits d’entretien. Les trois premières marques internationales du Groupe sont </w:t>
      </w:r>
      <w:proofErr w:type="spellStart"/>
      <w:r w:rsidRPr="00D5709E">
        <w:rPr>
          <w:sz w:val="18"/>
          <w:szCs w:val="18"/>
          <w:lang w:val="fr-FR"/>
        </w:rPr>
        <w:t>Loctite</w:t>
      </w:r>
      <w:proofErr w:type="spellEnd"/>
      <w:r w:rsidRPr="00D5709E">
        <w:rPr>
          <w:sz w:val="18"/>
          <w:szCs w:val="18"/>
          <w:lang w:val="fr-FR"/>
        </w:rPr>
        <w:t xml:space="preserve">, Persil (Le Chat en France) et Schwarzkopf. En 2022, Henkel a réalisé un chiffre d’affaires de plus de 22 milliards d’EUR et un bénéfice d’exploitation ajusté d’environ 2,3 milliards d’euros. Les actions préférentielles Henkel sont listées à l’indice boursier allemand DAX. Le développement durable fait partie intégrante de l’histoire de Henkel et le Groupe a dans ce domaine une stratégie claire avec des objectifs concrets.  Fondé en 1876, Henkel s’appuie aujourd’hui sur une équipe empreinte de diversité, de près de 50 000 personnes à travers le monde – unies par une culture forte, des valeurs d’entreprise et une raison d’être partagées : « </w:t>
      </w:r>
      <w:proofErr w:type="spellStart"/>
      <w:r w:rsidRPr="00D5709E">
        <w:rPr>
          <w:sz w:val="18"/>
          <w:szCs w:val="18"/>
          <w:lang w:val="fr-FR"/>
        </w:rPr>
        <w:t>Pioneers</w:t>
      </w:r>
      <w:proofErr w:type="spellEnd"/>
      <w:r w:rsidRPr="00D5709E">
        <w:rPr>
          <w:sz w:val="18"/>
          <w:szCs w:val="18"/>
          <w:lang w:val="fr-FR"/>
        </w:rPr>
        <w:t xml:space="preserve"> at </w:t>
      </w:r>
      <w:proofErr w:type="spellStart"/>
      <w:r w:rsidRPr="00D5709E">
        <w:rPr>
          <w:sz w:val="18"/>
          <w:szCs w:val="18"/>
          <w:lang w:val="fr-FR"/>
        </w:rPr>
        <w:t>heart</w:t>
      </w:r>
      <w:proofErr w:type="spellEnd"/>
      <w:r w:rsidRPr="00D5709E">
        <w:rPr>
          <w:sz w:val="18"/>
          <w:szCs w:val="18"/>
          <w:lang w:val="fr-FR"/>
        </w:rPr>
        <w:t xml:space="preserve"> for the good of </w:t>
      </w:r>
      <w:proofErr w:type="spellStart"/>
      <w:r w:rsidRPr="00D5709E">
        <w:rPr>
          <w:sz w:val="18"/>
          <w:szCs w:val="18"/>
          <w:lang w:val="fr-FR"/>
        </w:rPr>
        <w:t>generations</w:t>
      </w:r>
      <w:proofErr w:type="spellEnd"/>
      <w:r w:rsidRPr="00D5709E">
        <w:rPr>
          <w:sz w:val="18"/>
          <w:szCs w:val="18"/>
          <w:lang w:val="fr-FR"/>
        </w:rPr>
        <w:t xml:space="preserve"> ». Pour en savoir plus, rendez-vous sur </w:t>
      </w:r>
      <w:hyperlink r:id="rId12" w:history="1">
        <w:r w:rsidRPr="00D5709E">
          <w:rPr>
            <w:color w:val="0000FF"/>
            <w:sz w:val="18"/>
            <w:szCs w:val="18"/>
            <w:u w:val="single"/>
            <w:lang w:val="fr-FR"/>
          </w:rPr>
          <w:t>www.henkel.fr</w:t>
        </w:r>
      </w:hyperlink>
    </w:p>
    <w:p w14:paraId="1FEEC7B3" w14:textId="77777777" w:rsidR="00BB5D0B" w:rsidRPr="009B18EF" w:rsidRDefault="00BB5D0B" w:rsidP="00BF6E82">
      <w:pPr>
        <w:rPr>
          <w:rStyle w:val="AboutandContactHeadline"/>
          <w:lang w:val="fr-FR"/>
        </w:rPr>
      </w:pPr>
    </w:p>
    <w:p w14:paraId="7FEC60B7" w14:textId="07602867" w:rsidR="00BF6E82" w:rsidRPr="009B18EF" w:rsidRDefault="00FC52C5" w:rsidP="00BF6E82">
      <w:pPr>
        <w:rPr>
          <w:rStyle w:val="Lienhypertexte"/>
          <w:b/>
          <w:bCs/>
          <w:szCs w:val="24"/>
          <w:lang w:val="fr-FR"/>
        </w:rPr>
      </w:pPr>
      <w:r>
        <w:rPr>
          <w:rStyle w:val="AboutandContactHeadline"/>
          <w:lang w:val="fr-FR"/>
        </w:rPr>
        <w:t xml:space="preserve">Photos et illustrations disponibles sur </w:t>
      </w:r>
      <w:hyperlink r:id="rId13" w:history="1">
        <w:r w:rsidR="009B29B7" w:rsidRPr="009B18EF">
          <w:rPr>
            <w:rStyle w:val="Lienhypertexte"/>
            <w:b/>
            <w:bCs/>
            <w:szCs w:val="24"/>
            <w:lang w:val="fr-FR"/>
          </w:rPr>
          <w:t>www.henkel.com/press</w:t>
        </w:r>
      </w:hyperlink>
    </w:p>
    <w:p w14:paraId="2DF160FD" w14:textId="77777777" w:rsidR="00FC52C5" w:rsidRPr="009B18EF" w:rsidRDefault="00FC52C5" w:rsidP="00BF6E82">
      <w:pPr>
        <w:rPr>
          <w:rStyle w:val="Lienhypertexte"/>
          <w:b/>
          <w:bCs/>
          <w:color w:val="auto"/>
          <w:szCs w:val="24"/>
          <w:lang w:val="fr-FR"/>
        </w:rPr>
      </w:pPr>
    </w:p>
    <w:p w14:paraId="52F55A66" w14:textId="5CA8D8D3" w:rsidR="00FC52C5" w:rsidRPr="00EF2C74" w:rsidRDefault="00FC52C5" w:rsidP="00BF6E82">
      <w:pPr>
        <w:rPr>
          <w:rStyle w:val="AboutandContactHeadline"/>
          <w:lang w:val="fr-FR"/>
        </w:rPr>
      </w:pPr>
      <w:r w:rsidRPr="00EF2C74">
        <w:rPr>
          <w:rStyle w:val="Lienhypertexte"/>
          <w:b/>
          <w:bCs/>
          <w:color w:val="auto"/>
          <w:szCs w:val="24"/>
          <w:u w:val="none"/>
          <w:lang w:val="fr-FR"/>
        </w:rPr>
        <w:t xml:space="preserve">Ce communiqué est une </w:t>
      </w:r>
      <w:r w:rsidR="0012397F" w:rsidRPr="00EF2C74">
        <w:rPr>
          <w:rStyle w:val="Lienhypertexte"/>
          <w:b/>
          <w:bCs/>
          <w:color w:val="auto"/>
          <w:szCs w:val="24"/>
          <w:u w:val="none"/>
          <w:lang w:val="fr-FR"/>
        </w:rPr>
        <w:t>traduction</w:t>
      </w:r>
      <w:r w:rsidRPr="00EF2C74">
        <w:rPr>
          <w:rStyle w:val="Lienhypertexte"/>
          <w:b/>
          <w:bCs/>
          <w:color w:val="auto"/>
          <w:szCs w:val="24"/>
          <w:u w:val="none"/>
          <w:lang w:val="fr-FR"/>
        </w:rPr>
        <w:t xml:space="preserve"> du communiqué </w:t>
      </w:r>
      <w:hyperlink r:id="rId14" w:history="1">
        <w:r w:rsidRPr="00EF2C74">
          <w:rPr>
            <w:rStyle w:val="Lienhypertexte"/>
            <w:b/>
            <w:bCs/>
            <w:color w:val="auto"/>
            <w:szCs w:val="24"/>
            <w:u w:val="none"/>
            <w:lang w:val="fr-FR"/>
          </w:rPr>
          <w:t>original</w:t>
        </w:r>
      </w:hyperlink>
      <w:r w:rsidRPr="00EF2C74">
        <w:rPr>
          <w:rStyle w:val="Lienhypertexte"/>
          <w:b/>
          <w:bCs/>
          <w:color w:val="auto"/>
          <w:szCs w:val="24"/>
          <w:u w:val="none"/>
          <w:lang w:val="fr-FR"/>
        </w:rPr>
        <w:t xml:space="preserve"> en anglais</w:t>
      </w:r>
      <w:r w:rsidR="00EF2C74">
        <w:rPr>
          <w:rStyle w:val="Lienhypertexte"/>
          <w:b/>
          <w:bCs/>
          <w:color w:val="auto"/>
          <w:szCs w:val="24"/>
          <w:u w:val="none"/>
          <w:lang w:val="fr-FR"/>
        </w:rPr>
        <w:t>.</w:t>
      </w:r>
    </w:p>
    <w:p w14:paraId="2A474A70" w14:textId="77777777" w:rsidR="00BF6E82" w:rsidRPr="009B18EF" w:rsidRDefault="00BF6E82" w:rsidP="00BF6E82">
      <w:pPr>
        <w:rPr>
          <w:rStyle w:val="AboutandContactBody"/>
          <w:lang w:val="fr-FR"/>
        </w:rPr>
      </w:pPr>
    </w:p>
    <w:p w14:paraId="5D7A387C" w14:textId="77777777" w:rsidR="00765E02" w:rsidRPr="00765E02" w:rsidRDefault="00765E02" w:rsidP="00765E02">
      <w:pPr>
        <w:spacing w:after="160" w:line="240" w:lineRule="auto"/>
        <w:jc w:val="left"/>
        <w:rPr>
          <w:rFonts w:asciiTheme="majorHAnsi" w:eastAsiaTheme="minorHAnsi" w:hAnsiTheme="majorHAnsi" w:cs="Calibri Light"/>
          <w:b/>
          <w:bCs/>
          <w:color w:val="000000" w:themeColor="text1"/>
          <w:sz w:val="18"/>
          <w:szCs w:val="18"/>
          <w:lang w:val="fr-FR"/>
        </w:rPr>
      </w:pPr>
      <w:r w:rsidRPr="00765E02">
        <w:rPr>
          <w:rFonts w:asciiTheme="majorHAnsi" w:eastAsiaTheme="minorHAnsi" w:hAnsiTheme="majorHAnsi" w:cs="Calibri Light"/>
          <w:b/>
          <w:bCs/>
          <w:color w:val="000000" w:themeColor="text1"/>
          <w:sz w:val="18"/>
          <w:szCs w:val="18"/>
          <w:lang w:val="fr-FR"/>
        </w:rPr>
        <w:t>Contacts presse</w:t>
      </w:r>
    </w:p>
    <w:p w14:paraId="34D5D918" w14:textId="77777777" w:rsidR="00765E02" w:rsidRPr="00765E02" w:rsidRDefault="00765E02" w:rsidP="00765E02">
      <w:pPr>
        <w:spacing w:line="240" w:lineRule="auto"/>
        <w:jc w:val="left"/>
        <w:rPr>
          <w:rFonts w:asciiTheme="majorHAnsi" w:eastAsiaTheme="minorHAnsi" w:hAnsiTheme="majorHAnsi" w:cs="Calibri Light"/>
          <w:b/>
          <w:bCs/>
          <w:color w:val="000000" w:themeColor="text1"/>
          <w:sz w:val="18"/>
          <w:szCs w:val="18"/>
        </w:rPr>
      </w:pPr>
      <w:r w:rsidRPr="00765E02">
        <w:rPr>
          <w:rFonts w:asciiTheme="majorHAnsi" w:eastAsiaTheme="minorHAnsi" w:hAnsiTheme="majorHAnsi" w:cs="Calibri Light"/>
          <w:b/>
          <w:bCs/>
          <w:color w:val="000000" w:themeColor="text1"/>
          <w:sz w:val="18"/>
          <w:szCs w:val="18"/>
        </w:rPr>
        <w:t xml:space="preserve">Henkel </w:t>
      </w:r>
    </w:p>
    <w:p w14:paraId="0AF644B7" w14:textId="77777777" w:rsidR="00765E02" w:rsidRPr="00765E02" w:rsidRDefault="00765E02" w:rsidP="00765E02">
      <w:pPr>
        <w:spacing w:line="240" w:lineRule="auto"/>
        <w:jc w:val="left"/>
        <w:rPr>
          <w:rFonts w:asciiTheme="majorHAnsi" w:eastAsiaTheme="minorHAnsi" w:hAnsiTheme="majorHAnsi" w:cs="Calibri Light"/>
          <w:color w:val="000000" w:themeColor="text1"/>
          <w:sz w:val="18"/>
          <w:szCs w:val="18"/>
        </w:rPr>
      </w:pPr>
      <w:r w:rsidRPr="00765E02">
        <w:rPr>
          <w:rFonts w:asciiTheme="majorHAnsi" w:eastAsiaTheme="minorHAnsi" w:hAnsiTheme="majorHAnsi" w:cs="Calibri Light"/>
          <w:color w:val="000000" w:themeColor="text1"/>
          <w:sz w:val="18"/>
          <w:szCs w:val="18"/>
        </w:rPr>
        <w:t>Octavie Blandin</w:t>
      </w:r>
    </w:p>
    <w:p w14:paraId="24B6CF8A" w14:textId="77777777" w:rsidR="00765E02" w:rsidRPr="00765E02" w:rsidRDefault="00765E02" w:rsidP="00765E02">
      <w:pPr>
        <w:spacing w:line="240" w:lineRule="auto"/>
        <w:jc w:val="left"/>
        <w:rPr>
          <w:rFonts w:asciiTheme="majorHAnsi" w:eastAsiaTheme="minorHAnsi" w:hAnsiTheme="majorHAnsi" w:cs="Calibri Light"/>
          <w:color w:val="000000" w:themeColor="text1"/>
          <w:sz w:val="18"/>
          <w:szCs w:val="18"/>
        </w:rPr>
      </w:pPr>
      <w:r w:rsidRPr="00765E02">
        <w:rPr>
          <w:rFonts w:asciiTheme="majorHAnsi" w:eastAsiaTheme="minorHAnsi" w:hAnsiTheme="majorHAnsi" w:cs="Calibri Light"/>
          <w:color w:val="000000" w:themeColor="text1"/>
          <w:sz w:val="18"/>
          <w:szCs w:val="18"/>
        </w:rPr>
        <w:t>01 46 84 92 45</w:t>
      </w:r>
    </w:p>
    <w:p w14:paraId="1CAE75D3" w14:textId="600EE65F" w:rsidR="00112A28" w:rsidRPr="00493327" w:rsidRDefault="00000000" w:rsidP="00AC5067">
      <w:pPr>
        <w:spacing w:line="240" w:lineRule="auto"/>
        <w:jc w:val="left"/>
        <w:rPr>
          <w:rStyle w:val="AboutandContactBody"/>
        </w:rPr>
      </w:pPr>
      <w:hyperlink r:id="rId15" w:history="1">
        <w:r w:rsidR="00765E02" w:rsidRPr="00765E02">
          <w:rPr>
            <w:rFonts w:asciiTheme="majorHAnsi" w:eastAsiaTheme="minorHAnsi" w:hAnsiTheme="majorHAnsi" w:cs="Calibri Light"/>
            <w:color w:val="0000FF"/>
            <w:sz w:val="18"/>
            <w:szCs w:val="18"/>
            <w:u w:val="single"/>
          </w:rPr>
          <w:t>Octavie.blandin@henkel.com</w:t>
        </w:r>
      </w:hyperlink>
    </w:p>
    <w:sectPr w:rsidR="00112A28" w:rsidRPr="00493327" w:rsidSect="00DC2465">
      <w:head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2DE65" w14:textId="77777777" w:rsidR="00E17B72" w:rsidRDefault="00E17B72">
      <w:r>
        <w:separator/>
      </w:r>
    </w:p>
  </w:endnote>
  <w:endnote w:type="continuationSeparator" w:id="0">
    <w:p w14:paraId="14CDD70F" w14:textId="77777777" w:rsidR="00E17B72" w:rsidRDefault="00E17B72">
      <w:r>
        <w:continuationSeparator/>
      </w:r>
    </w:p>
  </w:endnote>
  <w:endnote w:type="continuationNotice" w:id="1">
    <w:p w14:paraId="5E13EC92" w14:textId="77777777" w:rsidR="00E17B72" w:rsidRDefault="00E17B7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Pieddepage"/>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0B40BA26" w:rsidR="00CF6F33" w:rsidRPr="00992A11" w:rsidRDefault="00B422EC" w:rsidP="00992A11">
    <w:pPr>
      <w:pStyle w:val="Pieddepage"/>
    </w:pPr>
    <w:r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B50D8" w14:textId="77777777" w:rsidR="00E17B72" w:rsidRDefault="00E17B72">
      <w:r>
        <w:separator/>
      </w:r>
    </w:p>
  </w:footnote>
  <w:footnote w:type="continuationSeparator" w:id="0">
    <w:p w14:paraId="1FDD13BC" w14:textId="77777777" w:rsidR="00E17B72" w:rsidRDefault="00E17B72">
      <w:r>
        <w:continuationSeparator/>
      </w:r>
    </w:p>
  </w:footnote>
  <w:footnote w:type="continuationNotice" w:id="1">
    <w:p w14:paraId="773637DE" w14:textId="77777777" w:rsidR="00E17B72" w:rsidRDefault="00E17B7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En-tt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0B946FD5" w:rsidR="00CF6F33" w:rsidRPr="00EB46D9" w:rsidRDefault="0059722C" w:rsidP="00EB46D9">
    <w:pPr>
      <w:pStyle w:val="En-tte"/>
    </w:pPr>
    <w:r w:rsidRPr="00EB46D9">
      <w:rPr>
        <w:noProof/>
      </w:rPr>
      <w:drawing>
        <wp:anchor distT="0" distB="0" distL="114300" distR="114300" simplePos="0" relativeHeight="251677184"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568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70FA9808" id="Gruppieren 2" o:spid="_x0000_s1026" style="position:absolute;margin-left:14.2pt;margin-top:297.7pt;width:14.15pt;height:297.65pt;z-index:25165568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08550F">
      <w:t xml:space="preserve">Communiqué de </w:t>
    </w:r>
    <w:proofErr w:type="spellStart"/>
    <w:r w:rsidR="0008550F">
      <w:t>presse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8A45F7"/>
    <w:multiLevelType w:val="hybridMultilevel"/>
    <w:tmpl w:val="CB283B92"/>
    <w:lvl w:ilvl="0" w:tplc="0394BDAE">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
  </w:num>
  <w:num w:numId="2" w16cid:durableId="1563175876">
    <w:abstractNumId w:val="0"/>
  </w:num>
  <w:num w:numId="3" w16cid:durableId="1141115785">
    <w:abstractNumId w:val="6"/>
  </w:num>
  <w:num w:numId="4" w16cid:durableId="1658344630">
    <w:abstractNumId w:val="4"/>
  </w:num>
  <w:num w:numId="5" w16cid:durableId="2132553883">
    <w:abstractNumId w:val="3"/>
  </w:num>
  <w:num w:numId="6" w16cid:durableId="545726518">
    <w:abstractNumId w:val="5"/>
  </w:num>
  <w:num w:numId="7" w16cid:durableId="583758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12DD9"/>
    <w:rsid w:val="00021C67"/>
    <w:rsid w:val="00030557"/>
    <w:rsid w:val="00030F51"/>
    <w:rsid w:val="00035A84"/>
    <w:rsid w:val="00040CC9"/>
    <w:rsid w:val="00051E86"/>
    <w:rsid w:val="000575F9"/>
    <w:rsid w:val="000616B7"/>
    <w:rsid w:val="000618FC"/>
    <w:rsid w:val="0006344D"/>
    <w:rsid w:val="000638FE"/>
    <w:rsid w:val="00066621"/>
    <w:rsid w:val="00067071"/>
    <w:rsid w:val="00070143"/>
    <w:rsid w:val="0007178C"/>
    <w:rsid w:val="00071E5C"/>
    <w:rsid w:val="000722E8"/>
    <w:rsid w:val="00074781"/>
    <w:rsid w:val="0007526C"/>
    <w:rsid w:val="00080D10"/>
    <w:rsid w:val="0008357F"/>
    <w:rsid w:val="00084A41"/>
    <w:rsid w:val="0008550F"/>
    <w:rsid w:val="000870F3"/>
    <w:rsid w:val="000A5DD4"/>
    <w:rsid w:val="000B494A"/>
    <w:rsid w:val="000B695A"/>
    <w:rsid w:val="000C210A"/>
    <w:rsid w:val="000C56DD"/>
    <w:rsid w:val="000D1672"/>
    <w:rsid w:val="000D3D9E"/>
    <w:rsid w:val="000D543E"/>
    <w:rsid w:val="000D6E25"/>
    <w:rsid w:val="000E2F62"/>
    <w:rsid w:val="000E38ED"/>
    <w:rsid w:val="000E72AF"/>
    <w:rsid w:val="000E7F24"/>
    <w:rsid w:val="000F03BE"/>
    <w:rsid w:val="000F1757"/>
    <w:rsid w:val="000F225B"/>
    <w:rsid w:val="000F7FAF"/>
    <w:rsid w:val="00101B7B"/>
    <w:rsid w:val="00105975"/>
    <w:rsid w:val="00111F4D"/>
    <w:rsid w:val="00112A28"/>
    <w:rsid w:val="00115230"/>
    <w:rsid w:val="00115B5F"/>
    <w:rsid w:val="001162B4"/>
    <w:rsid w:val="00121ADC"/>
    <w:rsid w:val="00122CBC"/>
    <w:rsid w:val="0012397F"/>
    <w:rsid w:val="0012519F"/>
    <w:rsid w:val="001264C8"/>
    <w:rsid w:val="00126D4A"/>
    <w:rsid w:val="00126DAE"/>
    <w:rsid w:val="00126ED1"/>
    <w:rsid w:val="001275EB"/>
    <w:rsid w:val="00132DA9"/>
    <w:rsid w:val="0013305B"/>
    <w:rsid w:val="00133B99"/>
    <w:rsid w:val="001443BD"/>
    <w:rsid w:val="001577E9"/>
    <w:rsid w:val="0016138C"/>
    <w:rsid w:val="001731CE"/>
    <w:rsid w:val="00177A2E"/>
    <w:rsid w:val="00187B42"/>
    <w:rsid w:val="001968A5"/>
    <w:rsid w:val="001979FB"/>
    <w:rsid w:val="00197D68"/>
    <w:rsid w:val="001A0424"/>
    <w:rsid w:val="001B7C20"/>
    <w:rsid w:val="001C0B32"/>
    <w:rsid w:val="001C4BE1"/>
    <w:rsid w:val="001D7ADF"/>
    <w:rsid w:val="001E0F71"/>
    <w:rsid w:val="001E4816"/>
    <w:rsid w:val="001E6D05"/>
    <w:rsid w:val="001E707D"/>
    <w:rsid w:val="001E7C28"/>
    <w:rsid w:val="001F0AA9"/>
    <w:rsid w:val="001F1BDF"/>
    <w:rsid w:val="001F52A8"/>
    <w:rsid w:val="001F553A"/>
    <w:rsid w:val="001F7110"/>
    <w:rsid w:val="001F7E96"/>
    <w:rsid w:val="00202284"/>
    <w:rsid w:val="00202F80"/>
    <w:rsid w:val="00203E22"/>
    <w:rsid w:val="002051C2"/>
    <w:rsid w:val="002069DF"/>
    <w:rsid w:val="00212488"/>
    <w:rsid w:val="00220628"/>
    <w:rsid w:val="002239DA"/>
    <w:rsid w:val="002304D2"/>
    <w:rsid w:val="00231481"/>
    <w:rsid w:val="00234ABD"/>
    <w:rsid w:val="00236E2A"/>
    <w:rsid w:val="00237F62"/>
    <w:rsid w:val="0024586A"/>
    <w:rsid w:val="00256F0C"/>
    <w:rsid w:val="00262C05"/>
    <w:rsid w:val="00281D14"/>
    <w:rsid w:val="00282C13"/>
    <w:rsid w:val="00285634"/>
    <w:rsid w:val="00287451"/>
    <w:rsid w:val="002A0DF7"/>
    <w:rsid w:val="002A2975"/>
    <w:rsid w:val="002A60E0"/>
    <w:rsid w:val="002B0526"/>
    <w:rsid w:val="002C1344"/>
    <w:rsid w:val="002C252E"/>
    <w:rsid w:val="002C4237"/>
    <w:rsid w:val="002C63A7"/>
    <w:rsid w:val="002C6773"/>
    <w:rsid w:val="002C774D"/>
    <w:rsid w:val="002D2A3D"/>
    <w:rsid w:val="002D4439"/>
    <w:rsid w:val="002E0B17"/>
    <w:rsid w:val="002E4FFB"/>
    <w:rsid w:val="002E7DED"/>
    <w:rsid w:val="002F7E11"/>
    <w:rsid w:val="00304087"/>
    <w:rsid w:val="00310ACD"/>
    <w:rsid w:val="0031379F"/>
    <w:rsid w:val="00320A26"/>
    <w:rsid w:val="00320EC8"/>
    <w:rsid w:val="00321344"/>
    <w:rsid w:val="00326F82"/>
    <w:rsid w:val="0033451C"/>
    <w:rsid w:val="00334D1B"/>
    <w:rsid w:val="00336854"/>
    <w:rsid w:val="0034015C"/>
    <w:rsid w:val="00341E76"/>
    <w:rsid w:val="003442F4"/>
    <w:rsid w:val="00353705"/>
    <w:rsid w:val="003562E8"/>
    <w:rsid w:val="0036357D"/>
    <w:rsid w:val="003649BC"/>
    <w:rsid w:val="00365E44"/>
    <w:rsid w:val="00367AA1"/>
    <w:rsid w:val="00372E36"/>
    <w:rsid w:val="00376EE9"/>
    <w:rsid w:val="00377CBB"/>
    <w:rsid w:val="00382D0B"/>
    <w:rsid w:val="00385185"/>
    <w:rsid w:val="003877B6"/>
    <w:rsid w:val="0039329A"/>
    <w:rsid w:val="00393887"/>
    <w:rsid w:val="00393DCA"/>
    <w:rsid w:val="00394C6B"/>
    <w:rsid w:val="003A4E62"/>
    <w:rsid w:val="003B1069"/>
    <w:rsid w:val="003B390A"/>
    <w:rsid w:val="003B7E93"/>
    <w:rsid w:val="003C04BF"/>
    <w:rsid w:val="003C15DE"/>
    <w:rsid w:val="003C4EB2"/>
    <w:rsid w:val="003D1835"/>
    <w:rsid w:val="003F1977"/>
    <w:rsid w:val="003F1AF3"/>
    <w:rsid w:val="003F4D8D"/>
    <w:rsid w:val="003F66FD"/>
    <w:rsid w:val="004025CB"/>
    <w:rsid w:val="0040486A"/>
    <w:rsid w:val="00427272"/>
    <w:rsid w:val="004313E7"/>
    <w:rsid w:val="00434D02"/>
    <w:rsid w:val="0044763B"/>
    <w:rsid w:val="00451F34"/>
    <w:rsid w:val="004629B3"/>
    <w:rsid w:val="0046376E"/>
    <w:rsid w:val="0046690F"/>
    <w:rsid w:val="00470446"/>
    <w:rsid w:val="0047169C"/>
    <w:rsid w:val="00472FEC"/>
    <w:rsid w:val="00490A03"/>
    <w:rsid w:val="00493327"/>
    <w:rsid w:val="00494DBE"/>
    <w:rsid w:val="00495CE6"/>
    <w:rsid w:val="004A11BE"/>
    <w:rsid w:val="004A1860"/>
    <w:rsid w:val="004A323C"/>
    <w:rsid w:val="004A57CE"/>
    <w:rsid w:val="004B2A66"/>
    <w:rsid w:val="004B54E8"/>
    <w:rsid w:val="004C4FEB"/>
    <w:rsid w:val="004C6B79"/>
    <w:rsid w:val="004D059B"/>
    <w:rsid w:val="004D2A3C"/>
    <w:rsid w:val="004D4CB6"/>
    <w:rsid w:val="004D5EE4"/>
    <w:rsid w:val="004D6ADB"/>
    <w:rsid w:val="004E0870"/>
    <w:rsid w:val="004E1959"/>
    <w:rsid w:val="004E3341"/>
    <w:rsid w:val="004E5377"/>
    <w:rsid w:val="004F10C1"/>
    <w:rsid w:val="004F6050"/>
    <w:rsid w:val="00501FF6"/>
    <w:rsid w:val="00502E62"/>
    <w:rsid w:val="00504452"/>
    <w:rsid w:val="00506B8A"/>
    <w:rsid w:val="0052212B"/>
    <w:rsid w:val="00531B98"/>
    <w:rsid w:val="00534B46"/>
    <w:rsid w:val="00540358"/>
    <w:rsid w:val="00540D47"/>
    <w:rsid w:val="005415D8"/>
    <w:rsid w:val="00550864"/>
    <w:rsid w:val="0055571E"/>
    <w:rsid w:val="00556F67"/>
    <w:rsid w:val="00563425"/>
    <w:rsid w:val="005676AB"/>
    <w:rsid w:val="00573409"/>
    <w:rsid w:val="005807F9"/>
    <w:rsid w:val="005833F0"/>
    <w:rsid w:val="00586CAF"/>
    <w:rsid w:val="005873E9"/>
    <w:rsid w:val="00587EFB"/>
    <w:rsid w:val="00591180"/>
    <w:rsid w:val="00593809"/>
    <w:rsid w:val="0059722C"/>
    <w:rsid w:val="00597D07"/>
    <w:rsid w:val="005A303D"/>
    <w:rsid w:val="005A3846"/>
    <w:rsid w:val="005B1F0C"/>
    <w:rsid w:val="005B543E"/>
    <w:rsid w:val="005B6A58"/>
    <w:rsid w:val="005C7112"/>
    <w:rsid w:val="005D0561"/>
    <w:rsid w:val="005D0AD9"/>
    <w:rsid w:val="005D22F6"/>
    <w:rsid w:val="005D5E13"/>
    <w:rsid w:val="005E0C30"/>
    <w:rsid w:val="005E69D9"/>
    <w:rsid w:val="005F1B11"/>
    <w:rsid w:val="005F27F4"/>
    <w:rsid w:val="005F3239"/>
    <w:rsid w:val="005F6567"/>
    <w:rsid w:val="00607256"/>
    <w:rsid w:val="00607483"/>
    <w:rsid w:val="00607BC2"/>
    <w:rsid w:val="00610B47"/>
    <w:rsid w:val="006144B1"/>
    <w:rsid w:val="00616A73"/>
    <w:rsid w:val="006177D2"/>
    <w:rsid w:val="006335F1"/>
    <w:rsid w:val="006345B6"/>
    <w:rsid w:val="00634C1D"/>
    <w:rsid w:val="00635712"/>
    <w:rsid w:val="006402BC"/>
    <w:rsid w:val="00640E36"/>
    <w:rsid w:val="00643D8A"/>
    <w:rsid w:val="00644810"/>
    <w:rsid w:val="006513EB"/>
    <w:rsid w:val="00652229"/>
    <w:rsid w:val="00652793"/>
    <w:rsid w:val="006626CA"/>
    <w:rsid w:val="00663487"/>
    <w:rsid w:val="00672382"/>
    <w:rsid w:val="00676B3B"/>
    <w:rsid w:val="00682643"/>
    <w:rsid w:val="00682EB9"/>
    <w:rsid w:val="0068441A"/>
    <w:rsid w:val="00686342"/>
    <w:rsid w:val="00687244"/>
    <w:rsid w:val="00690B19"/>
    <w:rsid w:val="0069796B"/>
    <w:rsid w:val="00697C69"/>
    <w:rsid w:val="006A0A3C"/>
    <w:rsid w:val="006A79F0"/>
    <w:rsid w:val="006B47EE"/>
    <w:rsid w:val="006B499F"/>
    <w:rsid w:val="006B7BD2"/>
    <w:rsid w:val="006C1DB9"/>
    <w:rsid w:val="006C7D90"/>
    <w:rsid w:val="006D4996"/>
    <w:rsid w:val="006D54AB"/>
    <w:rsid w:val="006D6BB9"/>
    <w:rsid w:val="006E3006"/>
    <w:rsid w:val="006E5032"/>
    <w:rsid w:val="006E5BDA"/>
    <w:rsid w:val="006F0FC7"/>
    <w:rsid w:val="006F1422"/>
    <w:rsid w:val="006F39A9"/>
    <w:rsid w:val="006F670F"/>
    <w:rsid w:val="00703272"/>
    <w:rsid w:val="0070733C"/>
    <w:rsid w:val="00710C5D"/>
    <w:rsid w:val="00711C20"/>
    <w:rsid w:val="0071348C"/>
    <w:rsid w:val="00714292"/>
    <w:rsid w:val="007170FE"/>
    <w:rsid w:val="00717273"/>
    <w:rsid w:val="00720FD4"/>
    <w:rsid w:val="007212EB"/>
    <w:rsid w:val="00722893"/>
    <w:rsid w:val="00724AF2"/>
    <w:rsid w:val="0073096C"/>
    <w:rsid w:val="00734D11"/>
    <w:rsid w:val="00742398"/>
    <w:rsid w:val="00745581"/>
    <w:rsid w:val="00747CDF"/>
    <w:rsid w:val="007507B5"/>
    <w:rsid w:val="0075091D"/>
    <w:rsid w:val="00752B16"/>
    <w:rsid w:val="00753A24"/>
    <w:rsid w:val="00755C82"/>
    <w:rsid w:val="00765E02"/>
    <w:rsid w:val="00772188"/>
    <w:rsid w:val="007813D0"/>
    <w:rsid w:val="00783578"/>
    <w:rsid w:val="00785993"/>
    <w:rsid w:val="007866E2"/>
    <w:rsid w:val="00786BA3"/>
    <w:rsid w:val="00791D6E"/>
    <w:rsid w:val="0079202F"/>
    <w:rsid w:val="00794C64"/>
    <w:rsid w:val="00795AF2"/>
    <w:rsid w:val="007A1989"/>
    <w:rsid w:val="007A2AAD"/>
    <w:rsid w:val="007A4432"/>
    <w:rsid w:val="007A784E"/>
    <w:rsid w:val="007B499C"/>
    <w:rsid w:val="007B4D4B"/>
    <w:rsid w:val="007B5434"/>
    <w:rsid w:val="007D22A2"/>
    <w:rsid w:val="007D2A02"/>
    <w:rsid w:val="007D7E57"/>
    <w:rsid w:val="007E0C15"/>
    <w:rsid w:val="007E5F3A"/>
    <w:rsid w:val="007E6617"/>
    <w:rsid w:val="007E6EA1"/>
    <w:rsid w:val="007E7F01"/>
    <w:rsid w:val="007F0F63"/>
    <w:rsid w:val="007F2B1E"/>
    <w:rsid w:val="007F318E"/>
    <w:rsid w:val="007F62B4"/>
    <w:rsid w:val="00801517"/>
    <w:rsid w:val="0080169F"/>
    <w:rsid w:val="008026B2"/>
    <w:rsid w:val="008100AF"/>
    <w:rsid w:val="00814C4E"/>
    <w:rsid w:val="00817434"/>
    <w:rsid w:val="00817AE8"/>
    <w:rsid w:val="00817DE8"/>
    <w:rsid w:val="008229F5"/>
    <w:rsid w:val="0082596C"/>
    <w:rsid w:val="0082699A"/>
    <w:rsid w:val="00833CEB"/>
    <w:rsid w:val="00834CF1"/>
    <w:rsid w:val="0083542F"/>
    <w:rsid w:val="008372D2"/>
    <w:rsid w:val="008377BC"/>
    <w:rsid w:val="00844C17"/>
    <w:rsid w:val="0084689E"/>
    <w:rsid w:val="00847726"/>
    <w:rsid w:val="00852511"/>
    <w:rsid w:val="008614F1"/>
    <w:rsid w:val="00863621"/>
    <w:rsid w:val="008639B3"/>
    <w:rsid w:val="00863C1A"/>
    <w:rsid w:val="008664DE"/>
    <w:rsid w:val="0087142D"/>
    <w:rsid w:val="00873956"/>
    <w:rsid w:val="00874A37"/>
    <w:rsid w:val="00880E72"/>
    <w:rsid w:val="008825EE"/>
    <w:rsid w:val="0088596E"/>
    <w:rsid w:val="00886977"/>
    <w:rsid w:val="008918FF"/>
    <w:rsid w:val="0089291E"/>
    <w:rsid w:val="0089505D"/>
    <w:rsid w:val="0089796A"/>
    <w:rsid w:val="008A1BD3"/>
    <w:rsid w:val="008A2375"/>
    <w:rsid w:val="008A3C20"/>
    <w:rsid w:val="008B5C2B"/>
    <w:rsid w:val="008C37EA"/>
    <w:rsid w:val="008C7748"/>
    <w:rsid w:val="008C7F9F"/>
    <w:rsid w:val="008D76C5"/>
    <w:rsid w:val="008E0AFA"/>
    <w:rsid w:val="008E52A1"/>
    <w:rsid w:val="008E75D3"/>
    <w:rsid w:val="008F125E"/>
    <w:rsid w:val="008F487B"/>
    <w:rsid w:val="008F4D2F"/>
    <w:rsid w:val="008F60E9"/>
    <w:rsid w:val="00906292"/>
    <w:rsid w:val="009076AF"/>
    <w:rsid w:val="00917162"/>
    <w:rsid w:val="009217C4"/>
    <w:rsid w:val="009251CC"/>
    <w:rsid w:val="0092714E"/>
    <w:rsid w:val="0093053F"/>
    <w:rsid w:val="00930811"/>
    <w:rsid w:val="009377B4"/>
    <w:rsid w:val="00941837"/>
    <w:rsid w:val="00942002"/>
    <w:rsid w:val="00942046"/>
    <w:rsid w:val="00947885"/>
    <w:rsid w:val="00952168"/>
    <w:rsid w:val="009527FE"/>
    <w:rsid w:val="00953EAB"/>
    <w:rsid w:val="009739A0"/>
    <w:rsid w:val="00974F84"/>
    <w:rsid w:val="009767C7"/>
    <w:rsid w:val="009827BF"/>
    <w:rsid w:val="00983D18"/>
    <w:rsid w:val="0098579A"/>
    <w:rsid w:val="00986C09"/>
    <w:rsid w:val="0098722E"/>
    <w:rsid w:val="0099195A"/>
    <w:rsid w:val="00992A11"/>
    <w:rsid w:val="00994681"/>
    <w:rsid w:val="0099486A"/>
    <w:rsid w:val="009978A6"/>
    <w:rsid w:val="009A0E26"/>
    <w:rsid w:val="009A1529"/>
    <w:rsid w:val="009A16EC"/>
    <w:rsid w:val="009A6112"/>
    <w:rsid w:val="009A6640"/>
    <w:rsid w:val="009A6F5A"/>
    <w:rsid w:val="009B18EF"/>
    <w:rsid w:val="009B29B7"/>
    <w:rsid w:val="009B3B37"/>
    <w:rsid w:val="009B7D1F"/>
    <w:rsid w:val="009B7DBA"/>
    <w:rsid w:val="009C088E"/>
    <w:rsid w:val="009C407A"/>
    <w:rsid w:val="009C4D35"/>
    <w:rsid w:val="009D1522"/>
    <w:rsid w:val="009D4215"/>
    <w:rsid w:val="009D7252"/>
    <w:rsid w:val="009E0289"/>
    <w:rsid w:val="009E5EB4"/>
    <w:rsid w:val="009F04F6"/>
    <w:rsid w:val="009F5432"/>
    <w:rsid w:val="00A044D6"/>
    <w:rsid w:val="00A04ADB"/>
    <w:rsid w:val="00A10924"/>
    <w:rsid w:val="00A11E0F"/>
    <w:rsid w:val="00A12FEB"/>
    <w:rsid w:val="00A2030C"/>
    <w:rsid w:val="00A23264"/>
    <w:rsid w:val="00A26CB6"/>
    <w:rsid w:val="00A32F82"/>
    <w:rsid w:val="00A32F8B"/>
    <w:rsid w:val="00A3756F"/>
    <w:rsid w:val="00A42D6F"/>
    <w:rsid w:val="00A45A62"/>
    <w:rsid w:val="00A47909"/>
    <w:rsid w:val="00A50871"/>
    <w:rsid w:val="00A526AC"/>
    <w:rsid w:val="00A54AC5"/>
    <w:rsid w:val="00A55DC3"/>
    <w:rsid w:val="00A56D41"/>
    <w:rsid w:val="00A61353"/>
    <w:rsid w:val="00A66DB1"/>
    <w:rsid w:val="00A67A92"/>
    <w:rsid w:val="00A87870"/>
    <w:rsid w:val="00A91A70"/>
    <w:rsid w:val="00AA1B85"/>
    <w:rsid w:val="00AA51F1"/>
    <w:rsid w:val="00AB1CB6"/>
    <w:rsid w:val="00AB1D9A"/>
    <w:rsid w:val="00AB4241"/>
    <w:rsid w:val="00AC1920"/>
    <w:rsid w:val="00AC5067"/>
    <w:rsid w:val="00AC640F"/>
    <w:rsid w:val="00AD0D13"/>
    <w:rsid w:val="00AD44FE"/>
    <w:rsid w:val="00AD53C9"/>
    <w:rsid w:val="00AE2593"/>
    <w:rsid w:val="00AE3A6C"/>
    <w:rsid w:val="00AE49F1"/>
    <w:rsid w:val="00AE78A7"/>
    <w:rsid w:val="00AF7785"/>
    <w:rsid w:val="00B00FA6"/>
    <w:rsid w:val="00B05CCA"/>
    <w:rsid w:val="00B11921"/>
    <w:rsid w:val="00B12133"/>
    <w:rsid w:val="00B14271"/>
    <w:rsid w:val="00B1450C"/>
    <w:rsid w:val="00B14C02"/>
    <w:rsid w:val="00B1577B"/>
    <w:rsid w:val="00B16270"/>
    <w:rsid w:val="00B25FC0"/>
    <w:rsid w:val="00B2685D"/>
    <w:rsid w:val="00B30279"/>
    <w:rsid w:val="00B30351"/>
    <w:rsid w:val="00B31307"/>
    <w:rsid w:val="00B31E96"/>
    <w:rsid w:val="00B33C2A"/>
    <w:rsid w:val="00B355A1"/>
    <w:rsid w:val="00B41DF5"/>
    <w:rsid w:val="00B4229F"/>
    <w:rsid w:val="00B422EC"/>
    <w:rsid w:val="00B649DC"/>
    <w:rsid w:val="00B64C88"/>
    <w:rsid w:val="00B726D4"/>
    <w:rsid w:val="00B8214F"/>
    <w:rsid w:val="00B8443C"/>
    <w:rsid w:val="00B86A4F"/>
    <w:rsid w:val="00B93035"/>
    <w:rsid w:val="00B9337E"/>
    <w:rsid w:val="00B94CB8"/>
    <w:rsid w:val="00B958E8"/>
    <w:rsid w:val="00B97E4A"/>
    <w:rsid w:val="00BA09B2"/>
    <w:rsid w:val="00BA5B46"/>
    <w:rsid w:val="00BB5D0B"/>
    <w:rsid w:val="00BC0995"/>
    <w:rsid w:val="00BC32CC"/>
    <w:rsid w:val="00BD21BE"/>
    <w:rsid w:val="00BD3B2D"/>
    <w:rsid w:val="00BE5C15"/>
    <w:rsid w:val="00BE5F9A"/>
    <w:rsid w:val="00BE793A"/>
    <w:rsid w:val="00BF1A5C"/>
    <w:rsid w:val="00BF2B82"/>
    <w:rsid w:val="00BF432A"/>
    <w:rsid w:val="00BF6E82"/>
    <w:rsid w:val="00C01BBE"/>
    <w:rsid w:val="00C060C7"/>
    <w:rsid w:val="00C24C17"/>
    <w:rsid w:val="00C258B8"/>
    <w:rsid w:val="00C34A1A"/>
    <w:rsid w:val="00C3758F"/>
    <w:rsid w:val="00C40B88"/>
    <w:rsid w:val="00C42C93"/>
    <w:rsid w:val="00C42D8B"/>
    <w:rsid w:val="00C4442E"/>
    <w:rsid w:val="00C45048"/>
    <w:rsid w:val="00C47D87"/>
    <w:rsid w:val="00C5376E"/>
    <w:rsid w:val="00C56D58"/>
    <w:rsid w:val="00C57B6B"/>
    <w:rsid w:val="00C60247"/>
    <w:rsid w:val="00C77C05"/>
    <w:rsid w:val="00C808A6"/>
    <w:rsid w:val="00C81A37"/>
    <w:rsid w:val="00C94F7F"/>
    <w:rsid w:val="00C97091"/>
    <w:rsid w:val="00C97260"/>
    <w:rsid w:val="00CA1BA1"/>
    <w:rsid w:val="00CA2001"/>
    <w:rsid w:val="00CB571D"/>
    <w:rsid w:val="00CB5B6C"/>
    <w:rsid w:val="00CC052E"/>
    <w:rsid w:val="00CD16BE"/>
    <w:rsid w:val="00CD2B99"/>
    <w:rsid w:val="00CD4616"/>
    <w:rsid w:val="00CD47AC"/>
    <w:rsid w:val="00CD56AF"/>
    <w:rsid w:val="00CE33D5"/>
    <w:rsid w:val="00CF5D37"/>
    <w:rsid w:val="00CF6A0D"/>
    <w:rsid w:val="00CF6F33"/>
    <w:rsid w:val="00D02248"/>
    <w:rsid w:val="00D035F0"/>
    <w:rsid w:val="00D063B8"/>
    <w:rsid w:val="00D06825"/>
    <w:rsid w:val="00D06A0F"/>
    <w:rsid w:val="00D06E3D"/>
    <w:rsid w:val="00D06E4D"/>
    <w:rsid w:val="00D16F5F"/>
    <w:rsid w:val="00D1711C"/>
    <w:rsid w:val="00D17746"/>
    <w:rsid w:val="00D17E3B"/>
    <w:rsid w:val="00D223BA"/>
    <w:rsid w:val="00D23C09"/>
    <w:rsid w:val="00D23CED"/>
    <w:rsid w:val="00D24BD2"/>
    <w:rsid w:val="00D2573D"/>
    <w:rsid w:val="00D25C34"/>
    <w:rsid w:val="00D260A2"/>
    <w:rsid w:val="00D27948"/>
    <w:rsid w:val="00D30CC6"/>
    <w:rsid w:val="00D3260C"/>
    <w:rsid w:val="00D35790"/>
    <w:rsid w:val="00D40C84"/>
    <w:rsid w:val="00D41A62"/>
    <w:rsid w:val="00D556A9"/>
    <w:rsid w:val="00D5653B"/>
    <w:rsid w:val="00D5709E"/>
    <w:rsid w:val="00D62EF1"/>
    <w:rsid w:val="00D6309D"/>
    <w:rsid w:val="00D644CA"/>
    <w:rsid w:val="00D66FC2"/>
    <w:rsid w:val="00D76C7E"/>
    <w:rsid w:val="00D771DE"/>
    <w:rsid w:val="00D7776D"/>
    <w:rsid w:val="00D80DE3"/>
    <w:rsid w:val="00D873E6"/>
    <w:rsid w:val="00D91FD6"/>
    <w:rsid w:val="00D9293F"/>
    <w:rsid w:val="00D931EE"/>
    <w:rsid w:val="00D93598"/>
    <w:rsid w:val="00D9493D"/>
    <w:rsid w:val="00D96D4C"/>
    <w:rsid w:val="00DA1CEE"/>
    <w:rsid w:val="00DA1E18"/>
    <w:rsid w:val="00DA2009"/>
    <w:rsid w:val="00DA47B4"/>
    <w:rsid w:val="00DA57A9"/>
    <w:rsid w:val="00DB05B1"/>
    <w:rsid w:val="00DB5A79"/>
    <w:rsid w:val="00DB6C35"/>
    <w:rsid w:val="00DC2465"/>
    <w:rsid w:val="00DD0FFA"/>
    <w:rsid w:val="00DD405E"/>
    <w:rsid w:val="00DD512E"/>
    <w:rsid w:val="00DE1177"/>
    <w:rsid w:val="00DE2CEA"/>
    <w:rsid w:val="00DE65D4"/>
    <w:rsid w:val="00DE6A3C"/>
    <w:rsid w:val="00DE74F4"/>
    <w:rsid w:val="00DE7F97"/>
    <w:rsid w:val="00DF1010"/>
    <w:rsid w:val="00DF5A74"/>
    <w:rsid w:val="00DF5AEA"/>
    <w:rsid w:val="00DF63F6"/>
    <w:rsid w:val="00E06E5F"/>
    <w:rsid w:val="00E13747"/>
    <w:rsid w:val="00E17B72"/>
    <w:rsid w:val="00E17DD0"/>
    <w:rsid w:val="00E23E6F"/>
    <w:rsid w:val="00E25AEA"/>
    <w:rsid w:val="00E279A9"/>
    <w:rsid w:val="00E30DEF"/>
    <w:rsid w:val="00E30ED2"/>
    <w:rsid w:val="00E31276"/>
    <w:rsid w:val="00E31301"/>
    <w:rsid w:val="00E37F70"/>
    <w:rsid w:val="00E41C82"/>
    <w:rsid w:val="00E446C1"/>
    <w:rsid w:val="00E462C0"/>
    <w:rsid w:val="00E474FD"/>
    <w:rsid w:val="00E52503"/>
    <w:rsid w:val="00E54D32"/>
    <w:rsid w:val="00E5593C"/>
    <w:rsid w:val="00E72F3E"/>
    <w:rsid w:val="00E758B9"/>
    <w:rsid w:val="00E82C03"/>
    <w:rsid w:val="00E84FD2"/>
    <w:rsid w:val="00E85569"/>
    <w:rsid w:val="00E856AF"/>
    <w:rsid w:val="00E86B83"/>
    <w:rsid w:val="00E87C64"/>
    <w:rsid w:val="00E93A01"/>
    <w:rsid w:val="00E93FF8"/>
    <w:rsid w:val="00E962F0"/>
    <w:rsid w:val="00E96EAF"/>
    <w:rsid w:val="00EA1752"/>
    <w:rsid w:val="00EA5A89"/>
    <w:rsid w:val="00EA5BDB"/>
    <w:rsid w:val="00EA6043"/>
    <w:rsid w:val="00EA6A0B"/>
    <w:rsid w:val="00EB46D9"/>
    <w:rsid w:val="00EB75BE"/>
    <w:rsid w:val="00EC142D"/>
    <w:rsid w:val="00EC1E16"/>
    <w:rsid w:val="00EC5E9E"/>
    <w:rsid w:val="00EC7D02"/>
    <w:rsid w:val="00ED0024"/>
    <w:rsid w:val="00ED0F85"/>
    <w:rsid w:val="00ED2330"/>
    <w:rsid w:val="00ED2B5C"/>
    <w:rsid w:val="00ED3269"/>
    <w:rsid w:val="00ED5DC1"/>
    <w:rsid w:val="00ED684A"/>
    <w:rsid w:val="00EE0B7D"/>
    <w:rsid w:val="00EE1A8C"/>
    <w:rsid w:val="00EE4643"/>
    <w:rsid w:val="00EE7606"/>
    <w:rsid w:val="00EF1330"/>
    <w:rsid w:val="00EF15FF"/>
    <w:rsid w:val="00EF2C74"/>
    <w:rsid w:val="00EF4899"/>
    <w:rsid w:val="00EF48A4"/>
    <w:rsid w:val="00EF6AF2"/>
    <w:rsid w:val="00EF6C53"/>
    <w:rsid w:val="00EF7111"/>
    <w:rsid w:val="00EF7D1A"/>
    <w:rsid w:val="00F00BB6"/>
    <w:rsid w:val="00F0448F"/>
    <w:rsid w:val="00F05B87"/>
    <w:rsid w:val="00F0716C"/>
    <w:rsid w:val="00F270E9"/>
    <w:rsid w:val="00F275C0"/>
    <w:rsid w:val="00F346B6"/>
    <w:rsid w:val="00F35E34"/>
    <w:rsid w:val="00F36145"/>
    <w:rsid w:val="00F37BDD"/>
    <w:rsid w:val="00F41503"/>
    <w:rsid w:val="00F422B2"/>
    <w:rsid w:val="00F466C8"/>
    <w:rsid w:val="00F469A9"/>
    <w:rsid w:val="00F50B46"/>
    <w:rsid w:val="00F50D1F"/>
    <w:rsid w:val="00F52419"/>
    <w:rsid w:val="00F535D6"/>
    <w:rsid w:val="00F53AB1"/>
    <w:rsid w:val="00F55DDE"/>
    <w:rsid w:val="00F6203E"/>
    <w:rsid w:val="00F635FC"/>
    <w:rsid w:val="00F63602"/>
    <w:rsid w:val="00F63649"/>
    <w:rsid w:val="00F63D03"/>
    <w:rsid w:val="00F65E2F"/>
    <w:rsid w:val="00F66516"/>
    <w:rsid w:val="00F67DF1"/>
    <w:rsid w:val="00F72AC3"/>
    <w:rsid w:val="00F75196"/>
    <w:rsid w:val="00F758D6"/>
    <w:rsid w:val="00F8309B"/>
    <w:rsid w:val="00F833C9"/>
    <w:rsid w:val="00F85860"/>
    <w:rsid w:val="00F90064"/>
    <w:rsid w:val="00F93167"/>
    <w:rsid w:val="00F96AFD"/>
    <w:rsid w:val="00FA1398"/>
    <w:rsid w:val="00FA2E19"/>
    <w:rsid w:val="00FA697F"/>
    <w:rsid w:val="00FB09F9"/>
    <w:rsid w:val="00FB5521"/>
    <w:rsid w:val="00FB610D"/>
    <w:rsid w:val="00FC09F5"/>
    <w:rsid w:val="00FC4477"/>
    <w:rsid w:val="00FC46FB"/>
    <w:rsid w:val="00FC52C5"/>
    <w:rsid w:val="00FC7667"/>
    <w:rsid w:val="00FD0734"/>
    <w:rsid w:val="00FD0A38"/>
    <w:rsid w:val="00FD2B85"/>
    <w:rsid w:val="00FD2BD3"/>
    <w:rsid w:val="00FD4CCA"/>
    <w:rsid w:val="00FE2A9E"/>
    <w:rsid w:val="00FF3019"/>
    <w:rsid w:val="00FF4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B7CF4401-79BF-42F3-8D8B-62B667D2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Titre1">
    <w:name w:val="heading 1"/>
    <w:basedOn w:val="Normal"/>
    <w:next w:val="Normal"/>
    <w:link w:val="Titre1Car"/>
    <w:uiPriority w:val="99"/>
    <w:qFormat/>
    <w:rsid w:val="00097261"/>
    <w:pPr>
      <w:keepNext/>
      <w:spacing w:line="420" w:lineRule="atLeast"/>
      <w:outlineLvl w:val="0"/>
    </w:pPr>
    <w:rPr>
      <w:rFonts w:cs="Arial"/>
      <w:b/>
      <w:bCs/>
      <w:kern w:val="32"/>
      <w:sz w:val="36"/>
      <w:szCs w:val="32"/>
    </w:rPr>
  </w:style>
  <w:style w:type="paragraph" w:styleId="Titre2">
    <w:name w:val="heading 2"/>
    <w:basedOn w:val="Normal"/>
    <w:next w:val="Normal"/>
    <w:qFormat/>
    <w:rsid w:val="003F46B0"/>
    <w:pPr>
      <w:keepNext/>
      <w:outlineLvl w:val="1"/>
    </w:pPr>
    <w:rPr>
      <w:rFonts w:cs="Arial"/>
      <w:bCs/>
      <w:iCs/>
      <w:color w:val="E1000F"/>
      <w:szCs w:val="28"/>
    </w:rPr>
  </w:style>
  <w:style w:type="paragraph" w:styleId="Titre3">
    <w:name w:val="heading 3"/>
    <w:basedOn w:val="Titre2"/>
    <w:next w:val="Normal"/>
    <w:qFormat/>
    <w:rsid w:val="006F1596"/>
    <w:pPr>
      <w:outlineLvl w:val="2"/>
    </w:pPr>
    <w:rPr>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eddepage">
    <w:name w:val="footer"/>
    <w:basedOn w:val="Normal"/>
    <w:link w:val="PieddepageC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qFormat/>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lledutableau">
    <w:name w:val="Table Grid"/>
    <w:basedOn w:val="Tableau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Titre1Car">
    <w:name w:val="Titre 1 Car"/>
    <w:link w:val="Titre1"/>
    <w:uiPriority w:val="99"/>
    <w:locked/>
    <w:rsid w:val="00B422EC"/>
    <w:rPr>
      <w:rFonts w:ascii="Arial" w:hAnsi="Arial" w:cs="Arial"/>
      <w:b/>
      <w:bCs/>
      <w:kern w:val="32"/>
      <w:sz w:val="36"/>
      <w:szCs w:val="32"/>
      <w:lang w:val="de-DE"/>
    </w:rPr>
  </w:style>
  <w:style w:type="character" w:styleId="Lienhypertext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Textedebulles">
    <w:name w:val="Balloon Text"/>
    <w:basedOn w:val="Normal"/>
    <w:link w:val="TextedebullesCar"/>
    <w:rsid w:val="00336854"/>
    <w:pPr>
      <w:spacing w:line="240" w:lineRule="auto"/>
    </w:pPr>
    <w:rPr>
      <w:sz w:val="18"/>
      <w:szCs w:val="18"/>
    </w:rPr>
  </w:style>
  <w:style w:type="character" w:customStyle="1" w:styleId="TextedebullesCar">
    <w:name w:val="Texte de bulles Car"/>
    <w:link w:val="Textedebulles"/>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eddepageCar">
    <w:name w:val="Pied de page Car"/>
    <w:link w:val="Pieddepage"/>
    <w:uiPriority w:val="99"/>
    <w:rsid w:val="00992A11"/>
    <w:rPr>
      <w:rFonts w:ascii="Segoe UI" w:hAnsi="Segoe UI"/>
      <w:bCs/>
      <w:noProof/>
      <w:sz w:val="12"/>
      <w:szCs w:val="24"/>
      <w:lang w:val="de-DE"/>
    </w:rPr>
  </w:style>
  <w:style w:type="character" w:styleId="Mentionnonrsolue">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Policepardfau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Policepardfaut"/>
    <w:rsid w:val="00336854"/>
    <w:rPr>
      <w:rFonts w:ascii="Segoe UI" w:hAnsi="Segoe UI"/>
      <w:sz w:val="18"/>
    </w:rPr>
  </w:style>
  <w:style w:type="character" w:customStyle="1" w:styleId="AboutandContactHeadline">
    <w:name w:val="About and Contact Headline"/>
    <w:basedOn w:val="Policepardfaut"/>
    <w:rsid w:val="00336854"/>
    <w:rPr>
      <w:rFonts w:ascii="Segoe UI" w:hAnsi="Segoe UI"/>
      <w:b/>
      <w:bCs/>
      <w:sz w:val="18"/>
    </w:rPr>
  </w:style>
  <w:style w:type="paragraph" w:customStyle="1" w:styleId="paragraph">
    <w:name w:val="paragraph"/>
    <w:basedOn w:val="Normal"/>
    <w:rsid w:val="00E462C0"/>
    <w:pPr>
      <w:spacing w:before="100" w:beforeAutospacing="1" w:after="100" w:afterAutospacing="1" w:line="240" w:lineRule="auto"/>
      <w:jc w:val="left"/>
    </w:pPr>
    <w:rPr>
      <w:rFonts w:ascii="Times New Roman" w:hAnsi="Times New Roman"/>
      <w:sz w:val="24"/>
      <w:lang w:val="de-DE" w:eastAsia="de-DE"/>
    </w:rPr>
  </w:style>
  <w:style w:type="character" w:customStyle="1" w:styleId="normaltextrun">
    <w:name w:val="normaltextrun"/>
    <w:basedOn w:val="Policepardfaut"/>
    <w:rsid w:val="00E462C0"/>
  </w:style>
  <w:style w:type="character" w:styleId="Marquedecommentaire">
    <w:name w:val="annotation reference"/>
    <w:basedOn w:val="Policepardfaut"/>
    <w:rsid w:val="00D9493D"/>
    <w:rPr>
      <w:sz w:val="16"/>
      <w:szCs w:val="16"/>
    </w:rPr>
  </w:style>
  <w:style w:type="paragraph" w:styleId="Commentaire">
    <w:name w:val="annotation text"/>
    <w:basedOn w:val="Normal"/>
    <w:link w:val="CommentaireCar"/>
    <w:rsid w:val="00D9493D"/>
    <w:pPr>
      <w:spacing w:line="240" w:lineRule="auto"/>
    </w:pPr>
    <w:rPr>
      <w:sz w:val="20"/>
      <w:szCs w:val="20"/>
    </w:rPr>
  </w:style>
  <w:style w:type="character" w:customStyle="1" w:styleId="CommentaireCar">
    <w:name w:val="Commentaire Car"/>
    <w:basedOn w:val="Policepardfaut"/>
    <w:link w:val="Commentaire"/>
    <w:rsid w:val="00D9493D"/>
    <w:rPr>
      <w:sz w:val="20"/>
      <w:szCs w:val="20"/>
    </w:rPr>
  </w:style>
  <w:style w:type="paragraph" w:styleId="Objetducommentaire">
    <w:name w:val="annotation subject"/>
    <w:basedOn w:val="Commentaire"/>
    <w:next w:val="Commentaire"/>
    <w:link w:val="ObjetducommentaireCar"/>
    <w:rsid w:val="00D9493D"/>
    <w:rPr>
      <w:b/>
      <w:bCs/>
    </w:rPr>
  </w:style>
  <w:style w:type="character" w:customStyle="1" w:styleId="ObjetducommentaireCar">
    <w:name w:val="Objet du commentaire Car"/>
    <w:basedOn w:val="CommentaireCar"/>
    <w:link w:val="Objetducommentaire"/>
    <w:rsid w:val="00D9493D"/>
    <w:rPr>
      <w:b/>
      <w:bCs/>
      <w:sz w:val="20"/>
      <w:szCs w:val="20"/>
    </w:rPr>
  </w:style>
  <w:style w:type="paragraph" w:styleId="Rvision">
    <w:name w:val="Revision"/>
    <w:hidden/>
    <w:uiPriority w:val="62"/>
    <w:unhideWhenUsed/>
    <w:rsid w:val="00942046"/>
    <w:rPr>
      <w:sz w:val="22"/>
    </w:rPr>
  </w:style>
  <w:style w:type="character" w:styleId="lev">
    <w:name w:val="Strong"/>
    <w:basedOn w:val="Policepardfaut"/>
    <w:uiPriority w:val="22"/>
    <w:qFormat/>
    <w:rsid w:val="00A12F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pres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henkel.f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Octavie.blandin@henke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nkel.com/press-and-media/press-releases-and-kits/2024-01-17-henkel-introduces-fully-paid-gender-neutral-parental-leave-for-its-employees-worldwide-191933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2f792e8-4dad-42c1-ad63-44982727bf4d" ContentTypeId="0x01" PreviousValue="false"/>
</file>

<file path=customXml/item3.xml><?xml version="1.0" encoding="utf-8"?>
<ct:contentTypeSchema xmlns:ct="http://schemas.microsoft.com/office/2006/metadata/contentType" xmlns:ma="http://schemas.microsoft.com/office/2006/metadata/properties/metaAttributes" ct:_="" ma:_="" ma:contentTypeName="Dokument" ma:contentTypeID="0x01010059CED378B2992643927C8DFF20AA4609" ma:contentTypeVersion="19" ma:contentTypeDescription="Ein neues Dokument erstellen." ma:contentTypeScope="" ma:versionID="5293e3efa774a65f6913286602c69e33">
  <xsd:schema xmlns:xsd="http://www.w3.org/2001/XMLSchema" xmlns:xs="http://www.w3.org/2001/XMLSchema" xmlns:p="http://schemas.microsoft.com/office/2006/metadata/properties" xmlns:ns2="6e187d42-5947-4b58-b566-b26d6f2aa9f5" xmlns:ns3="489b4ced-7960-41a7-bd62-aee7686ca7b5" xmlns:ns4="ef406d6b-70e0-427c-b08d-4edfc77771aa" targetNamespace="http://schemas.microsoft.com/office/2006/metadata/properties" ma:root="true" ma:fieldsID="c8a45438dd0987bdbf58364647840601" ns2:_="" ns3:_="" ns4:_="">
    <xsd:import namespace="6e187d42-5947-4b58-b566-b26d6f2aa9f5"/>
    <xsd:import namespace="489b4ced-7960-41a7-bd62-aee7686ca7b5"/>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87d42-5947-4b58-b566-b26d6f2aa9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9b4ced-7960-41a7-bd62-aee7686ca7b5"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98fc03a-39b1-4c9d-9fb0-8273b52fdc59}" ma:internalName="TaxCatchAll" ma:showField="CatchAllData" ma:web="489b4ced-7960-41a7-bd62-aee7686ca7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6e187d42-5947-4b58-b566-b26d6f2aa9f5">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FDE0B6A0-1290-442B-8B8D-C3DD60545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187d42-5947-4b58-b566-b26d6f2aa9f5"/>
    <ds:schemaRef ds:uri="489b4ced-7960-41a7-bd62-aee7686ca7b5"/>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6e187d42-5947-4b58-b566-b26d6f2aa9f5"/>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734</Words>
  <Characters>4042</Characters>
  <Application>Microsoft Office Word</Application>
  <DocSecurity>2</DocSecurity>
  <Lines>33</Lines>
  <Paragraphs>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4767</CharactersWithSpaces>
  <SharedDoc>false</SharedDoc>
  <HLinks>
    <vt:vector size="12" baseType="variant">
      <vt:variant>
        <vt:i4>2555945</vt:i4>
      </vt:variant>
      <vt:variant>
        <vt:i4>3</vt:i4>
      </vt:variant>
      <vt:variant>
        <vt:i4>0</vt:i4>
      </vt:variant>
      <vt:variant>
        <vt:i4>5</vt:i4>
      </vt:variant>
      <vt:variant>
        <vt:lpwstr>http://www.henkel.com/press</vt:lpwstr>
      </vt:variant>
      <vt:variant>
        <vt:lpwstr/>
      </vt: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Octavie Blandin</cp:lastModifiedBy>
  <cp:revision>4</cp:revision>
  <cp:lastPrinted>2024-01-17T12:28:00Z</cp:lastPrinted>
  <dcterms:created xsi:type="dcterms:W3CDTF">2024-01-17T12:28:00Z</dcterms:created>
  <dcterms:modified xsi:type="dcterms:W3CDTF">2024-01-17T12:29:00Z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0x010100ADA4CF9F5B4D224980D0DD8E7C791193</vt:lpwstr>
  </property>
  <property fmtid="{D5CDD505-2E9C-101B-9397-08002B2CF9AE}" pid="3" name="MediaServiceImageTags">
    <vt:lpwstr/>
  </property>
</Properties>
</file>