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7CEC" w14:textId="3509603B" w:rsidR="0025575C" w:rsidRPr="00DB52E9" w:rsidRDefault="003115CC" w:rsidP="00DB52E9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16</w:t>
      </w:r>
      <w:r w:rsidR="00DB52E9" w:rsidRPr="00DB52E9">
        <w:rPr>
          <w:rFonts w:ascii="Segoe UI" w:hAnsi="Segoe UI" w:cs="Segoe UI"/>
        </w:rPr>
        <w:t xml:space="preserve"> de enero de 2024.</w:t>
      </w:r>
    </w:p>
    <w:p w14:paraId="04D44BBF" w14:textId="77777777" w:rsidR="00DB52E9" w:rsidRDefault="00DB52E9">
      <w:pPr>
        <w:jc w:val="left"/>
        <w:rPr>
          <w:rFonts w:ascii="Segoe UI" w:hAnsi="Segoe UI" w:cs="Segoe UI"/>
          <w:b/>
        </w:rPr>
      </w:pPr>
    </w:p>
    <w:p w14:paraId="4CFD5772" w14:textId="4F5A93D8" w:rsidR="0025575C" w:rsidRPr="00E26742" w:rsidRDefault="00F33A8A">
      <w:pPr>
        <w:rPr>
          <w:rFonts w:ascii="Segoe UI" w:hAnsi="Segoe UI" w:cs="Segoe UI"/>
          <w:b/>
          <w:sz w:val="32"/>
          <w:szCs w:val="32"/>
        </w:rPr>
      </w:pPr>
      <w:r w:rsidRPr="00DB52E9">
        <w:rPr>
          <w:rFonts w:ascii="Segoe UI" w:hAnsi="Segoe UI" w:cs="Segoe UI"/>
          <w:b/>
          <w:sz w:val="32"/>
          <w:szCs w:val="32"/>
        </w:rPr>
        <w:t xml:space="preserve">Andrés </w:t>
      </w:r>
      <w:proofErr w:type="spellStart"/>
      <w:r w:rsidRPr="00DB52E9">
        <w:rPr>
          <w:rFonts w:ascii="Segoe UI" w:hAnsi="Segoe UI" w:cs="Segoe UI"/>
          <w:b/>
          <w:sz w:val="32"/>
          <w:szCs w:val="32"/>
        </w:rPr>
        <w:t>Bultó</w:t>
      </w:r>
      <w:proofErr w:type="spellEnd"/>
      <w:r w:rsidRPr="00DB52E9">
        <w:rPr>
          <w:rFonts w:ascii="Segoe UI" w:hAnsi="Segoe UI" w:cs="Segoe UI"/>
          <w:b/>
          <w:sz w:val="32"/>
          <w:szCs w:val="32"/>
        </w:rPr>
        <w:t xml:space="preserve"> </w:t>
      </w:r>
      <w:r w:rsidRPr="00E26742">
        <w:rPr>
          <w:rFonts w:ascii="Segoe UI" w:hAnsi="Segoe UI" w:cs="Segoe UI"/>
          <w:b/>
          <w:sz w:val="32"/>
          <w:szCs w:val="32"/>
        </w:rPr>
        <w:t xml:space="preserve">asumió </w:t>
      </w:r>
      <w:r w:rsidR="00D64A15" w:rsidRPr="00E26742">
        <w:rPr>
          <w:rFonts w:ascii="Segoe UI" w:hAnsi="Segoe UI" w:cs="Segoe UI"/>
          <w:b/>
          <w:sz w:val="32"/>
          <w:szCs w:val="32"/>
        </w:rPr>
        <w:t>la</w:t>
      </w:r>
      <w:r w:rsidRPr="00E26742">
        <w:rPr>
          <w:rFonts w:ascii="Segoe UI" w:hAnsi="Segoe UI" w:cs="Segoe UI"/>
          <w:b/>
          <w:sz w:val="32"/>
          <w:szCs w:val="32"/>
        </w:rPr>
        <w:t xml:space="preserve"> presiden</w:t>
      </w:r>
      <w:r w:rsidR="00D64A15" w:rsidRPr="00E26742">
        <w:rPr>
          <w:rFonts w:ascii="Segoe UI" w:hAnsi="Segoe UI" w:cs="Segoe UI"/>
          <w:b/>
          <w:sz w:val="32"/>
          <w:szCs w:val="32"/>
        </w:rPr>
        <w:t>cia</w:t>
      </w:r>
      <w:r w:rsidRPr="00E26742">
        <w:rPr>
          <w:rFonts w:ascii="Segoe UI" w:hAnsi="Segoe UI" w:cs="Segoe UI"/>
          <w:b/>
          <w:sz w:val="32"/>
          <w:szCs w:val="32"/>
        </w:rPr>
        <w:t xml:space="preserve"> de Henkel Chile</w:t>
      </w:r>
    </w:p>
    <w:p w14:paraId="2E108E87" w14:textId="77777777" w:rsidR="0025575C" w:rsidRPr="00E26742" w:rsidRDefault="0025575C">
      <w:pPr>
        <w:rPr>
          <w:rFonts w:ascii="Segoe UI" w:hAnsi="Segoe UI" w:cs="Segoe UI"/>
        </w:rPr>
      </w:pPr>
    </w:p>
    <w:p w14:paraId="4C3889EA" w14:textId="729ABA6C" w:rsidR="00F33A8A" w:rsidRPr="00E26742" w:rsidRDefault="00F33A8A" w:rsidP="00F33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08"/>
        <w:jc w:val="left"/>
        <w:rPr>
          <w:rFonts w:ascii="Segoe UI" w:hAnsi="Segoe UI" w:cs="Segoe UI"/>
          <w:b/>
          <w:color w:val="000000"/>
        </w:rPr>
      </w:pPr>
      <w:bookmarkStart w:id="0" w:name="_heading=h.gjdgxs" w:colFirst="0" w:colLast="0"/>
      <w:bookmarkEnd w:id="0"/>
      <w:r w:rsidRPr="00E26742">
        <w:rPr>
          <w:rFonts w:ascii="Segoe UI" w:hAnsi="Segoe UI" w:cs="Segoe UI"/>
          <w:b/>
          <w:color w:val="000000"/>
        </w:rPr>
        <w:t>E</w:t>
      </w:r>
      <w:r w:rsidR="00D64A15" w:rsidRPr="00E26742">
        <w:rPr>
          <w:rFonts w:ascii="Segoe UI" w:hAnsi="Segoe UI" w:cs="Segoe UI"/>
          <w:b/>
          <w:color w:val="000000"/>
        </w:rPr>
        <w:t>l e</w:t>
      </w:r>
      <w:r w:rsidRPr="00E26742">
        <w:rPr>
          <w:rFonts w:ascii="Segoe UI" w:hAnsi="Segoe UI" w:cs="Segoe UI"/>
          <w:b/>
          <w:color w:val="000000"/>
        </w:rPr>
        <w:t>jecutivo cuenta con una amplia trayectoria en la compañía, donde ha impulsado procesos de transformación de la cultura organizacional</w:t>
      </w:r>
      <w:r w:rsidR="001773B9" w:rsidRPr="00E26742">
        <w:rPr>
          <w:rFonts w:ascii="Segoe UI" w:hAnsi="Segoe UI" w:cs="Segoe UI"/>
          <w:b/>
          <w:color w:val="000000"/>
        </w:rPr>
        <w:t xml:space="preserve"> e importantes proyectos.</w:t>
      </w:r>
    </w:p>
    <w:p w14:paraId="300FAAAE" w14:textId="5A9E1A0D" w:rsidR="0025575C" w:rsidRPr="00E26742" w:rsidRDefault="00F33A8A" w:rsidP="00F33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08"/>
        <w:jc w:val="left"/>
        <w:rPr>
          <w:rFonts w:ascii="Segoe UI" w:hAnsi="Segoe UI" w:cs="Segoe UI"/>
          <w:b/>
          <w:color w:val="000000"/>
        </w:rPr>
      </w:pPr>
      <w:r w:rsidRPr="00E26742">
        <w:rPr>
          <w:rFonts w:ascii="Segoe UI" w:hAnsi="Segoe UI" w:cs="Segoe UI"/>
          <w:b/>
          <w:color w:val="000000"/>
        </w:rPr>
        <w:t xml:space="preserve">Al mismo tiempo, Andrés </w:t>
      </w:r>
      <w:proofErr w:type="spellStart"/>
      <w:r w:rsidRPr="00E26742">
        <w:rPr>
          <w:rFonts w:ascii="Segoe UI" w:hAnsi="Segoe UI" w:cs="Segoe UI"/>
          <w:b/>
          <w:color w:val="000000"/>
        </w:rPr>
        <w:t>Bultó</w:t>
      </w:r>
      <w:proofErr w:type="spellEnd"/>
      <w:r w:rsidRPr="00E26742">
        <w:rPr>
          <w:rFonts w:ascii="Segoe UI" w:hAnsi="Segoe UI" w:cs="Segoe UI"/>
          <w:b/>
          <w:color w:val="000000"/>
        </w:rPr>
        <w:t xml:space="preserve"> continúa como </w:t>
      </w:r>
      <w:r w:rsidR="00D64A15" w:rsidRPr="00E26742">
        <w:rPr>
          <w:rFonts w:ascii="Segoe UI" w:hAnsi="Segoe UI" w:cs="Segoe UI"/>
          <w:b/>
          <w:color w:val="000000"/>
        </w:rPr>
        <w:t>d</w:t>
      </w:r>
      <w:r w:rsidRPr="00E26742">
        <w:rPr>
          <w:rFonts w:ascii="Segoe UI" w:hAnsi="Segoe UI" w:cs="Segoe UI"/>
          <w:b/>
          <w:color w:val="000000"/>
        </w:rPr>
        <w:t xml:space="preserve">irector </w:t>
      </w:r>
      <w:bookmarkStart w:id="1" w:name="_Hlk155189397"/>
      <w:r w:rsidR="00D64A15" w:rsidRPr="00E26742">
        <w:rPr>
          <w:rFonts w:ascii="Segoe UI" w:hAnsi="Segoe UI" w:cs="Segoe UI"/>
          <w:b/>
          <w:color w:val="000000"/>
        </w:rPr>
        <w:t xml:space="preserve">del negocio de Adhesivos para la </w:t>
      </w:r>
      <w:r w:rsidRPr="00E26742">
        <w:rPr>
          <w:rFonts w:ascii="Segoe UI" w:hAnsi="Segoe UI" w:cs="Segoe UI"/>
          <w:b/>
          <w:color w:val="000000"/>
        </w:rPr>
        <w:t xml:space="preserve">Construcción </w:t>
      </w:r>
      <w:r w:rsidR="00D64A15" w:rsidRPr="00E26742">
        <w:rPr>
          <w:rFonts w:ascii="Segoe UI" w:hAnsi="Segoe UI" w:cs="Segoe UI"/>
          <w:b/>
          <w:color w:val="000000"/>
        </w:rPr>
        <w:t>en Latinoamérica</w:t>
      </w:r>
      <w:bookmarkEnd w:id="1"/>
      <w:r w:rsidRPr="00E26742">
        <w:rPr>
          <w:rFonts w:ascii="Segoe UI" w:hAnsi="Segoe UI" w:cs="Segoe UI"/>
          <w:b/>
          <w:color w:val="000000"/>
        </w:rPr>
        <w:t>, con base en Chile.</w:t>
      </w:r>
    </w:p>
    <w:p w14:paraId="6413926D" w14:textId="77777777" w:rsidR="0025575C" w:rsidRPr="00E26742" w:rsidRDefault="0025575C">
      <w:pPr>
        <w:rPr>
          <w:rFonts w:ascii="Segoe UI" w:hAnsi="Segoe UI" w:cs="Segoe UI"/>
          <w:b/>
        </w:rPr>
      </w:pPr>
    </w:p>
    <w:p w14:paraId="5DE548CC" w14:textId="0BCEB6CA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  <w:i/>
        </w:rPr>
        <w:t>Santiago, Chile</w:t>
      </w:r>
      <w:r w:rsidR="007F6C97" w:rsidRPr="00E26742">
        <w:rPr>
          <w:rFonts w:ascii="Segoe UI" w:hAnsi="Segoe UI" w:cs="Segoe UI"/>
          <w:i/>
        </w:rPr>
        <w:t xml:space="preserve"> </w:t>
      </w:r>
      <w:r w:rsidRPr="00E26742">
        <w:rPr>
          <w:rFonts w:ascii="Segoe UI" w:hAnsi="Segoe UI" w:cs="Segoe UI"/>
        </w:rPr>
        <w:t xml:space="preserve">– Con la mirada puesta en el desarrollo de las personas y de las comunidades, el químico español Andrés </w:t>
      </w:r>
      <w:proofErr w:type="spellStart"/>
      <w:r w:rsidRPr="00E26742">
        <w:rPr>
          <w:rFonts w:ascii="Segoe UI" w:hAnsi="Segoe UI" w:cs="Segoe UI"/>
        </w:rPr>
        <w:t>Bultó</w:t>
      </w:r>
      <w:proofErr w:type="spellEnd"/>
      <w:r w:rsidRPr="00E26742">
        <w:rPr>
          <w:rFonts w:ascii="Segoe UI" w:hAnsi="Segoe UI" w:cs="Segoe UI"/>
        </w:rPr>
        <w:t xml:space="preserve"> asumió la presidencia de Henkel Chile a partir</w:t>
      </w:r>
      <w:r w:rsidR="00D64A15" w:rsidRPr="00E26742">
        <w:rPr>
          <w:rFonts w:ascii="Segoe UI" w:hAnsi="Segoe UI" w:cs="Segoe UI"/>
        </w:rPr>
        <w:t xml:space="preserve"> de diciembre de 2023</w:t>
      </w:r>
      <w:r w:rsidRPr="00E26742">
        <w:rPr>
          <w:rFonts w:ascii="Segoe UI" w:hAnsi="Segoe UI" w:cs="Segoe UI"/>
        </w:rPr>
        <w:t xml:space="preserve">. Al mismo tiempo, continúa como </w:t>
      </w:r>
      <w:r w:rsidR="00D64A15" w:rsidRPr="00E26742">
        <w:rPr>
          <w:rFonts w:ascii="Segoe UI" w:hAnsi="Segoe UI" w:cs="Segoe UI"/>
        </w:rPr>
        <w:t>d</w:t>
      </w:r>
      <w:r w:rsidRPr="00E26742">
        <w:rPr>
          <w:rFonts w:ascii="Segoe UI" w:hAnsi="Segoe UI" w:cs="Segoe UI"/>
        </w:rPr>
        <w:t xml:space="preserve">irector </w:t>
      </w:r>
      <w:r w:rsidR="00D64A15" w:rsidRPr="00E26742">
        <w:rPr>
          <w:rFonts w:ascii="Segoe UI" w:hAnsi="Segoe UI" w:cs="Segoe UI"/>
        </w:rPr>
        <w:t>del negocio de Adhesivos para la Construcción en Latinoamérica</w:t>
      </w:r>
      <w:r w:rsidRPr="00E26742">
        <w:rPr>
          <w:rFonts w:ascii="Segoe UI" w:hAnsi="Segoe UI" w:cs="Segoe UI"/>
        </w:rPr>
        <w:t xml:space="preserve">, cargo que ejecuta </w:t>
      </w:r>
      <w:r w:rsidR="00D64A15" w:rsidRPr="00E26742">
        <w:rPr>
          <w:rFonts w:ascii="Segoe UI" w:hAnsi="Segoe UI" w:cs="Segoe UI"/>
        </w:rPr>
        <w:t>desde</w:t>
      </w:r>
      <w:r w:rsidRPr="00E26742">
        <w:rPr>
          <w:rFonts w:ascii="Segoe UI" w:hAnsi="Segoe UI" w:cs="Segoe UI"/>
        </w:rPr>
        <w:t xml:space="preserve"> Santiago, Chile, desde julio de</w:t>
      </w:r>
      <w:r w:rsidR="00D64A15" w:rsidRPr="00E26742">
        <w:rPr>
          <w:rFonts w:ascii="Segoe UI" w:hAnsi="Segoe UI" w:cs="Segoe UI"/>
        </w:rPr>
        <w:t>l mismo año.</w:t>
      </w:r>
    </w:p>
    <w:p w14:paraId="402694D9" w14:textId="77777777" w:rsidR="00F33A8A" w:rsidRPr="00E26742" w:rsidRDefault="00F33A8A" w:rsidP="00F33A8A">
      <w:pPr>
        <w:rPr>
          <w:rFonts w:ascii="Segoe UI" w:hAnsi="Segoe UI" w:cs="Segoe UI"/>
        </w:rPr>
      </w:pPr>
    </w:p>
    <w:p w14:paraId="23292166" w14:textId="31CE7E41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</w:rPr>
        <w:t xml:space="preserve">Andrés </w:t>
      </w:r>
      <w:proofErr w:type="spellStart"/>
      <w:r w:rsidRPr="00E26742">
        <w:rPr>
          <w:rFonts w:ascii="Segoe UI" w:hAnsi="Segoe UI" w:cs="Segoe UI"/>
        </w:rPr>
        <w:t>Bultó</w:t>
      </w:r>
      <w:proofErr w:type="spellEnd"/>
      <w:r w:rsidRPr="00E26742">
        <w:rPr>
          <w:rFonts w:ascii="Segoe UI" w:hAnsi="Segoe UI" w:cs="Segoe UI"/>
        </w:rPr>
        <w:t xml:space="preserve"> </w:t>
      </w:r>
      <w:r w:rsidR="00A20A1E" w:rsidRPr="00E26742">
        <w:rPr>
          <w:rFonts w:ascii="Segoe UI" w:hAnsi="Segoe UI" w:cs="Segoe UI"/>
        </w:rPr>
        <w:t>tiene una maestría</w:t>
      </w:r>
      <w:r w:rsidRPr="00E26742">
        <w:rPr>
          <w:rFonts w:ascii="Segoe UI" w:hAnsi="Segoe UI" w:cs="Segoe UI"/>
        </w:rPr>
        <w:t xml:space="preserve"> en </w:t>
      </w:r>
      <w:r w:rsidR="00A20A1E" w:rsidRPr="00E26742">
        <w:rPr>
          <w:rFonts w:ascii="Segoe UI" w:hAnsi="Segoe UI" w:cs="Segoe UI"/>
        </w:rPr>
        <w:t>Q</w:t>
      </w:r>
      <w:r w:rsidRPr="00E26742">
        <w:rPr>
          <w:rFonts w:ascii="Segoe UI" w:hAnsi="Segoe UI" w:cs="Segoe UI"/>
        </w:rPr>
        <w:t xml:space="preserve">uímica </w:t>
      </w:r>
      <w:r w:rsidR="00A20A1E" w:rsidRPr="00E26742">
        <w:rPr>
          <w:rFonts w:ascii="Segoe UI" w:hAnsi="Segoe UI" w:cs="Segoe UI"/>
        </w:rPr>
        <w:t>O</w:t>
      </w:r>
      <w:r w:rsidRPr="00E26742">
        <w:rPr>
          <w:rFonts w:ascii="Segoe UI" w:hAnsi="Segoe UI" w:cs="Segoe UI"/>
        </w:rPr>
        <w:t xml:space="preserve">rgánica </w:t>
      </w:r>
      <w:r w:rsidR="00A20A1E" w:rsidRPr="00E26742">
        <w:rPr>
          <w:rFonts w:ascii="Segoe UI" w:hAnsi="Segoe UI" w:cs="Segoe UI"/>
        </w:rPr>
        <w:t>por el</w:t>
      </w:r>
      <w:r w:rsidRPr="00E26742">
        <w:rPr>
          <w:rFonts w:ascii="Segoe UI" w:hAnsi="Segoe UI" w:cs="Segoe UI"/>
        </w:rPr>
        <w:t xml:space="preserve"> </w:t>
      </w:r>
      <w:proofErr w:type="spellStart"/>
      <w:r w:rsidRPr="00E26742">
        <w:rPr>
          <w:rFonts w:ascii="Segoe UI" w:hAnsi="Segoe UI" w:cs="Segoe UI"/>
        </w:rPr>
        <w:t>Institut</w:t>
      </w:r>
      <w:proofErr w:type="spellEnd"/>
      <w:r w:rsidRPr="00E26742">
        <w:rPr>
          <w:rFonts w:ascii="Segoe UI" w:hAnsi="Segoe UI" w:cs="Segoe UI"/>
        </w:rPr>
        <w:t xml:space="preserve"> </w:t>
      </w:r>
      <w:proofErr w:type="spellStart"/>
      <w:r w:rsidRPr="00E26742">
        <w:rPr>
          <w:rFonts w:ascii="Segoe UI" w:hAnsi="Segoe UI" w:cs="Segoe UI"/>
        </w:rPr>
        <w:t>Químic</w:t>
      </w:r>
      <w:proofErr w:type="spellEnd"/>
      <w:r w:rsidRPr="00E26742">
        <w:rPr>
          <w:rFonts w:ascii="Segoe UI" w:hAnsi="Segoe UI" w:cs="Segoe UI"/>
        </w:rPr>
        <w:t xml:space="preserve"> de Sarrià, Universidad Ramon Llull, Barcelona, España</w:t>
      </w:r>
      <w:r w:rsidR="00A1116A" w:rsidRPr="00E26742">
        <w:rPr>
          <w:rFonts w:ascii="Segoe UI" w:hAnsi="Segoe UI" w:cs="Segoe UI"/>
        </w:rPr>
        <w:t xml:space="preserve"> y un MBA por la WHU - Otto </w:t>
      </w:r>
      <w:proofErr w:type="spellStart"/>
      <w:r w:rsidR="00A1116A" w:rsidRPr="00E26742">
        <w:rPr>
          <w:rFonts w:ascii="Segoe UI" w:hAnsi="Segoe UI" w:cs="Segoe UI"/>
        </w:rPr>
        <w:t>Beisheim</w:t>
      </w:r>
      <w:proofErr w:type="spellEnd"/>
      <w:r w:rsidR="00A1116A" w:rsidRPr="00E26742">
        <w:rPr>
          <w:rFonts w:ascii="Segoe UI" w:hAnsi="Segoe UI" w:cs="Segoe UI"/>
        </w:rPr>
        <w:t xml:space="preserve"> </w:t>
      </w:r>
      <w:proofErr w:type="spellStart"/>
      <w:r w:rsidR="00A1116A" w:rsidRPr="00E26742">
        <w:rPr>
          <w:rFonts w:ascii="Segoe UI" w:hAnsi="Segoe UI" w:cs="Segoe UI"/>
        </w:rPr>
        <w:t>School</w:t>
      </w:r>
      <w:proofErr w:type="spellEnd"/>
      <w:r w:rsidR="00A1116A" w:rsidRPr="00E26742">
        <w:rPr>
          <w:rFonts w:ascii="Segoe UI" w:hAnsi="Segoe UI" w:cs="Segoe UI"/>
        </w:rPr>
        <w:t xml:space="preserve"> </w:t>
      </w:r>
      <w:proofErr w:type="spellStart"/>
      <w:r w:rsidR="00A1116A" w:rsidRPr="00E26742">
        <w:rPr>
          <w:rFonts w:ascii="Segoe UI" w:hAnsi="Segoe UI" w:cs="Segoe UI"/>
        </w:rPr>
        <w:t>of</w:t>
      </w:r>
      <w:proofErr w:type="spellEnd"/>
      <w:r w:rsidR="00A1116A" w:rsidRPr="00E26742">
        <w:rPr>
          <w:rFonts w:ascii="Segoe UI" w:hAnsi="Segoe UI" w:cs="Segoe UI"/>
        </w:rPr>
        <w:t xml:space="preserve"> Management, Düsseldorf, Alemania.</w:t>
      </w:r>
      <w:r w:rsidRPr="00E26742">
        <w:rPr>
          <w:rFonts w:ascii="Segoe UI" w:hAnsi="Segoe UI" w:cs="Segoe UI"/>
        </w:rPr>
        <w:t xml:space="preserve"> En Henkel ha desarrollado una vasta carrera, la cual comenzó en octubre de 2006 cuando ingresó como becario para desarrollar una investigación sobre aductos adhesivos mediante síntesis orgánica, destinados a la introducción de nuevos productos B2B (</w:t>
      </w:r>
      <w:proofErr w:type="spellStart"/>
      <w:r w:rsidRPr="00E26742">
        <w:rPr>
          <w:rFonts w:ascii="Segoe UI" w:hAnsi="Segoe UI" w:cs="Segoe UI"/>
        </w:rPr>
        <w:t>business</w:t>
      </w:r>
      <w:proofErr w:type="spellEnd"/>
      <w:r w:rsidRPr="00E26742">
        <w:rPr>
          <w:rFonts w:ascii="Segoe UI" w:hAnsi="Segoe UI" w:cs="Segoe UI"/>
        </w:rPr>
        <w:t xml:space="preserve"> </w:t>
      </w:r>
      <w:proofErr w:type="spellStart"/>
      <w:r w:rsidRPr="00E26742">
        <w:rPr>
          <w:rFonts w:ascii="Segoe UI" w:hAnsi="Segoe UI" w:cs="Segoe UI"/>
        </w:rPr>
        <w:t>to</w:t>
      </w:r>
      <w:proofErr w:type="spellEnd"/>
      <w:r w:rsidRPr="00E26742">
        <w:rPr>
          <w:rFonts w:ascii="Segoe UI" w:hAnsi="Segoe UI" w:cs="Segoe UI"/>
        </w:rPr>
        <w:t xml:space="preserve"> </w:t>
      </w:r>
      <w:proofErr w:type="spellStart"/>
      <w:r w:rsidRPr="00E26742">
        <w:rPr>
          <w:rFonts w:ascii="Segoe UI" w:hAnsi="Segoe UI" w:cs="Segoe UI"/>
        </w:rPr>
        <w:t>business</w:t>
      </w:r>
      <w:proofErr w:type="spellEnd"/>
      <w:r w:rsidRPr="00E26742">
        <w:rPr>
          <w:rFonts w:ascii="Segoe UI" w:hAnsi="Segoe UI" w:cs="Segoe UI"/>
        </w:rPr>
        <w:t>).</w:t>
      </w:r>
    </w:p>
    <w:p w14:paraId="7BF3145A" w14:textId="77777777" w:rsidR="00F33A8A" w:rsidRPr="00E26742" w:rsidRDefault="00F33A8A" w:rsidP="00F33A8A">
      <w:pPr>
        <w:rPr>
          <w:rFonts w:ascii="Segoe UI" w:hAnsi="Segoe UI" w:cs="Segoe UI"/>
        </w:rPr>
      </w:pPr>
    </w:p>
    <w:p w14:paraId="3760B9C8" w14:textId="3FB88904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</w:rPr>
        <w:t xml:space="preserve">Entre sus logros </w:t>
      </w:r>
      <w:r w:rsidR="00A20A1E" w:rsidRPr="00E26742">
        <w:rPr>
          <w:rFonts w:ascii="Segoe UI" w:hAnsi="Segoe UI" w:cs="Segoe UI"/>
        </w:rPr>
        <w:t>está</w:t>
      </w:r>
      <w:r w:rsidRPr="00E26742">
        <w:rPr>
          <w:rFonts w:ascii="Segoe UI" w:hAnsi="Segoe UI" w:cs="Segoe UI"/>
        </w:rPr>
        <w:t xml:space="preserve"> el liderazgo de proyectos de envergadura internacional, incluyendo el </w:t>
      </w:r>
      <w:r w:rsidR="00A1116A" w:rsidRPr="00E26742">
        <w:rPr>
          <w:rFonts w:ascii="Segoe UI" w:hAnsi="Segoe UI" w:cs="Segoe UI"/>
        </w:rPr>
        <w:t xml:space="preserve">lanzamiento de productos internacionales, rebranding global de la marca </w:t>
      </w:r>
      <w:proofErr w:type="spellStart"/>
      <w:r w:rsidR="00A1116A" w:rsidRPr="00E26742">
        <w:rPr>
          <w:rFonts w:ascii="Segoe UI" w:hAnsi="Segoe UI" w:cs="Segoe UI"/>
        </w:rPr>
        <w:t>Pattex</w:t>
      </w:r>
      <w:proofErr w:type="spellEnd"/>
      <w:r w:rsidR="00A1116A" w:rsidRPr="00E26742">
        <w:rPr>
          <w:rFonts w:ascii="Segoe UI" w:hAnsi="Segoe UI" w:cs="Segoe UI"/>
        </w:rPr>
        <w:t xml:space="preserve"> y su declinación a marcas locales como </w:t>
      </w:r>
      <w:proofErr w:type="spellStart"/>
      <w:r w:rsidR="00A1116A" w:rsidRPr="00E26742">
        <w:rPr>
          <w:rFonts w:ascii="Segoe UI" w:hAnsi="Segoe UI" w:cs="Segoe UI"/>
        </w:rPr>
        <w:t>Agorex</w:t>
      </w:r>
      <w:proofErr w:type="spellEnd"/>
      <w:r w:rsidR="001C7932" w:rsidRPr="00E26742">
        <w:rPr>
          <w:rFonts w:ascii="Segoe UI" w:hAnsi="Segoe UI" w:cs="Segoe UI"/>
        </w:rPr>
        <w:t>, así como</w:t>
      </w:r>
      <w:r w:rsidR="00A83DEE" w:rsidRPr="00E26742">
        <w:rPr>
          <w:rFonts w:ascii="Segoe UI" w:hAnsi="Segoe UI" w:cs="Segoe UI"/>
        </w:rPr>
        <w:t xml:space="preserve"> crecimiento de cuentas clave</w:t>
      </w:r>
      <w:r w:rsidRPr="00E26742">
        <w:rPr>
          <w:rFonts w:ascii="Segoe UI" w:hAnsi="Segoe UI" w:cs="Segoe UI"/>
        </w:rPr>
        <w:t xml:space="preserve">. </w:t>
      </w:r>
      <w:r w:rsidR="001C7932" w:rsidRPr="00E26742">
        <w:rPr>
          <w:rFonts w:ascii="Segoe UI" w:hAnsi="Segoe UI" w:cs="Segoe UI"/>
        </w:rPr>
        <w:t>Además</w:t>
      </w:r>
      <w:r w:rsidRPr="00E26742">
        <w:rPr>
          <w:rFonts w:ascii="Segoe UI" w:hAnsi="Segoe UI" w:cs="Segoe UI"/>
        </w:rPr>
        <w:t>, logró transformar la cultura de la organización</w:t>
      </w:r>
      <w:r w:rsidR="00A1116A" w:rsidRPr="00E26742">
        <w:rPr>
          <w:rFonts w:ascii="Segoe UI" w:hAnsi="Segoe UI" w:cs="Segoe UI"/>
        </w:rPr>
        <w:t xml:space="preserve"> en Francia</w:t>
      </w:r>
      <w:r w:rsidR="009F4872" w:rsidRPr="00E26742">
        <w:rPr>
          <w:rFonts w:ascii="Segoe UI" w:hAnsi="Segoe UI" w:cs="Segoe UI"/>
        </w:rPr>
        <w:t>,</w:t>
      </w:r>
      <w:r w:rsidR="00A1116A" w:rsidRPr="00E26742">
        <w:rPr>
          <w:rFonts w:ascii="Segoe UI" w:hAnsi="Segoe UI" w:cs="Segoe UI"/>
        </w:rPr>
        <w:t xml:space="preserve"> Bélgica y Holanda como </w:t>
      </w:r>
      <w:r w:rsidR="00A83DEE" w:rsidRPr="00E26742">
        <w:rPr>
          <w:rFonts w:ascii="Segoe UI" w:hAnsi="Segoe UI" w:cs="Segoe UI"/>
        </w:rPr>
        <w:t>g</w:t>
      </w:r>
      <w:r w:rsidR="00A1116A" w:rsidRPr="00E26742">
        <w:rPr>
          <w:rFonts w:ascii="Segoe UI" w:hAnsi="Segoe UI" w:cs="Segoe UI"/>
        </w:rPr>
        <w:t>erente general de adhesivos industriales</w:t>
      </w:r>
      <w:r w:rsidRPr="00E26742">
        <w:rPr>
          <w:rFonts w:ascii="Segoe UI" w:hAnsi="Segoe UI" w:cs="Segoe UI"/>
        </w:rPr>
        <w:t xml:space="preserve">, introduciendo nuevas formas de trabajar mediante el </w:t>
      </w:r>
      <w:r w:rsidR="00152B3C" w:rsidRPr="00E26742">
        <w:rPr>
          <w:rFonts w:ascii="Segoe UI" w:hAnsi="Segoe UI" w:cs="Segoe UI"/>
        </w:rPr>
        <w:t>desarrollo de las personas</w:t>
      </w:r>
      <w:r w:rsidRPr="00E26742">
        <w:rPr>
          <w:rFonts w:ascii="Segoe UI" w:hAnsi="Segoe UI" w:cs="Segoe UI"/>
        </w:rPr>
        <w:t xml:space="preserve"> y organización en equipo.</w:t>
      </w:r>
      <w:r w:rsidR="00152B3C" w:rsidRPr="00E26742">
        <w:rPr>
          <w:rFonts w:ascii="Segoe UI" w:hAnsi="Segoe UI" w:cs="Segoe UI"/>
        </w:rPr>
        <w:t xml:space="preserve"> Además, habla español, catalán, francés</w:t>
      </w:r>
      <w:r w:rsidR="00A1116A" w:rsidRPr="00E26742">
        <w:rPr>
          <w:rFonts w:ascii="Segoe UI" w:hAnsi="Segoe UI" w:cs="Segoe UI"/>
        </w:rPr>
        <w:t xml:space="preserve">, inglés y </w:t>
      </w:r>
      <w:r w:rsidR="001C7932" w:rsidRPr="00E26742">
        <w:rPr>
          <w:rFonts w:ascii="Segoe UI" w:hAnsi="Segoe UI" w:cs="Segoe UI"/>
        </w:rPr>
        <w:t>a</w:t>
      </w:r>
      <w:r w:rsidR="00A1116A" w:rsidRPr="00E26742">
        <w:rPr>
          <w:rFonts w:ascii="Segoe UI" w:hAnsi="Segoe UI" w:cs="Segoe UI"/>
        </w:rPr>
        <w:t>lemán</w:t>
      </w:r>
      <w:r w:rsidR="00152B3C" w:rsidRPr="00E26742">
        <w:rPr>
          <w:rFonts w:ascii="Segoe UI" w:hAnsi="Segoe UI" w:cs="Segoe UI"/>
        </w:rPr>
        <w:t>.</w:t>
      </w:r>
    </w:p>
    <w:p w14:paraId="14C3F584" w14:textId="77777777" w:rsidR="00F33A8A" w:rsidRPr="00E26742" w:rsidRDefault="00F33A8A" w:rsidP="00F33A8A">
      <w:pPr>
        <w:rPr>
          <w:rFonts w:ascii="Segoe UI" w:hAnsi="Segoe UI" w:cs="Segoe UI"/>
        </w:rPr>
      </w:pPr>
    </w:p>
    <w:p w14:paraId="3CAE83D9" w14:textId="1B171497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</w:rPr>
        <w:t xml:space="preserve">En su nuevo cargo, </w:t>
      </w:r>
      <w:proofErr w:type="spellStart"/>
      <w:r w:rsidRPr="00E26742">
        <w:rPr>
          <w:rFonts w:ascii="Segoe UI" w:hAnsi="Segoe UI" w:cs="Segoe UI"/>
        </w:rPr>
        <w:t>Bultó</w:t>
      </w:r>
      <w:proofErr w:type="spellEnd"/>
      <w:r w:rsidRPr="00E26742">
        <w:rPr>
          <w:rFonts w:ascii="Segoe UI" w:hAnsi="Segoe UI" w:cs="Segoe UI"/>
        </w:rPr>
        <w:t xml:space="preserve"> </w:t>
      </w:r>
      <w:r w:rsidR="00152B3C" w:rsidRPr="00E26742">
        <w:rPr>
          <w:rFonts w:ascii="Segoe UI" w:hAnsi="Segoe UI" w:cs="Segoe UI"/>
        </w:rPr>
        <w:t>desea impulsar</w:t>
      </w:r>
      <w:r w:rsidRPr="00E26742">
        <w:rPr>
          <w:rFonts w:ascii="Segoe UI" w:hAnsi="Segoe UI" w:cs="Segoe UI"/>
        </w:rPr>
        <w:t xml:space="preserve"> una gestión más humanizada, que </w:t>
      </w:r>
      <w:r w:rsidR="00152B3C" w:rsidRPr="00E26742">
        <w:rPr>
          <w:rFonts w:ascii="Segoe UI" w:hAnsi="Segoe UI" w:cs="Segoe UI"/>
        </w:rPr>
        <w:t xml:space="preserve">permita </w:t>
      </w:r>
      <w:r w:rsidR="004B0840" w:rsidRPr="00E26742">
        <w:rPr>
          <w:rFonts w:ascii="Segoe UI" w:hAnsi="Segoe UI" w:cs="Segoe UI"/>
        </w:rPr>
        <w:t>potencializar</w:t>
      </w:r>
      <w:r w:rsidRPr="00E26742">
        <w:rPr>
          <w:rFonts w:ascii="Segoe UI" w:hAnsi="Segoe UI" w:cs="Segoe UI"/>
        </w:rPr>
        <w:t xml:space="preserve"> el talento</w:t>
      </w:r>
      <w:r w:rsidR="00DC7C17" w:rsidRPr="00E26742">
        <w:rPr>
          <w:rFonts w:ascii="Segoe UI" w:hAnsi="Segoe UI" w:cs="Segoe UI"/>
        </w:rPr>
        <w:t>, la diversidad</w:t>
      </w:r>
      <w:r w:rsidRPr="00E26742">
        <w:rPr>
          <w:rFonts w:ascii="Segoe UI" w:hAnsi="Segoe UI" w:cs="Segoe UI"/>
        </w:rPr>
        <w:t xml:space="preserve"> y el sentido de pertenencia</w:t>
      </w:r>
      <w:r w:rsidR="00DC7C17" w:rsidRPr="00E26742">
        <w:rPr>
          <w:rFonts w:ascii="Segoe UI" w:hAnsi="Segoe UI" w:cs="Segoe UI"/>
        </w:rPr>
        <w:t>:</w:t>
      </w:r>
      <w:r w:rsidRPr="00E26742">
        <w:rPr>
          <w:rFonts w:ascii="Segoe UI" w:hAnsi="Segoe UI" w:cs="Segoe UI"/>
        </w:rPr>
        <w:t xml:space="preserve"> “En el día a día </w:t>
      </w:r>
      <w:r w:rsidR="00152B3C" w:rsidRPr="00E26742">
        <w:rPr>
          <w:rFonts w:ascii="Segoe UI" w:hAnsi="Segoe UI" w:cs="Segoe UI"/>
        </w:rPr>
        <w:t xml:space="preserve">debemos </w:t>
      </w:r>
      <w:r w:rsidR="004B0840" w:rsidRPr="00E26742">
        <w:rPr>
          <w:rFonts w:ascii="Segoe UI" w:hAnsi="Segoe UI" w:cs="Segoe UI"/>
        </w:rPr>
        <w:t>fomentar</w:t>
      </w:r>
      <w:r w:rsidRPr="00E26742">
        <w:rPr>
          <w:rFonts w:ascii="Segoe UI" w:hAnsi="Segoe UI" w:cs="Segoe UI"/>
        </w:rPr>
        <w:t xml:space="preserve"> la conexión y la valoración </w:t>
      </w:r>
      <w:r w:rsidR="00DC7C17" w:rsidRPr="00E26742">
        <w:rPr>
          <w:rFonts w:ascii="Segoe UI" w:hAnsi="Segoe UI" w:cs="Segoe UI"/>
        </w:rPr>
        <w:t>entre los equipos</w:t>
      </w:r>
      <w:r w:rsidRPr="00E26742">
        <w:rPr>
          <w:rFonts w:ascii="Segoe UI" w:hAnsi="Segoe UI" w:cs="Segoe UI"/>
        </w:rPr>
        <w:t xml:space="preserve">, buscando siempre </w:t>
      </w:r>
      <w:r w:rsidR="00152B3C" w:rsidRPr="00E26742">
        <w:rPr>
          <w:rFonts w:ascii="Segoe UI" w:hAnsi="Segoe UI" w:cs="Segoe UI"/>
        </w:rPr>
        <w:t xml:space="preserve">ser </w:t>
      </w:r>
      <w:r w:rsidRPr="00E26742">
        <w:rPr>
          <w:rFonts w:ascii="Segoe UI" w:hAnsi="Segoe UI" w:cs="Segoe UI"/>
        </w:rPr>
        <w:t xml:space="preserve">la mejor versión </w:t>
      </w:r>
      <w:r w:rsidRPr="00E26742">
        <w:rPr>
          <w:rFonts w:ascii="Segoe UI" w:hAnsi="Segoe UI" w:cs="Segoe UI"/>
        </w:rPr>
        <w:lastRenderedPageBreak/>
        <w:t xml:space="preserve">de nosotros mismos. </w:t>
      </w:r>
      <w:r w:rsidR="00DC7C17" w:rsidRPr="00E26742">
        <w:rPr>
          <w:rFonts w:ascii="Segoe UI" w:hAnsi="Segoe UI" w:cs="Segoe UI"/>
        </w:rPr>
        <w:t>Mi objetivo es que,</w:t>
      </w:r>
      <w:r w:rsidR="009A5615" w:rsidRPr="00E26742">
        <w:rPr>
          <w:rFonts w:ascii="Segoe UI" w:hAnsi="Segoe UI" w:cs="Segoe UI"/>
        </w:rPr>
        <w:t xml:space="preserve"> </w:t>
      </w:r>
      <w:r w:rsidR="00DC7C17" w:rsidRPr="00E26742">
        <w:rPr>
          <w:rFonts w:ascii="Segoe UI" w:hAnsi="Segoe UI" w:cs="Segoe UI"/>
        </w:rPr>
        <w:t xml:space="preserve">un colaborador </w:t>
      </w:r>
      <w:r w:rsidR="009A5615" w:rsidRPr="00E26742">
        <w:rPr>
          <w:rFonts w:ascii="Segoe UI" w:hAnsi="Segoe UI" w:cs="Segoe UI"/>
        </w:rPr>
        <w:t xml:space="preserve">salga de trabajar con más energía con la que llegó y eso se consigue </w:t>
      </w:r>
      <w:r w:rsidR="001C7932" w:rsidRPr="00E26742">
        <w:rPr>
          <w:rFonts w:ascii="Segoe UI" w:hAnsi="Segoe UI" w:cs="Segoe UI"/>
        </w:rPr>
        <w:t>brindando</w:t>
      </w:r>
      <w:r w:rsidR="009A5615" w:rsidRPr="00E26742">
        <w:rPr>
          <w:rFonts w:ascii="Segoe UI" w:hAnsi="Segoe UI" w:cs="Segoe UI"/>
        </w:rPr>
        <w:t xml:space="preserve"> un </w:t>
      </w:r>
      <w:r w:rsidR="00593CCD" w:rsidRPr="00E26742">
        <w:rPr>
          <w:rFonts w:ascii="Segoe UI" w:hAnsi="Segoe UI" w:cs="Segoe UI"/>
        </w:rPr>
        <w:t xml:space="preserve">gran ambiente, teniendo impacto </w:t>
      </w:r>
      <w:r w:rsidR="001C7932" w:rsidRPr="00E26742">
        <w:rPr>
          <w:rFonts w:ascii="Segoe UI" w:hAnsi="Segoe UI" w:cs="Segoe UI"/>
        </w:rPr>
        <w:t>en</w:t>
      </w:r>
      <w:r w:rsidR="00593CCD" w:rsidRPr="00E26742">
        <w:rPr>
          <w:rFonts w:ascii="Segoe UI" w:hAnsi="Segoe UI" w:cs="Segoe UI"/>
        </w:rPr>
        <w:t xml:space="preserve"> lo que hacemos</w:t>
      </w:r>
      <w:r w:rsidRPr="00E26742">
        <w:rPr>
          <w:rFonts w:ascii="Segoe UI" w:hAnsi="Segoe UI" w:cs="Segoe UI"/>
        </w:rPr>
        <w:t xml:space="preserve"> y siendo reconocido</w:t>
      </w:r>
      <w:r w:rsidR="001C7932" w:rsidRPr="00E26742">
        <w:rPr>
          <w:rFonts w:ascii="Segoe UI" w:hAnsi="Segoe UI" w:cs="Segoe UI"/>
        </w:rPr>
        <w:t>s</w:t>
      </w:r>
      <w:r w:rsidRPr="00E26742">
        <w:rPr>
          <w:rFonts w:ascii="Segoe UI" w:hAnsi="Segoe UI" w:cs="Segoe UI"/>
        </w:rPr>
        <w:t>”.</w:t>
      </w:r>
    </w:p>
    <w:p w14:paraId="0E04ECD5" w14:textId="77777777" w:rsidR="00F33A8A" w:rsidRPr="00E26742" w:rsidRDefault="00F33A8A" w:rsidP="00F33A8A">
      <w:pPr>
        <w:rPr>
          <w:rFonts w:ascii="Segoe UI" w:hAnsi="Segoe UI" w:cs="Segoe UI"/>
        </w:rPr>
      </w:pPr>
    </w:p>
    <w:p w14:paraId="6DFE686A" w14:textId="5D97897C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</w:rPr>
        <w:t xml:space="preserve">Así también, el nuevo presidente de Henkel Chile espera enriquecer el vínculo entre </w:t>
      </w:r>
      <w:r w:rsidR="00DC7C17" w:rsidRPr="00E26742">
        <w:rPr>
          <w:rFonts w:ascii="Segoe UI" w:hAnsi="Segoe UI" w:cs="Segoe UI"/>
        </w:rPr>
        <w:t xml:space="preserve">la compañía </w:t>
      </w:r>
      <w:r w:rsidRPr="00E26742">
        <w:rPr>
          <w:rFonts w:ascii="Segoe UI" w:hAnsi="Segoe UI" w:cs="Segoe UI"/>
        </w:rPr>
        <w:t>y la sociedad, fomentando el espíritu de colaboración y la responsabilidad con las comunidade</w:t>
      </w:r>
      <w:r w:rsidR="004448EB" w:rsidRPr="00E26742">
        <w:rPr>
          <w:rFonts w:ascii="Segoe UI" w:hAnsi="Segoe UI" w:cs="Segoe UI"/>
        </w:rPr>
        <w:t>s, así como</w:t>
      </w:r>
      <w:r w:rsidRPr="00E26742">
        <w:rPr>
          <w:rFonts w:ascii="Segoe UI" w:hAnsi="Segoe UI" w:cs="Segoe UI"/>
        </w:rPr>
        <w:t xml:space="preserve"> con el medio ambiente. “Todo lo que hacemos impacta más de lo que </w:t>
      </w:r>
      <w:r w:rsidR="00DC7C17" w:rsidRPr="00E26742">
        <w:rPr>
          <w:rFonts w:ascii="Segoe UI" w:hAnsi="Segoe UI" w:cs="Segoe UI"/>
        </w:rPr>
        <w:t>imaginamos</w:t>
      </w:r>
      <w:r w:rsidRPr="00E26742">
        <w:rPr>
          <w:rFonts w:ascii="Segoe UI" w:hAnsi="Segoe UI" w:cs="Segoe UI"/>
        </w:rPr>
        <w:t>. Por eso es importante mirar más allá y ser pioneros</w:t>
      </w:r>
      <w:r w:rsidR="00DC7C17" w:rsidRPr="00E26742">
        <w:rPr>
          <w:rFonts w:ascii="Segoe UI" w:hAnsi="Segoe UI" w:cs="Segoe UI"/>
        </w:rPr>
        <w:t xml:space="preserve"> de corazón</w:t>
      </w:r>
      <w:r w:rsidR="00FA6E7E" w:rsidRPr="00E26742">
        <w:rPr>
          <w:rFonts w:ascii="Segoe UI" w:hAnsi="Segoe UI" w:cs="Segoe UI"/>
        </w:rPr>
        <w:t>”</w:t>
      </w:r>
      <w:r w:rsidRPr="00E26742">
        <w:rPr>
          <w:rFonts w:ascii="Segoe UI" w:hAnsi="Segoe UI" w:cs="Segoe UI"/>
        </w:rPr>
        <w:t xml:space="preserve">, expresó </w:t>
      </w:r>
      <w:proofErr w:type="spellStart"/>
      <w:r w:rsidRPr="00E26742">
        <w:rPr>
          <w:rFonts w:ascii="Segoe UI" w:hAnsi="Segoe UI" w:cs="Segoe UI"/>
        </w:rPr>
        <w:t>Bultó</w:t>
      </w:r>
      <w:proofErr w:type="spellEnd"/>
      <w:r w:rsidRPr="00E26742">
        <w:rPr>
          <w:rFonts w:ascii="Segoe UI" w:hAnsi="Segoe UI" w:cs="Segoe UI"/>
        </w:rPr>
        <w:t>.</w:t>
      </w:r>
    </w:p>
    <w:p w14:paraId="53F89DD2" w14:textId="77777777" w:rsidR="00F33A8A" w:rsidRPr="00E26742" w:rsidRDefault="00F33A8A" w:rsidP="00F33A8A">
      <w:pPr>
        <w:rPr>
          <w:rFonts w:ascii="Segoe UI" w:hAnsi="Segoe UI" w:cs="Segoe UI"/>
        </w:rPr>
      </w:pPr>
    </w:p>
    <w:p w14:paraId="03CB701D" w14:textId="51AA9B3B" w:rsidR="00F33A8A" w:rsidRPr="00E26742" w:rsidRDefault="00F33A8A" w:rsidP="00F33A8A">
      <w:pPr>
        <w:rPr>
          <w:rFonts w:ascii="Segoe UI" w:hAnsi="Segoe UI" w:cs="Segoe UI"/>
        </w:rPr>
      </w:pPr>
      <w:r w:rsidRPr="00E26742">
        <w:rPr>
          <w:rFonts w:ascii="Segoe UI" w:hAnsi="Segoe UI" w:cs="Segoe UI"/>
        </w:rPr>
        <w:t>Con este nombramiento, Henkel Chile fortalece su estructura interna con miras a continuar liderando el mercado</w:t>
      </w:r>
      <w:r w:rsidR="001C7932" w:rsidRPr="00E26742">
        <w:rPr>
          <w:rFonts w:ascii="Segoe UI" w:hAnsi="Segoe UI" w:cs="Segoe UI"/>
        </w:rPr>
        <w:t>.</w:t>
      </w:r>
      <w:r w:rsidRPr="00E26742">
        <w:rPr>
          <w:rFonts w:ascii="Segoe UI" w:hAnsi="Segoe UI" w:cs="Segoe UI"/>
        </w:rPr>
        <w:t xml:space="preserve"> </w:t>
      </w:r>
    </w:p>
    <w:p w14:paraId="2E98AE73" w14:textId="77777777" w:rsidR="0025575C" w:rsidRPr="00E26742" w:rsidRDefault="0025575C" w:rsidP="00F33A8A">
      <w:pPr>
        <w:rPr>
          <w:rFonts w:ascii="Segoe UI" w:hAnsi="Segoe UI" w:cs="Segoe UI"/>
        </w:rPr>
      </w:pPr>
    </w:p>
    <w:p w14:paraId="3269482C" w14:textId="77777777" w:rsidR="0025575C" w:rsidRPr="00E26742" w:rsidRDefault="0025575C">
      <w:pPr>
        <w:rPr>
          <w:rFonts w:ascii="Segoe UI" w:hAnsi="Segoe UI" w:cs="Segoe UI"/>
        </w:rPr>
      </w:pPr>
    </w:p>
    <w:p w14:paraId="4C38DDC7" w14:textId="77777777" w:rsidR="00452F87" w:rsidRPr="00E26742" w:rsidRDefault="00452F87" w:rsidP="00452F87">
      <w:pPr>
        <w:rPr>
          <w:rFonts w:ascii="Segoe UI" w:eastAsia="Calibri" w:hAnsi="Segoe UI" w:cs="Segoe UI"/>
          <w:b/>
          <w:sz w:val="14"/>
          <w:szCs w:val="14"/>
        </w:rPr>
      </w:pPr>
      <w:r w:rsidRPr="00E26742">
        <w:rPr>
          <w:rFonts w:ascii="Segoe UI" w:eastAsia="Calibri" w:hAnsi="Segoe UI" w:cs="Segoe UI"/>
          <w:b/>
          <w:sz w:val="14"/>
          <w:szCs w:val="14"/>
        </w:rPr>
        <w:t>Acerca de Henkel</w:t>
      </w:r>
    </w:p>
    <w:p w14:paraId="38D2BC5C" w14:textId="667865A0" w:rsidR="0025575C" w:rsidRPr="00E26742" w:rsidRDefault="00452F87" w:rsidP="00452F87">
      <w:pPr>
        <w:spacing w:line="240" w:lineRule="auto"/>
        <w:rPr>
          <w:rFonts w:ascii="Segoe UI" w:hAnsi="Segoe UI" w:cs="Segoe UI"/>
          <w:b/>
          <w:sz w:val="18"/>
          <w:szCs w:val="18"/>
        </w:rPr>
      </w:pPr>
      <w:r w:rsidRPr="00E26742">
        <w:rPr>
          <w:rFonts w:ascii="Segoe UI" w:eastAsia="Calibri" w:hAnsi="Segoe UI" w:cs="Segoe UI"/>
          <w:sz w:val="14"/>
          <w:szCs w:val="14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Consumer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Brands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, la empresa ocupa posiciones de liderazgo, especialmente en el cuidado del cabello, detergentes y cuidado del hogar, en muchos mercados y categorías de todo el mundo. Las tres marcas más fuertes de la compañía son Loctite,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Persil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y Schwarzkopf. En el ejercicio fiscal 2022, Henkel registró ventas de 22,400 millones de euros y un resultado operativo ajustado de unos 2,300 millones de euros. Las acciones preferentes de Henkel cotizan en el índice bursátil alemán DAX. La sustentabilidad tiene una larga tradición en Henkel y la empresa tiene una estrategia clara con objetivos concretos. Henkel se fundó en 1876 y hoy cuenta con un equipo diverso de cerca de 50,000 personas en todo el mundo, unidas por una sólida cultura corporativa, valores compartidos y un propósito común: "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Pioneers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at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heart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for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the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good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of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  <w:proofErr w:type="spellStart"/>
      <w:r w:rsidRPr="00E26742">
        <w:rPr>
          <w:rFonts w:ascii="Segoe UI" w:eastAsia="Calibri" w:hAnsi="Segoe UI" w:cs="Segoe UI"/>
          <w:sz w:val="14"/>
          <w:szCs w:val="14"/>
        </w:rPr>
        <w:t>generations</w:t>
      </w:r>
      <w:proofErr w:type="spellEnd"/>
      <w:r w:rsidRPr="00E26742">
        <w:rPr>
          <w:rFonts w:ascii="Segoe UI" w:eastAsia="Calibri" w:hAnsi="Segoe UI" w:cs="Segoe UI"/>
          <w:sz w:val="14"/>
          <w:szCs w:val="14"/>
        </w:rPr>
        <w:t xml:space="preserve">” (pioneros de corazón por el bien de las generaciones). Más información en </w:t>
      </w:r>
      <w:hyperlink r:id="rId8" w:history="1">
        <w:r w:rsidRPr="00E26742">
          <w:rPr>
            <w:rStyle w:val="Hipervnculo"/>
            <w:rFonts w:ascii="Segoe UI" w:eastAsia="Calibri" w:hAnsi="Segoe UI" w:cs="Segoe UI"/>
            <w:sz w:val="14"/>
            <w:szCs w:val="14"/>
          </w:rPr>
          <w:t>www.henkel.com</w:t>
        </w:r>
      </w:hyperlink>
      <w:r w:rsidRPr="00E26742">
        <w:rPr>
          <w:rFonts w:ascii="Segoe UI" w:eastAsia="Calibri" w:hAnsi="Segoe UI" w:cs="Segoe UI"/>
          <w:sz w:val="14"/>
          <w:szCs w:val="14"/>
        </w:rPr>
        <w:t xml:space="preserve"> </w:t>
      </w:r>
    </w:p>
    <w:p w14:paraId="0790E9B8" w14:textId="77777777" w:rsidR="0025575C" w:rsidRPr="00E26742" w:rsidRDefault="0025575C">
      <w:pPr>
        <w:spacing w:line="240" w:lineRule="auto"/>
        <w:jc w:val="left"/>
        <w:rPr>
          <w:rFonts w:ascii="Segoe UI" w:hAnsi="Segoe UI" w:cs="Segoe UI"/>
          <w:b/>
          <w:sz w:val="18"/>
          <w:szCs w:val="18"/>
        </w:rPr>
      </w:pPr>
    </w:p>
    <w:p w14:paraId="587490A3" w14:textId="07D78A79" w:rsidR="00452F87" w:rsidRPr="00E26742" w:rsidRDefault="00452F87" w:rsidP="00452F87">
      <w:pPr>
        <w:spacing w:line="240" w:lineRule="auto"/>
        <w:rPr>
          <w:rFonts w:ascii="Segoe UI" w:eastAsia="Arial" w:hAnsi="Segoe UI" w:cs="Segoe UI"/>
          <w:b/>
          <w:bCs/>
          <w:sz w:val="14"/>
          <w:szCs w:val="14"/>
          <w:lang w:eastAsia="pt-BR"/>
        </w:rPr>
      </w:pPr>
      <w:r w:rsidRPr="00E26742">
        <w:rPr>
          <w:rFonts w:ascii="Segoe UI" w:eastAsia="Arial" w:hAnsi="Segoe UI" w:cs="Segoe UI"/>
          <w:b/>
          <w:bCs/>
          <w:sz w:val="14"/>
          <w:szCs w:val="14"/>
          <w:lang w:eastAsia="pt-BR"/>
        </w:rPr>
        <w:t>Acerca de Henkel en Chile</w:t>
      </w:r>
    </w:p>
    <w:p w14:paraId="0ADDA7B1" w14:textId="10B2032E" w:rsidR="00452F87" w:rsidRPr="00452F87" w:rsidRDefault="00452F87" w:rsidP="00452F87">
      <w:pPr>
        <w:spacing w:line="240" w:lineRule="auto"/>
        <w:rPr>
          <w:rFonts w:ascii="Segoe UI" w:eastAsia="Arial" w:hAnsi="Segoe UI" w:cs="Segoe UI"/>
          <w:sz w:val="14"/>
          <w:szCs w:val="14"/>
          <w:lang w:eastAsia="pt-BR"/>
        </w:rPr>
      </w:pPr>
      <w:r w:rsidRPr="00E26742">
        <w:rPr>
          <w:rFonts w:ascii="Segoe UI" w:eastAsia="Arial" w:hAnsi="Segoe UI" w:cs="Segoe UI"/>
          <w:sz w:val="14"/>
          <w:szCs w:val="14"/>
          <w:lang w:eastAsia="pt-BR"/>
        </w:rPr>
        <w:t xml:space="preserve">Henkel tiene 39 años en Chile. Respaldada por su reconocida calidad a nivel mundial, comercializa en el país exitosamente productos en los sectores de Adhesive Technologies y </w:t>
      </w:r>
      <w:proofErr w:type="spellStart"/>
      <w:r w:rsidRPr="00E26742">
        <w:rPr>
          <w:rFonts w:ascii="Segoe UI" w:eastAsia="Arial" w:hAnsi="Segoe UI" w:cs="Segoe UI"/>
          <w:sz w:val="14"/>
          <w:szCs w:val="14"/>
          <w:lang w:eastAsia="pt-BR"/>
        </w:rPr>
        <w:t>Consumer</w:t>
      </w:r>
      <w:proofErr w:type="spellEnd"/>
      <w:r w:rsidRPr="00E26742">
        <w:rPr>
          <w:rFonts w:ascii="Segoe UI" w:eastAsia="Arial" w:hAnsi="Segoe UI" w:cs="Segoe UI"/>
          <w:sz w:val="14"/>
          <w:szCs w:val="14"/>
          <w:lang w:eastAsia="pt-BR"/>
        </w:rPr>
        <w:t xml:space="preserve"> </w:t>
      </w:r>
      <w:proofErr w:type="spellStart"/>
      <w:r w:rsidRPr="00E26742">
        <w:rPr>
          <w:rFonts w:ascii="Segoe UI" w:eastAsia="Arial" w:hAnsi="Segoe UI" w:cs="Segoe UI"/>
          <w:sz w:val="14"/>
          <w:szCs w:val="14"/>
          <w:lang w:eastAsia="pt-BR"/>
        </w:rPr>
        <w:t>Brands</w:t>
      </w:r>
      <w:proofErr w:type="spellEnd"/>
      <w:r w:rsidRPr="00E26742">
        <w:rPr>
          <w:rFonts w:ascii="Segoe UI" w:eastAsia="Arial" w:hAnsi="Segoe UI" w:cs="Segoe UI"/>
          <w:sz w:val="14"/>
          <w:szCs w:val="14"/>
          <w:lang w:eastAsia="pt-BR"/>
        </w:rPr>
        <w:t xml:space="preserve"> Professional. Henkel en Chile reportó ventas en el 2022 superiores a los 111,3 millones de euros</w:t>
      </w:r>
      <w:r w:rsidRPr="00E26742">
        <w:rPr>
          <w:rFonts w:ascii="Segoe UI" w:eastAsia="Arial" w:hAnsi="Segoe UI" w:cs="Segoe UI"/>
          <w:b/>
          <w:bCs/>
          <w:lang w:val="es-GT" w:eastAsia="pt-BR"/>
        </w:rPr>
        <w:t xml:space="preserve"> </w:t>
      </w:r>
      <w:r w:rsidRPr="00E26742">
        <w:rPr>
          <w:rFonts w:ascii="Segoe UI" w:eastAsia="Arial" w:hAnsi="Segoe UI" w:cs="Segoe UI"/>
          <w:sz w:val="14"/>
          <w:szCs w:val="14"/>
          <w:lang w:eastAsia="pt-BR"/>
        </w:rPr>
        <w:t xml:space="preserve">y cuenta con cerca de 350 colaboradores distribuidos en sus oficinas corporativas y plantas en Quilicura y Pudahuel, así como </w:t>
      </w:r>
      <w:r w:rsidR="00277E2E" w:rsidRPr="00E26742">
        <w:rPr>
          <w:rFonts w:ascii="Segoe UI" w:eastAsia="Arial" w:hAnsi="Segoe UI" w:cs="Segoe UI"/>
          <w:sz w:val="14"/>
          <w:szCs w:val="14"/>
          <w:lang w:eastAsia="pt-BR"/>
        </w:rPr>
        <w:t>dos plantas modulares en Antofagasta y Arica.</w:t>
      </w:r>
    </w:p>
    <w:p w14:paraId="7476E90B" w14:textId="77777777" w:rsidR="00452F87" w:rsidRPr="00452F87" w:rsidRDefault="00452F87" w:rsidP="00452F87">
      <w:pPr>
        <w:spacing w:line="240" w:lineRule="auto"/>
        <w:jc w:val="left"/>
        <w:rPr>
          <w:rFonts w:ascii="Segoe UI" w:eastAsia="Arial" w:hAnsi="Segoe UI" w:cs="Segoe UI"/>
          <w:lang w:eastAsia="pt-BR"/>
        </w:rPr>
      </w:pPr>
    </w:p>
    <w:p w14:paraId="10D75099" w14:textId="77777777" w:rsidR="00452F87" w:rsidRPr="00452F87" w:rsidRDefault="00452F87" w:rsidP="00452F87">
      <w:pPr>
        <w:spacing w:line="360" w:lineRule="auto"/>
        <w:jc w:val="center"/>
        <w:rPr>
          <w:rFonts w:ascii="Segoe UI" w:eastAsia="Arial" w:hAnsi="Segoe UI" w:cs="Segoe UI"/>
          <w:sz w:val="24"/>
          <w:lang w:val="es-AR" w:eastAsia="pt-BR"/>
        </w:rPr>
      </w:pPr>
      <w:r w:rsidRPr="00452F87">
        <w:rPr>
          <w:rFonts w:ascii="Segoe UI" w:eastAsia="Arial" w:hAnsi="Segoe UI" w:cs="Segoe UI"/>
          <w:sz w:val="24"/>
          <w:lang w:val="es-AR" w:eastAsia="pt-BR"/>
        </w:rPr>
        <w:t>###</w:t>
      </w:r>
    </w:p>
    <w:p w14:paraId="2F3BABF7" w14:textId="77777777" w:rsidR="00452F87" w:rsidRPr="00452F87" w:rsidRDefault="00452F87" w:rsidP="00452F87">
      <w:pPr>
        <w:spacing w:line="240" w:lineRule="auto"/>
        <w:jc w:val="center"/>
        <w:rPr>
          <w:rFonts w:ascii="Segoe UI" w:eastAsia="Arial" w:hAnsi="Segoe UI" w:cs="Segoe UI"/>
          <w:b/>
          <w:bCs/>
          <w:szCs w:val="20"/>
          <w:lang w:eastAsia="pt-BR"/>
        </w:rPr>
      </w:pPr>
      <w:r w:rsidRPr="00452F87">
        <w:rPr>
          <w:rFonts w:ascii="Segoe UI" w:eastAsia="Arial" w:hAnsi="Segoe UI" w:cs="Segoe UI"/>
          <w:b/>
          <w:bCs/>
          <w:szCs w:val="20"/>
          <w:lang w:eastAsia="pt-BR"/>
        </w:rPr>
        <w:t>CONTACTO DE PRENSA</w:t>
      </w:r>
    </w:p>
    <w:p w14:paraId="1F40E6EB" w14:textId="7AED05AF" w:rsidR="00452F87" w:rsidRPr="00452F87" w:rsidRDefault="00277E2E" w:rsidP="00452F87">
      <w:pPr>
        <w:spacing w:line="240" w:lineRule="auto"/>
        <w:jc w:val="center"/>
        <w:rPr>
          <w:rFonts w:ascii="Segoe UI" w:eastAsia="Calibri" w:hAnsi="Segoe UI" w:cs="Segoe UI"/>
          <w:b/>
          <w:bCs/>
          <w:noProof/>
          <w:color w:val="C41230"/>
          <w:sz w:val="18"/>
          <w:szCs w:val="18"/>
          <w:lang w:val="es-GT" w:eastAsia="es-GT"/>
        </w:rPr>
      </w:pPr>
      <w:r w:rsidRPr="00277E2E">
        <w:rPr>
          <w:rFonts w:ascii="Segoe UI" w:eastAsia="Calibri" w:hAnsi="Segoe UI" w:cs="Segoe UI"/>
          <w:b/>
          <w:bCs/>
          <w:noProof/>
          <w:color w:val="C41230"/>
          <w:sz w:val="18"/>
          <w:szCs w:val="18"/>
          <w:lang w:val="es-GT" w:eastAsia="es-GT"/>
        </w:rPr>
        <w:t>Lucía Acuña</w:t>
      </w:r>
    </w:p>
    <w:p w14:paraId="17E78417" w14:textId="52C3FB0D" w:rsidR="00452F87" w:rsidRPr="00452F87" w:rsidRDefault="00277E2E" w:rsidP="00452F87">
      <w:pPr>
        <w:spacing w:line="240" w:lineRule="auto"/>
        <w:jc w:val="center"/>
        <w:rPr>
          <w:rFonts w:ascii="Segoe UI" w:eastAsia="Arial" w:hAnsi="Segoe UI" w:cs="Segoe UI"/>
          <w:sz w:val="18"/>
          <w:szCs w:val="16"/>
          <w:lang w:eastAsia="es-GT"/>
        </w:rPr>
      </w:pPr>
      <w:r w:rsidRPr="00277E2E">
        <w:rPr>
          <w:rFonts w:ascii="Segoe UI" w:eastAsia="Calibri" w:hAnsi="Segoe UI" w:cs="Segoe UI"/>
          <w:b/>
          <w:bCs/>
          <w:noProof/>
          <w:color w:val="C41230"/>
          <w:sz w:val="18"/>
          <w:szCs w:val="18"/>
          <w:lang w:eastAsia="es-GT"/>
        </w:rPr>
        <w:t>Agencia Headline</w:t>
      </w:r>
      <w:r w:rsidR="00452F87" w:rsidRPr="00452F87">
        <w:rPr>
          <w:rFonts w:ascii="Segoe UI" w:eastAsia="Arial" w:hAnsi="Segoe UI" w:cs="Segoe UI"/>
          <w:color w:val="FF0000"/>
          <w:szCs w:val="20"/>
          <w:lang w:eastAsia="es-GT"/>
        </w:rPr>
        <w:br/>
      </w:r>
      <w:r w:rsidR="00452F87" w:rsidRPr="00452F87">
        <w:rPr>
          <w:rFonts w:ascii="Segoe UI" w:eastAsia="Arial" w:hAnsi="Segoe UI" w:cs="Segoe UI"/>
          <w:sz w:val="18"/>
          <w:szCs w:val="16"/>
          <w:lang w:eastAsia="es-GT"/>
        </w:rPr>
        <w:t xml:space="preserve">Ejecutiva de Cuenta / </w:t>
      </w:r>
      <w:proofErr w:type="spellStart"/>
      <w:r w:rsidR="00452F87" w:rsidRPr="00452F87">
        <w:rPr>
          <w:rFonts w:ascii="Segoe UI" w:eastAsia="Arial" w:hAnsi="Segoe UI" w:cs="Segoe UI"/>
          <w:sz w:val="18"/>
          <w:szCs w:val="16"/>
          <w:lang w:eastAsia="es-GT"/>
        </w:rPr>
        <w:t>Account</w:t>
      </w:r>
      <w:proofErr w:type="spellEnd"/>
      <w:r w:rsidR="00452F87" w:rsidRPr="00452F87">
        <w:rPr>
          <w:rFonts w:ascii="Segoe UI" w:eastAsia="Arial" w:hAnsi="Segoe UI" w:cs="Segoe UI"/>
          <w:sz w:val="18"/>
          <w:szCs w:val="16"/>
          <w:lang w:eastAsia="es-GT"/>
        </w:rPr>
        <w:t xml:space="preserve"> Executive</w:t>
      </w:r>
    </w:p>
    <w:p w14:paraId="467A7DB3" w14:textId="287E3601" w:rsidR="00277E2E" w:rsidRPr="00277E2E" w:rsidRDefault="00000000" w:rsidP="00452F87">
      <w:pPr>
        <w:spacing w:line="240" w:lineRule="auto"/>
        <w:jc w:val="center"/>
        <w:rPr>
          <w:rFonts w:ascii="Arial" w:eastAsia="Arial" w:hAnsi="Arial" w:cs="Arial"/>
          <w:sz w:val="18"/>
          <w:szCs w:val="18"/>
          <w:lang w:eastAsia="pt-BR"/>
        </w:rPr>
      </w:pPr>
      <w:hyperlink r:id="rId9" w:history="1">
        <w:r w:rsidR="00277E2E" w:rsidRPr="00277E2E">
          <w:rPr>
            <w:rStyle w:val="Hipervnculo"/>
            <w:rFonts w:ascii="Arial" w:eastAsia="Arial" w:hAnsi="Arial" w:cs="Arial"/>
            <w:sz w:val="18"/>
            <w:szCs w:val="18"/>
            <w:lang w:eastAsia="pt-BR"/>
          </w:rPr>
          <w:t>lucia.acuna@headline.cl</w:t>
        </w:r>
      </w:hyperlink>
    </w:p>
    <w:p w14:paraId="293F1A2A" w14:textId="445CAF16" w:rsidR="00F33A8A" w:rsidRPr="00DB52E9" w:rsidRDefault="00277E2E" w:rsidP="00277E2E">
      <w:pPr>
        <w:tabs>
          <w:tab w:val="left" w:pos="709"/>
          <w:tab w:val="left" w:pos="4500"/>
          <w:tab w:val="left" w:pos="5245"/>
        </w:tabs>
        <w:spacing w:line="264" w:lineRule="auto"/>
        <w:jc w:val="center"/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ascii="Segoe UI" w:eastAsia="Arial" w:hAnsi="Segoe UI" w:cs="Segoe UI"/>
          <w:color w:val="222222"/>
          <w:sz w:val="18"/>
          <w:szCs w:val="16"/>
          <w:shd w:val="clear" w:color="auto" w:fill="FFFFFF"/>
          <w:lang w:val="pt-BR" w:eastAsia="es-GT"/>
        </w:rPr>
        <w:t>(</w:t>
      </w:r>
      <w:r w:rsidRPr="00277E2E">
        <w:rPr>
          <w:rFonts w:ascii="Segoe UI" w:eastAsia="Arial" w:hAnsi="Segoe UI" w:cs="Segoe UI"/>
          <w:color w:val="222222"/>
          <w:sz w:val="18"/>
          <w:szCs w:val="16"/>
          <w:shd w:val="clear" w:color="auto" w:fill="FFFFFF"/>
          <w:lang w:val="pt-BR" w:eastAsia="es-GT"/>
        </w:rPr>
        <w:t>+56</w:t>
      </w:r>
      <w:r>
        <w:rPr>
          <w:rFonts w:ascii="Segoe UI" w:eastAsia="Arial" w:hAnsi="Segoe UI" w:cs="Segoe UI"/>
          <w:color w:val="222222"/>
          <w:sz w:val="18"/>
          <w:szCs w:val="16"/>
          <w:shd w:val="clear" w:color="auto" w:fill="FFFFFF"/>
          <w:lang w:val="pt-BR" w:eastAsia="es-GT"/>
        </w:rPr>
        <w:t>)</w:t>
      </w:r>
      <w:r w:rsidRPr="00277E2E">
        <w:rPr>
          <w:rFonts w:ascii="Segoe UI" w:eastAsia="Arial" w:hAnsi="Segoe UI" w:cs="Segoe UI"/>
          <w:color w:val="222222"/>
          <w:sz w:val="18"/>
          <w:szCs w:val="16"/>
          <w:shd w:val="clear" w:color="auto" w:fill="FFFFFF"/>
          <w:lang w:val="pt-BR" w:eastAsia="es-GT"/>
        </w:rPr>
        <w:t xml:space="preserve"> 9 7745 2080 - (+56) 22 232 1282</w:t>
      </w:r>
    </w:p>
    <w:sectPr w:rsidR="00F33A8A" w:rsidRPr="00DB52E9">
      <w:headerReference w:type="even" r:id="rId10"/>
      <w:footerReference w:type="default" r:id="rId11"/>
      <w:headerReference w:type="first" r:id="rId12"/>
      <w:footerReference w:type="first" r:id="rId13"/>
      <w:pgSz w:w="11907" w:h="16840"/>
      <w:pgMar w:top="1944" w:right="1411" w:bottom="1987" w:left="1411" w:header="1253" w:footer="9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7035" w14:textId="77777777" w:rsidR="005A04D4" w:rsidRDefault="005A04D4">
      <w:pPr>
        <w:spacing w:line="240" w:lineRule="auto"/>
      </w:pPr>
      <w:r>
        <w:separator/>
      </w:r>
    </w:p>
  </w:endnote>
  <w:endnote w:type="continuationSeparator" w:id="0">
    <w:p w14:paraId="0E2995C6" w14:textId="77777777" w:rsidR="005A04D4" w:rsidRDefault="005A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72BC" w14:textId="12F94F5C" w:rsidR="0025575C" w:rsidRDefault="00C51DA5" w:rsidP="001773B9">
    <w:pPr>
      <w:pBdr>
        <w:top w:val="nil"/>
        <w:left w:val="nil"/>
        <w:bottom w:val="nil"/>
        <w:right w:val="nil"/>
        <w:between w:val="nil"/>
      </w:pBdr>
      <w:tabs>
        <w:tab w:val="right" w:pos="7083"/>
        <w:tab w:val="right" w:pos="8640"/>
        <w:tab w:val="right" w:pos="9071"/>
      </w:tabs>
      <w:jc w:val="center"/>
      <w:rPr>
        <w:color w:val="000000"/>
        <w:sz w:val="12"/>
        <w:szCs w:val="12"/>
      </w:rPr>
    </w:pPr>
    <w:r w:rsidRPr="00C51DA5">
      <w:rPr>
        <w:noProof/>
        <w:color w:val="000000"/>
        <w:sz w:val="12"/>
        <w:szCs w:val="12"/>
      </w:rPr>
      <w:drawing>
        <wp:inline distT="0" distB="0" distL="0" distR="0" wp14:anchorId="016648A1" wp14:editId="0172953A">
          <wp:extent cx="5768975" cy="611505"/>
          <wp:effectExtent l="0" t="0" r="3175" b="0"/>
          <wp:docPr id="9768859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8859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7F6C97">
      <w:rPr>
        <w:color w:val="000000"/>
        <w:sz w:val="12"/>
        <w:szCs w:val="12"/>
      </w:rPr>
      <w:t>Pág</w:t>
    </w:r>
    <w:proofErr w:type="spellEnd"/>
    <w:r w:rsidR="007F6C97">
      <w:rPr>
        <w:color w:val="000000"/>
        <w:sz w:val="12"/>
        <w:szCs w:val="12"/>
      </w:rPr>
      <w:t xml:space="preserve"> </w:t>
    </w:r>
    <w:r w:rsidR="007F6C97">
      <w:rPr>
        <w:color w:val="000000"/>
        <w:sz w:val="12"/>
        <w:szCs w:val="12"/>
      </w:rPr>
      <w:fldChar w:fldCharType="begin"/>
    </w:r>
    <w:r w:rsidR="007F6C97">
      <w:rPr>
        <w:color w:val="000000"/>
        <w:sz w:val="12"/>
        <w:szCs w:val="12"/>
      </w:rPr>
      <w:instrText>PAGE</w:instrText>
    </w:r>
    <w:r w:rsidR="007F6C97">
      <w:rPr>
        <w:color w:val="000000"/>
        <w:sz w:val="12"/>
        <w:szCs w:val="12"/>
      </w:rPr>
      <w:fldChar w:fldCharType="separate"/>
    </w:r>
    <w:r w:rsidR="00F33A8A">
      <w:rPr>
        <w:noProof/>
        <w:color w:val="000000"/>
        <w:sz w:val="12"/>
        <w:szCs w:val="12"/>
      </w:rPr>
      <w:t>2</w:t>
    </w:r>
    <w:r w:rsidR="007F6C97">
      <w:rPr>
        <w:color w:val="000000"/>
        <w:sz w:val="12"/>
        <w:szCs w:val="12"/>
      </w:rPr>
      <w:fldChar w:fldCharType="end"/>
    </w:r>
    <w:r w:rsidR="007F6C97">
      <w:rPr>
        <w:color w:val="000000"/>
        <w:sz w:val="12"/>
        <w:szCs w:val="12"/>
      </w:rPr>
      <w:t>/</w:t>
    </w:r>
    <w:r w:rsidR="007F6C97">
      <w:rPr>
        <w:color w:val="000000"/>
        <w:sz w:val="12"/>
        <w:szCs w:val="12"/>
      </w:rPr>
      <w:fldChar w:fldCharType="begin"/>
    </w:r>
    <w:r w:rsidR="007F6C97">
      <w:rPr>
        <w:color w:val="000000"/>
        <w:sz w:val="12"/>
        <w:szCs w:val="12"/>
      </w:rPr>
      <w:instrText>NUMPAGES</w:instrText>
    </w:r>
    <w:r w:rsidR="007F6C97">
      <w:rPr>
        <w:color w:val="000000"/>
        <w:sz w:val="12"/>
        <w:szCs w:val="12"/>
      </w:rPr>
      <w:fldChar w:fldCharType="separate"/>
    </w:r>
    <w:r w:rsidR="00F33A8A">
      <w:rPr>
        <w:noProof/>
        <w:color w:val="000000"/>
        <w:sz w:val="12"/>
        <w:szCs w:val="12"/>
      </w:rPr>
      <w:t>2</w:t>
    </w:r>
    <w:r w:rsidR="007F6C97">
      <w:rPr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3C5" w14:textId="2EB65A36" w:rsidR="0025575C" w:rsidRDefault="00C51DA5" w:rsidP="00C51DA5">
    <w:pPr>
      <w:pBdr>
        <w:top w:val="nil"/>
        <w:left w:val="nil"/>
        <w:bottom w:val="nil"/>
        <w:right w:val="nil"/>
        <w:between w:val="nil"/>
      </w:pBdr>
      <w:tabs>
        <w:tab w:val="right" w:pos="7083"/>
        <w:tab w:val="right" w:pos="8640"/>
      </w:tabs>
      <w:jc w:val="center"/>
      <w:rPr>
        <w:color w:val="000000"/>
        <w:sz w:val="12"/>
        <w:szCs w:val="12"/>
      </w:rPr>
    </w:pPr>
    <w:r w:rsidRPr="00C51DA5">
      <w:rPr>
        <w:noProof/>
        <w:color w:val="000000"/>
        <w:sz w:val="12"/>
        <w:szCs w:val="12"/>
      </w:rPr>
      <w:drawing>
        <wp:inline distT="0" distB="0" distL="0" distR="0" wp14:anchorId="0C36A7BE" wp14:editId="6F5C424A">
          <wp:extent cx="5768975" cy="611505"/>
          <wp:effectExtent l="0" t="0" r="3175" b="0"/>
          <wp:docPr id="10913894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3894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C97">
      <w:rPr>
        <w:color w:val="000000"/>
        <w:sz w:val="12"/>
        <w:szCs w:val="12"/>
      </w:rPr>
      <w:t xml:space="preserve">Page </w:t>
    </w:r>
    <w:r w:rsidR="007F6C97">
      <w:rPr>
        <w:color w:val="000000"/>
        <w:sz w:val="12"/>
        <w:szCs w:val="12"/>
      </w:rPr>
      <w:fldChar w:fldCharType="begin"/>
    </w:r>
    <w:r w:rsidR="007F6C97">
      <w:rPr>
        <w:color w:val="000000"/>
        <w:sz w:val="12"/>
        <w:szCs w:val="12"/>
      </w:rPr>
      <w:instrText>PAGE</w:instrText>
    </w:r>
    <w:r w:rsidR="007F6C97">
      <w:rPr>
        <w:color w:val="000000"/>
        <w:sz w:val="12"/>
        <w:szCs w:val="12"/>
      </w:rPr>
      <w:fldChar w:fldCharType="separate"/>
    </w:r>
    <w:r w:rsidR="00F33A8A">
      <w:rPr>
        <w:noProof/>
        <w:color w:val="000000"/>
        <w:sz w:val="12"/>
        <w:szCs w:val="12"/>
      </w:rPr>
      <w:t>1</w:t>
    </w:r>
    <w:r w:rsidR="007F6C97">
      <w:rPr>
        <w:color w:val="000000"/>
        <w:sz w:val="12"/>
        <w:szCs w:val="12"/>
      </w:rPr>
      <w:fldChar w:fldCharType="end"/>
    </w:r>
    <w:r w:rsidR="007F6C97">
      <w:rPr>
        <w:color w:val="000000"/>
        <w:sz w:val="12"/>
        <w:szCs w:val="12"/>
      </w:rPr>
      <w:t>/</w:t>
    </w:r>
    <w:r w:rsidR="007F6C97">
      <w:rPr>
        <w:color w:val="000000"/>
        <w:sz w:val="12"/>
        <w:szCs w:val="12"/>
      </w:rPr>
      <w:fldChar w:fldCharType="begin"/>
    </w:r>
    <w:r w:rsidR="007F6C97">
      <w:rPr>
        <w:color w:val="000000"/>
        <w:sz w:val="12"/>
        <w:szCs w:val="12"/>
      </w:rPr>
      <w:instrText>NUMPAGES</w:instrText>
    </w:r>
    <w:r w:rsidR="007F6C97">
      <w:rPr>
        <w:color w:val="000000"/>
        <w:sz w:val="12"/>
        <w:szCs w:val="12"/>
      </w:rPr>
      <w:fldChar w:fldCharType="separate"/>
    </w:r>
    <w:r w:rsidR="00F33A8A">
      <w:rPr>
        <w:noProof/>
        <w:color w:val="000000"/>
        <w:sz w:val="12"/>
        <w:szCs w:val="12"/>
      </w:rPr>
      <w:t>2</w:t>
    </w:r>
    <w:r w:rsidR="007F6C97">
      <w:rPr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6D28" w14:textId="77777777" w:rsidR="005A04D4" w:rsidRDefault="005A04D4">
      <w:pPr>
        <w:spacing w:line="240" w:lineRule="auto"/>
      </w:pPr>
      <w:r>
        <w:separator/>
      </w:r>
    </w:p>
  </w:footnote>
  <w:footnote w:type="continuationSeparator" w:id="0">
    <w:p w14:paraId="145DEEB3" w14:textId="77777777" w:rsidR="005A04D4" w:rsidRDefault="005A0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1AAD" w14:textId="77777777" w:rsidR="0025575C" w:rsidRDefault="0025575C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center" w:pos="4320"/>
        <w:tab w:val="right" w:pos="9356"/>
      </w:tabs>
      <w:spacing w:before="1440"/>
      <w:rPr>
        <w:b/>
        <w:color w:val="3E3C3C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368E" w14:textId="77777777" w:rsidR="0025575C" w:rsidRPr="00DB52E9" w:rsidRDefault="007F6C97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center" w:pos="4320"/>
        <w:tab w:val="right" w:pos="9356"/>
      </w:tabs>
      <w:spacing w:before="1440"/>
      <w:jc w:val="right"/>
      <w:rPr>
        <w:rFonts w:ascii="Segoe UI" w:hAnsi="Segoe UI" w:cs="Segoe UI"/>
        <w:b/>
        <w:color w:val="3E3C3C"/>
        <w:sz w:val="40"/>
        <w:szCs w:val="40"/>
      </w:rPr>
    </w:pPr>
    <w:r w:rsidRPr="00DB52E9">
      <w:rPr>
        <w:rFonts w:ascii="Segoe UI" w:hAnsi="Segoe UI" w:cs="Segoe UI"/>
        <w:b/>
        <w:noProof/>
        <w:color w:val="3E3C3C"/>
        <w:sz w:val="40"/>
        <w:szCs w:val="40"/>
        <w:lang w:val="es-CL"/>
      </w:rPr>
      <w:drawing>
        <wp:anchor distT="0" distB="0" distL="114300" distR="114300" simplePos="0" relativeHeight="251658240" behindDoc="0" locked="0" layoutInCell="1" hidden="0" allowOverlap="1" wp14:anchorId="5D98C79B" wp14:editId="0057E119">
          <wp:simplePos x="0" y="0"/>
          <wp:positionH relativeFrom="margin">
            <wp:posOffset>4790635</wp:posOffset>
          </wp:positionH>
          <wp:positionV relativeFrom="margin">
            <wp:posOffset>-1440132</wp:posOffset>
          </wp:positionV>
          <wp:extent cx="1051560" cy="6032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B52E9">
      <w:rPr>
        <w:rFonts w:ascii="Segoe UI" w:hAnsi="Segoe UI" w:cs="Segoe UI"/>
        <w:b/>
        <w:noProof/>
        <w:color w:val="3E3C3C"/>
        <w:sz w:val="40"/>
        <w:szCs w:val="40"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25E64FC" wp14:editId="4A54CA5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5256125" y="1889900"/>
                        <a:chExt cx="179750" cy="37802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5256148" y="1889923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5954"/>
                            <a:ext cx="275" cy="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B510E5" w14:textId="77777777" w:rsidR="0025575C" w:rsidRDefault="0025575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Conector recto de flecha 5"/>
                        <wps:cNvCnPr/>
                        <wps:spPr>
                          <a:xfrm>
                            <a:off x="0" y="5954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6" name="Conector recto de flecha 6"/>
                        <wps:cNvCnPr/>
                        <wps:spPr>
                          <a:xfrm>
                            <a:off x="0" y="842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0" y="11907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5E64FC" id="Grupo 1" o:spid="_x0000_s1026" style="position:absolute;left:0;text-align:left;margin-left:14.2pt;margin-top:297.7pt;width:14.15pt;height:297.65pt;z-index:251659264;mso-position-horizontal-relative:page;mso-position-vertical-relative:page" coordorigin="52561,18899" coordsize="1797,37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">
              <v:group id="Grupo 3" o:spid="_x0000_s1027" style="position:absolute;left:52561;top:18899;width:1797;height:37801" coordorigin=",5954" coordsize="283,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top:5954;width:275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08B510E5" w14:textId="77777777" w:rsidR="0025575C" w:rsidRDefault="0025575C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29" type="#_x0000_t32" style="position:absolute;top:5954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" stroked="f"/>
                <v:shape id="Conector recto de flecha 6" o:spid="_x0000_s1030" type="#_x0000_t32" style="position:absolute;top:842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" stroked="f"/>
                <v:shape id="Conector recto de flecha 7" o:spid="_x0000_s1031" type="#_x0000_t32" style="position:absolute;top:11907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" stroked="f"/>
              </v:group>
              <w10:wrap anchorx="page" anchory="page"/>
            </v:group>
          </w:pict>
        </mc:Fallback>
      </mc:AlternateContent>
    </w:r>
    <w:r w:rsidRPr="00DB52E9">
      <w:rPr>
        <w:rFonts w:ascii="Segoe UI" w:hAnsi="Segoe UI" w:cs="Segoe UI"/>
        <w:b/>
        <w:color w:val="3E3C3C"/>
        <w:sz w:val="40"/>
        <w:szCs w:val="40"/>
      </w:rP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162CD"/>
    <w:multiLevelType w:val="multilevel"/>
    <w:tmpl w:val="2FAC33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1830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C"/>
    <w:rsid w:val="0003278D"/>
    <w:rsid w:val="0008399D"/>
    <w:rsid w:val="00090A94"/>
    <w:rsid w:val="00152B3C"/>
    <w:rsid w:val="001773B9"/>
    <w:rsid w:val="001C7932"/>
    <w:rsid w:val="00235E90"/>
    <w:rsid w:val="0025575C"/>
    <w:rsid w:val="00263B0C"/>
    <w:rsid w:val="00277E2E"/>
    <w:rsid w:val="003115CC"/>
    <w:rsid w:val="003757B6"/>
    <w:rsid w:val="004448EB"/>
    <w:rsid w:val="004457AF"/>
    <w:rsid w:val="00452F87"/>
    <w:rsid w:val="0048629E"/>
    <w:rsid w:val="004B0840"/>
    <w:rsid w:val="00593CCD"/>
    <w:rsid w:val="005A04D4"/>
    <w:rsid w:val="007F6C97"/>
    <w:rsid w:val="008A410A"/>
    <w:rsid w:val="00935465"/>
    <w:rsid w:val="009A5615"/>
    <w:rsid w:val="009F4872"/>
    <w:rsid w:val="00A1116A"/>
    <w:rsid w:val="00A20A1E"/>
    <w:rsid w:val="00A83DEE"/>
    <w:rsid w:val="00C51DA5"/>
    <w:rsid w:val="00D64A15"/>
    <w:rsid w:val="00DB52E9"/>
    <w:rsid w:val="00DC7C17"/>
    <w:rsid w:val="00E26742"/>
    <w:rsid w:val="00F33A8A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25D0"/>
  <w15:docId w15:val="{319A66F8-7512-4FAE-9957-82C1960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2"/>
        <w:szCs w:val="22"/>
        <w:lang w:val="es-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outlineLvl w:val="1"/>
    </w:pPr>
    <w:rPr>
      <w:color w:val="E1000F"/>
    </w:rPr>
  </w:style>
  <w:style w:type="paragraph" w:styleId="Ttulo3">
    <w:name w:val="heading 3"/>
    <w:basedOn w:val="Normal"/>
    <w:next w:val="Normal"/>
    <w:pPr>
      <w:keepNext/>
      <w:outlineLvl w:val="2"/>
    </w:pPr>
    <w:rPr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33A8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52E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2E9"/>
  </w:style>
  <w:style w:type="paragraph" w:styleId="Piedepgina">
    <w:name w:val="footer"/>
    <w:basedOn w:val="Normal"/>
    <w:link w:val="PiedepginaCar"/>
    <w:uiPriority w:val="99"/>
    <w:unhideWhenUsed/>
    <w:rsid w:val="00DB52E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2E9"/>
  </w:style>
  <w:style w:type="character" w:styleId="Mencinsinresolver">
    <w:name w:val="Unresolved Mention"/>
    <w:basedOn w:val="Fuentedeprrafopredeter"/>
    <w:uiPriority w:val="99"/>
    <w:semiHidden/>
    <w:unhideWhenUsed/>
    <w:rsid w:val="00452F8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116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a.acuna@headline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UZRQl6rX1ZsVRR5kzIkGN9RoA==">CgMxLjAyCGguZ2pkZ3hzOAByITFXX1JOTllLX1F3X3VxVEF6dmg1c0s4ZjFaeDd6TVVoZA==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Acuña</dc:creator>
  <cp:lastModifiedBy>Delfina Freidzon (ext)</cp:lastModifiedBy>
  <cp:revision>8</cp:revision>
  <dcterms:created xsi:type="dcterms:W3CDTF">2024-01-10T01:04:00Z</dcterms:created>
  <dcterms:modified xsi:type="dcterms:W3CDTF">2024-01-18T18:31:00Z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0x0101004E3C925157EE074095811C87522C7BC7</vt:lpwstr>
  </property>
</Properties>
</file>