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BC34" w14:textId="08B5778A" w:rsidR="00B422EC" w:rsidRPr="00F27FF1" w:rsidRDefault="00AB4722" w:rsidP="00643D8A">
      <w:pPr>
        <w:pStyle w:val="MonthDayYear"/>
        <w:rPr>
          <w:iCs/>
        </w:rPr>
      </w:pPr>
      <w:r>
        <w:t>23. Jänner 2024</w:t>
      </w:r>
    </w:p>
    <w:p w14:paraId="1FDED742" w14:textId="21049BE5" w:rsidR="007F0F63" w:rsidRPr="00F27FF1" w:rsidRDefault="00AB4722" w:rsidP="009D1522">
      <w:pPr>
        <w:pStyle w:val="Topline"/>
        <w:rPr>
          <w:lang w:val="de-DE"/>
        </w:rPr>
      </w:pPr>
      <w:r>
        <w:rPr>
          <w:lang w:val="de-DE"/>
        </w:rPr>
        <w:t xml:space="preserve">#streuobst: </w:t>
      </w:r>
      <w:r w:rsidRPr="00AB4722">
        <w:rPr>
          <w:lang w:val="de-DE"/>
        </w:rPr>
        <w:t>BILLA Stiftung Blühendes Österreich &amp; ARGE Streuobst vergeben 130.000 Euro für 13 herausragende Streuobst-Projekte</w:t>
      </w:r>
    </w:p>
    <w:p w14:paraId="4099FBDF" w14:textId="7574C3B4" w:rsidR="00852511" w:rsidRPr="00F27FF1" w:rsidRDefault="00AB4722" w:rsidP="00365E44">
      <w:r w:rsidRPr="00AB4722">
        <w:rPr>
          <w:rStyle w:val="Headline"/>
        </w:rPr>
        <w:t xml:space="preserve">Henkel </w:t>
      </w:r>
      <w:r w:rsidR="006330F2">
        <w:rPr>
          <w:rStyle w:val="Headline"/>
        </w:rPr>
        <w:t>mit</w:t>
      </w:r>
      <w:r w:rsidR="006330F2" w:rsidRPr="00AB4722">
        <w:rPr>
          <w:rStyle w:val="Headline"/>
        </w:rPr>
        <w:t xml:space="preserve"> </w:t>
      </w:r>
      <w:r w:rsidRPr="00AB4722">
        <w:rPr>
          <w:rStyle w:val="Headline"/>
        </w:rPr>
        <w:t>Sonder-Projektfinanzierung</w:t>
      </w:r>
      <w:r>
        <w:rPr>
          <w:rStyle w:val="Headline"/>
        </w:rPr>
        <w:t xml:space="preserve"> über 12.500 Euro</w:t>
      </w:r>
      <w:r w:rsidRPr="00AB4722">
        <w:rPr>
          <w:rStyle w:val="Headline"/>
        </w:rPr>
        <w:t xml:space="preserve"> für </w:t>
      </w:r>
      <w:proofErr w:type="spellStart"/>
      <w:r w:rsidRPr="00AB4722">
        <w:rPr>
          <w:rStyle w:val="Headline"/>
        </w:rPr>
        <w:t>ObstStadt</w:t>
      </w:r>
      <w:proofErr w:type="spellEnd"/>
      <w:r w:rsidRPr="00AB4722">
        <w:rPr>
          <w:rStyle w:val="Headline"/>
        </w:rPr>
        <w:t xml:space="preserve"> Wien</w:t>
      </w:r>
    </w:p>
    <w:p w14:paraId="65399766" w14:textId="77777777" w:rsidR="00AB4722" w:rsidRDefault="00AB4722" w:rsidP="00643D8A">
      <w:pPr>
        <w:rPr>
          <w:rFonts w:cs="Segoe UI"/>
          <w:szCs w:val="22"/>
        </w:rPr>
      </w:pPr>
    </w:p>
    <w:p w14:paraId="07740AE9" w14:textId="37ED9255" w:rsidR="00B61457" w:rsidRDefault="00AB4722" w:rsidP="00643D8A">
      <w:pPr>
        <w:rPr>
          <w:rFonts w:cs="Segoe UI"/>
          <w:szCs w:val="22"/>
        </w:rPr>
      </w:pPr>
      <w:r w:rsidRPr="00AB4722">
        <w:rPr>
          <w:rFonts w:cs="Segoe UI"/>
          <w:szCs w:val="22"/>
        </w:rPr>
        <w:t>Extensive Streuobstwiesen stehen auf der Roten Liste der gefährdeten Biotoptypen Österreichs und zählen zu den artenreichsten Lebensräumen Mitteleuropas. #streuobst</w:t>
      </w:r>
      <w:r>
        <w:rPr>
          <w:rFonts w:cs="Segoe UI"/>
          <w:szCs w:val="22"/>
        </w:rPr>
        <w:t>, eine gemeinsame Initiative der BILLA Stiftung Blühendes Österreich und der ARGE Streuobst,</w:t>
      </w:r>
      <w:r w:rsidRPr="00AB4722">
        <w:rPr>
          <w:rFonts w:cs="Segoe UI"/>
          <w:szCs w:val="22"/>
        </w:rPr>
        <w:t xml:space="preserve"> ermöglicht jetzt herausragende Projekte im Streuobstbereich, die zur Qualitätserhöhung bei der Produktion von heimischen Lebensmitteln sowie zur Steigerung der Biodiversität beitragen. 13 ausgewählte </w:t>
      </w:r>
      <w:proofErr w:type="spellStart"/>
      <w:proofErr w:type="gramStart"/>
      <w:r w:rsidRPr="00AB4722">
        <w:rPr>
          <w:rFonts w:cs="Segoe UI"/>
          <w:szCs w:val="22"/>
        </w:rPr>
        <w:t>Projektpartner:innen</w:t>
      </w:r>
      <w:proofErr w:type="spellEnd"/>
      <w:proofErr w:type="gramEnd"/>
      <w:r w:rsidR="007F3C84">
        <w:rPr>
          <w:rFonts w:cs="Segoe UI"/>
          <w:szCs w:val="22"/>
        </w:rPr>
        <w:t xml:space="preserve"> </w:t>
      </w:r>
      <w:r w:rsidRPr="00AB4722">
        <w:rPr>
          <w:rFonts w:cs="Segoe UI"/>
          <w:szCs w:val="22"/>
        </w:rPr>
        <w:t>sichern auf 40 Hektar die Wiederherstellung dieses bedrohten Biotoptyps und die Rettung alter Obstsorten.</w:t>
      </w:r>
      <w:r w:rsidRPr="00AB4722">
        <w:t xml:space="preserve"> </w:t>
      </w:r>
      <w:r w:rsidRPr="00F33125">
        <w:rPr>
          <w:b/>
          <w:bCs/>
        </w:rPr>
        <w:t xml:space="preserve">Henkel finanziert das </w:t>
      </w:r>
      <w:r w:rsidR="00F24FA0" w:rsidRPr="00F33125">
        <w:rPr>
          <w:b/>
          <w:bCs/>
        </w:rPr>
        <w:t>Streuobstwiesen-</w:t>
      </w:r>
      <w:r w:rsidRPr="00F33125">
        <w:rPr>
          <w:b/>
          <w:bCs/>
        </w:rPr>
        <w:t xml:space="preserve">Projekt der </w:t>
      </w:r>
      <w:proofErr w:type="spellStart"/>
      <w:r w:rsidRPr="00F33125">
        <w:rPr>
          <w:b/>
          <w:bCs/>
        </w:rPr>
        <w:t>ObstStadt</w:t>
      </w:r>
      <w:proofErr w:type="spellEnd"/>
      <w:r w:rsidRPr="00F33125">
        <w:rPr>
          <w:b/>
          <w:bCs/>
        </w:rPr>
        <w:t xml:space="preserve"> Wien mit 12.500 </w:t>
      </w:r>
      <w:r w:rsidR="007F3C84" w:rsidRPr="00F33125">
        <w:rPr>
          <w:b/>
          <w:bCs/>
        </w:rPr>
        <w:t>Euro.</w:t>
      </w:r>
    </w:p>
    <w:p w14:paraId="68BEABB9" w14:textId="77777777" w:rsidR="00AB4722" w:rsidRDefault="00AB4722" w:rsidP="00643D8A">
      <w:pPr>
        <w:rPr>
          <w:rFonts w:cs="Segoe UI"/>
          <w:szCs w:val="22"/>
        </w:rPr>
      </w:pPr>
    </w:p>
    <w:p w14:paraId="18AD8436" w14:textId="09B536B5" w:rsidR="00AB4722" w:rsidRDefault="00AB4722" w:rsidP="00643D8A">
      <w:pPr>
        <w:rPr>
          <w:rFonts w:cs="Segoe UI"/>
          <w:szCs w:val="22"/>
        </w:rPr>
      </w:pPr>
      <w:r w:rsidRPr="00AB4722">
        <w:rPr>
          <w:rFonts w:cs="Segoe UI"/>
          <w:szCs w:val="22"/>
        </w:rPr>
        <w:t xml:space="preserve">„Im Rahmen unserer Nachhaltigkeitsstrategie streben wir den Schutz und die Wiederherstellung der Biodiversität an. Das umfasst unter anderem Aktivitäten an unseren eigenen Standorten. Unser Wiener Werk ist EMAS-zertifiziert. Im Heimatbezirk Landstraße nehmen wir unsere gesellschaftliche Verantwortung aber etwa auch durch unsere Schulpartnerschaft mit der HLW3-St. Franziskus oder die Kooperation mit dem Figurentheater </w:t>
      </w:r>
      <w:proofErr w:type="spellStart"/>
      <w:r w:rsidRPr="00AB4722">
        <w:rPr>
          <w:rFonts w:cs="Segoe UI"/>
          <w:szCs w:val="22"/>
        </w:rPr>
        <w:t>Lilarum</w:t>
      </w:r>
      <w:proofErr w:type="spellEnd"/>
      <w:r w:rsidRPr="00AB4722">
        <w:rPr>
          <w:rFonts w:cs="Segoe UI"/>
          <w:szCs w:val="22"/>
        </w:rPr>
        <w:t xml:space="preserve"> wahr. Das Leuchtturmprojekt </w:t>
      </w:r>
      <w:proofErr w:type="spellStart"/>
      <w:r w:rsidRPr="00AB4722">
        <w:rPr>
          <w:rFonts w:cs="Segoe UI"/>
          <w:szCs w:val="22"/>
        </w:rPr>
        <w:t>ObstStadt</w:t>
      </w:r>
      <w:proofErr w:type="spellEnd"/>
      <w:r w:rsidRPr="00AB4722">
        <w:rPr>
          <w:rFonts w:cs="Segoe UI"/>
          <w:szCs w:val="22"/>
        </w:rPr>
        <w:t xml:space="preserve"> Wien zu unterstützen, ist uns ein Anliegen, weil es hilft, Biodiversität gerade auch im urbanen Raum stärker sichtbar zu machen</w:t>
      </w:r>
      <w:r>
        <w:rPr>
          <w:rFonts w:cs="Segoe UI"/>
          <w:szCs w:val="22"/>
        </w:rPr>
        <w:t>,</w:t>
      </w:r>
      <w:r w:rsidRPr="00AB4722">
        <w:rPr>
          <w:rFonts w:cs="Segoe UI"/>
          <w:szCs w:val="22"/>
        </w:rPr>
        <w:t>“</w:t>
      </w:r>
      <w:r w:rsidRPr="00AB4722">
        <w:t xml:space="preserve"> </w:t>
      </w:r>
      <w:r>
        <w:t xml:space="preserve">erklärt </w:t>
      </w:r>
      <w:r w:rsidRPr="00F33125">
        <w:rPr>
          <w:rFonts w:cs="Segoe UI"/>
          <w:b/>
          <w:bCs/>
          <w:szCs w:val="22"/>
        </w:rPr>
        <w:t>Birgit Rechberger-Krammer, Präsidentin Henkel in Österreich.</w:t>
      </w:r>
    </w:p>
    <w:p w14:paraId="3C2D9ECE" w14:textId="77777777" w:rsidR="00AB4722" w:rsidRDefault="00AB4722" w:rsidP="00643D8A">
      <w:pPr>
        <w:rPr>
          <w:rFonts w:cs="Segoe UI"/>
          <w:szCs w:val="22"/>
        </w:rPr>
      </w:pPr>
    </w:p>
    <w:p w14:paraId="4473FFAE" w14:textId="029E14BB" w:rsidR="00AB4722" w:rsidRDefault="00AB4722" w:rsidP="00643D8A">
      <w:pPr>
        <w:rPr>
          <w:rFonts w:cs="Segoe UI"/>
          <w:szCs w:val="22"/>
        </w:rPr>
      </w:pPr>
      <w:r w:rsidRPr="00AB4722">
        <w:rPr>
          <w:rFonts w:cs="Segoe UI"/>
          <w:szCs w:val="22"/>
        </w:rPr>
        <w:t xml:space="preserve">Der </w:t>
      </w:r>
      <w:r w:rsidRPr="00F33125">
        <w:rPr>
          <w:rFonts w:cs="Segoe UI"/>
          <w:b/>
          <w:bCs/>
          <w:szCs w:val="22"/>
        </w:rPr>
        <w:t xml:space="preserve">Wiener Klimastadtrat Jürgen </w:t>
      </w:r>
      <w:proofErr w:type="spellStart"/>
      <w:r w:rsidRPr="00F33125">
        <w:rPr>
          <w:rFonts w:cs="Segoe UI"/>
          <w:b/>
          <w:bCs/>
          <w:szCs w:val="22"/>
        </w:rPr>
        <w:t>Czernohorszky</w:t>
      </w:r>
      <w:proofErr w:type="spellEnd"/>
      <w:r w:rsidRPr="00AB4722">
        <w:rPr>
          <w:rFonts w:cs="Segoe UI"/>
          <w:szCs w:val="22"/>
        </w:rPr>
        <w:t xml:space="preserve"> zeigt sich begeistert: „Mit der </w:t>
      </w:r>
      <w:proofErr w:type="spellStart"/>
      <w:r w:rsidRPr="00AB4722">
        <w:rPr>
          <w:rFonts w:cs="Segoe UI"/>
          <w:szCs w:val="22"/>
        </w:rPr>
        <w:t>ObstStadt</w:t>
      </w:r>
      <w:proofErr w:type="spellEnd"/>
      <w:r w:rsidRPr="00AB4722">
        <w:rPr>
          <w:rFonts w:cs="Segoe UI"/>
          <w:szCs w:val="22"/>
        </w:rPr>
        <w:t xml:space="preserve"> Wien gestalten wir Wien gemeinsam mit den Menschen so, wie wir es uns für die Zukunft wünschen: Lebenswert, </w:t>
      </w:r>
      <w:proofErr w:type="spellStart"/>
      <w:r w:rsidRPr="00AB4722">
        <w:rPr>
          <w:rFonts w:cs="Segoe UI"/>
          <w:szCs w:val="22"/>
        </w:rPr>
        <w:t>klimafit</w:t>
      </w:r>
      <w:proofErr w:type="spellEnd"/>
      <w:r w:rsidRPr="00AB4722">
        <w:rPr>
          <w:rFonts w:cs="Segoe UI"/>
          <w:szCs w:val="22"/>
        </w:rPr>
        <w:t xml:space="preserve">, partizipativ und naturnah. Die </w:t>
      </w:r>
      <w:proofErr w:type="spellStart"/>
      <w:r w:rsidRPr="00AB4722">
        <w:rPr>
          <w:rFonts w:cs="Segoe UI"/>
          <w:szCs w:val="22"/>
        </w:rPr>
        <w:t>ObstStadt</w:t>
      </w:r>
      <w:proofErr w:type="spellEnd"/>
      <w:r w:rsidRPr="00AB4722">
        <w:rPr>
          <w:rFonts w:cs="Segoe UI"/>
          <w:szCs w:val="22"/>
        </w:rPr>
        <w:t xml:space="preserve"> verbindet Erholung, Naturerfahrung und Selbstversorgung mit frischem und kostenlosem Obst. Eine gelungene Partnerschaft!“</w:t>
      </w:r>
    </w:p>
    <w:p w14:paraId="1ACB0BF0" w14:textId="31867BD9" w:rsidR="007F3C84" w:rsidRDefault="007F3C84" w:rsidP="00643D8A">
      <w:pPr>
        <w:rPr>
          <w:rFonts w:cs="Segoe UI"/>
          <w:szCs w:val="22"/>
        </w:rPr>
      </w:pPr>
      <w:r w:rsidRPr="007F3C84">
        <w:rPr>
          <w:rFonts w:cs="Segoe UI"/>
          <w:szCs w:val="22"/>
        </w:rPr>
        <w:lastRenderedPageBreak/>
        <w:t xml:space="preserve">Die Initiative </w:t>
      </w:r>
      <w:proofErr w:type="spellStart"/>
      <w:r w:rsidRPr="00F33125">
        <w:rPr>
          <w:rFonts w:cs="Segoe UI"/>
          <w:b/>
          <w:bCs/>
          <w:szCs w:val="22"/>
        </w:rPr>
        <w:t>ObstStadt</w:t>
      </w:r>
      <w:proofErr w:type="spellEnd"/>
      <w:r w:rsidRPr="00F33125">
        <w:rPr>
          <w:rFonts w:cs="Segoe UI"/>
          <w:b/>
          <w:bCs/>
          <w:szCs w:val="22"/>
        </w:rPr>
        <w:t xml:space="preserve"> Wien</w:t>
      </w:r>
      <w:r w:rsidRPr="007F3C84">
        <w:rPr>
          <w:rFonts w:cs="Segoe UI"/>
          <w:szCs w:val="22"/>
        </w:rPr>
        <w:t xml:space="preserve"> engagiert sich seit mehr als fünf Jahren in Zusammenarbeit mit der Wiener Umweltanwaltschaft, MA22 und MA49 für die Erhaltung und Pflege sowie Neuanlage von Streuobstwiesen in Wien. In Favoriten, Hütteldorf, Donaustadt </w:t>
      </w:r>
      <w:r>
        <w:rPr>
          <w:rFonts w:cs="Segoe UI"/>
          <w:szCs w:val="22"/>
        </w:rPr>
        <w:t>und</w:t>
      </w:r>
      <w:r w:rsidRPr="007F3C84">
        <w:rPr>
          <w:rFonts w:cs="Segoe UI"/>
          <w:szCs w:val="22"/>
        </w:rPr>
        <w:t xml:space="preserve"> Floridsdorf werden nun auf vier Hektar weitere neue Bäume gepflanzt, </w:t>
      </w:r>
      <w:proofErr w:type="spellStart"/>
      <w:proofErr w:type="gramStart"/>
      <w:r w:rsidRPr="007F3C84">
        <w:rPr>
          <w:rFonts w:cs="Segoe UI"/>
          <w:szCs w:val="22"/>
        </w:rPr>
        <w:t>Bürger:innen</w:t>
      </w:r>
      <w:proofErr w:type="spellEnd"/>
      <w:proofErr w:type="gramEnd"/>
      <w:r w:rsidRPr="007F3C84">
        <w:rPr>
          <w:rFonts w:cs="Segoe UI"/>
          <w:szCs w:val="22"/>
        </w:rPr>
        <w:t xml:space="preserve"> als </w:t>
      </w:r>
      <w:proofErr w:type="spellStart"/>
      <w:r w:rsidRPr="007F3C84">
        <w:rPr>
          <w:rFonts w:cs="Segoe UI"/>
          <w:szCs w:val="22"/>
        </w:rPr>
        <w:t>Baumpat:innen</w:t>
      </w:r>
      <w:proofErr w:type="spellEnd"/>
      <w:r w:rsidRPr="007F3C84">
        <w:rPr>
          <w:rFonts w:cs="Segoe UI"/>
          <w:szCs w:val="22"/>
        </w:rPr>
        <w:t xml:space="preserve"> eingebunden und fachlich begleitet. Die künftigen Früchte sind im Sinne von „fair </w:t>
      </w:r>
      <w:proofErr w:type="spellStart"/>
      <w:r w:rsidRPr="007F3C84">
        <w:rPr>
          <w:rFonts w:cs="Segoe UI"/>
          <w:szCs w:val="22"/>
        </w:rPr>
        <w:t>use</w:t>
      </w:r>
      <w:proofErr w:type="spellEnd"/>
      <w:r w:rsidRPr="007F3C84">
        <w:rPr>
          <w:rFonts w:cs="Segoe UI"/>
          <w:szCs w:val="22"/>
        </w:rPr>
        <w:t>“ für alle da.</w:t>
      </w:r>
    </w:p>
    <w:p w14:paraId="09D34A04" w14:textId="77777777" w:rsidR="00F5541A" w:rsidRPr="000809E8" w:rsidRDefault="00F5541A" w:rsidP="005B52F1">
      <w:pPr>
        <w:spacing w:line="300" w:lineRule="atLeast"/>
        <w:outlineLvl w:val="0"/>
        <w:rPr>
          <w:rFonts w:asciiTheme="minorHAnsi" w:hAnsiTheme="minorHAnsi" w:cstheme="minorHAnsi"/>
          <w:sz w:val="18"/>
          <w:szCs w:val="18"/>
        </w:rPr>
      </w:pPr>
    </w:p>
    <w:p w14:paraId="09CB25DE"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517861C8" w14:textId="77777777" w:rsidR="005B52F1" w:rsidRPr="00F5541A" w:rsidRDefault="005B52F1" w:rsidP="00F5541A">
      <w:pPr>
        <w:ind w:right="-1"/>
        <w:rPr>
          <w:rStyle w:val="AboutandContactBody"/>
        </w:rPr>
      </w:pPr>
    </w:p>
    <w:p w14:paraId="124C0EF9" w14:textId="25D05E9C"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0AE72DB8" w14:textId="77777777" w:rsidR="005B52F1" w:rsidRPr="005B52F1" w:rsidRDefault="005B52F1" w:rsidP="00F5541A">
      <w:pPr>
        <w:outlineLvl w:val="0"/>
        <w:rPr>
          <w:rFonts w:asciiTheme="minorHAnsi" w:hAnsiTheme="minorHAnsi" w:cstheme="minorHAnsi"/>
          <w:sz w:val="18"/>
          <w:szCs w:val="18"/>
          <w:lang w:val="de-AT"/>
        </w:rPr>
      </w:pPr>
    </w:p>
    <w:p w14:paraId="61D1955A"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405B8FA9" w14:textId="77777777" w:rsidR="00030409" w:rsidRDefault="00030409" w:rsidP="00F5541A">
      <w:pPr>
        <w:rPr>
          <w:rFonts w:asciiTheme="minorHAnsi" w:hAnsiTheme="minorHAnsi" w:cstheme="minorHAnsi"/>
          <w:sz w:val="18"/>
          <w:szCs w:val="18"/>
        </w:rPr>
      </w:pPr>
    </w:p>
    <w:p w14:paraId="13A32ACD" w14:textId="77777777" w:rsidR="003778EF" w:rsidRDefault="005834F1" w:rsidP="00F5541A">
      <w:pPr>
        <w:ind w:right="-1"/>
        <w:rPr>
          <w:rFonts w:asciiTheme="minorHAnsi" w:hAnsiTheme="minorHAnsi" w:cstheme="minorHAnsi"/>
          <w:sz w:val="18"/>
          <w:szCs w:val="18"/>
        </w:rPr>
      </w:pPr>
      <w:r w:rsidRPr="005834F1">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w:t>
      </w:r>
      <w:proofErr w:type="spellStart"/>
      <w:r w:rsidRPr="005834F1">
        <w:rPr>
          <w:rFonts w:asciiTheme="minorHAnsi" w:hAnsiTheme="minorHAnsi" w:cstheme="minorHAnsi"/>
          <w:sz w:val="18"/>
          <w:szCs w:val="18"/>
        </w:rPr>
        <w:t>Adhesive</w:t>
      </w:r>
      <w:proofErr w:type="spellEnd"/>
      <w:r w:rsidRPr="005834F1">
        <w:rPr>
          <w:rFonts w:asciiTheme="minorHAnsi" w:hAnsiTheme="minorHAnsi" w:cstheme="minorHAnsi"/>
          <w:sz w:val="18"/>
          <w:szCs w:val="18"/>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sidR="00FA3933">
        <w:rPr>
          <w:rFonts w:asciiTheme="minorHAnsi" w:hAnsiTheme="minorHAnsi" w:cstheme="minorHAnsi"/>
          <w:sz w:val="18"/>
          <w:szCs w:val="18"/>
        </w:rPr>
        <w:t>rund</w:t>
      </w:r>
      <w:r w:rsidRPr="005834F1">
        <w:rPr>
          <w:rFonts w:asciiTheme="minorHAnsi" w:hAnsiTheme="minorHAnsi" w:cstheme="minorHAnsi"/>
          <w:sz w:val="18"/>
          <w:szCs w:val="18"/>
        </w:rPr>
        <w:t xml:space="preserve"> 50.000 </w:t>
      </w:r>
      <w:proofErr w:type="spellStart"/>
      <w:proofErr w:type="gramStart"/>
      <w:r w:rsidRPr="005834F1">
        <w:rPr>
          <w:rFonts w:asciiTheme="minorHAnsi" w:hAnsiTheme="minorHAnsi" w:cstheme="minorHAnsi"/>
          <w:sz w:val="18"/>
          <w:szCs w:val="18"/>
        </w:rPr>
        <w:t>Mitarbeiter:innen</w:t>
      </w:r>
      <w:proofErr w:type="spellEnd"/>
      <w:proofErr w:type="gramEnd"/>
      <w:r w:rsidRPr="005834F1">
        <w:rPr>
          <w:rFonts w:asciiTheme="minorHAnsi" w:hAnsiTheme="minorHAnsi" w:cstheme="minorHAnsi"/>
          <w:sz w:val="18"/>
          <w:szCs w:val="18"/>
        </w:rPr>
        <w:t xml:space="preserve"> – verbunden durch eine starke Unternehmenskultur, gemeinsame Werte und den Unternehmenszweck: „</w:t>
      </w:r>
      <w:proofErr w:type="spellStart"/>
      <w:r w:rsidRPr="005834F1">
        <w:rPr>
          <w:rFonts w:asciiTheme="minorHAnsi" w:hAnsiTheme="minorHAnsi" w:cstheme="minorHAnsi"/>
          <w:sz w:val="18"/>
          <w:szCs w:val="18"/>
        </w:rPr>
        <w:t>Pioneers</w:t>
      </w:r>
      <w:proofErr w:type="spellEnd"/>
      <w:r w:rsidRPr="005834F1">
        <w:rPr>
          <w:rFonts w:asciiTheme="minorHAnsi" w:hAnsiTheme="minorHAnsi" w:cstheme="minorHAnsi"/>
          <w:sz w:val="18"/>
          <w:szCs w:val="18"/>
        </w:rPr>
        <w:t xml:space="preserve"> at </w:t>
      </w:r>
      <w:proofErr w:type="spellStart"/>
      <w:r w:rsidRPr="005834F1">
        <w:rPr>
          <w:rFonts w:asciiTheme="minorHAnsi" w:hAnsiTheme="minorHAnsi" w:cstheme="minorHAnsi"/>
          <w:sz w:val="18"/>
          <w:szCs w:val="18"/>
        </w:rPr>
        <w:t>heart</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for</w:t>
      </w:r>
      <w:proofErr w:type="spellEnd"/>
      <w:r w:rsidRPr="005834F1">
        <w:rPr>
          <w:rFonts w:asciiTheme="minorHAnsi" w:hAnsiTheme="minorHAnsi" w:cstheme="minorHAnsi"/>
          <w:sz w:val="18"/>
          <w:szCs w:val="18"/>
        </w:rPr>
        <w:t xml:space="preserve"> the </w:t>
      </w:r>
      <w:proofErr w:type="spellStart"/>
      <w:r w:rsidRPr="005834F1">
        <w:rPr>
          <w:rFonts w:asciiTheme="minorHAnsi" w:hAnsiTheme="minorHAnsi" w:cstheme="minorHAnsi"/>
          <w:sz w:val="18"/>
          <w:szCs w:val="18"/>
        </w:rPr>
        <w:t>good</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of</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generations</w:t>
      </w:r>
      <w:proofErr w:type="spellEnd"/>
      <w:r w:rsidRPr="005834F1">
        <w:rPr>
          <w:rFonts w:asciiTheme="minorHAnsi" w:hAnsiTheme="minorHAnsi" w:cstheme="minorHAnsi"/>
          <w:sz w:val="18"/>
          <w:szCs w:val="18"/>
        </w:rPr>
        <w:t xml:space="preserve">“. </w:t>
      </w:r>
    </w:p>
    <w:p w14:paraId="75ADBD3B" w14:textId="77777777" w:rsidR="005834F1" w:rsidRDefault="005834F1" w:rsidP="00F5541A">
      <w:pPr>
        <w:ind w:right="-1"/>
        <w:rPr>
          <w:rStyle w:val="AboutandContactBody"/>
        </w:rPr>
      </w:pPr>
    </w:p>
    <w:p w14:paraId="25417A92" w14:textId="3BE67377" w:rsidR="005B52F1" w:rsidRPr="00F33125"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F33125">
        <w:rPr>
          <w:rFonts w:asciiTheme="minorHAnsi" w:hAnsiTheme="minorHAnsi" w:cstheme="minorHAnsi"/>
          <w:sz w:val="18"/>
          <w:szCs w:val="18"/>
          <w:lang w:val="de-AT"/>
        </w:rPr>
        <w:t>Michael Sgiarovello</w:t>
      </w:r>
      <w:r w:rsidRPr="00F33125">
        <w:rPr>
          <w:rFonts w:asciiTheme="minorHAnsi" w:hAnsiTheme="minorHAnsi" w:cstheme="minorHAnsi"/>
          <w:sz w:val="18"/>
          <w:szCs w:val="18"/>
          <w:lang w:val="de-AT"/>
        </w:rPr>
        <w:tab/>
      </w:r>
      <w:r w:rsidR="007F3C84" w:rsidRPr="00F33125">
        <w:rPr>
          <w:rFonts w:asciiTheme="minorHAnsi" w:hAnsiTheme="minorHAnsi" w:cstheme="minorHAnsi"/>
          <w:sz w:val="18"/>
          <w:szCs w:val="18"/>
          <w:lang w:val="de-AT"/>
        </w:rPr>
        <w:t>Ulrike Gloyer</w:t>
      </w:r>
    </w:p>
    <w:p w14:paraId="5C07E983" w14:textId="77EFE5C6" w:rsidR="005B52F1" w:rsidRPr="00F33125" w:rsidRDefault="005B52F1" w:rsidP="00F5541A">
      <w:pPr>
        <w:tabs>
          <w:tab w:val="left" w:pos="1080"/>
          <w:tab w:val="left" w:pos="4500"/>
        </w:tabs>
        <w:spacing w:line="240" w:lineRule="auto"/>
        <w:rPr>
          <w:rFonts w:asciiTheme="minorHAnsi" w:hAnsiTheme="minorHAnsi" w:cstheme="minorHAnsi"/>
          <w:sz w:val="18"/>
          <w:szCs w:val="18"/>
          <w:lang w:val="de-AT"/>
        </w:rPr>
      </w:pPr>
      <w:r w:rsidRPr="00F33125">
        <w:rPr>
          <w:rFonts w:asciiTheme="minorHAnsi" w:hAnsiTheme="minorHAnsi" w:cstheme="minorHAnsi"/>
          <w:sz w:val="18"/>
          <w:szCs w:val="18"/>
          <w:lang w:val="de-AT"/>
        </w:rPr>
        <w:t>Telefon</w:t>
      </w:r>
      <w:r w:rsidRPr="00F33125">
        <w:rPr>
          <w:rFonts w:asciiTheme="minorHAnsi" w:hAnsiTheme="minorHAnsi" w:cstheme="minorHAnsi"/>
          <w:sz w:val="18"/>
          <w:szCs w:val="18"/>
          <w:lang w:val="de-AT"/>
        </w:rPr>
        <w:tab/>
        <w:t>+43 (0)1 711 04-2744</w:t>
      </w:r>
      <w:r w:rsidRPr="00F33125">
        <w:rPr>
          <w:rFonts w:asciiTheme="minorHAnsi" w:hAnsiTheme="minorHAnsi" w:cstheme="minorHAnsi"/>
          <w:sz w:val="18"/>
          <w:szCs w:val="18"/>
          <w:lang w:val="de-AT"/>
        </w:rPr>
        <w:tab/>
        <w:t>+43 (0)1 711 04-225</w:t>
      </w:r>
      <w:r w:rsidR="007F3C84" w:rsidRPr="00F33125">
        <w:rPr>
          <w:rFonts w:asciiTheme="minorHAnsi" w:hAnsiTheme="minorHAnsi" w:cstheme="minorHAnsi"/>
          <w:sz w:val="18"/>
          <w:szCs w:val="18"/>
          <w:lang w:val="de-AT"/>
        </w:rPr>
        <w:t>1</w:t>
      </w:r>
    </w:p>
    <w:p w14:paraId="36962274" w14:textId="6D9D2946" w:rsidR="005B52F1" w:rsidRPr="00F33125" w:rsidRDefault="00F5541A" w:rsidP="00F5541A">
      <w:pPr>
        <w:tabs>
          <w:tab w:val="left" w:pos="1080"/>
          <w:tab w:val="left" w:pos="4500"/>
        </w:tabs>
        <w:spacing w:line="240" w:lineRule="auto"/>
        <w:rPr>
          <w:rFonts w:asciiTheme="minorHAnsi" w:hAnsiTheme="minorHAnsi" w:cstheme="minorHAnsi"/>
          <w:sz w:val="18"/>
          <w:szCs w:val="18"/>
          <w:lang w:val="de-AT"/>
        </w:rPr>
      </w:pPr>
      <w:r w:rsidRPr="00F33125">
        <w:rPr>
          <w:rFonts w:asciiTheme="minorHAnsi" w:hAnsiTheme="minorHAnsi" w:cstheme="minorHAnsi"/>
          <w:sz w:val="18"/>
          <w:szCs w:val="18"/>
          <w:lang w:val="de-AT"/>
        </w:rPr>
        <w:t>E-Mail</w:t>
      </w:r>
      <w:r w:rsidRPr="00F33125">
        <w:rPr>
          <w:rFonts w:asciiTheme="minorHAnsi" w:hAnsiTheme="minorHAnsi" w:cstheme="minorHAnsi"/>
          <w:sz w:val="18"/>
          <w:szCs w:val="18"/>
          <w:lang w:val="de-AT"/>
        </w:rPr>
        <w:tab/>
        <w:t>michael.sgiarovello@henkel.com</w:t>
      </w:r>
      <w:r w:rsidRPr="00F33125">
        <w:rPr>
          <w:rFonts w:asciiTheme="minorHAnsi" w:hAnsiTheme="minorHAnsi" w:cstheme="minorHAnsi"/>
          <w:sz w:val="18"/>
          <w:szCs w:val="18"/>
          <w:lang w:val="de-AT"/>
        </w:rPr>
        <w:tab/>
      </w:r>
      <w:r w:rsidR="007F3C84" w:rsidRPr="00F33125">
        <w:rPr>
          <w:rFonts w:asciiTheme="minorHAnsi" w:hAnsiTheme="minorHAnsi" w:cstheme="minorHAnsi"/>
          <w:sz w:val="18"/>
          <w:szCs w:val="18"/>
          <w:lang w:val="de-AT"/>
        </w:rPr>
        <w:t>ulrike.gloyer</w:t>
      </w:r>
      <w:r w:rsidR="005B52F1" w:rsidRPr="00F33125">
        <w:rPr>
          <w:rFonts w:asciiTheme="minorHAnsi" w:hAnsiTheme="minorHAnsi" w:cstheme="minorHAnsi"/>
          <w:sz w:val="18"/>
          <w:szCs w:val="18"/>
          <w:lang w:val="de-AT"/>
        </w:rPr>
        <w:t>@henkel.com</w:t>
      </w:r>
    </w:p>
    <w:p w14:paraId="38B48A24" w14:textId="77777777" w:rsidR="00BF6E82" w:rsidRPr="00F33125" w:rsidRDefault="00BF6E82" w:rsidP="00BF6E82">
      <w:pPr>
        <w:rPr>
          <w:rStyle w:val="AboutandContactBody"/>
          <w:lang w:val="de-AT"/>
        </w:rPr>
      </w:pPr>
    </w:p>
    <w:p w14:paraId="0124644B" w14:textId="77777777" w:rsidR="002C6B5E" w:rsidRPr="007F3C84" w:rsidRDefault="00F5541A" w:rsidP="00BF6E82">
      <w:pPr>
        <w:rPr>
          <w:rStyle w:val="AboutandContactBody"/>
          <w:lang w:val="en-US"/>
        </w:rPr>
      </w:pPr>
      <w:r w:rsidRPr="007F3C84">
        <w:rPr>
          <w:rStyle w:val="AboutandContactBody"/>
          <w:lang w:val="en-US"/>
        </w:rPr>
        <w:t>Henkel Central Eastern Europe GmbH</w:t>
      </w:r>
    </w:p>
    <w:sectPr w:rsidR="002C6B5E" w:rsidRPr="007F3C84"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1E25C" w14:textId="77777777" w:rsidR="002A26CF" w:rsidRDefault="002A26CF">
      <w:r>
        <w:separator/>
      </w:r>
    </w:p>
  </w:endnote>
  <w:endnote w:type="continuationSeparator" w:id="0">
    <w:p w14:paraId="5A82B2A5" w14:textId="77777777" w:rsidR="002A26CF" w:rsidRDefault="002A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4A08" w14:textId="06842C20"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7F3C84">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F33125">
      <w:fldChar w:fldCharType="begin"/>
    </w:r>
    <w:r w:rsidR="00F33125">
      <w:instrText xml:space="preserve"> NUMPAGES  \* Arabic  \* MERGEFORMAT </w:instrText>
    </w:r>
    <w:r w:rsidR="00F33125">
      <w:fldChar w:fldCharType="separate"/>
    </w:r>
    <w:r w:rsidR="005B5CFE">
      <w:t>2</w:t>
    </w:r>
    <w:r w:rsidR="00F3312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39C6"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3DFDFADF" wp14:editId="538E2443">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0F1203B9" wp14:editId="41257A78">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55D81227" wp14:editId="5D3D43B9">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125BFD15" wp14:editId="6E08BF2E">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609B3C86" wp14:editId="3E6DC16A">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13A1C618" wp14:editId="40393E3E">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6F159ADA" wp14:editId="2AE27E3B">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4E11599A" wp14:editId="0AA73D51">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4CE81422" wp14:editId="7E592FAB">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3FC8" w14:textId="77777777" w:rsidR="002A26CF" w:rsidRDefault="002A26CF">
      <w:r>
        <w:separator/>
      </w:r>
    </w:p>
  </w:footnote>
  <w:footnote w:type="continuationSeparator" w:id="0">
    <w:p w14:paraId="33F2D5C8" w14:textId="77777777" w:rsidR="002A26CF" w:rsidRDefault="002A2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964E"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6CFA8320" wp14:editId="61855C3B">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6B2B9"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CFA8320"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3E86B2B9"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54303C24" wp14:editId="598022D1">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23C4A1CA" wp14:editId="497F9182">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C83A812"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22"/>
    <w:rsid w:val="00002AA4"/>
    <w:rsid w:val="00005267"/>
    <w:rsid w:val="00006346"/>
    <w:rsid w:val="00006CA5"/>
    <w:rsid w:val="00021C67"/>
    <w:rsid w:val="00030409"/>
    <w:rsid w:val="00030557"/>
    <w:rsid w:val="0003075C"/>
    <w:rsid w:val="00030F51"/>
    <w:rsid w:val="00035532"/>
    <w:rsid w:val="00040CC9"/>
    <w:rsid w:val="00051E86"/>
    <w:rsid w:val="000575F9"/>
    <w:rsid w:val="000618FC"/>
    <w:rsid w:val="00067071"/>
    <w:rsid w:val="000809E8"/>
    <w:rsid w:val="00080D10"/>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731CE"/>
    <w:rsid w:val="00195F06"/>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A0DF7"/>
    <w:rsid w:val="002A26CF"/>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8EF"/>
    <w:rsid w:val="00377CBB"/>
    <w:rsid w:val="003877B6"/>
    <w:rsid w:val="00393887"/>
    <w:rsid w:val="00394C6B"/>
    <w:rsid w:val="003A4E62"/>
    <w:rsid w:val="003B1069"/>
    <w:rsid w:val="003B390A"/>
    <w:rsid w:val="003C15DE"/>
    <w:rsid w:val="003C4EB2"/>
    <w:rsid w:val="003E32CD"/>
    <w:rsid w:val="003F1AF3"/>
    <w:rsid w:val="003F4D8D"/>
    <w:rsid w:val="004215A5"/>
    <w:rsid w:val="004313E7"/>
    <w:rsid w:val="0044763B"/>
    <w:rsid w:val="004629B3"/>
    <w:rsid w:val="0046376E"/>
    <w:rsid w:val="0046690F"/>
    <w:rsid w:val="00472FEC"/>
    <w:rsid w:val="00477934"/>
    <w:rsid w:val="00490A03"/>
    <w:rsid w:val="00493327"/>
    <w:rsid w:val="00494DBE"/>
    <w:rsid w:val="00495CE6"/>
    <w:rsid w:val="004A323C"/>
    <w:rsid w:val="004A4FE7"/>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47421"/>
    <w:rsid w:val="0055571E"/>
    <w:rsid w:val="00556F67"/>
    <w:rsid w:val="005833F0"/>
    <w:rsid w:val="005834F1"/>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0F2"/>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3C84"/>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0C70"/>
    <w:rsid w:val="008F0DD4"/>
    <w:rsid w:val="008F125E"/>
    <w:rsid w:val="008F4D2F"/>
    <w:rsid w:val="00917162"/>
    <w:rsid w:val="009221D8"/>
    <w:rsid w:val="009251CC"/>
    <w:rsid w:val="0092714E"/>
    <w:rsid w:val="00942002"/>
    <w:rsid w:val="00947885"/>
    <w:rsid w:val="00952168"/>
    <w:rsid w:val="009527FE"/>
    <w:rsid w:val="009739A0"/>
    <w:rsid w:val="00974F84"/>
    <w:rsid w:val="009767C7"/>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B4722"/>
    <w:rsid w:val="00AD44FE"/>
    <w:rsid w:val="00AE49F1"/>
    <w:rsid w:val="00B053E3"/>
    <w:rsid w:val="00B05CCA"/>
    <w:rsid w:val="00B14271"/>
    <w:rsid w:val="00B16270"/>
    <w:rsid w:val="00B2685D"/>
    <w:rsid w:val="00B30351"/>
    <w:rsid w:val="00B33C2A"/>
    <w:rsid w:val="00B422EC"/>
    <w:rsid w:val="00B47797"/>
    <w:rsid w:val="00B61457"/>
    <w:rsid w:val="00B62D6C"/>
    <w:rsid w:val="00B726D4"/>
    <w:rsid w:val="00B8214F"/>
    <w:rsid w:val="00B86A4F"/>
    <w:rsid w:val="00B93035"/>
    <w:rsid w:val="00B958E8"/>
    <w:rsid w:val="00BA09B2"/>
    <w:rsid w:val="00BA5B46"/>
    <w:rsid w:val="00BC0995"/>
    <w:rsid w:val="00BE26D9"/>
    <w:rsid w:val="00BE793A"/>
    <w:rsid w:val="00BF2B82"/>
    <w:rsid w:val="00BF432A"/>
    <w:rsid w:val="00BF6E82"/>
    <w:rsid w:val="00C00020"/>
    <w:rsid w:val="00C060C7"/>
    <w:rsid w:val="00C24C17"/>
    <w:rsid w:val="00C40B88"/>
    <w:rsid w:val="00C47D87"/>
    <w:rsid w:val="00C5376E"/>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4FA0"/>
    <w:rsid w:val="00F270E9"/>
    <w:rsid w:val="00F275C0"/>
    <w:rsid w:val="00F27FF1"/>
    <w:rsid w:val="00F33125"/>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3933"/>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0898AFB7"/>
  <w15:chartTrackingRefBased/>
  <w15:docId w15:val="{19E1D0E4-07F4-4844-AD0B-41AAD71C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berarbeitung">
    <w:name w:val="Revision"/>
    <w:hidden/>
    <w:uiPriority w:val="62"/>
    <w:unhideWhenUsed/>
    <w:rsid w:val="006330F2"/>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emf"/><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3.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Props1.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docProps/app.xml><?xml version="1.0" encoding="utf-8"?>
<Properties xmlns="http://schemas.openxmlformats.org/officeDocument/2006/extended-properties" xmlns:vt="http://schemas.openxmlformats.org/officeDocument/2006/docPropsVTypes">
  <Template>PA CC 2023.dotx</Template>
  <TotalTime>0</TotalTime>
  <Pages>2</Pages>
  <Words>555</Words>
  <Characters>3847</Characters>
  <Application>Microsoft Office Word</Application>
  <DocSecurity>4</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4394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2</cp:revision>
  <cp:lastPrinted>2016-11-16T01:11:00Z</cp:lastPrinted>
  <dcterms:created xsi:type="dcterms:W3CDTF">2024-01-23T08:46:00Z</dcterms:created>
  <dcterms:modified xsi:type="dcterms:W3CDTF">2024-01-23T08:46:00Z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