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247D" w14:textId="77777777" w:rsidR="005A562A" w:rsidRPr="008A22A5" w:rsidRDefault="005A562A" w:rsidP="005A562A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bookmarkStart w:id="1" w:name="_Hlk156582067"/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施华</w:t>
      </w:r>
      <w:proofErr w:type="gramStart"/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蔻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联袂抖音</w:t>
      </w:r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巨量</w:t>
      </w:r>
      <w:proofErr w:type="gramEnd"/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算数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重磅</w:t>
      </w:r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发布</w:t>
      </w:r>
    </w:p>
    <w:p w14:paraId="0A3EA488" w14:textId="77777777" w:rsidR="005A562A" w:rsidRPr="00D540F5" w:rsidRDefault="005A562A" w:rsidP="005A562A">
      <w:pPr>
        <w:spacing w:afterLines="150" w:after="468"/>
        <w:jc w:val="center"/>
        <w:rPr>
          <w:rFonts w:ascii="微软雅黑" w:eastAsia="微软雅黑" w:hAnsi="微软雅黑"/>
          <w:b/>
          <w:bCs/>
        </w:rPr>
      </w:pPr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《专业造美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，</w:t>
      </w:r>
      <w:r w:rsidRPr="00D540F5">
        <w:rPr>
          <w:rFonts w:ascii="微软雅黑" w:eastAsia="微软雅黑" w:hAnsi="微软雅黑" w:hint="eastAsia"/>
          <w:b/>
          <w:bCs/>
          <w:sz w:val="24"/>
          <w:szCs w:val="28"/>
        </w:rPr>
        <w:t>让美发生，探索头发的美丽答案》白皮书</w:t>
      </w:r>
    </w:p>
    <w:p w14:paraId="2D98CD14" w14:textId="0CBA2C11" w:rsidR="005A562A" w:rsidRPr="00851068" w:rsidRDefault="005A562A" w:rsidP="00851068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bookmarkStart w:id="2" w:name="_Hlk156582109"/>
      <w:bookmarkEnd w:id="1"/>
      <w:r>
        <w:rPr>
          <w:rFonts w:ascii="微软雅黑" w:eastAsia="微软雅黑" w:hAnsi="微软雅黑" w:hint="eastAsia"/>
          <w:color w:val="000000"/>
          <w:sz w:val="21"/>
          <w:szCs w:val="21"/>
        </w:rPr>
        <w:t>（2</w:t>
      </w:r>
      <w:r>
        <w:rPr>
          <w:rFonts w:ascii="微软雅黑" w:eastAsia="微软雅黑" w:hAnsi="微软雅黑"/>
          <w:color w:val="000000"/>
          <w:sz w:val="21"/>
          <w:szCs w:val="21"/>
        </w:rPr>
        <w:t>024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年1月</w:t>
      </w:r>
      <w:r>
        <w:rPr>
          <w:rFonts w:ascii="微软雅黑" w:eastAsia="微软雅黑" w:hAnsi="微软雅黑"/>
          <w:color w:val="000000"/>
          <w:sz w:val="21"/>
          <w:szCs w:val="21"/>
        </w:rPr>
        <w:t>19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日）近日，</w:t>
      </w:r>
      <w:r w:rsidRPr="00562E37">
        <w:rPr>
          <w:rFonts w:ascii="微软雅黑" w:eastAsia="微软雅黑" w:hAnsi="微软雅黑" w:hint="eastAsia"/>
          <w:color w:val="000000"/>
          <w:sz w:val="21"/>
          <w:szCs w:val="21"/>
        </w:rPr>
        <w:t>针对市场日益精细化的护发需求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以及消费者头皮护理意识的不断提高，</w:t>
      </w:r>
      <w:r w:rsidRPr="00224608">
        <w:rPr>
          <w:rFonts w:ascii="微软雅黑" w:eastAsia="微软雅黑" w:hAnsi="微软雅黑" w:hint="eastAsia"/>
          <w:color w:val="000000"/>
          <w:sz w:val="21"/>
          <w:szCs w:val="21"/>
        </w:rPr>
        <w:t>由美业领军者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——</w:t>
      </w:r>
      <w:r w:rsidRPr="00224608">
        <w:rPr>
          <w:rFonts w:ascii="微软雅黑" w:eastAsia="微软雅黑" w:hAnsi="微软雅黑"/>
          <w:color w:val="000000"/>
          <w:sz w:val="21"/>
          <w:szCs w:val="21"/>
        </w:rPr>
        <w:t>拥有126年历史的德系专业美发品牌施华蔻，</w:t>
      </w:r>
      <w:r w:rsidRPr="006F2B91">
        <w:rPr>
          <w:rFonts w:ascii="微软雅黑" w:eastAsia="微软雅黑" w:hAnsi="微软雅黑"/>
          <w:color w:val="000000"/>
          <w:sz w:val="21"/>
          <w:szCs w:val="21"/>
        </w:rPr>
        <w:t>联</w:t>
      </w:r>
      <w:r w:rsidRPr="006F2B91">
        <w:rPr>
          <w:rFonts w:ascii="微软雅黑" w:eastAsia="微软雅黑" w:hAnsi="微软雅黑" w:hint="eastAsia"/>
          <w:color w:val="000000"/>
          <w:sz w:val="21"/>
          <w:szCs w:val="21"/>
        </w:rPr>
        <w:t>袂</w:t>
      </w:r>
      <w:r w:rsidRPr="00224608">
        <w:rPr>
          <w:rFonts w:ascii="微软雅黑" w:eastAsia="微软雅黑" w:hAnsi="微软雅黑"/>
          <w:color w:val="000000"/>
          <w:sz w:val="21"/>
          <w:szCs w:val="21"/>
        </w:rPr>
        <w:t>抖音巨量算数，发布美业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重磅</w:t>
      </w:r>
      <w:r w:rsidRPr="00224608">
        <w:rPr>
          <w:rFonts w:ascii="微软雅黑" w:eastAsia="微软雅黑" w:hAnsi="微软雅黑"/>
          <w:color w:val="000000"/>
          <w:sz w:val="21"/>
          <w:szCs w:val="21"/>
        </w:rPr>
        <w:t>趋势白皮书—《专业造美，让美发生，探索头发的美丽答案》（以下简称“白皮书”）</w:t>
      </w:r>
      <w:bookmarkEnd w:id="2"/>
    </w:p>
    <w:p w14:paraId="5A003BB3" w14:textId="77777777" w:rsidR="005A562A" w:rsidRPr="0026464D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  <w:sz w:val="18"/>
          <w:szCs w:val="18"/>
        </w:rPr>
      </w:pPr>
    </w:p>
    <w:p w14:paraId="55FF2E26" w14:textId="77777777" w:rsidR="005A562A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bookmarkStart w:id="3" w:name="_Hlk156582145"/>
      <w:r w:rsidRPr="004A7713">
        <w:rPr>
          <w:rFonts w:ascii="微软雅黑" w:eastAsia="微软雅黑" w:hAnsi="微软雅黑" w:hint="eastAsia"/>
          <w:color w:val="000000"/>
          <w:sz w:val="21"/>
          <w:szCs w:val="21"/>
        </w:rPr>
        <w:t>施华</w:t>
      </w:r>
      <w:proofErr w:type="gramStart"/>
      <w:r w:rsidRPr="004A7713"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是</w:t>
      </w:r>
      <w:r w:rsidRPr="004A7713">
        <w:rPr>
          <w:rFonts w:ascii="微软雅黑" w:eastAsia="微软雅黑" w:hAnsi="微软雅黑" w:hint="eastAsia"/>
          <w:color w:val="000000"/>
          <w:sz w:val="21"/>
          <w:szCs w:val="21"/>
        </w:rPr>
        <w:t>汉高消费品牌业务部的核心品牌，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1898年创立于德国</w:t>
      </w:r>
      <w:r w:rsidRPr="004A7713"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专业、高端、时尚是品牌的核心关键词</w:t>
      </w:r>
      <w:r w:rsidRPr="004A7713"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突破与创新更镌刻在品牌的基因之中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作为全球领先的专业美发品牌，施华</w:t>
      </w:r>
      <w:proofErr w:type="gramStart"/>
      <w:r w:rsidRPr="004A7713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4A7713">
        <w:rPr>
          <w:rFonts w:ascii="微软雅黑" w:eastAsia="微软雅黑" w:hAnsi="微软雅黑"/>
          <w:color w:val="000000"/>
          <w:sz w:val="21"/>
          <w:szCs w:val="21"/>
        </w:rPr>
        <w:t>销售遍布全球80多个国家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与世界各地逾250,000家美发沙龙合作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A7713">
        <w:rPr>
          <w:rFonts w:ascii="微软雅黑" w:eastAsia="微软雅黑" w:hAnsi="微软雅黑"/>
          <w:color w:val="000000"/>
          <w:sz w:val="21"/>
          <w:szCs w:val="21"/>
        </w:rPr>
        <w:t>受到众多国际专业发型师的高度认可和推崇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bookmarkEnd w:id="3"/>
    </w:p>
    <w:p w14:paraId="6E73417F" w14:textId="39D5D237" w:rsidR="005A562A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bookmarkStart w:id="4" w:name="_Hlk156582172"/>
      <w:r>
        <w:rPr>
          <w:rFonts w:ascii="微软雅黑" w:eastAsia="微软雅黑" w:hAnsi="微软雅黑" w:hint="eastAsia"/>
          <w:color w:val="000000"/>
          <w:sz w:val="21"/>
          <w:szCs w:val="21"/>
        </w:rPr>
        <w:t>作为巨量引擎旗下内容消费趋势洞察品牌，</w:t>
      </w:r>
      <w:r w:rsidRPr="009568E9">
        <w:rPr>
          <w:rFonts w:ascii="微软雅黑" w:eastAsia="微软雅黑" w:hAnsi="微软雅黑" w:hint="eastAsia"/>
          <w:color w:val="000000"/>
          <w:sz w:val="21"/>
          <w:szCs w:val="21"/>
        </w:rPr>
        <w:t>巨量算数以今日头条、抖音、西瓜视频等内容消费场景为依托并承接巨量引擎的数据与技术优势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9568E9">
        <w:rPr>
          <w:rFonts w:ascii="微软雅黑" w:eastAsia="微软雅黑" w:hAnsi="微软雅黑"/>
          <w:color w:val="000000"/>
          <w:sz w:val="21"/>
          <w:szCs w:val="21"/>
        </w:rPr>
        <w:t>输出内容趋势、产业研究、广告策略等洞察与观点。</w:t>
      </w:r>
      <w:bookmarkEnd w:id="4"/>
    </w:p>
    <w:p w14:paraId="03F54071" w14:textId="77777777" w:rsidR="005A562A" w:rsidRPr="005A562A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18"/>
          <w:szCs w:val="18"/>
        </w:rPr>
      </w:pPr>
    </w:p>
    <w:p w14:paraId="56A4A869" w14:textId="77777777" w:rsidR="005A562A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bookmarkStart w:id="5" w:name="_Hlk156582183"/>
      <w:r w:rsidRPr="004E45D7">
        <w:rPr>
          <w:rFonts w:ascii="微软雅黑" w:eastAsia="微软雅黑" w:hAnsi="微软雅黑"/>
          <w:color w:val="000000"/>
          <w:sz w:val="21"/>
          <w:szCs w:val="21"/>
        </w:rPr>
        <w:t>此次《白皮书》，施华</w:t>
      </w:r>
      <w:proofErr w:type="gramStart"/>
      <w:r w:rsidRPr="004E45D7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4E45D7">
        <w:rPr>
          <w:rFonts w:ascii="微软雅黑" w:eastAsia="微软雅黑" w:hAnsi="微软雅黑"/>
          <w:color w:val="000000"/>
          <w:sz w:val="21"/>
          <w:szCs w:val="21"/>
        </w:rPr>
        <w:t>联手巨量算数，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共同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探讨当代人对“精细化头皮护理”的关注。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旨</w:t>
      </w:r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在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深入洞察当代</w:t>
      </w:r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消费者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在头发“洗</w:t>
      </w:r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”“护”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“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染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“</w:t>
      </w:r>
      <w:proofErr w:type="gramEnd"/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“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美”的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四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大领域的细分需求，倾听用户的声音，同时了解行业背后的“高</w:t>
      </w:r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”“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精</w:t>
      </w:r>
      <w:r w:rsidRPr="004E45D7">
        <w:rPr>
          <w:rFonts w:ascii="微软雅黑" w:eastAsia="微软雅黑" w:hAnsi="微软雅黑" w:hint="eastAsia"/>
          <w:color w:val="000000"/>
          <w:sz w:val="21"/>
          <w:szCs w:val="21"/>
        </w:rPr>
        <w:t>”“</w:t>
      </w:r>
      <w:r w:rsidRPr="004E45D7">
        <w:rPr>
          <w:rFonts w:ascii="微软雅黑" w:eastAsia="微软雅黑" w:hAnsi="微软雅黑"/>
          <w:color w:val="000000"/>
          <w:sz w:val="21"/>
          <w:szCs w:val="21"/>
        </w:rPr>
        <w:t>尖”技术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《白皮书》将通过专业且科学的论证，传达施华</w:t>
      </w:r>
      <w:proofErr w:type="gramStart"/>
      <w:r w:rsidRPr="005C30F7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5C30F7">
        <w:rPr>
          <w:rFonts w:ascii="微软雅黑" w:eastAsia="微软雅黑" w:hAnsi="微软雅黑"/>
          <w:color w:val="000000"/>
          <w:sz w:val="21"/>
          <w:szCs w:val="21"/>
        </w:rPr>
        <w:t>的前瞻性理念以及</w:t>
      </w:r>
      <w:proofErr w:type="gramStart"/>
      <w:r w:rsidRPr="005C30F7">
        <w:rPr>
          <w:rFonts w:ascii="微软雅黑" w:eastAsia="微软雅黑" w:hAnsi="微软雅黑"/>
          <w:color w:val="000000"/>
          <w:sz w:val="21"/>
          <w:szCs w:val="21"/>
        </w:rPr>
        <w:t>对美业的</w:t>
      </w:r>
      <w:proofErr w:type="gramEnd"/>
      <w:r w:rsidRPr="005C30F7">
        <w:rPr>
          <w:rFonts w:ascii="微软雅黑" w:eastAsia="微软雅黑" w:hAnsi="微软雅黑"/>
          <w:color w:val="000000"/>
          <w:sz w:val="21"/>
          <w:szCs w:val="21"/>
        </w:rPr>
        <w:t>深度探索，塑造美发行业的潮流趋势，</w:t>
      </w:r>
      <w:r w:rsidRPr="00B242A4">
        <w:rPr>
          <w:rFonts w:ascii="微软雅黑" w:eastAsia="微软雅黑" w:hAnsi="微软雅黑" w:hint="eastAsia"/>
          <w:color w:val="000000"/>
          <w:sz w:val="21"/>
          <w:szCs w:val="21"/>
        </w:rPr>
        <w:t>以期</w:t>
      </w:r>
      <w:proofErr w:type="gramStart"/>
      <w:r w:rsidRPr="00B242A4">
        <w:rPr>
          <w:rFonts w:ascii="微软雅黑" w:eastAsia="微软雅黑" w:hAnsi="微软雅黑"/>
          <w:color w:val="000000"/>
          <w:sz w:val="21"/>
          <w:szCs w:val="21"/>
        </w:rPr>
        <w:t>汇聚美业各</w:t>
      </w:r>
      <w:proofErr w:type="gramEnd"/>
      <w:r w:rsidRPr="00B242A4">
        <w:rPr>
          <w:rFonts w:ascii="微软雅黑" w:eastAsia="微软雅黑" w:hAnsi="微软雅黑"/>
          <w:color w:val="000000"/>
          <w:sz w:val="21"/>
          <w:szCs w:val="21"/>
        </w:rPr>
        <w:t>领域的力量，共同关注行业发展的大趋势和宏观环境，推动发艺美学不断创新和升华，为构建</w:t>
      </w:r>
      <w:proofErr w:type="gramStart"/>
      <w:r w:rsidRPr="00B242A4">
        <w:rPr>
          <w:rFonts w:ascii="微软雅黑" w:eastAsia="微软雅黑" w:hAnsi="微软雅黑"/>
          <w:color w:val="000000"/>
          <w:sz w:val="21"/>
          <w:szCs w:val="21"/>
        </w:rPr>
        <w:t>全球美业繁荣</w:t>
      </w:r>
      <w:proofErr w:type="gramEnd"/>
      <w:r w:rsidRPr="00B242A4">
        <w:rPr>
          <w:rFonts w:ascii="微软雅黑" w:eastAsia="微软雅黑" w:hAnsi="微软雅黑"/>
          <w:color w:val="000000"/>
          <w:sz w:val="21"/>
          <w:szCs w:val="21"/>
        </w:rPr>
        <w:t>生态圈</w:t>
      </w:r>
      <w:proofErr w:type="gramStart"/>
      <w:r w:rsidRPr="00B242A4">
        <w:rPr>
          <w:rFonts w:ascii="微软雅黑" w:eastAsia="微软雅黑" w:hAnsi="微软雅黑"/>
          <w:color w:val="000000"/>
          <w:sz w:val="21"/>
          <w:szCs w:val="21"/>
        </w:rPr>
        <w:t>作出</w:t>
      </w:r>
      <w:proofErr w:type="gramEnd"/>
      <w:r w:rsidRPr="00B242A4">
        <w:rPr>
          <w:rFonts w:ascii="微软雅黑" w:eastAsia="微软雅黑" w:hAnsi="微软雅黑"/>
          <w:color w:val="000000"/>
          <w:sz w:val="21"/>
          <w:szCs w:val="21"/>
        </w:rPr>
        <w:t>积极贡献。</w:t>
      </w:r>
    </w:p>
    <w:bookmarkEnd w:id="5"/>
    <w:p w14:paraId="05DDA6FB" w14:textId="77777777" w:rsidR="005A562A" w:rsidRPr="0026464D" w:rsidRDefault="005A562A" w:rsidP="005A562A">
      <w:pPr>
        <w:pStyle w:val="a8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000000"/>
          <w:sz w:val="18"/>
          <w:szCs w:val="18"/>
        </w:rPr>
      </w:pPr>
    </w:p>
    <w:p w14:paraId="1DFDC15E" w14:textId="77777777" w:rsidR="005A562A" w:rsidRDefault="005A562A" w:rsidP="005A562A">
      <w:pPr>
        <w:pStyle w:val="a8"/>
        <w:shd w:val="clear" w:color="auto" w:fill="FFFFFF"/>
        <w:rPr>
          <w:rFonts w:ascii="微软雅黑" w:eastAsia="微软雅黑" w:hAnsi="微软雅黑"/>
          <w:b/>
          <w:bCs/>
          <w:sz w:val="21"/>
          <w:szCs w:val="21"/>
        </w:rPr>
      </w:pPr>
      <w:bookmarkStart w:id="6" w:name="_Hlk156582326"/>
      <w:r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新市场：</w:t>
      </w:r>
      <w:r w:rsidRPr="00EC7A54">
        <w:rPr>
          <w:rFonts w:ascii="微软雅黑" w:eastAsia="微软雅黑" w:hAnsi="微软雅黑" w:hint="eastAsia"/>
          <w:b/>
          <w:bCs/>
          <w:sz w:val="21"/>
          <w:szCs w:val="21"/>
        </w:rPr>
        <w:t>头发经济崛起，消费升级带动需求精细化</w:t>
      </w:r>
    </w:p>
    <w:p w14:paraId="5CF0C155" w14:textId="77777777" w:rsidR="005A562A" w:rsidRDefault="005A562A" w:rsidP="005A562A">
      <w:pPr>
        <w:pStyle w:val="a8"/>
        <w:shd w:val="clear" w:color="auto" w:fill="FFFFFF"/>
        <w:rPr>
          <w:rFonts w:ascii="微软雅黑" w:eastAsia="微软雅黑" w:hAnsi="微软雅黑"/>
          <w:b/>
          <w:bCs/>
          <w:sz w:val="21"/>
          <w:szCs w:val="21"/>
        </w:rPr>
      </w:pP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随着个人可支配收入的不断增加，新一代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80/90后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逐步挑起消费主力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。在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颜值经济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的大背景下，头发经济开始崛起，中国消费者对头皮及头发的消费日趋精致化。最新数据显示，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近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九成的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受访者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愿意或愿意视情况而定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为头发付出更多精力、时间和金钱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90后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及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95后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受访者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对于头发养护的积极性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更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高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，占调查人数的过半；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而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高收入*人群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则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对精致护发的理念</w:t>
      </w:r>
      <w:r w:rsidRPr="005C30F7">
        <w:rPr>
          <w:rFonts w:ascii="微软雅黑" w:eastAsia="微软雅黑" w:hAnsi="微软雅黑" w:hint="eastAsia"/>
          <w:color w:val="000000"/>
          <w:sz w:val="21"/>
          <w:szCs w:val="21"/>
        </w:rPr>
        <w:t>有更高的偏好度</w:t>
      </w:r>
      <w:r w:rsidRPr="005C30F7">
        <w:rPr>
          <w:rFonts w:ascii="微软雅黑" w:eastAsia="微软雅黑" w:hAnsi="微软雅黑"/>
          <w:color w:val="000000"/>
          <w:sz w:val="21"/>
          <w:szCs w:val="21"/>
        </w:rPr>
        <w:t>。</w:t>
      </w:r>
      <w:bookmarkEnd w:id="6"/>
    </w:p>
    <w:p w14:paraId="58C3A413" w14:textId="73AB6DAB" w:rsidR="005A562A" w:rsidRDefault="005A562A" w:rsidP="005A562A">
      <w:pPr>
        <w:pStyle w:val="a8"/>
        <w:shd w:val="clear" w:color="auto" w:fill="FFFFFF"/>
        <w:rPr>
          <w:rFonts w:ascii="微软雅黑" w:eastAsia="微软雅黑" w:hAnsi="微软雅黑"/>
          <w:b/>
          <w:bCs/>
          <w:sz w:val="21"/>
          <w:szCs w:val="21"/>
        </w:rPr>
      </w:pPr>
      <w:r w:rsidRPr="00FE522C">
        <w:rPr>
          <w:rFonts w:ascii="微软雅黑" w:eastAsia="微软雅黑" w:hAnsi="微软雅黑"/>
          <w:color w:val="000000"/>
          <w:sz w:val="21"/>
          <w:szCs w:val="21"/>
        </w:rPr>
        <w:t>对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进阶功效的需求愈加明显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，是消费者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个护需求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精细化的表现之一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454EA4">
        <w:rPr>
          <w:rFonts w:ascii="微软雅黑" w:eastAsia="微软雅黑" w:hAnsi="微软雅黑" w:hint="eastAsia"/>
          <w:color w:val="000000"/>
          <w:sz w:val="21"/>
          <w:szCs w:val="21"/>
        </w:rPr>
        <w:t>巨量算数提炼</w:t>
      </w:r>
      <w:proofErr w:type="gramStart"/>
      <w:r w:rsidRPr="00454EA4">
        <w:rPr>
          <w:rFonts w:ascii="微软雅黑" w:eastAsia="微软雅黑" w:hAnsi="微软雅黑" w:hint="eastAsia"/>
          <w:color w:val="000000"/>
          <w:sz w:val="21"/>
          <w:szCs w:val="21"/>
        </w:rPr>
        <w:t>抖音电</w:t>
      </w:r>
      <w:proofErr w:type="gramEnd"/>
      <w:r w:rsidRPr="00454EA4">
        <w:rPr>
          <w:rFonts w:ascii="微软雅黑" w:eastAsia="微软雅黑" w:hAnsi="微软雅黑" w:hint="eastAsia"/>
          <w:color w:val="000000"/>
          <w:sz w:val="21"/>
          <w:szCs w:val="21"/>
        </w:rPr>
        <w:t>商热卖的头发商品中关于</w:t>
      </w:r>
      <w:r w:rsidRPr="00454EA4">
        <w:rPr>
          <w:rFonts w:ascii="微软雅黑" w:eastAsia="微软雅黑" w:hAnsi="微软雅黑"/>
          <w:color w:val="000000"/>
          <w:sz w:val="21"/>
          <w:szCs w:val="21"/>
        </w:rPr>
        <w:t>2023年用户最关注的产品关键词时发现，消费者在购买头发相关产品时，除去油、止屑等基础需求外，出现了包括防脱、固发在内的进阶需求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54EA4">
        <w:rPr>
          <w:rFonts w:ascii="微软雅黑" w:eastAsia="微软雅黑" w:hAnsi="微软雅黑"/>
          <w:color w:val="000000"/>
          <w:sz w:val="21"/>
          <w:szCs w:val="21"/>
        </w:rPr>
        <w:t>不仅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如此，</w:t>
      </w:r>
      <w:r w:rsidRPr="00454EA4">
        <w:rPr>
          <w:rFonts w:ascii="微软雅黑" w:eastAsia="微软雅黑" w:hAnsi="微软雅黑"/>
          <w:color w:val="000000"/>
          <w:sz w:val="21"/>
          <w:szCs w:val="21"/>
        </w:rPr>
        <w:t>用户也开始关注外在感官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454EA4">
        <w:rPr>
          <w:rFonts w:ascii="微软雅黑" w:eastAsia="微软雅黑" w:hAnsi="微软雅黑"/>
          <w:color w:val="000000"/>
          <w:sz w:val="21"/>
          <w:szCs w:val="21"/>
        </w:rPr>
        <w:t>如蓬松、顺滑等需求。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因此，</w:t>
      </w:r>
      <w:r w:rsidRPr="00220F82">
        <w:rPr>
          <w:rFonts w:ascii="微软雅黑" w:eastAsia="微软雅黑" w:hAnsi="微软雅黑" w:hint="eastAsia"/>
          <w:color w:val="000000"/>
          <w:sz w:val="21"/>
          <w:szCs w:val="21"/>
        </w:rPr>
        <w:t>随着洗</w:t>
      </w:r>
      <w:proofErr w:type="gramStart"/>
      <w:r w:rsidRPr="00220F82">
        <w:rPr>
          <w:rFonts w:ascii="微软雅黑" w:eastAsia="微软雅黑" w:hAnsi="微软雅黑" w:hint="eastAsia"/>
          <w:color w:val="000000"/>
          <w:sz w:val="21"/>
          <w:szCs w:val="21"/>
        </w:rPr>
        <w:t>护消费</w:t>
      </w:r>
      <w:proofErr w:type="gramEnd"/>
      <w:r w:rsidRPr="00220F82">
        <w:rPr>
          <w:rFonts w:ascii="微软雅黑" w:eastAsia="微软雅黑" w:hAnsi="微软雅黑" w:hint="eastAsia"/>
          <w:color w:val="000000"/>
          <w:sz w:val="21"/>
          <w:szCs w:val="21"/>
        </w:rPr>
        <w:t>进入精细化时代，一系列创新形态的洗护产品孕育而生，包括洗发盐、洗发皂、护发精油、头皮精华、染发膏、蓬蓬粉等创新产品进入消费者的生活。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《白皮书》显示，</w:t>
      </w:r>
      <w:r w:rsidRPr="00220F82">
        <w:rPr>
          <w:rFonts w:ascii="微软雅黑" w:eastAsia="微软雅黑" w:hAnsi="微软雅黑" w:hint="eastAsia"/>
          <w:color w:val="000000"/>
          <w:sz w:val="21"/>
          <w:szCs w:val="21"/>
        </w:rPr>
        <w:t>虽然部分产品用户渗透率仍较低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但随着市场教育的累积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用户表现出对此类产品较高的尝试意愿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通过对比不同头发需求用户及其尝试意愿时发现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关注头发清洁的用户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更愿意尝试洗发盐这一新鲜品类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关注头发护理的用户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则更愿意尝试护发精油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近一半关注头发健康的用户想尝试头皮精华产品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而关注美发的用户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20F82">
        <w:rPr>
          <w:rFonts w:ascii="微软雅黑" w:eastAsia="微软雅黑" w:hAnsi="微软雅黑"/>
          <w:color w:val="000000"/>
          <w:sz w:val="21"/>
          <w:szCs w:val="21"/>
        </w:rPr>
        <w:t>则对染发膏、蓬松喷雾或蓬蓬粉的兴趣度更高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14:paraId="6432E218" w14:textId="77777777" w:rsidR="005A562A" w:rsidRPr="005A562A" w:rsidRDefault="005A562A" w:rsidP="005A562A">
      <w:pPr>
        <w:pStyle w:val="a8"/>
        <w:shd w:val="clear" w:color="auto" w:fill="FFFFFF"/>
        <w:rPr>
          <w:rFonts w:ascii="微软雅黑" w:eastAsia="微软雅黑" w:hAnsi="微软雅黑"/>
          <w:sz w:val="18"/>
          <w:szCs w:val="18"/>
        </w:rPr>
      </w:pPr>
    </w:p>
    <w:p w14:paraId="647A4863" w14:textId="77777777" w:rsidR="005A562A" w:rsidRDefault="005A562A" w:rsidP="005A562A">
      <w:pPr>
        <w:pStyle w:val="a8"/>
        <w:shd w:val="clear" w:color="auto" w:fill="FFFFFF"/>
        <w:spacing w:line="48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 w:rsidRPr="00FE522C"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 wp14:anchorId="13BEE53B" wp14:editId="1D6CCA8F">
            <wp:extent cx="3501593" cy="1615402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593" cy="161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F5DA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施华</w:t>
      </w:r>
      <w:proofErr w:type="gramStart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</w:t>
      </w:r>
      <w:proofErr w:type="gramEnd"/>
      <w:r w:rsidRPr="00C1630F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洗护、彩染、造型产品线部分展示</w:t>
      </w:r>
    </w:p>
    <w:p w14:paraId="77DF77A5" w14:textId="77777777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  <w:sectPr w:rsidR="005A562A" w:rsidSect="005A562A">
          <w:headerReference w:type="default" r:id="rId8"/>
          <w:type w:val="continuous"/>
          <w:pgSz w:w="11906" w:h="16838"/>
          <w:pgMar w:top="1440" w:right="1800" w:bottom="1440" w:left="1800" w:header="170" w:footer="992" w:gutter="0"/>
          <w:cols w:space="425"/>
          <w:docGrid w:type="lines" w:linePitch="312"/>
        </w:sectPr>
      </w:pPr>
    </w:p>
    <w:p w14:paraId="52FDF1C5" w14:textId="77777777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BF7EB1">
        <w:rPr>
          <w:rFonts w:ascii="微软雅黑" w:eastAsia="微软雅黑" w:hAnsi="微软雅黑" w:hint="eastAsia"/>
          <w:color w:val="000000"/>
          <w:sz w:val="21"/>
          <w:szCs w:val="21"/>
        </w:rPr>
        <w:t>关注到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不同群体的头皮护理的高需求，施华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研发出的王牌产品——</w:t>
      </w:r>
      <w:proofErr w:type="gramStart"/>
      <w:r w:rsidRPr="00BF7EB1">
        <w:rPr>
          <w:rFonts w:ascii="微软雅黑" w:eastAsia="微软雅黑" w:hAnsi="微软雅黑"/>
          <w:color w:val="000000"/>
          <w:sz w:val="21"/>
          <w:szCs w:val="21"/>
        </w:rPr>
        <w:t>沐光瓶</w:t>
      </w:r>
      <w:proofErr w:type="gramEnd"/>
      <w:r w:rsidRPr="00BF7EB1">
        <w:rPr>
          <w:rFonts w:ascii="微软雅黑" w:eastAsia="微软雅黑" w:hAnsi="微软雅黑"/>
          <w:color w:val="000000"/>
          <w:sz w:val="21"/>
          <w:szCs w:val="21"/>
        </w:rPr>
        <w:t>精油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BF7EB1">
        <w:rPr>
          <w:rFonts w:ascii="微软雅黑" w:eastAsia="微软雅黑" w:hAnsi="微软雅黑"/>
          <w:color w:val="000000"/>
          <w:sz w:val="21"/>
          <w:szCs w:val="21"/>
        </w:rPr>
        <w:t>有别于传统精油的厚重油腻质感，采用品牌独创的Satin Blend专利技术，质地轻盈润泽、香味清爽高级，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广受用户好评及市场青睐。</w:t>
      </w:r>
    </w:p>
    <w:p w14:paraId="73310414" w14:textId="77777777" w:rsidR="005A562A" w:rsidRPr="0026464D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18"/>
          <w:szCs w:val="18"/>
        </w:rPr>
      </w:pPr>
    </w:p>
    <w:p w14:paraId="3A767A96" w14:textId="77777777" w:rsidR="005A562A" w:rsidRDefault="005A562A" w:rsidP="005A562A">
      <w:pPr>
        <w:pStyle w:val="a8"/>
        <w:jc w:val="center"/>
      </w:pPr>
      <w:r>
        <w:rPr>
          <w:noProof/>
        </w:rPr>
        <w:drawing>
          <wp:inline distT="0" distB="0" distL="0" distR="0" wp14:anchorId="71A3A208" wp14:editId="2D8BF971">
            <wp:extent cx="2891028" cy="24638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96" cy="2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A821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 w:rsidRPr="00220F82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施华</w:t>
      </w:r>
      <w:proofErr w:type="gramStart"/>
      <w:r w:rsidRPr="00220F82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</w:t>
      </w:r>
      <w:proofErr w:type="gramEnd"/>
      <w:r>
        <w:rPr>
          <w:rFonts w:ascii="微软雅黑" w:eastAsia="微软雅黑" w:hAnsi="微软雅黑"/>
          <w:color w:val="7F7F7F" w:themeColor="text1" w:themeTint="80"/>
          <w:sz w:val="18"/>
          <w:szCs w:val="20"/>
        </w:rPr>
        <w:t>-</w:t>
      </w:r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行业发明领军者</w:t>
      </w:r>
    </w:p>
    <w:p w14:paraId="1AC3D973" w14:textId="77777777" w:rsidR="005A562A" w:rsidRPr="00A2113F" w:rsidRDefault="005A562A" w:rsidP="005A562A">
      <w:pPr>
        <w:pStyle w:val="a8"/>
        <w:shd w:val="clear" w:color="auto" w:fill="FFFFFF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</w:p>
    <w:p w14:paraId="6679D423" w14:textId="77777777" w:rsidR="005A562A" w:rsidRPr="005C30F7" w:rsidRDefault="005A562A" w:rsidP="005A562A">
      <w:pPr>
        <w:pStyle w:val="a8"/>
        <w:shd w:val="clear" w:color="auto" w:fill="FFFFFF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新趋势：功能之外</w:t>
      </w:r>
      <w:r w:rsidRPr="00EC7A54">
        <w:rPr>
          <w:rFonts w:ascii="微软雅黑" w:eastAsia="微软雅黑" w:hAnsi="微软雅黑" w:hint="eastAsia"/>
          <w:b/>
          <w:bCs/>
          <w:sz w:val="21"/>
          <w:szCs w:val="21"/>
        </w:rPr>
        <w:t>，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专业护发体验引领风潮</w:t>
      </w:r>
    </w:p>
    <w:p w14:paraId="6ACC27DE" w14:textId="57D9CE86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FE522C">
        <w:rPr>
          <w:rFonts w:ascii="微软雅黑" w:eastAsia="微软雅黑" w:hAnsi="微软雅黑"/>
          <w:color w:val="000000"/>
          <w:sz w:val="21"/>
          <w:szCs w:val="21"/>
        </w:rPr>
        <w:lastRenderedPageBreak/>
        <w:t>精细化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个护需求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还体现在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学习型消费者的涌现。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相比被动的通过“踩坑”获取经验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3D3BA1">
        <w:rPr>
          <w:rFonts w:ascii="微软雅黑" w:eastAsia="微软雅黑" w:hAnsi="微软雅黑" w:hint="eastAsia"/>
          <w:color w:val="000000"/>
          <w:sz w:val="21"/>
          <w:szCs w:val="21"/>
        </w:rPr>
        <w:t>超过</w:t>
      </w:r>
      <w:r w:rsidRPr="003D3BA1">
        <w:rPr>
          <w:rFonts w:ascii="微软雅黑" w:eastAsia="微软雅黑" w:hAnsi="微软雅黑"/>
          <w:color w:val="000000"/>
          <w:sz w:val="21"/>
          <w:szCs w:val="21"/>
        </w:rPr>
        <w:t>55%的用户愿意通过主动学习来提升消费决策的合理性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学习型消费者的出现带动了新的内容消费偏好，在洗发护发美发相关的头发内容中，发型技巧、成分科普、产品测评等知识内容开始得到用户广泛关注。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《白皮书》显示</w:t>
      </w:r>
      <w:r w:rsidRPr="00025402">
        <w:rPr>
          <w:rFonts w:ascii="微软雅黑" w:eastAsia="微软雅黑" w:hAnsi="微软雅黑" w:hint="eastAsia"/>
          <w:color w:val="000000"/>
          <w:sz w:val="21"/>
          <w:szCs w:val="21"/>
        </w:rPr>
        <w:t>与产品相关的因素更容易影响用户决策，虽然价格仍然是用户购买头发相关产品的首要关注因素，但同时产品功效及成分拥有较高的关注度。相比仅仅对低价的关注</w:t>
      </w:r>
      <w:r w:rsidRPr="00025402">
        <w:rPr>
          <w:rFonts w:ascii="微软雅黑" w:eastAsia="微软雅黑" w:hAnsi="微软雅黑"/>
          <w:color w:val="000000"/>
          <w:sz w:val="21"/>
          <w:szCs w:val="21"/>
        </w:rPr>
        <w:t>,</w:t>
      </w:r>
      <w:r>
        <w:rPr>
          <w:rFonts w:ascii="微软雅黑" w:eastAsia="微软雅黑" w:hAnsi="微软雅黑"/>
          <w:color w:val="000000"/>
          <w:sz w:val="21"/>
          <w:szCs w:val="21"/>
        </w:rPr>
        <w:t xml:space="preserve"> </w:t>
      </w:r>
      <w:r w:rsidRPr="00025402">
        <w:rPr>
          <w:rFonts w:ascii="微软雅黑" w:eastAsia="微软雅黑" w:hAnsi="微软雅黑"/>
          <w:color w:val="000000"/>
          <w:sz w:val="21"/>
          <w:szCs w:val="21"/>
        </w:rPr>
        <w:t>用户更在意价格所匹配的价值感。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此外，</w:t>
      </w:r>
      <w:r w:rsidRPr="00025402">
        <w:rPr>
          <w:rFonts w:ascii="微软雅黑" w:eastAsia="微软雅黑" w:hAnsi="微软雅黑"/>
          <w:color w:val="000000"/>
          <w:sz w:val="21"/>
          <w:szCs w:val="21"/>
        </w:rPr>
        <w:t>用户也愿意为专业买单。调查数据表明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025402">
        <w:rPr>
          <w:rFonts w:ascii="微软雅黑" w:eastAsia="微软雅黑" w:hAnsi="微软雅黑"/>
          <w:color w:val="000000"/>
          <w:sz w:val="21"/>
          <w:szCs w:val="21"/>
        </w:rPr>
        <w:t>即便用户对头发护理有不同需求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025402">
        <w:rPr>
          <w:rFonts w:ascii="微软雅黑" w:eastAsia="微软雅黑" w:hAnsi="微软雅黑"/>
          <w:color w:val="000000"/>
          <w:sz w:val="21"/>
          <w:szCs w:val="21"/>
        </w:rPr>
        <w:t>“成分”都对购买决策有显著影响。</w:t>
      </w:r>
    </w:p>
    <w:p w14:paraId="00A643EF" w14:textId="7333EE14" w:rsidR="005A562A" w:rsidRP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在百年的发展历程中，施华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始终以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行业内领跑者和美业发明创造者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之姿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，</w:t>
      </w:r>
      <w:r w:rsidRPr="001D0B85">
        <w:rPr>
          <w:rFonts w:ascii="微软雅黑" w:eastAsia="微软雅黑" w:hAnsi="微软雅黑"/>
          <w:color w:val="000000"/>
          <w:sz w:val="21"/>
          <w:szCs w:val="21"/>
        </w:rPr>
        <w:t>洞察市场趋势,不断自我进化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面对用户的理性与好学，施华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把握机遇，以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专业的产品服务消费者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通过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品牌专业知识的输出，以易懂的形式与用户沟通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C5488B">
        <w:rPr>
          <w:rFonts w:ascii="微软雅黑" w:eastAsia="微软雅黑" w:hAnsi="微软雅黑"/>
          <w:color w:val="000000"/>
          <w:sz w:val="21"/>
          <w:szCs w:val="21"/>
        </w:rPr>
        <w:t>作为全球最具影响力的专业美发品牌，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 w:rsidRPr="00C5488B">
        <w:rPr>
          <w:rFonts w:ascii="微软雅黑" w:eastAsia="微软雅黑" w:hAnsi="微软雅黑"/>
          <w:color w:val="000000"/>
          <w:sz w:val="21"/>
          <w:szCs w:val="21"/>
        </w:rPr>
        <w:t>已受到众多国际专业发型师的认可和推崇，更是诸多专业明星发型师的挚爱之选。</w:t>
      </w:r>
    </w:p>
    <w:p w14:paraId="0588E8DE" w14:textId="77777777" w:rsidR="005A562A" w:rsidRDefault="005A562A" w:rsidP="005A562A">
      <w:pPr>
        <w:pStyle w:val="a8"/>
        <w:jc w:val="center"/>
      </w:pPr>
      <w:r>
        <w:rPr>
          <w:noProof/>
        </w:rPr>
        <w:drawing>
          <wp:inline distT="0" distB="0" distL="0" distR="0" wp14:anchorId="6DED2EE7" wp14:editId="3F2D3F5E">
            <wp:extent cx="3187700" cy="175677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88" cy="177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333C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 w:rsidRPr="00173F2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施华</w:t>
      </w:r>
      <w:proofErr w:type="gramStart"/>
      <w:r w:rsidRPr="00173F2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</w:t>
      </w:r>
      <w:proofErr w:type="gramEnd"/>
      <w:r w:rsidRPr="00173F2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作为专业美发品牌，受众多发型师推荐</w:t>
      </w:r>
    </w:p>
    <w:p w14:paraId="4F6C7F09" w14:textId="77777777" w:rsidR="005A562A" w:rsidRPr="001D0B85" w:rsidRDefault="005A562A" w:rsidP="005A562A">
      <w:pPr>
        <w:pStyle w:val="a8"/>
        <w:shd w:val="clear" w:color="auto" w:fill="FFFFFF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</w:p>
    <w:p w14:paraId="10526EFD" w14:textId="77777777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新机遇：市场多样化，</w:t>
      </w:r>
      <w:r w:rsidRPr="00043E36">
        <w:rPr>
          <w:rFonts w:ascii="微软雅黑" w:eastAsia="微软雅黑" w:hAnsi="微软雅黑" w:hint="eastAsia"/>
          <w:b/>
          <w:bCs/>
          <w:sz w:val="21"/>
          <w:szCs w:val="21"/>
        </w:rPr>
        <w:t>多维</w:t>
      </w:r>
      <w:proofErr w:type="gramStart"/>
      <w:r w:rsidRPr="00043E36">
        <w:rPr>
          <w:rFonts w:ascii="微软雅黑" w:eastAsia="微软雅黑" w:hAnsi="微软雅黑" w:hint="eastAsia"/>
          <w:b/>
          <w:bCs/>
          <w:sz w:val="21"/>
          <w:szCs w:val="21"/>
        </w:rPr>
        <w:t>度创新</w:t>
      </w:r>
      <w:proofErr w:type="gramEnd"/>
      <w:r w:rsidRPr="00043E36">
        <w:rPr>
          <w:rFonts w:ascii="微软雅黑" w:eastAsia="微软雅黑" w:hAnsi="微软雅黑" w:hint="eastAsia"/>
          <w:b/>
          <w:bCs/>
          <w:sz w:val="21"/>
          <w:szCs w:val="21"/>
        </w:rPr>
        <w:t>满足精致“洗护”需求</w:t>
      </w:r>
    </w:p>
    <w:p w14:paraId="457896E8" w14:textId="77777777" w:rsidR="005A562A" w:rsidRPr="001D0B85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5E56E4">
        <w:rPr>
          <w:rFonts w:ascii="微软雅黑" w:eastAsia="微软雅黑" w:hAnsi="微软雅黑"/>
          <w:color w:val="000000"/>
          <w:sz w:val="21"/>
          <w:szCs w:val="21"/>
        </w:rPr>
        <w:lastRenderedPageBreak/>
        <w:t>随着各行业竞争格局从流量时代向用户时代转变，用户逐渐成为品牌经营的核心。在优质产品成为市场立足之本的同时，精准捕捉精细</w:t>
      </w:r>
      <w:proofErr w:type="gramStart"/>
      <w:r w:rsidRPr="005E56E4">
        <w:rPr>
          <w:rFonts w:ascii="微软雅黑" w:eastAsia="微软雅黑" w:hAnsi="微软雅黑"/>
          <w:color w:val="000000"/>
          <w:sz w:val="21"/>
          <w:szCs w:val="21"/>
        </w:rPr>
        <w:t>化需求</w:t>
      </w:r>
      <w:proofErr w:type="gramEnd"/>
      <w:r w:rsidRPr="005E56E4">
        <w:rPr>
          <w:rFonts w:ascii="微软雅黑" w:eastAsia="微软雅黑" w:hAnsi="微软雅黑"/>
          <w:color w:val="000000"/>
          <w:sz w:val="21"/>
          <w:szCs w:val="21"/>
        </w:rPr>
        <w:t>逐渐成为取胜关键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5E56E4">
        <w:rPr>
          <w:rFonts w:ascii="微软雅黑" w:eastAsia="微软雅黑" w:hAnsi="微软雅黑"/>
          <w:color w:val="000000"/>
          <w:sz w:val="21"/>
          <w:szCs w:val="21"/>
        </w:rPr>
        <w:t>消费者对精细化诉求的不断升级，也催生了洗护发市场向高端化发展的趋势。</w:t>
      </w:r>
    </w:p>
    <w:p w14:paraId="0B1ACD78" w14:textId="2A41758B" w:rsidR="005A562A" w:rsidRPr="005A562A" w:rsidRDefault="005A562A" w:rsidP="005A562A">
      <w:pPr>
        <w:pStyle w:val="a8"/>
        <w:shd w:val="clear" w:color="auto" w:fill="FFFFFF"/>
        <w:spacing w:line="48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根据《白皮书》有关数据，不同洗护品类下，目标人群各有差异。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如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关注</w:t>
      </w:r>
      <w:proofErr w:type="gramEnd"/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头发清洁的兴趣用户中，女性依然为优势人群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173F21">
        <w:rPr>
          <w:rFonts w:ascii="微软雅黑" w:eastAsia="微软雅黑" w:hAnsi="微软雅黑" w:hint="eastAsia"/>
          <w:color w:val="000000"/>
          <w:sz w:val="21"/>
          <w:szCs w:val="21"/>
        </w:rPr>
        <w:t>数据显示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173F21">
        <w:rPr>
          <w:rFonts w:ascii="微软雅黑" w:eastAsia="微软雅黑" w:hAnsi="微软雅黑"/>
          <w:color w:val="000000"/>
          <w:sz w:val="21"/>
          <w:szCs w:val="21"/>
        </w:rPr>
        <w:t>清洁作为基础需求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173F21">
        <w:rPr>
          <w:rFonts w:ascii="微软雅黑" w:eastAsia="微软雅黑" w:hAnsi="微软雅黑"/>
          <w:color w:val="000000"/>
          <w:sz w:val="21"/>
          <w:szCs w:val="21"/>
        </w:rPr>
        <w:t>各</w:t>
      </w:r>
      <w:proofErr w:type="gramStart"/>
      <w:r w:rsidRPr="00173F21">
        <w:rPr>
          <w:rFonts w:ascii="微软雅黑" w:eastAsia="微软雅黑" w:hAnsi="微软雅黑"/>
          <w:color w:val="000000"/>
          <w:sz w:val="21"/>
          <w:szCs w:val="21"/>
        </w:rPr>
        <w:t>城市线级用户</w:t>
      </w:r>
      <w:proofErr w:type="gramEnd"/>
      <w:r w:rsidRPr="00173F21">
        <w:rPr>
          <w:rFonts w:ascii="微软雅黑" w:eastAsia="微软雅黑" w:hAnsi="微软雅黑"/>
          <w:color w:val="000000"/>
          <w:sz w:val="21"/>
          <w:szCs w:val="21"/>
        </w:rPr>
        <w:t>间差异不大，其中30岁+用户的关注偏好较为显著。</w:t>
      </w:r>
      <w:r w:rsidRPr="005E56E4">
        <w:rPr>
          <w:rFonts w:ascii="微软雅黑" w:eastAsia="微软雅黑" w:hAnsi="微软雅黑" w:hint="eastAsia"/>
          <w:color w:val="000000"/>
          <w:sz w:val="21"/>
          <w:szCs w:val="21"/>
        </w:rPr>
        <w:t>随着“精致悦己”理念的深入，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消费者除关注基础功效外，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还希望可以通</w:t>
      </w:r>
      <w:r w:rsidRPr="008A22A5">
        <w:rPr>
          <w:rFonts w:ascii="微软雅黑" w:eastAsia="微软雅黑" w:hAnsi="微软雅黑" w:hint="eastAsia"/>
          <w:color w:val="000000"/>
          <w:sz w:val="21"/>
          <w:szCs w:val="21"/>
        </w:rPr>
        <w:t>过“香味”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的升级，满足愉悦自身的精神需求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Pr="00173F21">
        <w:rPr>
          <w:rFonts w:ascii="微软雅黑" w:eastAsia="微软雅黑" w:hAnsi="微软雅黑" w:hint="eastAsia"/>
          <w:color w:val="000000"/>
          <w:sz w:val="21"/>
          <w:szCs w:val="21"/>
        </w:rPr>
        <w:t>同时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173F21">
        <w:rPr>
          <w:rFonts w:ascii="微软雅黑" w:eastAsia="微软雅黑" w:hAnsi="微软雅黑"/>
          <w:color w:val="000000"/>
          <w:sz w:val="21"/>
          <w:szCs w:val="21"/>
        </w:rPr>
        <w:t>品牌带来的附加值也拥有较高的关注度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；而在护发的兴趣用户中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男性用户高偏好，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00后成第一机会人群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5E56E4">
        <w:rPr>
          <w:rFonts w:ascii="微软雅黑" w:eastAsia="微软雅黑" w:hAnsi="微软雅黑" w:hint="eastAsia"/>
          <w:color w:val="000000"/>
          <w:sz w:val="21"/>
          <w:szCs w:val="21"/>
        </w:rPr>
        <w:t>常见护发产品中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5E56E4">
        <w:rPr>
          <w:rFonts w:ascii="微软雅黑" w:eastAsia="微软雅黑" w:hAnsi="微软雅黑"/>
          <w:color w:val="000000"/>
          <w:sz w:val="21"/>
          <w:szCs w:val="21"/>
        </w:rPr>
        <w:t>发膜</w:t>
      </w:r>
      <w:proofErr w:type="gramStart"/>
      <w:r w:rsidRPr="005E56E4">
        <w:rPr>
          <w:rFonts w:ascii="微软雅黑" w:eastAsia="微软雅黑" w:hAnsi="微软雅黑"/>
          <w:color w:val="000000"/>
          <w:sz w:val="21"/>
          <w:szCs w:val="21"/>
        </w:rPr>
        <w:t>产品受更广泛</w:t>
      </w:r>
      <w:proofErr w:type="gramEnd"/>
      <w:r w:rsidRPr="005E56E4">
        <w:rPr>
          <w:rFonts w:ascii="微软雅黑" w:eastAsia="微软雅黑" w:hAnsi="微软雅黑"/>
          <w:color w:val="000000"/>
          <w:sz w:val="21"/>
          <w:szCs w:val="21"/>
        </w:rPr>
        <w:t>关注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5E56E4">
        <w:rPr>
          <w:rFonts w:ascii="微软雅黑" w:eastAsia="微软雅黑" w:hAnsi="微软雅黑"/>
          <w:color w:val="000000"/>
          <w:sz w:val="21"/>
          <w:szCs w:val="21"/>
        </w:rPr>
        <w:t>便捷性更高的护发喷雾在2023年获得了更快的关注积累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，此外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相比护发的短时效果，用户更关注长远效益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“防脱”成为了用户对于护发产品功效期待的核心关键词之一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美发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兴趣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用户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中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男女偏好差异最小，大龄用户更愿意尝试美发项目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；而对于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彩</w:t>
      </w:r>
      <w:proofErr w:type="gramStart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染用户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而言，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或是出于对头发健康安全的担忧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整体比例偏低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14:paraId="1E492E11" w14:textId="77777777" w:rsidR="005A562A" w:rsidRDefault="005A562A" w:rsidP="005A562A">
      <w:pPr>
        <w:pStyle w:val="a8"/>
        <w:jc w:val="center"/>
      </w:pPr>
      <w:r>
        <w:rPr>
          <w:noProof/>
        </w:rPr>
        <w:drawing>
          <wp:inline distT="0" distB="0" distL="0" distR="0" wp14:anchorId="45E4BEE8" wp14:editId="737CA83D">
            <wp:extent cx="2844800" cy="234222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80" cy="234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01DD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施华</w:t>
      </w:r>
      <w:proofErr w:type="gramStart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</w:t>
      </w:r>
      <w:proofErr w:type="gramEnd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应对人生每种发丝需求</w:t>
      </w:r>
    </w:p>
    <w:p w14:paraId="55496442" w14:textId="77777777" w:rsidR="005A562A" w:rsidRPr="00193D34" w:rsidRDefault="005A562A" w:rsidP="005A562A">
      <w:pPr>
        <w:pStyle w:val="a8"/>
        <w:shd w:val="clear" w:color="auto" w:fill="FFFFFF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</w:p>
    <w:p w14:paraId="16B370C9" w14:textId="2C472E23" w:rsidR="005A562A" w:rsidRDefault="005A562A" w:rsidP="005A562A">
      <w:pPr>
        <w:pStyle w:val="a8"/>
        <w:shd w:val="clear" w:color="auto" w:fill="FFFFFF"/>
        <w:spacing w:line="48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充分洞悉多样市场需求，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构建全面的产品体系，应对人生每一种发丝需求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持续为消费者提供多元而专业的美发解决方案。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例如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EXTRACARE系列以专研修护理念，多维守护头皮及发丝健康；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作为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染发行业领导者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潜心钻研</w:t>
      </w:r>
      <w:r w:rsidRPr="00357328">
        <w:rPr>
          <w:rFonts w:ascii="微软雅黑" w:eastAsia="微软雅黑" w:hAnsi="微软雅黑"/>
          <w:color w:val="000000"/>
          <w:sz w:val="21"/>
          <w:szCs w:val="21"/>
        </w:rPr>
        <w:t>配方安全和染发科技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不仅有主打植</w:t>
      </w:r>
      <w:proofErr w:type="gramStart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萃</w:t>
      </w:r>
      <w:proofErr w:type="gramEnd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配方高显色的</w:t>
      </w:r>
      <w:proofErr w:type="gramStart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植系染</w:t>
      </w:r>
      <w:proofErr w:type="gramEnd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膏品牌</w:t>
      </w:r>
      <w:proofErr w:type="gramStart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怡嬗</w:t>
      </w:r>
      <w:proofErr w:type="gramEnd"/>
      <w:r w:rsidRPr="00357328">
        <w:rPr>
          <w:rFonts w:ascii="微软雅黑" w:eastAsia="微软雅黑" w:hAnsi="微软雅黑" w:hint="eastAsia"/>
          <w:color w:val="000000"/>
          <w:sz w:val="21"/>
          <w:szCs w:val="21"/>
        </w:rPr>
        <w:t>和怡然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焕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新升级的</w:t>
      </w:r>
      <w:r w:rsidRPr="00357328">
        <w:rPr>
          <w:rFonts w:ascii="微软雅黑" w:eastAsia="微软雅黑" w:hAnsi="微软雅黑"/>
          <w:color w:val="000000"/>
          <w:sz w:val="21"/>
          <w:szCs w:val="21"/>
        </w:rPr>
        <w:t>彩染品牌</w:t>
      </w:r>
      <w:proofErr w:type="gramStart"/>
      <w:r w:rsidRPr="00357328">
        <w:rPr>
          <w:rFonts w:ascii="微软雅黑" w:eastAsia="微软雅黑" w:hAnsi="微软雅黑"/>
          <w:color w:val="000000"/>
          <w:sz w:val="21"/>
          <w:szCs w:val="21"/>
        </w:rPr>
        <w:t>斐</w:t>
      </w:r>
      <w:proofErr w:type="gramEnd"/>
      <w:r w:rsidRPr="00357328">
        <w:rPr>
          <w:rFonts w:ascii="微软雅黑" w:eastAsia="微软雅黑" w:hAnsi="微软雅黑"/>
          <w:color w:val="000000"/>
          <w:sz w:val="21"/>
          <w:szCs w:val="21"/>
        </w:rPr>
        <w:t>丝丽成分安心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357328">
        <w:rPr>
          <w:rFonts w:ascii="微软雅黑" w:eastAsia="微软雅黑" w:hAnsi="微软雅黑"/>
          <w:color w:val="000000"/>
          <w:sz w:val="21"/>
          <w:szCs w:val="21"/>
        </w:rPr>
        <w:t>更有</w:t>
      </w:r>
      <w:bookmarkStart w:id="7" w:name="_Hlk156491569"/>
      <w:r w:rsidRPr="00357328">
        <w:rPr>
          <w:rFonts w:ascii="微软雅黑" w:eastAsia="微软雅黑" w:hAnsi="微软雅黑"/>
          <w:color w:val="000000"/>
          <w:sz w:val="21"/>
          <w:szCs w:val="21"/>
        </w:rPr>
        <w:t>pH4.5</w:t>
      </w:r>
      <w:proofErr w:type="gramStart"/>
      <w:r w:rsidRPr="00357328">
        <w:rPr>
          <w:rFonts w:ascii="微软雅黑" w:eastAsia="微软雅黑" w:hAnsi="微软雅黑"/>
          <w:color w:val="000000"/>
          <w:sz w:val="21"/>
          <w:szCs w:val="21"/>
        </w:rPr>
        <w:t>平衡锁色和</w:t>
      </w:r>
      <w:proofErr w:type="gramEnd"/>
      <w:r w:rsidRPr="00357328">
        <w:rPr>
          <w:rFonts w:ascii="微软雅黑" w:eastAsia="微软雅黑" w:hAnsi="微软雅黑"/>
          <w:color w:val="000000"/>
          <w:sz w:val="21"/>
          <w:szCs w:val="21"/>
        </w:rPr>
        <w:t>NUTRIPLEX强韧修护双重技术，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助力彩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染用户</w:t>
      </w:r>
      <w:proofErr w:type="gramEnd"/>
      <w:r w:rsidRPr="00357328">
        <w:rPr>
          <w:rFonts w:ascii="微软雅黑" w:eastAsia="微软雅黑" w:hAnsi="微软雅黑"/>
          <w:color w:val="000000"/>
          <w:sz w:val="21"/>
          <w:szCs w:val="21"/>
        </w:rPr>
        <w:t>染后强韧修护发</w:t>
      </w:r>
      <w:proofErr w:type="gramStart"/>
      <w:r w:rsidRPr="00357328">
        <w:rPr>
          <w:rFonts w:ascii="微软雅黑" w:eastAsia="微软雅黑" w:hAnsi="微软雅黑"/>
          <w:color w:val="000000"/>
          <w:sz w:val="21"/>
          <w:szCs w:val="21"/>
        </w:rPr>
        <w:t>纤</w:t>
      </w:r>
      <w:proofErr w:type="gramEnd"/>
      <w:r w:rsidRPr="00357328">
        <w:rPr>
          <w:rFonts w:ascii="微软雅黑" w:eastAsia="微软雅黑" w:hAnsi="微软雅黑"/>
          <w:color w:val="000000"/>
          <w:sz w:val="21"/>
          <w:szCs w:val="21"/>
        </w:rPr>
        <w:t>更持久显色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  <w:bookmarkEnd w:id="7"/>
      <w:r>
        <w:rPr>
          <w:rFonts w:ascii="微软雅黑" w:eastAsia="微软雅黑" w:hAnsi="微软雅黑" w:hint="eastAsia"/>
          <w:color w:val="000000"/>
          <w:sz w:val="21"/>
          <w:szCs w:val="21"/>
        </w:rPr>
        <w:t>此外还有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专业造型品</w:t>
      </w:r>
      <w:r w:rsidRPr="00FE522C">
        <w:rPr>
          <w:rFonts w:ascii="微软雅黑" w:eastAsia="微软雅黑" w:hAnsi="微软雅黑"/>
          <w:color w:val="000000"/>
          <w:sz w:val="21"/>
          <w:szCs w:val="21"/>
        </w:rPr>
        <w:t>OSiS+品牌，凭借发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纤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塑型技术深受专业造型师喜爱，在各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大秀场后台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备受美誉。施华</w:t>
      </w:r>
      <w:proofErr w:type="gramStart"/>
      <w:r w:rsidRPr="00FE522C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FE522C">
        <w:rPr>
          <w:rFonts w:ascii="微软雅黑" w:eastAsia="微软雅黑" w:hAnsi="微软雅黑"/>
          <w:color w:val="000000"/>
          <w:sz w:val="21"/>
          <w:szCs w:val="21"/>
        </w:rPr>
        <w:t>始终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专注于研发洗护、造型、染发等专业产品，并将此渗透到品牌的日化产品线中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FE522C">
        <w:rPr>
          <w:rFonts w:ascii="微软雅黑" w:eastAsia="微软雅黑" w:hAnsi="微软雅黑" w:hint="eastAsia"/>
          <w:color w:val="000000"/>
          <w:sz w:val="21"/>
          <w:szCs w:val="21"/>
        </w:rPr>
        <w:t>迎合用户追求精细化头发头皮护理的时代。</w:t>
      </w:r>
    </w:p>
    <w:p w14:paraId="426E9726" w14:textId="77777777" w:rsidR="005A562A" w:rsidRPr="005A562A" w:rsidRDefault="005A562A" w:rsidP="005A562A">
      <w:pPr>
        <w:pStyle w:val="a8"/>
        <w:shd w:val="clear" w:color="auto" w:fill="FFFFFF"/>
        <w:spacing w:line="480" w:lineRule="atLeast"/>
        <w:rPr>
          <w:rFonts w:ascii="微软雅黑" w:eastAsia="微软雅黑" w:hAnsi="微软雅黑"/>
          <w:color w:val="000000"/>
          <w:sz w:val="18"/>
          <w:szCs w:val="18"/>
        </w:rPr>
      </w:pPr>
    </w:p>
    <w:p w14:paraId="7CFA9812" w14:textId="77777777" w:rsidR="005A562A" w:rsidRDefault="005A562A" w:rsidP="005A562A">
      <w:pPr>
        <w:pStyle w:val="a8"/>
        <w:jc w:val="center"/>
      </w:pPr>
      <w:r>
        <w:rPr>
          <w:noProof/>
        </w:rPr>
        <w:drawing>
          <wp:inline distT="0" distB="0" distL="0" distR="0" wp14:anchorId="104F23D3" wp14:editId="471E0C46">
            <wp:extent cx="3333768" cy="18752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68" cy="18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EE90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施华</w:t>
      </w:r>
      <w:proofErr w:type="gramStart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</w:t>
      </w:r>
      <w:proofErr w:type="gramEnd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染发产品线</w:t>
      </w:r>
      <w:proofErr w:type="gramStart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焕</w:t>
      </w:r>
      <w:proofErr w:type="gramEnd"/>
      <w:r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新升级</w:t>
      </w:r>
    </w:p>
    <w:p w14:paraId="4FD4E640" w14:textId="77777777" w:rsidR="005A562A" w:rsidRPr="00E22909" w:rsidRDefault="005A562A" w:rsidP="005A562A">
      <w:pPr>
        <w:pStyle w:val="a8"/>
        <w:shd w:val="clear" w:color="auto" w:fill="FFFFFF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</w:p>
    <w:p w14:paraId="3591FA38" w14:textId="77777777" w:rsidR="005A562A" w:rsidRPr="00EC7A54" w:rsidRDefault="005A562A" w:rsidP="005A562A">
      <w:pPr>
        <w:pStyle w:val="a8"/>
        <w:shd w:val="clear" w:color="auto" w:fill="FFFFFF"/>
        <w:spacing w:line="480" w:lineRule="atLeast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新启示：线上线下联动，</w:t>
      </w:r>
      <w:r w:rsidRPr="00043E36">
        <w:rPr>
          <w:rFonts w:ascii="微软雅黑" w:eastAsia="微软雅黑" w:hAnsi="微软雅黑" w:hint="eastAsia"/>
          <w:b/>
          <w:bCs/>
          <w:sz w:val="21"/>
          <w:szCs w:val="21"/>
        </w:rPr>
        <w:t>掘金渠道新增量</w:t>
      </w:r>
    </w:p>
    <w:p w14:paraId="3C390F6F" w14:textId="01D2BADF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随着网络和信息媒介的迅速发展，以短视频为代表的线上渠道，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如</w:t>
      </w:r>
      <w:r w:rsidRPr="002532BD">
        <w:rPr>
          <w:rFonts w:ascii="微软雅黑" w:eastAsia="微软雅黑" w:hAnsi="微软雅黑" w:hint="eastAsia"/>
          <w:color w:val="000000"/>
          <w:sz w:val="21"/>
          <w:szCs w:val="21"/>
        </w:rPr>
        <w:t>今成为了用户获取美发、护发知识和产品资讯主要的渠道之一。美发店作为线下体验的重要场景</w:t>
      </w:r>
      <w:r w:rsidRPr="002532BD">
        <w:rPr>
          <w:rFonts w:ascii="微软雅黑" w:eastAsia="微软雅黑" w:hAnsi="微软雅黑"/>
          <w:color w:val="000000"/>
          <w:sz w:val="21"/>
          <w:szCs w:val="21"/>
        </w:rPr>
        <w:t>,仍然为用户提供了信任感。</w:t>
      </w:r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线</w:t>
      </w:r>
      <w:proofErr w:type="gramStart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上渠道</w:t>
      </w:r>
      <w:proofErr w:type="gramEnd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对用户的影响权重加深，加之</w:t>
      </w:r>
      <w:proofErr w:type="gramStart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抖音线</w:t>
      </w:r>
      <w:proofErr w:type="gramEnd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上种草到线下体验的服务链条打通，</w:t>
      </w:r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在专业产品的加持下，</w:t>
      </w:r>
      <w:proofErr w:type="gramStart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美业的</w:t>
      </w:r>
      <w:proofErr w:type="gramEnd"/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各方参与者开始探索行业发展的新模式，</w:t>
      </w:r>
      <w:r w:rsidRPr="002532BD">
        <w:rPr>
          <w:rFonts w:ascii="微软雅黑" w:eastAsia="微软雅黑" w:hAnsi="微软雅黑" w:hint="eastAsia"/>
          <w:color w:val="000000"/>
          <w:sz w:val="21"/>
          <w:szCs w:val="21"/>
        </w:rPr>
        <w:t>线下美发沙龙的线上化趋势清晰</w:t>
      </w:r>
      <w:r w:rsidRPr="002532BD">
        <w:rPr>
          <w:rFonts w:ascii="微软雅黑" w:eastAsia="微软雅黑" w:hAnsi="微软雅黑"/>
          <w:color w:val="000000"/>
          <w:sz w:val="21"/>
          <w:szCs w:val="21"/>
        </w:rPr>
        <w:t>,</w:t>
      </w:r>
      <w:r w:rsidR="009C1E7E">
        <w:rPr>
          <w:rFonts w:ascii="微软雅黑" w:eastAsia="微软雅黑" w:hAnsi="微软雅黑"/>
          <w:color w:val="000000"/>
          <w:sz w:val="21"/>
          <w:szCs w:val="21"/>
        </w:rPr>
        <w:t xml:space="preserve"> </w:t>
      </w:r>
      <w:r w:rsidRPr="002532BD">
        <w:rPr>
          <w:rFonts w:ascii="微软雅黑" w:eastAsia="微软雅黑" w:hAnsi="微软雅黑"/>
          <w:color w:val="000000"/>
          <w:sz w:val="21"/>
          <w:szCs w:val="21"/>
        </w:rPr>
        <w:t>未来可期。</w:t>
      </w:r>
    </w:p>
    <w:p w14:paraId="7411EE09" w14:textId="77777777" w:rsidR="005A562A" w:rsidRPr="00FE522C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7F7F7F" w:themeColor="text1" w:themeTint="80"/>
          <w:sz w:val="15"/>
          <w:szCs w:val="15"/>
        </w:rPr>
      </w:pPr>
      <w:r w:rsidRPr="00E22909">
        <w:rPr>
          <w:rFonts w:ascii="微软雅黑" w:eastAsia="微软雅黑" w:hAnsi="微软雅黑" w:hint="eastAsia"/>
          <w:color w:val="000000"/>
          <w:sz w:val="21"/>
          <w:szCs w:val="21"/>
        </w:rPr>
        <w:t>通过</w:t>
      </w:r>
      <w:proofErr w:type="gramStart"/>
      <w:r w:rsidRPr="00E22909">
        <w:rPr>
          <w:rFonts w:ascii="微软雅黑" w:eastAsia="微软雅黑" w:hAnsi="微软雅黑"/>
          <w:color w:val="000000"/>
          <w:sz w:val="21"/>
          <w:szCs w:val="21"/>
        </w:rPr>
        <w:t>2023年抖音丽人</w:t>
      </w:r>
      <w:proofErr w:type="gramEnd"/>
      <w:r w:rsidRPr="00E22909">
        <w:rPr>
          <w:rFonts w:ascii="微软雅黑" w:eastAsia="微软雅黑" w:hAnsi="微软雅黑"/>
          <w:color w:val="000000"/>
          <w:sz w:val="21"/>
          <w:szCs w:val="21"/>
        </w:rPr>
        <w:t>赛道的发展情况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F1823">
        <w:rPr>
          <w:rFonts w:ascii="微软雅黑" w:eastAsia="微软雅黑" w:hAnsi="微软雅黑"/>
          <w:color w:val="000000"/>
          <w:sz w:val="21"/>
          <w:szCs w:val="21"/>
        </w:rPr>
        <w:t>在与个人形象相关的产业中，美发品类热度最高，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不仅内容播放量比例近半，</w:t>
      </w:r>
      <w:r w:rsidRPr="002F1823">
        <w:rPr>
          <w:rFonts w:ascii="微软雅黑" w:eastAsia="微软雅黑" w:hAnsi="微软雅黑"/>
          <w:color w:val="000000"/>
          <w:sz w:val="21"/>
          <w:szCs w:val="21"/>
        </w:rPr>
        <w:t>而且美发类订单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也</w:t>
      </w:r>
      <w:r w:rsidRPr="002F1823">
        <w:rPr>
          <w:rFonts w:ascii="微软雅黑" w:eastAsia="微软雅黑" w:hAnsi="微软雅黑"/>
          <w:color w:val="000000"/>
          <w:sz w:val="21"/>
          <w:szCs w:val="21"/>
        </w:rPr>
        <w:t>40%的订单量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占据丽人赛道之</w:t>
      </w:r>
      <w:r w:rsidRPr="002F1823">
        <w:rPr>
          <w:rFonts w:ascii="微软雅黑" w:eastAsia="微软雅黑" w:hAnsi="微软雅黑" w:hint="eastAsia"/>
          <w:color w:val="000000"/>
          <w:sz w:val="21"/>
          <w:szCs w:val="21"/>
        </w:rPr>
        <w:t>首，成为需求最旺盛的品类；其中剪发、洗发、染发是用户在美发沙龙消费的主要项目。</w:t>
      </w:r>
      <w:r w:rsidRPr="00C1630F">
        <w:rPr>
          <w:rFonts w:ascii="微软雅黑" w:eastAsia="微软雅黑" w:hAnsi="微软雅黑" w:hint="eastAsia"/>
          <w:color w:val="000000"/>
          <w:sz w:val="21"/>
          <w:szCs w:val="21"/>
        </w:rPr>
        <w:t>不仅消费</w:t>
      </w:r>
      <w:proofErr w:type="gramStart"/>
      <w:r w:rsidRPr="00C1630F">
        <w:rPr>
          <w:rFonts w:ascii="微软雅黑" w:eastAsia="微软雅黑" w:hAnsi="微软雅黑" w:hint="eastAsia"/>
          <w:color w:val="000000"/>
          <w:sz w:val="21"/>
          <w:szCs w:val="21"/>
        </w:rPr>
        <w:t>侧需求</w:t>
      </w:r>
      <w:proofErr w:type="gramEnd"/>
      <w:r w:rsidRPr="00C1630F">
        <w:rPr>
          <w:rFonts w:ascii="微软雅黑" w:eastAsia="微软雅黑" w:hAnsi="微软雅黑" w:hint="eastAsia"/>
          <w:color w:val="000000"/>
          <w:sz w:val="21"/>
          <w:szCs w:val="21"/>
        </w:rPr>
        <w:t>旺盛</w:t>
      </w:r>
      <w:r w:rsidRPr="00C1630F">
        <w:rPr>
          <w:rFonts w:ascii="微软雅黑" w:eastAsia="微软雅黑" w:hAnsi="微软雅黑"/>
          <w:color w:val="000000"/>
          <w:sz w:val="21"/>
          <w:szCs w:val="21"/>
        </w:rPr>
        <w:t>,商家侧的表现也同样积极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C1630F">
        <w:rPr>
          <w:rFonts w:ascii="微软雅黑" w:eastAsia="微软雅黑" w:hAnsi="微软雅黑"/>
          <w:color w:val="000000"/>
          <w:sz w:val="21"/>
          <w:szCs w:val="21"/>
        </w:rPr>
        <w:t>经营效果也带来了正反馈。统计2023年1-10月数据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proofErr w:type="gramStart"/>
      <w:r w:rsidRPr="00C1630F">
        <w:rPr>
          <w:rFonts w:ascii="微软雅黑" w:eastAsia="微软雅黑" w:hAnsi="微软雅黑"/>
          <w:color w:val="000000"/>
          <w:sz w:val="21"/>
          <w:szCs w:val="21"/>
        </w:rPr>
        <w:t>表明抖音美发</w:t>
      </w:r>
      <w:proofErr w:type="gramEnd"/>
      <w:r w:rsidRPr="00C1630F">
        <w:rPr>
          <w:rFonts w:ascii="微软雅黑" w:eastAsia="微软雅黑" w:hAnsi="微软雅黑"/>
          <w:color w:val="000000"/>
          <w:sz w:val="21"/>
          <w:szCs w:val="21"/>
        </w:rPr>
        <w:t>品类的打卡量超过3,000万次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C1630F">
        <w:rPr>
          <w:rFonts w:ascii="微软雅黑" w:eastAsia="微软雅黑" w:hAnsi="微软雅黑"/>
          <w:color w:val="000000"/>
          <w:sz w:val="21"/>
          <w:szCs w:val="21"/>
        </w:rPr>
        <w:t>带动美发商家经营效果显著增长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C1630F">
        <w:rPr>
          <w:rFonts w:ascii="微软雅黑" w:eastAsia="微软雅黑" w:hAnsi="微软雅黑"/>
          <w:color w:val="000000"/>
          <w:sz w:val="21"/>
          <w:szCs w:val="21"/>
        </w:rPr>
        <w:t>其中通过</w:t>
      </w:r>
      <w:proofErr w:type="gramStart"/>
      <w:r w:rsidRPr="00C1630F">
        <w:rPr>
          <w:rFonts w:ascii="微软雅黑" w:eastAsia="微软雅黑" w:hAnsi="微软雅黑"/>
          <w:color w:val="000000"/>
          <w:sz w:val="21"/>
          <w:szCs w:val="21"/>
        </w:rPr>
        <w:t>抖音获客</w:t>
      </w:r>
      <w:proofErr w:type="gramEnd"/>
      <w:r w:rsidRPr="00C1630F">
        <w:rPr>
          <w:rFonts w:ascii="微软雅黑" w:eastAsia="微软雅黑" w:hAnsi="微软雅黑"/>
          <w:color w:val="000000"/>
          <w:sz w:val="21"/>
          <w:szCs w:val="21"/>
        </w:rPr>
        <w:t>、有动销的美发商家数量同比增长126%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C1630F">
        <w:rPr>
          <w:rFonts w:ascii="微软雅黑" w:eastAsia="微软雅黑" w:hAnsi="微软雅黑"/>
          <w:color w:val="000000"/>
          <w:sz w:val="21"/>
          <w:szCs w:val="21"/>
        </w:rPr>
        <w:t>产生的美发订单量同比实现增长超100%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14:paraId="6EE5D1DE" w14:textId="77777777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A42DBA">
        <w:rPr>
          <w:rFonts w:ascii="微软雅黑" w:eastAsia="微软雅黑" w:hAnsi="微软雅黑"/>
          <w:color w:val="000000"/>
          <w:sz w:val="21"/>
          <w:szCs w:val="21"/>
        </w:rPr>
        <w:t>作为最早涉足美发沙龙的专业护发品牌之一，施华</w:t>
      </w:r>
      <w:proofErr w:type="gramStart"/>
      <w:r w:rsidRPr="00A42DBA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A42DBA">
        <w:rPr>
          <w:rFonts w:ascii="微软雅黑" w:eastAsia="微软雅黑" w:hAnsi="微软雅黑"/>
          <w:color w:val="000000"/>
          <w:sz w:val="21"/>
          <w:szCs w:val="21"/>
        </w:rPr>
        <w:t>见证了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人们</w:t>
      </w:r>
      <w:r w:rsidRPr="00A42DBA">
        <w:rPr>
          <w:rFonts w:ascii="微软雅黑" w:eastAsia="微软雅黑" w:hAnsi="微软雅黑"/>
          <w:color w:val="000000"/>
          <w:sz w:val="21"/>
          <w:szCs w:val="21"/>
        </w:rPr>
        <w:t>对美的理解在过去一个世纪里不断深化与演变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，并</w:t>
      </w:r>
      <w:r w:rsidRPr="00A42DBA">
        <w:rPr>
          <w:rFonts w:ascii="微软雅黑" w:eastAsia="微软雅黑" w:hAnsi="微软雅黑"/>
          <w:color w:val="000000"/>
          <w:sz w:val="21"/>
          <w:szCs w:val="21"/>
        </w:rPr>
        <w:t>始终秉持“专业造美”的理念，努力实现“让美发生”。凭借德国尖端科技为核心，施华</w:t>
      </w:r>
      <w:proofErr w:type="gramStart"/>
      <w:r w:rsidRPr="00A42DBA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A42DBA">
        <w:rPr>
          <w:rFonts w:ascii="微软雅黑" w:eastAsia="微软雅黑" w:hAnsi="微软雅黑"/>
          <w:color w:val="000000"/>
          <w:sz w:val="21"/>
          <w:szCs w:val="21"/>
        </w:rPr>
        <w:t>专注于美发科技的传承，与专业美发沙龙和发型师携手合作，为顾客提供更专业且高端的发艺美学体验。</w:t>
      </w:r>
    </w:p>
    <w:p w14:paraId="01B12292" w14:textId="77777777" w:rsidR="005A562A" w:rsidRPr="0026464D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18"/>
          <w:szCs w:val="18"/>
        </w:rPr>
      </w:pPr>
    </w:p>
    <w:p w14:paraId="0387E454" w14:textId="77777777" w:rsidR="005A562A" w:rsidRDefault="005A562A" w:rsidP="005A562A">
      <w:pPr>
        <w:pStyle w:val="a8"/>
        <w:jc w:val="center"/>
      </w:pPr>
      <w:r>
        <w:rPr>
          <w:noProof/>
        </w:rPr>
        <w:drawing>
          <wp:inline distT="0" distB="0" distL="0" distR="0" wp14:anchorId="66C9C33A" wp14:editId="6013FA7E">
            <wp:extent cx="3467100" cy="2699045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20" cy="270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2138" w14:textId="77777777" w:rsidR="005A562A" w:rsidRDefault="005A562A" w:rsidP="005A562A">
      <w:pPr>
        <w:pStyle w:val="a8"/>
        <w:shd w:val="clear" w:color="auto" w:fill="FFFFFF"/>
        <w:jc w:val="center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  <w:r w:rsidRPr="003D3BA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lastRenderedPageBreak/>
        <w:t>施华</w:t>
      </w:r>
      <w:proofErr w:type="gramStart"/>
      <w:r w:rsidRPr="003D3BA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蔻德系</w:t>
      </w:r>
      <w:proofErr w:type="gramEnd"/>
      <w:r w:rsidRPr="003D3BA1">
        <w:rPr>
          <w:rFonts w:ascii="微软雅黑" w:eastAsia="微软雅黑" w:hAnsi="微软雅黑" w:hint="eastAsia"/>
          <w:color w:val="7F7F7F" w:themeColor="text1" w:themeTint="80"/>
          <w:sz w:val="18"/>
          <w:szCs w:val="20"/>
        </w:rPr>
        <w:t>美发科技传承</w:t>
      </w:r>
    </w:p>
    <w:p w14:paraId="69BA1C60" w14:textId="77777777" w:rsidR="005A562A" w:rsidRPr="00A42DBA" w:rsidRDefault="005A562A" w:rsidP="005A562A">
      <w:pPr>
        <w:pStyle w:val="a8"/>
        <w:shd w:val="clear" w:color="auto" w:fill="FFFFFF"/>
        <w:rPr>
          <w:rFonts w:ascii="微软雅黑" w:eastAsia="微软雅黑" w:hAnsi="微软雅黑"/>
          <w:color w:val="7F7F7F" w:themeColor="text1" w:themeTint="80"/>
          <w:sz w:val="18"/>
          <w:szCs w:val="20"/>
        </w:rPr>
      </w:pPr>
    </w:p>
    <w:p w14:paraId="23DF84ED" w14:textId="77777777" w:rsidR="005A562A" w:rsidRDefault="005A562A" w:rsidP="005A562A">
      <w:pPr>
        <w:pStyle w:val="a8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</w:t>
      </w:r>
      <w:r w:rsidRPr="00E22909">
        <w:rPr>
          <w:rFonts w:ascii="微软雅黑" w:eastAsia="微软雅黑" w:hAnsi="微软雅黑" w:hint="eastAsia"/>
          <w:color w:val="000000"/>
          <w:sz w:val="21"/>
          <w:szCs w:val="21"/>
        </w:rPr>
        <w:t>线上线</w:t>
      </w:r>
      <w:proofErr w:type="gramStart"/>
      <w:r w:rsidRPr="00E22909">
        <w:rPr>
          <w:rFonts w:ascii="微软雅黑" w:eastAsia="微软雅黑" w:hAnsi="微软雅黑" w:hint="eastAsia"/>
          <w:color w:val="000000"/>
          <w:sz w:val="21"/>
          <w:szCs w:val="21"/>
        </w:rPr>
        <w:t>下渠道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融合的市场主流趋势下</w:t>
      </w:r>
      <w:r w:rsidRPr="00E22909">
        <w:rPr>
          <w:rFonts w:ascii="微软雅黑" w:eastAsia="微软雅黑" w:hAnsi="微软雅黑" w:hint="eastAsia"/>
          <w:color w:val="000000"/>
          <w:sz w:val="21"/>
          <w:szCs w:val="21"/>
        </w:rPr>
        <w:t>，美发商家也在数字经济的推动下摸索出各种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营销方式。</w:t>
      </w:r>
      <w:r w:rsidRPr="00C1630F">
        <w:rPr>
          <w:rFonts w:ascii="微软雅黑" w:eastAsia="微软雅黑" w:hAnsi="微软雅黑" w:hint="eastAsia"/>
          <w:color w:val="000000"/>
          <w:sz w:val="21"/>
          <w:szCs w:val="21"/>
        </w:rPr>
        <w:t>此次通过与“算数说”的强强联手，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施华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蔻</w:t>
      </w:r>
      <w:proofErr w:type="gramEnd"/>
      <w:r w:rsidRPr="00C1630F">
        <w:rPr>
          <w:rFonts w:ascii="微软雅黑" w:eastAsia="微软雅黑" w:hAnsi="微软雅黑" w:hint="eastAsia"/>
          <w:color w:val="000000"/>
          <w:sz w:val="21"/>
          <w:szCs w:val="21"/>
        </w:rPr>
        <w:t>借此以专业创新的内容，前瞻分析消费者对“美发”认知与消费的变化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BD7F8C">
        <w:rPr>
          <w:rFonts w:ascii="微软雅黑" w:eastAsia="微软雅黑" w:hAnsi="微软雅黑" w:hint="eastAsia"/>
          <w:color w:val="000000"/>
          <w:sz w:val="21"/>
          <w:szCs w:val="21"/>
        </w:rPr>
        <w:t>旨在全方位提升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品牌</w:t>
      </w:r>
      <w:r w:rsidRPr="00BD7F8C">
        <w:rPr>
          <w:rFonts w:ascii="微软雅黑" w:eastAsia="微软雅黑" w:hAnsi="微软雅黑" w:hint="eastAsia"/>
          <w:color w:val="000000"/>
          <w:sz w:val="21"/>
          <w:szCs w:val="21"/>
        </w:rPr>
        <w:t>影响力，吸引更多新用户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BD7F8C">
        <w:rPr>
          <w:rFonts w:ascii="微软雅黑" w:eastAsia="微软雅黑" w:hAnsi="微软雅黑" w:hint="eastAsia"/>
          <w:color w:val="000000"/>
          <w:sz w:val="21"/>
          <w:szCs w:val="21"/>
        </w:rPr>
        <w:t>实现渠道新增量的快速增长。</w:t>
      </w:r>
    </w:p>
    <w:p w14:paraId="50FB456C" w14:textId="77777777" w:rsidR="005A562A" w:rsidRPr="0026464D" w:rsidRDefault="005A562A" w:rsidP="005A562A">
      <w:pPr>
        <w:pStyle w:val="a8"/>
        <w:rPr>
          <w:rFonts w:ascii="微软雅黑" w:eastAsia="微软雅黑" w:hAnsi="微软雅黑"/>
          <w:color w:val="000000"/>
          <w:sz w:val="18"/>
          <w:szCs w:val="18"/>
        </w:rPr>
      </w:pPr>
    </w:p>
    <w:p w14:paraId="52A32B75" w14:textId="77777777" w:rsidR="005A562A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282B21">
        <w:rPr>
          <w:rFonts w:ascii="微软雅黑" w:eastAsia="微软雅黑" w:hAnsi="微软雅黑"/>
          <w:color w:val="000000"/>
          <w:sz w:val="21"/>
          <w:szCs w:val="21"/>
        </w:rPr>
        <w:t>拥有126年发展历程的施华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282B21">
        <w:rPr>
          <w:rFonts w:ascii="微软雅黑" w:eastAsia="微软雅黑" w:hAnsi="微软雅黑"/>
          <w:color w:val="000000"/>
          <w:sz w:val="21"/>
          <w:szCs w:val="21"/>
        </w:rPr>
        <w:t>，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始终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推动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美业多元</w:t>
      </w:r>
      <w:proofErr w:type="gramEnd"/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发展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和美学观念的提升，秉持“专业造美”的理念，实现“让美发生”。在市场不断变革和未来趋势的挑战下，施华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洞悉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传统美业需</w:t>
      </w:r>
      <w:proofErr w:type="gramEnd"/>
      <w:r w:rsidRPr="00282B21">
        <w:rPr>
          <w:rFonts w:ascii="微软雅黑" w:eastAsia="微软雅黑" w:hAnsi="微软雅黑"/>
          <w:color w:val="000000"/>
          <w:sz w:val="21"/>
          <w:szCs w:val="21"/>
        </w:rPr>
        <w:t>与时俱进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，此次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，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携手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巨量算数共同发布《白皮书》，旨在为美业生态圈提供深刻的洞察和启示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，以助力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行业分析当前市场状况，预测未来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发展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趋势，并为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美业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带来无限活力。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未来，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施华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 w:rsidRPr="00282B21">
        <w:rPr>
          <w:rFonts w:ascii="微软雅黑" w:eastAsia="微软雅黑" w:hAnsi="微软雅黑"/>
          <w:color w:val="000000"/>
          <w:sz w:val="21"/>
          <w:szCs w:val="21"/>
        </w:rPr>
        <w:t>将继续专注于研究先进技术，以全面的产品系列满足人们对美的精致追求。通过激发消费者自信展现真我，实现自我价值，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为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消费者创造更美好的生活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。与此同时，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施华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仍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将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与美业各界</w:t>
      </w:r>
      <w:proofErr w:type="gramEnd"/>
      <w:r w:rsidRPr="00282B21">
        <w:rPr>
          <w:rFonts w:ascii="微软雅黑" w:eastAsia="微软雅黑" w:hAnsi="微软雅黑"/>
          <w:color w:val="000000"/>
          <w:sz w:val="21"/>
          <w:szCs w:val="21"/>
        </w:rPr>
        <w:t>紧密合作，为行业提供更卓越的美发解决方案和最新的潮流时尚趋势</w:t>
      </w:r>
      <w:r w:rsidRPr="00282B21"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282B21">
        <w:rPr>
          <w:rFonts w:ascii="微软雅黑" w:eastAsia="微软雅黑" w:hAnsi="微软雅黑"/>
          <w:color w:val="000000"/>
          <w:sz w:val="21"/>
          <w:szCs w:val="21"/>
        </w:rPr>
        <w:t>共同</w:t>
      </w:r>
      <w:proofErr w:type="gramStart"/>
      <w:r w:rsidRPr="00282B21">
        <w:rPr>
          <w:rFonts w:ascii="微软雅黑" w:eastAsia="微软雅黑" w:hAnsi="微软雅黑"/>
          <w:color w:val="000000"/>
          <w:sz w:val="21"/>
          <w:szCs w:val="21"/>
        </w:rPr>
        <w:t>推动美业迈向</w:t>
      </w:r>
      <w:proofErr w:type="gramEnd"/>
      <w:r w:rsidRPr="00282B21">
        <w:rPr>
          <w:rFonts w:ascii="微软雅黑" w:eastAsia="微软雅黑" w:hAnsi="微软雅黑"/>
          <w:color w:val="000000"/>
          <w:sz w:val="21"/>
          <w:szCs w:val="21"/>
        </w:rPr>
        <w:t>繁荣的未来。</w:t>
      </w:r>
    </w:p>
    <w:p w14:paraId="58C6FE92" w14:textId="77777777" w:rsidR="005A562A" w:rsidRPr="00F9426C" w:rsidRDefault="005A562A" w:rsidP="005A562A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br w:type="page"/>
      </w:r>
    </w:p>
    <w:p w14:paraId="6521036C" w14:textId="77777777" w:rsidR="005A562A" w:rsidRPr="00DC4400" w:rsidRDefault="005A562A" w:rsidP="005A562A">
      <w:pPr>
        <w:snapToGrid w:val="0"/>
        <w:contextualSpacing/>
        <w:rPr>
          <w:rFonts w:ascii="微软雅黑" w:eastAsia="微软雅黑" w:hAnsi="微软雅黑"/>
          <w:b/>
          <w:bCs/>
          <w:szCs w:val="21"/>
        </w:rPr>
      </w:pPr>
      <w:r w:rsidRPr="00DC4400">
        <w:rPr>
          <w:rFonts w:ascii="微软雅黑" w:eastAsia="微软雅黑" w:hAnsi="微软雅黑"/>
          <w:b/>
          <w:bCs/>
          <w:szCs w:val="21"/>
        </w:rPr>
        <w:lastRenderedPageBreak/>
        <w:t>关于汉高</w:t>
      </w:r>
    </w:p>
    <w:p w14:paraId="3E8D4503" w14:textId="77777777" w:rsidR="005A562A" w:rsidRPr="00DC4400" w:rsidRDefault="005A562A" w:rsidP="005A562A">
      <w:pPr>
        <w:snapToGrid w:val="0"/>
        <w:contextualSpacing/>
        <w:rPr>
          <w:rFonts w:ascii="微软雅黑" w:eastAsia="微软雅黑" w:hAnsi="微软雅黑"/>
          <w:szCs w:val="21"/>
        </w:rPr>
      </w:pPr>
      <w:r w:rsidRPr="00DC4400">
        <w:rPr>
          <w:rFonts w:ascii="微软雅黑" w:eastAsia="微软雅黑" w:hAnsi="微软雅黑" w:hint="eastAsia"/>
          <w:szCs w:val="21"/>
        </w:rPr>
        <w:t>汉高凭借其品牌、创新和技术，在全球工业和消费品领域中拥有领先的市场地位。汉高粘合剂技术业务部是全球粘合剂、密封剂和功能性涂层市场的领导者。汉高消费品牌在各国市场和众多应用领域中具有领先地位，在头发护理、洗涤剂及家用护理领域尤为突出。乐泰（</w:t>
      </w:r>
      <w:r w:rsidRPr="00DC4400">
        <w:rPr>
          <w:rFonts w:ascii="微软雅黑" w:eastAsia="微软雅黑" w:hAnsi="微软雅黑"/>
          <w:szCs w:val="21"/>
        </w:rPr>
        <w:t>Loctite）、宝莹（Persil）和施华</w:t>
      </w:r>
      <w:proofErr w:type="gramStart"/>
      <w:r w:rsidRPr="00DC4400">
        <w:rPr>
          <w:rFonts w:ascii="微软雅黑" w:eastAsia="微软雅黑" w:hAnsi="微软雅黑"/>
          <w:szCs w:val="21"/>
        </w:rPr>
        <w:t>蔻</w:t>
      </w:r>
      <w:proofErr w:type="gramEnd"/>
      <w:r w:rsidRPr="00DC4400">
        <w:rPr>
          <w:rFonts w:ascii="微软雅黑" w:eastAsia="微软雅黑" w:hAnsi="微软雅黑"/>
          <w:szCs w:val="21"/>
        </w:rPr>
        <w:t>（Schwarzkopf）是公司的三大核心品牌。2022财年，汉高实现销售额逾220亿欧元，调整后营业利润达23亿欧元左右。汉高的优先股已列入德国DAX指数。可持续发展在汉高有着悠久的传统，公司确立有明晰的可持续发展战略和</w:t>
      </w:r>
      <w:r w:rsidRPr="00DC4400">
        <w:rPr>
          <w:rFonts w:ascii="微软雅黑" w:eastAsia="微软雅黑" w:hAnsi="微软雅黑" w:hint="eastAsia"/>
          <w:szCs w:val="21"/>
        </w:rPr>
        <w:t>具体目标。汉高成立于</w:t>
      </w:r>
      <w:r w:rsidRPr="00DC4400">
        <w:rPr>
          <w:rFonts w:ascii="微软雅黑" w:eastAsia="微软雅黑" w:hAnsi="微软雅黑"/>
          <w:szCs w:val="21"/>
        </w:rPr>
        <w:t>1876年，如今，汉高在全球范围内约有5万名员工，在强大的企业文化、</w:t>
      </w:r>
      <w:proofErr w:type="gramStart"/>
      <w:r w:rsidRPr="00DC4400">
        <w:rPr>
          <w:rFonts w:ascii="微软雅黑" w:eastAsia="微软雅黑" w:hAnsi="微软雅黑"/>
          <w:szCs w:val="21"/>
        </w:rPr>
        <w:t>共同的价值观与企业目标“</w:t>
      </w:r>
      <w:proofErr w:type="gramEnd"/>
      <w:r w:rsidRPr="00DC4400">
        <w:rPr>
          <w:rFonts w:ascii="微软雅黑" w:eastAsia="微软雅黑" w:hAnsi="微软雅黑"/>
          <w:szCs w:val="21"/>
        </w:rPr>
        <w:t>Pioneers at heart for the good of generations”的引领下，融合为一支多元化的团队。更多资讯，敬请访问</w:t>
      </w:r>
      <w:hyperlink r:id="rId14" w:history="1">
        <w:r w:rsidRPr="00DC4400">
          <w:rPr>
            <w:rStyle w:val="ad"/>
            <w:rFonts w:ascii="微软雅黑" w:eastAsia="微软雅黑" w:hAnsi="微软雅黑"/>
            <w:szCs w:val="21"/>
          </w:rPr>
          <w:t>www.henkel.com</w:t>
        </w:r>
      </w:hyperlink>
      <w:r w:rsidRPr="00DC4400">
        <w:rPr>
          <w:rFonts w:ascii="微软雅黑" w:eastAsia="微软雅黑" w:hAnsi="微软雅黑" w:hint="eastAsia"/>
          <w:szCs w:val="21"/>
        </w:rPr>
        <w:t>。</w:t>
      </w:r>
    </w:p>
    <w:p w14:paraId="4C9D6AD1" w14:textId="77777777" w:rsidR="005A562A" w:rsidRPr="00DC4400" w:rsidRDefault="005A562A" w:rsidP="005A562A">
      <w:pPr>
        <w:snapToGrid w:val="0"/>
        <w:contextualSpacing/>
        <w:rPr>
          <w:rFonts w:ascii="微软雅黑" w:eastAsia="微软雅黑" w:hAnsi="微软雅黑"/>
          <w:b/>
          <w:bCs/>
          <w:szCs w:val="21"/>
        </w:rPr>
      </w:pPr>
    </w:p>
    <w:p w14:paraId="4E17AEE3" w14:textId="77777777" w:rsidR="005A562A" w:rsidRPr="00DC4400" w:rsidRDefault="005A562A" w:rsidP="005A562A">
      <w:pPr>
        <w:snapToGrid w:val="0"/>
        <w:contextualSpacing/>
        <w:rPr>
          <w:rFonts w:ascii="微软雅黑" w:eastAsia="微软雅黑" w:hAnsi="微软雅黑"/>
          <w:b/>
          <w:bCs/>
          <w:szCs w:val="21"/>
        </w:rPr>
      </w:pPr>
      <w:r w:rsidRPr="00DC4400">
        <w:rPr>
          <w:rFonts w:ascii="微软雅黑" w:eastAsia="微软雅黑" w:hAnsi="微软雅黑"/>
          <w:b/>
          <w:bCs/>
          <w:szCs w:val="21"/>
        </w:rPr>
        <w:t>关于施华</w:t>
      </w:r>
      <w:proofErr w:type="gramStart"/>
      <w:r w:rsidRPr="00DC4400">
        <w:rPr>
          <w:rFonts w:ascii="微软雅黑" w:eastAsia="微软雅黑" w:hAnsi="微软雅黑"/>
          <w:b/>
          <w:bCs/>
          <w:szCs w:val="21"/>
        </w:rPr>
        <w:t>蔻</w:t>
      </w:r>
      <w:proofErr w:type="gramEnd"/>
    </w:p>
    <w:p w14:paraId="7D9D27EF" w14:textId="77777777" w:rsidR="005A562A" w:rsidRPr="00DC4400" w:rsidRDefault="005A562A" w:rsidP="005A562A">
      <w:pPr>
        <w:snapToGrid w:val="0"/>
        <w:contextualSpacing/>
        <w:rPr>
          <w:rFonts w:ascii="微软雅黑" w:eastAsia="微软雅黑" w:hAnsi="微软雅黑"/>
          <w:szCs w:val="21"/>
        </w:rPr>
      </w:pPr>
      <w:r w:rsidRPr="00DC4400">
        <w:rPr>
          <w:rFonts w:ascii="微软雅黑" w:eastAsia="微软雅黑" w:hAnsi="微软雅黑" w:hint="eastAsia"/>
          <w:szCs w:val="21"/>
        </w:rPr>
        <w:t>施华</w:t>
      </w:r>
      <w:proofErr w:type="gramStart"/>
      <w:r w:rsidRPr="00DC4400">
        <w:rPr>
          <w:rFonts w:ascii="微软雅黑" w:eastAsia="微软雅黑" w:hAnsi="微软雅黑" w:hint="eastAsia"/>
          <w:szCs w:val="21"/>
        </w:rPr>
        <w:t>蔻</w:t>
      </w:r>
      <w:proofErr w:type="gramEnd"/>
      <w:r w:rsidRPr="00DC4400">
        <w:rPr>
          <w:rFonts w:ascii="微软雅黑" w:eastAsia="微软雅黑" w:hAnsi="微软雅黑" w:hint="eastAsia"/>
          <w:szCs w:val="21"/>
        </w:rPr>
        <w:t>是汉高消费品牌业务部的核心品牌，</w:t>
      </w:r>
      <w:r w:rsidRPr="00DC4400">
        <w:rPr>
          <w:rFonts w:ascii="微软雅黑" w:eastAsia="微软雅黑" w:hAnsi="微软雅黑"/>
          <w:szCs w:val="21"/>
        </w:rPr>
        <w:t>1898年创立于德国，专业、高端、时尚是品牌的核心关键词，突破与创新更镌刻在品牌的基因之中。作为全球领先的专业美发品牌，施华</w:t>
      </w:r>
      <w:proofErr w:type="gramStart"/>
      <w:r w:rsidRPr="00DC4400">
        <w:rPr>
          <w:rFonts w:ascii="微软雅黑" w:eastAsia="微软雅黑" w:hAnsi="微软雅黑"/>
          <w:szCs w:val="21"/>
        </w:rPr>
        <w:t>蔻</w:t>
      </w:r>
      <w:proofErr w:type="gramEnd"/>
      <w:r w:rsidRPr="00DC4400">
        <w:rPr>
          <w:rFonts w:ascii="微软雅黑" w:eastAsia="微软雅黑" w:hAnsi="微软雅黑"/>
          <w:szCs w:val="21"/>
        </w:rPr>
        <w:t>销售遍布全球80多个国家，与世界各地逾250,000家美发沙龙合作，受到众多国际专业发型师的高度认可和推崇。</w:t>
      </w:r>
    </w:p>
    <w:p w14:paraId="1111E421" w14:textId="77777777" w:rsidR="005A562A" w:rsidRDefault="005A562A" w:rsidP="005A562A">
      <w:pPr>
        <w:snapToGrid w:val="0"/>
        <w:contextualSpacing/>
        <w:rPr>
          <w:rFonts w:ascii="微软雅黑" w:eastAsia="微软雅黑" w:hAnsi="微软雅黑"/>
          <w:szCs w:val="21"/>
        </w:rPr>
      </w:pPr>
    </w:p>
    <w:p w14:paraId="76697377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  <w:b/>
          <w:bCs/>
          <w:szCs w:val="21"/>
        </w:rPr>
      </w:pPr>
      <w:r w:rsidRPr="00D20AC6">
        <w:rPr>
          <w:rFonts w:ascii="微软雅黑" w:eastAsia="微软雅黑" w:hAnsi="微软雅黑"/>
          <w:b/>
          <w:bCs/>
          <w:szCs w:val="21"/>
        </w:rPr>
        <w:t xml:space="preserve">新闻垂询，敬请联系： </w:t>
      </w:r>
    </w:p>
    <w:p w14:paraId="467FA640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Olivia Lin</w:t>
      </w:r>
    </w:p>
    <w:p w14:paraId="2A19AF35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汉高消费品牌业务部</w:t>
      </w:r>
    </w:p>
    <w:p w14:paraId="36634272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邮箱：olivia.lin@henkel.com</w:t>
      </w:r>
    </w:p>
    <w:p w14:paraId="18F8E01D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地址：上海市江湾城路99号</w:t>
      </w:r>
      <w:proofErr w:type="gramStart"/>
      <w:r w:rsidRPr="00D20AC6">
        <w:rPr>
          <w:rFonts w:ascii="微软雅黑" w:eastAsia="微软雅黑" w:hAnsi="微软雅黑"/>
        </w:rPr>
        <w:t>尚浦中心</w:t>
      </w:r>
      <w:proofErr w:type="gramEnd"/>
      <w:r w:rsidRPr="00D20AC6">
        <w:rPr>
          <w:rFonts w:ascii="微软雅黑" w:eastAsia="微软雅黑" w:hAnsi="微软雅黑"/>
        </w:rPr>
        <w:t>7幢</w:t>
      </w:r>
    </w:p>
    <w:p w14:paraId="1EBA8411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</w:p>
    <w:p w14:paraId="7469373F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Cici Fan</w:t>
      </w:r>
    </w:p>
    <w:p w14:paraId="03795923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明思力公关</w:t>
      </w:r>
    </w:p>
    <w:p w14:paraId="615D40E5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邮箱：cici.fan@mslgroup.com</w:t>
      </w:r>
    </w:p>
    <w:p w14:paraId="518F7F56" w14:textId="77777777" w:rsidR="005A562A" w:rsidRPr="00D20AC6" w:rsidRDefault="005A562A" w:rsidP="005A562A">
      <w:pPr>
        <w:snapToGrid w:val="0"/>
        <w:contextualSpacing/>
        <w:rPr>
          <w:rFonts w:ascii="微软雅黑" w:eastAsia="微软雅黑" w:hAnsi="微软雅黑"/>
        </w:rPr>
      </w:pPr>
      <w:r w:rsidRPr="00D20AC6">
        <w:rPr>
          <w:rFonts w:ascii="微软雅黑" w:eastAsia="微软雅黑" w:hAnsi="微软雅黑"/>
        </w:rPr>
        <w:t>地址：上海市南京西路恒基688大厦23F</w:t>
      </w:r>
    </w:p>
    <w:p w14:paraId="0914E089" w14:textId="77777777" w:rsidR="005A562A" w:rsidRPr="00193D34" w:rsidRDefault="005A562A" w:rsidP="005A562A">
      <w:pPr>
        <w:pStyle w:val="a8"/>
        <w:shd w:val="clear" w:color="auto" w:fill="FFFFFF"/>
        <w:spacing w:line="480" w:lineRule="atLeast"/>
        <w:jc w:val="both"/>
        <w:rPr>
          <w:rFonts w:ascii="微软雅黑" w:eastAsia="微软雅黑" w:hAnsi="微软雅黑"/>
          <w:color w:val="000000"/>
          <w:sz w:val="21"/>
          <w:szCs w:val="21"/>
        </w:rPr>
      </w:pPr>
    </w:p>
    <w:p w14:paraId="5992F83E" w14:textId="77777777" w:rsidR="005A562A" w:rsidRPr="005A562A" w:rsidRDefault="005A562A" w:rsidP="005A562A">
      <w:pPr>
        <w:rPr>
          <w:rFonts w:ascii="微软雅黑" w:eastAsia="微软雅黑" w:hAnsi="微软雅黑"/>
          <w:b/>
          <w:bCs/>
        </w:rPr>
      </w:pPr>
    </w:p>
    <w:sectPr w:rsidR="005A562A" w:rsidRPr="005A562A" w:rsidSect="0022117B">
      <w:headerReference w:type="default" r:id="rId1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C583" w14:textId="77777777" w:rsidR="00E1134F" w:rsidRDefault="00E1134F" w:rsidP="00FD4DEA">
      <w:r>
        <w:separator/>
      </w:r>
    </w:p>
  </w:endnote>
  <w:endnote w:type="continuationSeparator" w:id="0">
    <w:p w14:paraId="324D3CA9" w14:textId="77777777" w:rsidR="00E1134F" w:rsidRDefault="00E1134F" w:rsidP="00F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KIJ CJK">
    <w:altName w:val="Calibri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8A61" w14:textId="77777777" w:rsidR="00E1134F" w:rsidRDefault="00E1134F" w:rsidP="00FD4DEA">
      <w:bookmarkStart w:id="0" w:name="_Hlk132207155"/>
      <w:bookmarkEnd w:id="0"/>
      <w:r>
        <w:separator/>
      </w:r>
    </w:p>
  </w:footnote>
  <w:footnote w:type="continuationSeparator" w:id="0">
    <w:p w14:paraId="30A3ED1E" w14:textId="77777777" w:rsidR="00E1134F" w:rsidRDefault="00E1134F" w:rsidP="00FD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59C3" w14:textId="77777777" w:rsidR="005A562A" w:rsidRDefault="005A562A" w:rsidP="008A22A5">
    <w:pPr>
      <w:pStyle w:val="a8"/>
      <w:jc w:val="right"/>
    </w:pPr>
    <w:r w:rsidRPr="008A22A5">
      <w:rPr>
        <w:noProof/>
      </w:rPr>
      <w:drawing>
        <wp:anchor distT="0" distB="0" distL="114300" distR="114300" simplePos="0" relativeHeight="251660288" behindDoc="0" locked="0" layoutInCell="1" allowOverlap="1" wp14:anchorId="39139EA0" wp14:editId="40B942F5">
          <wp:simplePos x="0" y="0"/>
          <wp:positionH relativeFrom="column">
            <wp:posOffset>4318000</wp:posOffset>
          </wp:positionH>
          <wp:positionV relativeFrom="paragraph">
            <wp:posOffset>-635</wp:posOffset>
          </wp:positionV>
          <wp:extent cx="958850" cy="958850"/>
          <wp:effectExtent l="0" t="0" r="0" b="0"/>
          <wp:wrapNone/>
          <wp:docPr id="3" name="图片 2" descr="形状&#10;&#10;中度可信度描述已自动生成">
            <a:extLst xmlns:a="http://schemas.openxmlformats.org/drawingml/2006/main">
              <a:ext uri="{FF2B5EF4-FFF2-40B4-BE49-F238E27FC236}">
                <a16:creationId xmlns:a16="http://schemas.microsoft.com/office/drawing/2014/main" id="{AAFFCA52-787A-2134-3632-6679EA3E4F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形状&#10;&#10;中度可信度描述已自动生成">
                    <a:extLst>
                      <a:ext uri="{FF2B5EF4-FFF2-40B4-BE49-F238E27FC236}">
                        <a16:creationId xmlns:a16="http://schemas.microsoft.com/office/drawing/2014/main" id="{AAFFCA52-787A-2134-3632-6679EA3E4F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41" r="22141"/>
                  <a:stretch/>
                </pic:blipFill>
                <pic:spPr bwMode="auto">
                  <a:xfrm>
                    <a:off x="0" y="0"/>
                    <a:ext cx="958850" cy="958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06BD" w14:textId="58E5B16F" w:rsidR="00F73A96" w:rsidRPr="00F73A96" w:rsidRDefault="00B67FCA" w:rsidP="00B67FCA">
    <w:pPr>
      <w:autoSpaceDE w:val="0"/>
      <w:autoSpaceDN w:val="0"/>
      <w:spacing w:before="37"/>
      <w:ind w:left="200"/>
      <w:jc w:val="right"/>
      <w:outlineLvl w:val="0"/>
      <w:rPr>
        <w:rFonts w:ascii="宋体" w:eastAsia="宋体" w:hAnsi="宋体" w:cs="宋体"/>
        <w:b/>
        <w:bCs/>
        <w:kern w:val="0"/>
        <w:sz w:val="22"/>
      </w:rPr>
    </w:pPr>
    <w:r>
      <w:rPr>
        <w:rFonts w:ascii="宋体" w:eastAsia="宋体" w:hAnsi="宋体" w:cs="宋体"/>
        <w:b/>
        <w:bCs/>
        <w:noProof/>
        <w:kern w:val="0"/>
        <w:sz w:val="22"/>
      </w:rPr>
      <w:drawing>
        <wp:anchor distT="0" distB="0" distL="114300" distR="114300" simplePos="0" relativeHeight="251658240" behindDoc="0" locked="0" layoutInCell="1" allowOverlap="1" wp14:anchorId="466DC7F5" wp14:editId="014BBF6B">
          <wp:simplePos x="0" y="0"/>
          <wp:positionH relativeFrom="column">
            <wp:posOffset>4260850</wp:posOffset>
          </wp:positionH>
          <wp:positionV relativeFrom="paragraph">
            <wp:posOffset>-302895</wp:posOffset>
          </wp:positionV>
          <wp:extent cx="886460" cy="671195"/>
          <wp:effectExtent l="0" t="0" r="8890" b="0"/>
          <wp:wrapSquare wrapText="bothSides"/>
          <wp:docPr id="2" name="图片 2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中度可信度描述已自动生成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61" t="5675" r="18150" b="12424"/>
                  <a:stretch/>
                </pic:blipFill>
                <pic:spPr bwMode="auto">
                  <a:xfrm>
                    <a:off x="0" y="0"/>
                    <a:ext cx="886460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A96">
      <w:rPr>
        <w:rFonts w:ascii="宋体" w:eastAsia="宋体" w:hAnsi="宋体" w:cs="宋体"/>
        <w:b/>
        <w:bCs/>
        <w:kern w:val="0"/>
        <w:sz w:val="22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A"/>
    <w:rsid w:val="00002299"/>
    <w:rsid w:val="00002C7A"/>
    <w:rsid w:val="00011757"/>
    <w:rsid w:val="00012EF3"/>
    <w:rsid w:val="00022BAD"/>
    <w:rsid w:val="00045DAE"/>
    <w:rsid w:val="00050DA4"/>
    <w:rsid w:val="00054575"/>
    <w:rsid w:val="00055683"/>
    <w:rsid w:val="00061069"/>
    <w:rsid w:val="000611C6"/>
    <w:rsid w:val="00073E27"/>
    <w:rsid w:val="00074358"/>
    <w:rsid w:val="000776C9"/>
    <w:rsid w:val="00083C28"/>
    <w:rsid w:val="00083DF3"/>
    <w:rsid w:val="00093596"/>
    <w:rsid w:val="00097C60"/>
    <w:rsid w:val="000A1B81"/>
    <w:rsid w:val="000A1CEE"/>
    <w:rsid w:val="000A22BF"/>
    <w:rsid w:val="000B1885"/>
    <w:rsid w:val="000B5AFF"/>
    <w:rsid w:val="000C1395"/>
    <w:rsid w:val="000C29E7"/>
    <w:rsid w:val="000C4C23"/>
    <w:rsid w:val="000D0513"/>
    <w:rsid w:val="000D108C"/>
    <w:rsid w:val="000D1562"/>
    <w:rsid w:val="000D5316"/>
    <w:rsid w:val="000D7662"/>
    <w:rsid w:val="000F49AE"/>
    <w:rsid w:val="000F4B22"/>
    <w:rsid w:val="000F5FAA"/>
    <w:rsid w:val="000F6D76"/>
    <w:rsid w:val="0010478E"/>
    <w:rsid w:val="001118BF"/>
    <w:rsid w:val="001270CA"/>
    <w:rsid w:val="00130069"/>
    <w:rsid w:val="00133211"/>
    <w:rsid w:val="001441CF"/>
    <w:rsid w:val="001529FC"/>
    <w:rsid w:val="00167582"/>
    <w:rsid w:val="00172E15"/>
    <w:rsid w:val="00175FE8"/>
    <w:rsid w:val="00176288"/>
    <w:rsid w:val="0018194A"/>
    <w:rsid w:val="001871E8"/>
    <w:rsid w:val="001A60A6"/>
    <w:rsid w:val="001B69D2"/>
    <w:rsid w:val="001C2071"/>
    <w:rsid w:val="001D749F"/>
    <w:rsid w:val="001F6DAE"/>
    <w:rsid w:val="00206844"/>
    <w:rsid w:val="00207E43"/>
    <w:rsid w:val="002160B8"/>
    <w:rsid w:val="0022117B"/>
    <w:rsid w:val="00222F8A"/>
    <w:rsid w:val="00223328"/>
    <w:rsid w:val="002302B9"/>
    <w:rsid w:val="00240CF8"/>
    <w:rsid w:val="002423C3"/>
    <w:rsid w:val="00252810"/>
    <w:rsid w:val="002546E2"/>
    <w:rsid w:val="00262AC8"/>
    <w:rsid w:val="00262B28"/>
    <w:rsid w:val="00283A63"/>
    <w:rsid w:val="00293A34"/>
    <w:rsid w:val="002A2087"/>
    <w:rsid w:val="002A2E05"/>
    <w:rsid w:val="002B6761"/>
    <w:rsid w:val="002D5AFF"/>
    <w:rsid w:val="002E49D5"/>
    <w:rsid w:val="00302633"/>
    <w:rsid w:val="00313D60"/>
    <w:rsid w:val="00316512"/>
    <w:rsid w:val="00322E44"/>
    <w:rsid w:val="00325B28"/>
    <w:rsid w:val="003419B1"/>
    <w:rsid w:val="00360744"/>
    <w:rsid w:val="003964C5"/>
    <w:rsid w:val="003B0D15"/>
    <w:rsid w:val="003C6EAE"/>
    <w:rsid w:val="003D52F1"/>
    <w:rsid w:val="003E19A2"/>
    <w:rsid w:val="003E4642"/>
    <w:rsid w:val="003F03A2"/>
    <w:rsid w:val="003F6CF5"/>
    <w:rsid w:val="00406DC7"/>
    <w:rsid w:val="004164D5"/>
    <w:rsid w:val="00423FBA"/>
    <w:rsid w:val="004259D7"/>
    <w:rsid w:val="00430065"/>
    <w:rsid w:val="00450313"/>
    <w:rsid w:val="00451362"/>
    <w:rsid w:val="0045199A"/>
    <w:rsid w:val="00472454"/>
    <w:rsid w:val="00472AF0"/>
    <w:rsid w:val="00482957"/>
    <w:rsid w:val="00483084"/>
    <w:rsid w:val="00493622"/>
    <w:rsid w:val="004A2340"/>
    <w:rsid w:val="004B4798"/>
    <w:rsid w:val="004B7551"/>
    <w:rsid w:val="004C2F5C"/>
    <w:rsid w:val="004C7A46"/>
    <w:rsid w:val="004E3BB6"/>
    <w:rsid w:val="004E3FB2"/>
    <w:rsid w:val="004E481C"/>
    <w:rsid w:val="004F7145"/>
    <w:rsid w:val="004F7940"/>
    <w:rsid w:val="00500E35"/>
    <w:rsid w:val="00500FF9"/>
    <w:rsid w:val="00507168"/>
    <w:rsid w:val="00522A01"/>
    <w:rsid w:val="00523510"/>
    <w:rsid w:val="00524C17"/>
    <w:rsid w:val="0052781F"/>
    <w:rsid w:val="005303B6"/>
    <w:rsid w:val="00530CFC"/>
    <w:rsid w:val="00533C05"/>
    <w:rsid w:val="00534165"/>
    <w:rsid w:val="00537927"/>
    <w:rsid w:val="0054008C"/>
    <w:rsid w:val="00560189"/>
    <w:rsid w:val="00567B8E"/>
    <w:rsid w:val="005725FE"/>
    <w:rsid w:val="00574CDC"/>
    <w:rsid w:val="00582279"/>
    <w:rsid w:val="0058298F"/>
    <w:rsid w:val="00592593"/>
    <w:rsid w:val="005A562A"/>
    <w:rsid w:val="005B4013"/>
    <w:rsid w:val="005B5EB5"/>
    <w:rsid w:val="005D655F"/>
    <w:rsid w:val="005E0863"/>
    <w:rsid w:val="005E29DD"/>
    <w:rsid w:val="005E65C1"/>
    <w:rsid w:val="005F3E02"/>
    <w:rsid w:val="005F546D"/>
    <w:rsid w:val="00611E24"/>
    <w:rsid w:val="0061319F"/>
    <w:rsid w:val="00614A25"/>
    <w:rsid w:val="00625559"/>
    <w:rsid w:val="0062632C"/>
    <w:rsid w:val="00633F25"/>
    <w:rsid w:val="00636A49"/>
    <w:rsid w:val="00646B8E"/>
    <w:rsid w:val="0066239D"/>
    <w:rsid w:val="0066342F"/>
    <w:rsid w:val="00664B2B"/>
    <w:rsid w:val="00672E8E"/>
    <w:rsid w:val="00681F31"/>
    <w:rsid w:val="00682367"/>
    <w:rsid w:val="00686035"/>
    <w:rsid w:val="0069347D"/>
    <w:rsid w:val="0069566E"/>
    <w:rsid w:val="006A4491"/>
    <w:rsid w:val="006B0B56"/>
    <w:rsid w:val="006B1A75"/>
    <w:rsid w:val="006C1F5B"/>
    <w:rsid w:val="006C2E1E"/>
    <w:rsid w:val="006D0864"/>
    <w:rsid w:val="006D61BF"/>
    <w:rsid w:val="006E5CAD"/>
    <w:rsid w:val="006F6216"/>
    <w:rsid w:val="00734D77"/>
    <w:rsid w:val="007403D1"/>
    <w:rsid w:val="00743336"/>
    <w:rsid w:val="00746A49"/>
    <w:rsid w:val="00747673"/>
    <w:rsid w:val="007507CB"/>
    <w:rsid w:val="00752983"/>
    <w:rsid w:val="00753334"/>
    <w:rsid w:val="00757B94"/>
    <w:rsid w:val="00761A55"/>
    <w:rsid w:val="00765161"/>
    <w:rsid w:val="00770F5B"/>
    <w:rsid w:val="00771C3C"/>
    <w:rsid w:val="00781FC7"/>
    <w:rsid w:val="00782DB5"/>
    <w:rsid w:val="007945D9"/>
    <w:rsid w:val="007A112C"/>
    <w:rsid w:val="007A1F09"/>
    <w:rsid w:val="007A42B9"/>
    <w:rsid w:val="007B2E3A"/>
    <w:rsid w:val="007C019A"/>
    <w:rsid w:val="007C23A6"/>
    <w:rsid w:val="007D0B35"/>
    <w:rsid w:val="007D4CC3"/>
    <w:rsid w:val="007D560B"/>
    <w:rsid w:val="007E33EA"/>
    <w:rsid w:val="007E4A10"/>
    <w:rsid w:val="007F1A02"/>
    <w:rsid w:val="008003C1"/>
    <w:rsid w:val="008173B8"/>
    <w:rsid w:val="00823135"/>
    <w:rsid w:val="00834320"/>
    <w:rsid w:val="0084187B"/>
    <w:rsid w:val="00850656"/>
    <w:rsid w:val="00851068"/>
    <w:rsid w:val="0085775D"/>
    <w:rsid w:val="008629A4"/>
    <w:rsid w:val="008A74A1"/>
    <w:rsid w:val="008B112A"/>
    <w:rsid w:val="008B1C54"/>
    <w:rsid w:val="008B5468"/>
    <w:rsid w:val="008C1364"/>
    <w:rsid w:val="008C2293"/>
    <w:rsid w:val="008C671D"/>
    <w:rsid w:val="008D0BAE"/>
    <w:rsid w:val="008D2E69"/>
    <w:rsid w:val="008D785B"/>
    <w:rsid w:val="00903521"/>
    <w:rsid w:val="00906A90"/>
    <w:rsid w:val="00912674"/>
    <w:rsid w:val="00916AB2"/>
    <w:rsid w:val="00922466"/>
    <w:rsid w:val="009225F3"/>
    <w:rsid w:val="00931853"/>
    <w:rsid w:val="00934C5A"/>
    <w:rsid w:val="00940F4B"/>
    <w:rsid w:val="00967B73"/>
    <w:rsid w:val="00975C8D"/>
    <w:rsid w:val="009811CF"/>
    <w:rsid w:val="00981A68"/>
    <w:rsid w:val="009913A9"/>
    <w:rsid w:val="009974B7"/>
    <w:rsid w:val="009B0E5D"/>
    <w:rsid w:val="009B4645"/>
    <w:rsid w:val="009C15EE"/>
    <w:rsid w:val="009C1E7E"/>
    <w:rsid w:val="009D0C92"/>
    <w:rsid w:val="009E4725"/>
    <w:rsid w:val="009F370F"/>
    <w:rsid w:val="00A147D8"/>
    <w:rsid w:val="00A25E9D"/>
    <w:rsid w:val="00A26612"/>
    <w:rsid w:val="00A3290A"/>
    <w:rsid w:val="00A32FBB"/>
    <w:rsid w:val="00A35AAA"/>
    <w:rsid w:val="00A3735E"/>
    <w:rsid w:val="00A37DCE"/>
    <w:rsid w:val="00A72C7E"/>
    <w:rsid w:val="00A76793"/>
    <w:rsid w:val="00AA033B"/>
    <w:rsid w:val="00AA7225"/>
    <w:rsid w:val="00AB11E5"/>
    <w:rsid w:val="00AB3B25"/>
    <w:rsid w:val="00AB4874"/>
    <w:rsid w:val="00AC0EA3"/>
    <w:rsid w:val="00AC2561"/>
    <w:rsid w:val="00AD3719"/>
    <w:rsid w:val="00AE78B8"/>
    <w:rsid w:val="00B15FDC"/>
    <w:rsid w:val="00B31936"/>
    <w:rsid w:val="00B448AA"/>
    <w:rsid w:val="00B51ADB"/>
    <w:rsid w:val="00B67FCA"/>
    <w:rsid w:val="00B87B54"/>
    <w:rsid w:val="00B93F06"/>
    <w:rsid w:val="00BA69EC"/>
    <w:rsid w:val="00BB12A9"/>
    <w:rsid w:val="00BD4821"/>
    <w:rsid w:val="00BF204E"/>
    <w:rsid w:val="00BF6CB8"/>
    <w:rsid w:val="00C1595A"/>
    <w:rsid w:val="00C35E79"/>
    <w:rsid w:val="00C424ED"/>
    <w:rsid w:val="00C4533E"/>
    <w:rsid w:val="00C465F8"/>
    <w:rsid w:val="00C50CAF"/>
    <w:rsid w:val="00C5214A"/>
    <w:rsid w:val="00C57CFF"/>
    <w:rsid w:val="00C7423C"/>
    <w:rsid w:val="00C7466F"/>
    <w:rsid w:val="00C75BDD"/>
    <w:rsid w:val="00C760F9"/>
    <w:rsid w:val="00C855CB"/>
    <w:rsid w:val="00C85991"/>
    <w:rsid w:val="00C952FC"/>
    <w:rsid w:val="00C97237"/>
    <w:rsid w:val="00CB2E90"/>
    <w:rsid w:val="00CD4A8F"/>
    <w:rsid w:val="00CE234F"/>
    <w:rsid w:val="00CE51C9"/>
    <w:rsid w:val="00D01E0C"/>
    <w:rsid w:val="00D1441D"/>
    <w:rsid w:val="00D150B6"/>
    <w:rsid w:val="00D15F78"/>
    <w:rsid w:val="00D344A3"/>
    <w:rsid w:val="00D361AE"/>
    <w:rsid w:val="00D43667"/>
    <w:rsid w:val="00D45D16"/>
    <w:rsid w:val="00D757E1"/>
    <w:rsid w:val="00D8174C"/>
    <w:rsid w:val="00D90D7A"/>
    <w:rsid w:val="00D9233F"/>
    <w:rsid w:val="00D96117"/>
    <w:rsid w:val="00DA31CD"/>
    <w:rsid w:val="00DA4599"/>
    <w:rsid w:val="00DA56C2"/>
    <w:rsid w:val="00DB3ACB"/>
    <w:rsid w:val="00DC6D81"/>
    <w:rsid w:val="00DC7E6F"/>
    <w:rsid w:val="00DE71E1"/>
    <w:rsid w:val="00DF6040"/>
    <w:rsid w:val="00E018C0"/>
    <w:rsid w:val="00E04967"/>
    <w:rsid w:val="00E1134F"/>
    <w:rsid w:val="00E22135"/>
    <w:rsid w:val="00E25A6C"/>
    <w:rsid w:val="00E54D3C"/>
    <w:rsid w:val="00E56A6D"/>
    <w:rsid w:val="00E676A9"/>
    <w:rsid w:val="00E71E67"/>
    <w:rsid w:val="00E77DE7"/>
    <w:rsid w:val="00E8010B"/>
    <w:rsid w:val="00E803B5"/>
    <w:rsid w:val="00E91EC9"/>
    <w:rsid w:val="00EA317B"/>
    <w:rsid w:val="00EA47BA"/>
    <w:rsid w:val="00EA5015"/>
    <w:rsid w:val="00EB0BC3"/>
    <w:rsid w:val="00EB15D2"/>
    <w:rsid w:val="00EB2A6E"/>
    <w:rsid w:val="00EC0556"/>
    <w:rsid w:val="00EC6739"/>
    <w:rsid w:val="00ED3688"/>
    <w:rsid w:val="00ED5CCA"/>
    <w:rsid w:val="00EE7630"/>
    <w:rsid w:val="00F00561"/>
    <w:rsid w:val="00F20BCD"/>
    <w:rsid w:val="00F21442"/>
    <w:rsid w:val="00F30E97"/>
    <w:rsid w:val="00F355BC"/>
    <w:rsid w:val="00F40EAA"/>
    <w:rsid w:val="00F427CA"/>
    <w:rsid w:val="00F478A9"/>
    <w:rsid w:val="00F53805"/>
    <w:rsid w:val="00F53D7E"/>
    <w:rsid w:val="00F66A94"/>
    <w:rsid w:val="00F67A0B"/>
    <w:rsid w:val="00F73A96"/>
    <w:rsid w:val="00F77B84"/>
    <w:rsid w:val="00F83479"/>
    <w:rsid w:val="00F91E9F"/>
    <w:rsid w:val="00FA712D"/>
    <w:rsid w:val="00FB0ED5"/>
    <w:rsid w:val="00FB48C7"/>
    <w:rsid w:val="00FC3E38"/>
    <w:rsid w:val="00FC5FDD"/>
    <w:rsid w:val="00FD02B3"/>
    <w:rsid w:val="00FD4DEA"/>
    <w:rsid w:val="00FD733A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84A86"/>
  <w15:chartTrackingRefBased/>
  <w15:docId w15:val="{00345256-FDCE-4BE5-B41C-BED133E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5FDC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15FDC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15FDC"/>
  </w:style>
  <w:style w:type="paragraph" w:styleId="a6">
    <w:name w:val="annotation subject"/>
    <w:basedOn w:val="a4"/>
    <w:next w:val="a4"/>
    <w:link w:val="a7"/>
    <w:uiPriority w:val="99"/>
    <w:semiHidden/>
    <w:unhideWhenUsed/>
    <w:rsid w:val="00B15FD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15FDC"/>
    <w:rPr>
      <w:b/>
      <w:bCs/>
    </w:rPr>
  </w:style>
  <w:style w:type="paragraph" w:styleId="a8">
    <w:name w:val="Normal (Web)"/>
    <w:basedOn w:val="a"/>
    <w:uiPriority w:val="99"/>
    <w:unhideWhenUsed/>
    <w:rsid w:val="001F6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2466"/>
    <w:pPr>
      <w:tabs>
        <w:tab w:val="center" w:pos="4320"/>
        <w:tab w:val="right" w:pos="8640"/>
      </w:tabs>
    </w:pPr>
  </w:style>
  <w:style w:type="character" w:customStyle="1" w:styleId="aa">
    <w:name w:val="页眉 字符"/>
    <w:basedOn w:val="a0"/>
    <w:link w:val="a9"/>
    <w:uiPriority w:val="99"/>
    <w:rsid w:val="00922466"/>
  </w:style>
  <w:style w:type="paragraph" w:styleId="ab">
    <w:name w:val="footer"/>
    <w:basedOn w:val="a"/>
    <w:link w:val="ac"/>
    <w:uiPriority w:val="99"/>
    <w:unhideWhenUsed/>
    <w:rsid w:val="00922466"/>
    <w:pPr>
      <w:tabs>
        <w:tab w:val="center" w:pos="4320"/>
        <w:tab w:val="right" w:pos="8640"/>
      </w:tabs>
    </w:pPr>
  </w:style>
  <w:style w:type="character" w:customStyle="1" w:styleId="ac">
    <w:name w:val="页脚 字符"/>
    <w:basedOn w:val="a0"/>
    <w:link w:val="ab"/>
    <w:uiPriority w:val="99"/>
    <w:rsid w:val="00922466"/>
  </w:style>
  <w:style w:type="character" w:styleId="ad">
    <w:name w:val="Hyperlink"/>
    <w:basedOn w:val="a0"/>
    <w:uiPriority w:val="99"/>
    <w:unhideWhenUsed/>
    <w:rsid w:val="004A234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A23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211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17B"/>
    <w:pPr>
      <w:autoSpaceDE w:val="0"/>
      <w:autoSpaceDN w:val="0"/>
      <w:spacing w:line="312" w:lineRule="exact"/>
      <w:ind w:left="200"/>
      <w:jc w:val="left"/>
    </w:pPr>
    <w:rPr>
      <w:rFonts w:ascii="UKIJ CJK" w:eastAsia="UKIJ CJK" w:hAnsi="UKIJ CJK" w:cs="UKIJ CJ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henk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D1A8-DFBE-443C-8970-98B8B41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Yang</dc:creator>
  <cp:keywords/>
  <dc:description/>
  <cp:lastModifiedBy>Liki Qin</cp:lastModifiedBy>
  <cp:revision>3</cp:revision>
  <cp:lastPrinted>2024-01-19T11:03:00Z</cp:lastPrinted>
  <dcterms:created xsi:type="dcterms:W3CDTF">2024-01-24T06:11:00Z</dcterms:created>
  <dcterms:modified xsi:type="dcterms:W3CDTF">2024-01-24T08:03:00Z</dcterms:modified>
</cp:coreProperties>
</file>