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897" w14:textId="77777777" w:rsidR="006849A3" w:rsidRDefault="006849A3">
      <w:pPr>
        <w:rPr>
          <w:b/>
          <w:bCs/>
          <w:sz w:val="32"/>
          <w:szCs w:val="32"/>
        </w:rPr>
      </w:pPr>
    </w:p>
    <w:p w14:paraId="1C50EAFF" w14:textId="77777777" w:rsidR="006849A3" w:rsidRDefault="006849A3">
      <w:pPr>
        <w:rPr>
          <w:b/>
          <w:bCs/>
          <w:sz w:val="32"/>
          <w:szCs w:val="32"/>
        </w:rPr>
      </w:pPr>
    </w:p>
    <w:p w14:paraId="46136307" w14:textId="77777777" w:rsidR="00C47889" w:rsidRDefault="00C47889">
      <w:pPr>
        <w:rPr>
          <w:b/>
          <w:bCs/>
          <w:sz w:val="36"/>
          <w:szCs w:val="36"/>
        </w:rPr>
      </w:pPr>
    </w:p>
    <w:p w14:paraId="0B4AD801" w14:textId="77777777" w:rsidR="001D77FD" w:rsidRPr="001D77FD" w:rsidRDefault="00373015" w:rsidP="006849A3">
      <w:pPr>
        <w:spacing w:after="200" w:line="276" w:lineRule="auto"/>
        <w:contextualSpacing/>
        <w:rPr>
          <w:b/>
          <w:bCs/>
          <w:sz w:val="24"/>
          <w:szCs w:val="24"/>
        </w:rPr>
      </w:pPr>
      <w:r w:rsidRPr="001D77FD">
        <w:rPr>
          <w:b/>
          <w:bCs/>
          <w:sz w:val="24"/>
          <w:szCs w:val="24"/>
        </w:rPr>
        <w:t>Neue Produktlinie BONACURE-SCALP-CARE</w:t>
      </w:r>
    </w:p>
    <w:p w14:paraId="3DBB368D" w14:textId="77777777" w:rsidR="001D77FD" w:rsidRPr="001D77FD" w:rsidRDefault="001D77FD" w:rsidP="006849A3">
      <w:pPr>
        <w:spacing w:after="200" w:line="276" w:lineRule="auto"/>
        <w:contextualSpacing/>
        <w:rPr>
          <w:b/>
          <w:bCs/>
        </w:rPr>
      </w:pPr>
    </w:p>
    <w:p w14:paraId="636D6D34" w14:textId="31F922DD" w:rsidR="001D77FD" w:rsidRPr="001D77FD" w:rsidRDefault="00373015" w:rsidP="006849A3">
      <w:pPr>
        <w:spacing w:after="200" w:line="276" w:lineRule="auto"/>
        <w:contextualSpacing/>
        <w:rPr>
          <w:b/>
          <w:bCs/>
          <w:sz w:val="36"/>
          <w:szCs w:val="36"/>
        </w:rPr>
      </w:pPr>
      <w:r w:rsidRPr="001D77FD">
        <w:rPr>
          <w:b/>
          <w:bCs/>
          <w:sz w:val="36"/>
          <w:szCs w:val="36"/>
        </w:rPr>
        <w:t xml:space="preserve">Der Kopfhaut-Booster </w:t>
      </w:r>
      <w:r w:rsidR="001D77FD" w:rsidRPr="001D77FD">
        <w:rPr>
          <w:b/>
          <w:bCs/>
          <w:sz w:val="36"/>
          <w:szCs w:val="36"/>
        </w:rPr>
        <w:t xml:space="preserve">- </w:t>
      </w:r>
      <w:r w:rsidRPr="001D77FD">
        <w:rPr>
          <w:b/>
          <w:bCs/>
          <w:sz w:val="36"/>
          <w:szCs w:val="36"/>
        </w:rPr>
        <w:t>Hauptsache gepflegt</w:t>
      </w:r>
    </w:p>
    <w:p w14:paraId="7A31703B" w14:textId="77777777" w:rsidR="001D77FD" w:rsidRPr="001D77FD" w:rsidRDefault="001D77FD" w:rsidP="006849A3">
      <w:pPr>
        <w:spacing w:after="200" w:line="276" w:lineRule="auto"/>
        <w:contextualSpacing/>
        <w:rPr>
          <w:b/>
          <w:bCs/>
        </w:rPr>
      </w:pPr>
    </w:p>
    <w:p w14:paraId="3117A309" w14:textId="77777777" w:rsidR="001D77FD" w:rsidRPr="001D77FD" w:rsidRDefault="00373015" w:rsidP="001D77FD">
      <w:pPr>
        <w:spacing w:after="200" w:line="276" w:lineRule="auto"/>
        <w:contextualSpacing/>
        <w:jc w:val="both"/>
        <w:rPr>
          <w:b/>
          <w:bCs/>
          <w:sz w:val="24"/>
          <w:szCs w:val="24"/>
        </w:rPr>
      </w:pPr>
      <w:r w:rsidRPr="001D77FD">
        <w:rPr>
          <w:b/>
          <w:bCs/>
          <w:sz w:val="24"/>
          <w:szCs w:val="24"/>
        </w:rPr>
        <w:t xml:space="preserve">Crown Care: Die neue BONACURE SCALP CARE-Linie von Schwarzkopf Professional bietet ein kompaktes Sortiment an veganen, nachhaltigen Kopfhaut-Produkten zur Pflege oder Prävention – um den zukünftigen Zustand des Haares zu verbessern. </w:t>
      </w:r>
    </w:p>
    <w:p w14:paraId="22A3D488" w14:textId="77777777" w:rsidR="001D77FD" w:rsidRPr="001D77FD" w:rsidRDefault="001D77FD" w:rsidP="001D77FD">
      <w:pPr>
        <w:spacing w:after="200" w:line="276" w:lineRule="auto"/>
        <w:contextualSpacing/>
        <w:jc w:val="both"/>
        <w:rPr>
          <w:b/>
          <w:bCs/>
          <w:sz w:val="24"/>
          <w:szCs w:val="24"/>
        </w:rPr>
      </w:pPr>
    </w:p>
    <w:p w14:paraId="35BCF4D2" w14:textId="77777777" w:rsidR="001D77FD" w:rsidRPr="001D77FD" w:rsidRDefault="00373015" w:rsidP="001D77FD">
      <w:pPr>
        <w:spacing w:after="200" w:line="276" w:lineRule="auto"/>
        <w:contextualSpacing/>
        <w:jc w:val="both"/>
        <w:rPr>
          <w:b/>
          <w:bCs/>
          <w:sz w:val="24"/>
          <w:szCs w:val="24"/>
        </w:rPr>
      </w:pPr>
      <w:r w:rsidRPr="001D77FD">
        <w:rPr>
          <w:b/>
          <w:bCs/>
          <w:sz w:val="24"/>
          <w:szCs w:val="24"/>
        </w:rPr>
        <w:t xml:space="preserve">Zukunftsorientiert! Ein neuer Superfood-Komplex bringt die Kopfhaut in Balance, denn optimale Haarpflege beginnt am Haaransatz. </w:t>
      </w:r>
    </w:p>
    <w:p w14:paraId="49E8CEE8" w14:textId="77777777" w:rsidR="001D77FD" w:rsidRPr="001D77FD" w:rsidRDefault="001D77FD" w:rsidP="001D77FD">
      <w:pPr>
        <w:spacing w:after="200" w:line="276" w:lineRule="auto"/>
        <w:contextualSpacing/>
        <w:jc w:val="both"/>
        <w:rPr>
          <w:sz w:val="24"/>
          <w:szCs w:val="24"/>
        </w:rPr>
      </w:pPr>
    </w:p>
    <w:p w14:paraId="2801EBCE" w14:textId="77777777" w:rsidR="001D77FD" w:rsidRPr="001D77FD" w:rsidRDefault="00373015" w:rsidP="001D77FD">
      <w:pPr>
        <w:spacing w:after="200" w:line="276" w:lineRule="auto"/>
        <w:contextualSpacing/>
        <w:jc w:val="both"/>
        <w:rPr>
          <w:sz w:val="24"/>
          <w:szCs w:val="24"/>
        </w:rPr>
      </w:pPr>
      <w:r w:rsidRPr="001D77FD">
        <w:rPr>
          <w:sz w:val="24"/>
          <w:szCs w:val="24"/>
        </w:rPr>
        <w:t xml:space="preserve">Gesunde Kopfhaut = gesundes Haar. Klingt logisch, dennoch sind die meisten </w:t>
      </w:r>
      <w:proofErr w:type="spellStart"/>
      <w:r w:rsidRPr="001D77FD">
        <w:rPr>
          <w:sz w:val="24"/>
          <w:szCs w:val="24"/>
        </w:rPr>
        <w:t>Kund:innen</w:t>
      </w:r>
      <w:proofErr w:type="spellEnd"/>
      <w:r w:rsidRPr="001D77FD">
        <w:rPr>
          <w:sz w:val="24"/>
          <w:szCs w:val="24"/>
        </w:rPr>
        <w:t xml:space="preserve"> noch auf die langen Haarsträhnen konzentriert und vergessen dabei völlig, dass ein gesundes Haar in einer gut gepflegten Kopfhaut wurzelt. Seit 2023 gibt es in den sozialen Netzwerken einen regelrechten Boom bzw. auch ein wachsendes Bewusstsein der Konsumenten darüber, wie entscheidend die Gesundheit der Kopfhaut sich auf die spätere Haarqualität auswirkt. </w:t>
      </w:r>
    </w:p>
    <w:p w14:paraId="1D035FEF" w14:textId="77777777" w:rsidR="001D77FD" w:rsidRPr="001D77FD" w:rsidRDefault="001D77FD" w:rsidP="001D77FD">
      <w:pPr>
        <w:spacing w:after="200" w:line="276" w:lineRule="auto"/>
        <w:contextualSpacing/>
        <w:jc w:val="both"/>
        <w:rPr>
          <w:sz w:val="24"/>
          <w:szCs w:val="24"/>
        </w:rPr>
      </w:pPr>
    </w:p>
    <w:p w14:paraId="547DADA1" w14:textId="77777777" w:rsidR="001D77FD" w:rsidRPr="001D77FD" w:rsidRDefault="00373015" w:rsidP="001D77FD">
      <w:pPr>
        <w:spacing w:after="200" w:line="276" w:lineRule="auto"/>
        <w:contextualSpacing/>
        <w:jc w:val="both"/>
        <w:rPr>
          <w:sz w:val="24"/>
          <w:szCs w:val="24"/>
        </w:rPr>
      </w:pPr>
      <w:r w:rsidRPr="001D77FD">
        <w:rPr>
          <w:sz w:val="24"/>
          <w:szCs w:val="24"/>
        </w:rPr>
        <w:t>Hintergrund: Die Kopfhaut hat bis zu 100 000 Haarfollikel, von denen jeder ein wachsendes Haar enthält. Mangelhafte Pflege der Kopfhaut kann Probleme wie Schuppenbildung, Hautreizungen, brüchiges glanzloses Haar oder sogar Haarausfall zur Folge haben.</w:t>
      </w:r>
    </w:p>
    <w:p w14:paraId="25D39D28" w14:textId="77777777" w:rsidR="001D77FD" w:rsidRPr="001D77FD" w:rsidRDefault="001D77FD" w:rsidP="001D77FD">
      <w:pPr>
        <w:spacing w:after="200" w:line="276" w:lineRule="auto"/>
        <w:contextualSpacing/>
        <w:jc w:val="both"/>
        <w:rPr>
          <w:sz w:val="24"/>
          <w:szCs w:val="24"/>
        </w:rPr>
      </w:pPr>
    </w:p>
    <w:p w14:paraId="28D39A35" w14:textId="77777777" w:rsidR="001D77FD" w:rsidRPr="001D77FD" w:rsidRDefault="00373015" w:rsidP="001D77FD">
      <w:pPr>
        <w:spacing w:after="200" w:line="276" w:lineRule="auto"/>
        <w:contextualSpacing/>
        <w:jc w:val="both"/>
        <w:rPr>
          <w:sz w:val="24"/>
          <w:szCs w:val="24"/>
        </w:rPr>
      </w:pPr>
      <w:r w:rsidRPr="001D77FD">
        <w:rPr>
          <w:sz w:val="24"/>
          <w:szCs w:val="24"/>
        </w:rPr>
        <w:t>In Zusammenarbeit mit Haar- und Kopfhaut-Experten hat BONACURE ein neues Kopfhaut-Pflegesortiment entwickelt, das mit leistungsstarken Formulierungen und einem clever zusammengesetzten Superfood-Komplex die Kopfhaut wieder schön ins Gleichgewicht bringt. Der neue Superfood-Komplex besteht aus Superfood &amp; Pflege</w:t>
      </w:r>
      <w:r w:rsidRPr="001D77FD">
        <w:rPr>
          <w:sz w:val="24"/>
          <w:szCs w:val="24"/>
        </w:rPr>
        <w:t xml:space="preserve">Inhaltsstoffen und enthält u. a. Grünkohl &amp; </w:t>
      </w:r>
      <w:proofErr w:type="spellStart"/>
      <w:r w:rsidRPr="001D77FD">
        <w:rPr>
          <w:sz w:val="24"/>
          <w:szCs w:val="24"/>
        </w:rPr>
        <w:t>Madecassoside</w:t>
      </w:r>
      <w:proofErr w:type="spellEnd"/>
      <w:r w:rsidRPr="001D77FD">
        <w:rPr>
          <w:sz w:val="24"/>
          <w:szCs w:val="24"/>
        </w:rPr>
        <w:t xml:space="preserve">, Guarana &amp; Biotin und </w:t>
      </w:r>
      <w:proofErr w:type="spellStart"/>
      <w:r w:rsidRPr="001D77FD">
        <w:rPr>
          <w:sz w:val="24"/>
          <w:szCs w:val="24"/>
        </w:rPr>
        <w:t>Superberries</w:t>
      </w:r>
      <w:proofErr w:type="spellEnd"/>
      <w:r w:rsidRPr="001D77FD">
        <w:rPr>
          <w:sz w:val="24"/>
          <w:szCs w:val="24"/>
        </w:rPr>
        <w:t xml:space="preserve"> &amp; AHA.</w:t>
      </w:r>
    </w:p>
    <w:p w14:paraId="32AA8982" w14:textId="77777777" w:rsidR="001D77FD" w:rsidRPr="001D77FD" w:rsidRDefault="001D77FD" w:rsidP="001D77FD">
      <w:pPr>
        <w:spacing w:after="200" w:line="276" w:lineRule="auto"/>
        <w:contextualSpacing/>
        <w:jc w:val="both"/>
        <w:rPr>
          <w:sz w:val="24"/>
          <w:szCs w:val="24"/>
        </w:rPr>
      </w:pPr>
    </w:p>
    <w:p w14:paraId="38927B32" w14:textId="77777777" w:rsidR="001D77FD" w:rsidRPr="001D77FD" w:rsidRDefault="00373015" w:rsidP="001D77FD">
      <w:pPr>
        <w:spacing w:after="200" w:line="276" w:lineRule="auto"/>
        <w:contextualSpacing/>
        <w:jc w:val="both"/>
        <w:rPr>
          <w:sz w:val="24"/>
          <w:szCs w:val="24"/>
        </w:rPr>
      </w:pPr>
      <w:r w:rsidRPr="001D77FD">
        <w:rPr>
          <w:sz w:val="24"/>
          <w:szCs w:val="24"/>
        </w:rPr>
        <w:t xml:space="preserve">Ob als Pflege oder Prävention: Gesucht sind jetzt einfache Lösungen, die unkompliziert in die tägliche Routine eingebaut werden können. BONACURE SCALP CARE hilft, die Kopfhaut ins Gleichgewicht zu bringen, um die zukünftige Haarqualität des Haares zu verbessern. </w:t>
      </w:r>
      <w:proofErr w:type="spellStart"/>
      <w:r w:rsidRPr="001D77FD">
        <w:rPr>
          <w:sz w:val="24"/>
          <w:szCs w:val="24"/>
        </w:rPr>
        <w:t>Friseur:innen</w:t>
      </w:r>
      <w:proofErr w:type="spellEnd"/>
      <w:r w:rsidRPr="001D77FD">
        <w:rPr>
          <w:sz w:val="24"/>
          <w:szCs w:val="24"/>
        </w:rPr>
        <w:t xml:space="preserve"> können so mit Leichtigkeit den Umsatz steigern, indem sie auf die aktuell im Fokus stehenden Kopfhautbedürfnisse der </w:t>
      </w:r>
      <w:proofErr w:type="spellStart"/>
      <w:r w:rsidRPr="001D77FD">
        <w:rPr>
          <w:sz w:val="24"/>
          <w:szCs w:val="24"/>
        </w:rPr>
        <w:t>Kund:innen</w:t>
      </w:r>
      <w:proofErr w:type="spellEnd"/>
      <w:r w:rsidRPr="001D77FD">
        <w:rPr>
          <w:sz w:val="24"/>
          <w:szCs w:val="24"/>
        </w:rPr>
        <w:t xml:space="preserve"> reagieren. Reinere, vegane und Frei-von-Formulierungen sowie die nachhaltigen Verpackungen treffen genau die Wünsche der Clean-Beauty</w:t>
      </w:r>
      <w:r w:rsidRPr="001D77FD">
        <w:rPr>
          <w:sz w:val="24"/>
          <w:szCs w:val="24"/>
        </w:rPr>
        <w:t xml:space="preserve">interessierten </w:t>
      </w:r>
      <w:proofErr w:type="spellStart"/>
      <w:r w:rsidRPr="001D77FD">
        <w:rPr>
          <w:sz w:val="24"/>
          <w:szCs w:val="24"/>
        </w:rPr>
        <w:t>Kund:innen</w:t>
      </w:r>
      <w:proofErr w:type="spellEnd"/>
      <w:r w:rsidRPr="001D77FD">
        <w:rPr>
          <w:sz w:val="24"/>
          <w:szCs w:val="24"/>
        </w:rPr>
        <w:t xml:space="preserve">. </w:t>
      </w:r>
    </w:p>
    <w:p w14:paraId="485BA52D" w14:textId="77777777" w:rsidR="001D77FD" w:rsidRPr="001D77FD" w:rsidRDefault="001D77FD" w:rsidP="001D77FD">
      <w:pPr>
        <w:spacing w:after="200" w:line="276" w:lineRule="auto"/>
        <w:contextualSpacing/>
        <w:jc w:val="both"/>
        <w:rPr>
          <w:sz w:val="24"/>
          <w:szCs w:val="24"/>
        </w:rPr>
      </w:pPr>
    </w:p>
    <w:p w14:paraId="4483CE51" w14:textId="77777777" w:rsidR="001D77FD" w:rsidRDefault="001D77FD" w:rsidP="001D77FD">
      <w:pPr>
        <w:spacing w:after="200" w:line="276" w:lineRule="auto"/>
        <w:contextualSpacing/>
        <w:jc w:val="both"/>
        <w:rPr>
          <w:sz w:val="24"/>
          <w:szCs w:val="24"/>
        </w:rPr>
      </w:pPr>
    </w:p>
    <w:p w14:paraId="72F5C446" w14:textId="77777777" w:rsidR="001D77FD" w:rsidRDefault="001D77FD" w:rsidP="001D77FD">
      <w:pPr>
        <w:spacing w:after="200" w:line="276" w:lineRule="auto"/>
        <w:contextualSpacing/>
        <w:jc w:val="both"/>
        <w:rPr>
          <w:sz w:val="24"/>
          <w:szCs w:val="24"/>
        </w:rPr>
      </w:pPr>
    </w:p>
    <w:p w14:paraId="5C0F51D4" w14:textId="77777777" w:rsidR="001D77FD" w:rsidRDefault="001D77FD" w:rsidP="001D77FD">
      <w:pPr>
        <w:spacing w:after="200" w:line="276" w:lineRule="auto"/>
        <w:contextualSpacing/>
        <w:jc w:val="both"/>
        <w:rPr>
          <w:sz w:val="24"/>
          <w:szCs w:val="24"/>
        </w:rPr>
      </w:pPr>
    </w:p>
    <w:p w14:paraId="1F238850" w14:textId="77777777" w:rsidR="001D77FD" w:rsidRDefault="001D77FD" w:rsidP="001D77FD">
      <w:pPr>
        <w:spacing w:after="200" w:line="276" w:lineRule="auto"/>
        <w:contextualSpacing/>
        <w:jc w:val="both"/>
        <w:rPr>
          <w:sz w:val="24"/>
          <w:szCs w:val="24"/>
        </w:rPr>
      </w:pPr>
    </w:p>
    <w:p w14:paraId="43BDD559" w14:textId="77777777" w:rsidR="001D77FD" w:rsidRDefault="001D77FD" w:rsidP="001D77FD">
      <w:pPr>
        <w:spacing w:after="200" w:line="276" w:lineRule="auto"/>
        <w:contextualSpacing/>
        <w:jc w:val="both"/>
        <w:rPr>
          <w:sz w:val="24"/>
          <w:szCs w:val="24"/>
        </w:rPr>
      </w:pPr>
    </w:p>
    <w:p w14:paraId="17B67A27" w14:textId="77777777" w:rsidR="001D77FD" w:rsidRDefault="001D77FD" w:rsidP="001D77FD">
      <w:pPr>
        <w:spacing w:after="200" w:line="276" w:lineRule="auto"/>
        <w:contextualSpacing/>
        <w:jc w:val="both"/>
        <w:rPr>
          <w:sz w:val="24"/>
          <w:szCs w:val="24"/>
        </w:rPr>
      </w:pPr>
    </w:p>
    <w:p w14:paraId="6F877116" w14:textId="64AE8F25" w:rsidR="001D77FD" w:rsidRPr="001D77FD" w:rsidRDefault="00373015" w:rsidP="001D77FD">
      <w:pPr>
        <w:spacing w:after="200" w:line="276" w:lineRule="auto"/>
        <w:contextualSpacing/>
        <w:jc w:val="both"/>
        <w:rPr>
          <w:sz w:val="24"/>
          <w:szCs w:val="24"/>
        </w:rPr>
      </w:pPr>
      <w:r w:rsidRPr="001D77FD">
        <w:rPr>
          <w:sz w:val="24"/>
          <w:szCs w:val="24"/>
        </w:rPr>
        <w:t xml:space="preserve">BONACURE SCULP CARE besteht aus drei Linien, die alle miteinander kombiniert werden können, sie enthalten alle jeweils ein Shampoo und ein entsprechendes Serum. </w:t>
      </w:r>
    </w:p>
    <w:p w14:paraId="39492DB5" w14:textId="77777777" w:rsidR="001D77FD" w:rsidRPr="001D77FD" w:rsidRDefault="001D77FD" w:rsidP="001D77FD">
      <w:pPr>
        <w:spacing w:after="200" w:line="276" w:lineRule="auto"/>
        <w:contextualSpacing/>
        <w:jc w:val="both"/>
        <w:rPr>
          <w:sz w:val="24"/>
          <w:szCs w:val="24"/>
        </w:rPr>
      </w:pPr>
    </w:p>
    <w:p w14:paraId="784725AD" w14:textId="77777777" w:rsidR="001D77FD" w:rsidRPr="001D77FD" w:rsidRDefault="00373015" w:rsidP="001D77FD">
      <w:pPr>
        <w:spacing w:after="200" w:line="276" w:lineRule="auto"/>
        <w:contextualSpacing/>
        <w:jc w:val="both"/>
        <w:rPr>
          <w:sz w:val="24"/>
          <w:szCs w:val="24"/>
        </w:rPr>
      </w:pPr>
      <w:r w:rsidRPr="001D77FD">
        <w:rPr>
          <w:sz w:val="24"/>
          <w:szCs w:val="24"/>
        </w:rPr>
        <w:t xml:space="preserve">ANTI-DANDRUFF – für die gestresste, zu Schuppen neigende Kopfhaut. Superbeeren sorgen für einen Schub an Antioxidantien und Vitaminen und helfen, die Schutzschicht der Haut zu stärken und ihre Widerstandskraft zu erhöhen. AHA* entfernt Schmutz, baut abgestorbene Hautzellen ab und versorgt </w:t>
      </w:r>
    </w:p>
    <w:p w14:paraId="4FE45206" w14:textId="77777777" w:rsidR="001D77FD" w:rsidRPr="001D77FD" w:rsidRDefault="00373015" w:rsidP="001D77FD">
      <w:pPr>
        <w:spacing w:after="200" w:line="276" w:lineRule="auto"/>
        <w:contextualSpacing/>
        <w:jc w:val="both"/>
        <w:rPr>
          <w:sz w:val="24"/>
          <w:szCs w:val="24"/>
        </w:rPr>
      </w:pPr>
      <w:r w:rsidRPr="001D77FD">
        <w:rPr>
          <w:sz w:val="24"/>
          <w:szCs w:val="24"/>
        </w:rPr>
        <w:t xml:space="preserve">die Kopfhaut mit einer Extraportion Feuchtigkeit. </w:t>
      </w:r>
    </w:p>
    <w:p w14:paraId="743ABDE3" w14:textId="77777777" w:rsidR="001D77FD" w:rsidRPr="001D77FD" w:rsidRDefault="001D77FD" w:rsidP="001D77FD">
      <w:pPr>
        <w:spacing w:after="200" w:line="276" w:lineRule="auto"/>
        <w:contextualSpacing/>
        <w:jc w:val="both"/>
        <w:rPr>
          <w:sz w:val="24"/>
          <w:szCs w:val="24"/>
        </w:rPr>
      </w:pPr>
    </w:p>
    <w:p w14:paraId="18C22790" w14:textId="77777777" w:rsidR="001D77FD" w:rsidRPr="001D77FD" w:rsidRDefault="00373015" w:rsidP="001D77FD">
      <w:pPr>
        <w:spacing w:after="200" w:line="276" w:lineRule="auto"/>
        <w:contextualSpacing/>
        <w:jc w:val="both"/>
        <w:rPr>
          <w:sz w:val="24"/>
          <w:szCs w:val="24"/>
        </w:rPr>
      </w:pPr>
      <w:r w:rsidRPr="001D77FD">
        <w:rPr>
          <w:sz w:val="24"/>
          <w:szCs w:val="24"/>
        </w:rPr>
        <w:t xml:space="preserve">*Alpha Hydroxysäure </w:t>
      </w:r>
    </w:p>
    <w:p w14:paraId="6F220D02" w14:textId="77777777" w:rsidR="001D77FD" w:rsidRPr="001D77FD" w:rsidRDefault="001D77FD" w:rsidP="001D77FD">
      <w:pPr>
        <w:spacing w:after="200" w:line="276" w:lineRule="auto"/>
        <w:contextualSpacing/>
        <w:jc w:val="both"/>
        <w:rPr>
          <w:sz w:val="24"/>
          <w:szCs w:val="24"/>
        </w:rPr>
      </w:pPr>
    </w:p>
    <w:p w14:paraId="7CD6B8EB" w14:textId="77777777" w:rsidR="001D77FD" w:rsidRPr="001D77FD" w:rsidRDefault="00373015" w:rsidP="001D77FD">
      <w:pPr>
        <w:spacing w:after="200" w:line="276" w:lineRule="auto"/>
        <w:contextualSpacing/>
        <w:jc w:val="both"/>
        <w:rPr>
          <w:sz w:val="24"/>
          <w:szCs w:val="24"/>
        </w:rPr>
      </w:pPr>
      <w:r w:rsidRPr="001D77FD">
        <w:rPr>
          <w:sz w:val="24"/>
          <w:szCs w:val="24"/>
        </w:rPr>
        <w:t xml:space="preserve">ROOT ACTIVATING – bei dünner und kraftloser werdendem Haar und Haarausfall. </w:t>
      </w:r>
      <w:proofErr w:type="spellStart"/>
      <w:r w:rsidRPr="001D77FD">
        <w:rPr>
          <w:sz w:val="24"/>
          <w:szCs w:val="24"/>
        </w:rPr>
        <w:t>Guaraná</w:t>
      </w:r>
      <w:proofErr w:type="spellEnd"/>
      <w:r w:rsidRPr="001D77FD">
        <w:rPr>
          <w:sz w:val="24"/>
          <w:szCs w:val="24"/>
        </w:rPr>
        <w:t xml:space="preserve"> hilft mit einem sehr hohem Anteil an Antioxidantien, die Haarfollikel zu aktivieren. Biotin, ein wasserlösliches Vitamin, trägt zur </w:t>
      </w:r>
      <w:proofErr w:type="spellStart"/>
      <w:r w:rsidRPr="001D77FD">
        <w:rPr>
          <w:sz w:val="24"/>
          <w:szCs w:val="24"/>
        </w:rPr>
        <w:t>Keratinproduktion</w:t>
      </w:r>
      <w:proofErr w:type="spellEnd"/>
      <w:r w:rsidRPr="001D77FD">
        <w:rPr>
          <w:sz w:val="24"/>
          <w:szCs w:val="24"/>
        </w:rPr>
        <w:t xml:space="preserve"> bei und hilft, die Stärke und Vitalität des Haares zu erhöhen. </w:t>
      </w:r>
    </w:p>
    <w:p w14:paraId="733FCE9A" w14:textId="77777777" w:rsidR="001D77FD" w:rsidRPr="001D77FD" w:rsidRDefault="001D77FD" w:rsidP="001D77FD">
      <w:pPr>
        <w:spacing w:after="200" w:line="276" w:lineRule="auto"/>
        <w:contextualSpacing/>
        <w:jc w:val="both"/>
        <w:rPr>
          <w:sz w:val="24"/>
          <w:szCs w:val="24"/>
        </w:rPr>
      </w:pPr>
    </w:p>
    <w:p w14:paraId="1A6EBB7C" w14:textId="77777777" w:rsidR="001D77FD" w:rsidRPr="001D77FD" w:rsidRDefault="00373015" w:rsidP="001D77FD">
      <w:pPr>
        <w:spacing w:after="200" w:line="276" w:lineRule="auto"/>
        <w:contextualSpacing/>
        <w:jc w:val="both"/>
        <w:rPr>
          <w:sz w:val="24"/>
          <w:szCs w:val="24"/>
        </w:rPr>
      </w:pPr>
      <w:r w:rsidRPr="001D77FD">
        <w:rPr>
          <w:sz w:val="24"/>
          <w:szCs w:val="24"/>
        </w:rPr>
        <w:t xml:space="preserve">SCALP SOOTHING – für trockene &amp; empfindliche, manchmal juckende Kopfhaut. Grünkohl enthält die Vitamine A, B,C K, Omega-3 und -6 sowie Antioxidantien, die helfen, Entzündungen zu reduzieren. Fettsäuren helfen, die Kopfhaut mit Nährstoffen zu versorgen. </w:t>
      </w:r>
      <w:proofErr w:type="spellStart"/>
      <w:r w:rsidRPr="001D77FD">
        <w:rPr>
          <w:sz w:val="24"/>
          <w:szCs w:val="24"/>
        </w:rPr>
        <w:t>Madecassoside</w:t>
      </w:r>
      <w:proofErr w:type="spellEnd"/>
      <w:r w:rsidRPr="001D77FD">
        <w:rPr>
          <w:sz w:val="24"/>
          <w:szCs w:val="24"/>
        </w:rPr>
        <w:t xml:space="preserve">, der reine Wirkstoff aus Tigergras-Blättern, beruhigt und wirkt entzündungshemmend. </w:t>
      </w:r>
    </w:p>
    <w:p w14:paraId="23193FBB" w14:textId="77777777" w:rsidR="001D77FD" w:rsidRDefault="001D77FD" w:rsidP="006849A3">
      <w:pPr>
        <w:spacing w:after="200" w:line="276" w:lineRule="auto"/>
        <w:contextualSpacing/>
      </w:pPr>
    </w:p>
    <w:p w14:paraId="380975F0" w14:textId="51A13EDB" w:rsidR="001D77FD" w:rsidRDefault="00373015" w:rsidP="006849A3">
      <w:pPr>
        <w:spacing w:after="200" w:line="276" w:lineRule="auto"/>
        <w:contextualSpacing/>
      </w:pPr>
      <w:r>
        <w:t xml:space="preserve">Mehr Informationen über das neue Sortiment von BONACURE bekommen Sie auf </w:t>
      </w:r>
      <w:hyperlink r:id="rId6" w:history="1">
        <w:r w:rsidR="001D77FD" w:rsidRPr="00D47CF6">
          <w:rPr>
            <w:rStyle w:val="Hyperlink"/>
          </w:rPr>
          <w:t>www.schwarzkopf-professional.com</w:t>
        </w:r>
      </w:hyperlink>
      <w:r>
        <w:t xml:space="preserve">. </w:t>
      </w:r>
    </w:p>
    <w:p w14:paraId="45A887D6" w14:textId="77777777" w:rsidR="001D77FD" w:rsidRDefault="001D77FD" w:rsidP="006849A3">
      <w:pPr>
        <w:spacing w:after="200" w:line="276" w:lineRule="auto"/>
        <w:contextualSpacing/>
      </w:pPr>
    </w:p>
    <w:p w14:paraId="5EB89977"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r w:rsidRPr="006148F6">
        <w:rPr>
          <w:rFonts w:ascii="Arial" w:hAnsi="Arial" w:cs="Arial"/>
          <w:b/>
          <w:bCs/>
          <w:color w:val="808080" w:themeColor="background1" w:themeShade="80"/>
          <w:sz w:val="16"/>
          <w:szCs w:val="16"/>
          <w:u w:val="single"/>
        </w:rPr>
        <w:t>Über Henkel:</w:t>
      </w:r>
    </w:p>
    <w:p w14:paraId="6AE45111" w14:textId="570D9B6B" w:rsidR="006849A3" w:rsidRPr="00B14764" w:rsidRDefault="006849A3" w:rsidP="006849A3">
      <w:pPr>
        <w:spacing w:after="200" w:line="276" w:lineRule="auto"/>
        <w:contextualSpacing/>
        <w:jc w:val="both"/>
        <w:rPr>
          <w:rFonts w:ascii="Arial" w:hAnsi="Arial" w:cs="Arial"/>
          <w:color w:val="808080"/>
          <w:sz w:val="16"/>
          <w:szCs w:val="16"/>
        </w:rPr>
      </w:pPr>
      <w:r w:rsidRPr="006148F6">
        <w:rPr>
          <w:rFonts w:ascii="Arial" w:hAnsi="Arial" w:cs="Arial"/>
          <w:color w:val="808080" w:themeColor="background1" w:themeShade="80"/>
          <w:sz w:val="16"/>
          <w:szCs w:val="16"/>
        </w:rPr>
        <w:t>Mit seinen Marken</w:t>
      </w:r>
      <w:r w:rsidRPr="006148F6">
        <w:rPr>
          <w:rFonts w:ascii="Arial" w:hAnsi="Arial" w:cs="Arial"/>
          <w:color w:val="808080"/>
          <w:sz w:val="16"/>
          <w:szCs w:val="16"/>
        </w:rPr>
        <w:t xml:space="preserve">, Innovationen und Technologien hält Henkel weltweit führende Marktpositionen im Industrie- und Konsumentengeschäft. Mit dem Unternehmensbereich </w:t>
      </w:r>
      <w:proofErr w:type="spellStart"/>
      <w:r w:rsidRPr="006148F6">
        <w:rPr>
          <w:rFonts w:ascii="Arial" w:hAnsi="Arial" w:cs="Arial"/>
          <w:color w:val="808080"/>
          <w:sz w:val="16"/>
          <w:szCs w:val="16"/>
        </w:rPr>
        <w:t>Adhesive</w:t>
      </w:r>
      <w:proofErr w:type="spellEnd"/>
      <w:r w:rsidRPr="006148F6">
        <w:rPr>
          <w:rFonts w:ascii="Arial" w:hAnsi="Arial" w:cs="Arial"/>
          <w:color w:val="808080"/>
          <w:sz w:val="16"/>
          <w:szCs w:val="16"/>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AD48AC">
        <w:rPr>
          <w:rFonts w:ascii="Arial" w:hAnsi="Arial" w:cs="Arial"/>
          <w:color w:val="808080"/>
          <w:sz w:val="16"/>
          <w:szCs w:val="16"/>
        </w:rPr>
        <w:t>rund</w:t>
      </w:r>
      <w:r w:rsidRPr="006148F6">
        <w:rPr>
          <w:rFonts w:ascii="Arial" w:hAnsi="Arial" w:cs="Arial"/>
          <w:color w:val="808080"/>
          <w:sz w:val="16"/>
          <w:szCs w:val="16"/>
        </w:rPr>
        <w:t xml:space="preserve"> 50 000 </w:t>
      </w:r>
      <w:proofErr w:type="spellStart"/>
      <w:r w:rsidRPr="006148F6">
        <w:rPr>
          <w:rFonts w:ascii="Arial" w:hAnsi="Arial" w:cs="Arial"/>
          <w:color w:val="808080"/>
          <w:sz w:val="16"/>
          <w:szCs w:val="16"/>
        </w:rPr>
        <w:t>Mitarbeiter:innen</w:t>
      </w:r>
      <w:proofErr w:type="spellEnd"/>
      <w:r w:rsidRPr="006148F6">
        <w:rPr>
          <w:rFonts w:ascii="Arial" w:hAnsi="Arial" w:cs="Arial"/>
          <w:color w:val="808080"/>
          <w:sz w:val="16"/>
          <w:szCs w:val="16"/>
        </w:rPr>
        <w:t xml:space="preserve"> – verbunden durch eine starke Unternehmenskultur, gemeinsame Werte und den Unternehmenszweck „</w:t>
      </w:r>
      <w:proofErr w:type="spellStart"/>
      <w:r w:rsidRPr="006148F6">
        <w:rPr>
          <w:rFonts w:ascii="Arial" w:hAnsi="Arial" w:cs="Arial"/>
          <w:color w:val="808080"/>
          <w:sz w:val="16"/>
          <w:szCs w:val="16"/>
        </w:rPr>
        <w:t>Pioneers</w:t>
      </w:r>
      <w:proofErr w:type="spellEnd"/>
      <w:r w:rsidRPr="006148F6">
        <w:rPr>
          <w:rFonts w:ascii="Arial" w:hAnsi="Arial" w:cs="Arial"/>
          <w:color w:val="808080"/>
          <w:sz w:val="16"/>
          <w:szCs w:val="16"/>
        </w:rPr>
        <w:t xml:space="preserve"> at </w:t>
      </w:r>
      <w:proofErr w:type="spellStart"/>
      <w:r w:rsidRPr="006148F6">
        <w:rPr>
          <w:rFonts w:ascii="Arial" w:hAnsi="Arial" w:cs="Arial"/>
          <w:color w:val="808080"/>
          <w:sz w:val="16"/>
          <w:szCs w:val="16"/>
        </w:rPr>
        <w:t>heart</w:t>
      </w:r>
      <w:proofErr w:type="spellEnd"/>
      <w:r w:rsidRPr="006148F6">
        <w:rPr>
          <w:rFonts w:ascii="Arial" w:hAnsi="Arial" w:cs="Arial"/>
          <w:color w:val="808080"/>
          <w:sz w:val="16"/>
          <w:szCs w:val="16"/>
        </w:rPr>
        <w:t xml:space="preserve"> for </w:t>
      </w:r>
      <w:proofErr w:type="spellStart"/>
      <w:r w:rsidRPr="006148F6">
        <w:rPr>
          <w:rFonts w:ascii="Arial" w:hAnsi="Arial" w:cs="Arial"/>
          <w:color w:val="808080"/>
          <w:sz w:val="16"/>
          <w:szCs w:val="16"/>
        </w:rPr>
        <w:t>the</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good</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of</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generations</w:t>
      </w:r>
      <w:proofErr w:type="spellEnd"/>
      <w:r w:rsidRPr="006148F6">
        <w:rPr>
          <w:rFonts w:ascii="Arial" w:hAnsi="Arial" w:cs="Arial"/>
          <w:color w:val="808080"/>
          <w:sz w:val="16"/>
          <w:szCs w:val="16"/>
        </w:rPr>
        <w:t xml:space="preserve">“. </w:t>
      </w:r>
      <w:r w:rsidRPr="00B14764">
        <w:rPr>
          <w:rFonts w:ascii="Arial" w:hAnsi="Arial" w:cs="Arial"/>
          <w:color w:val="808080"/>
          <w:sz w:val="16"/>
          <w:szCs w:val="16"/>
        </w:rPr>
        <w:t xml:space="preserve">Weitere Informationen unter </w:t>
      </w:r>
      <w:hyperlink r:id="rId7" w:history="1">
        <w:r w:rsidRPr="00B14764">
          <w:rPr>
            <w:rFonts w:ascii="Arial" w:hAnsi="Arial" w:cs="Arial"/>
            <w:color w:val="808080"/>
            <w:sz w:val="16"/>
            <w:szCs w:val="16"/>
          </w:rPr>
          <w:t>www.henkel.de</w:t>
        </w:r>
      </w:hyperlink>
      <w:r w:rsidRPr="00B14764">
        <w:rPr>
          <w:rFonts w:ascii="Arial" w:hAnsi="Arial" w:cs="Arial"/>
          <w:color w:val="808080"/>
          <w:sz w:val="16"/>
          <w:szCs w:val="16"/>
        </w:rPr>
        <w:t xml:space="preserve"> </w:t>
      </w:r>
    </w:p>
    <w:p w14:paraId="5406F1CF" w14:textId="77777777" w:rsidR="006849A3" w:rsidRPr="004C793F" w:rsidRDefault="006849A3" w:rsidP="006849A3">
      <w:pPr>
        <w:jc w:val="both"/>
        <w:rPr>
          <w:rFonts w:ascii="Arial" w:hAnsi="Arial" w:cs="Arial"/>
          <w:sz w:val="16"/>
          <w:szCs w:val="16"/>
          <w:lang w:eastAsia="de-DE"/>
        </w:rPr>
      </w:pPr>
    </w:p>
    <w:p w14:paraId="20E72FA1" w14:textId="0D37FBFD" w:rsidR="00981CC0" w:rsidRDefault="006849A3" w:rsidP="001D77FD">
      <w:pPr>
        <w:jc w:val="both"/>
        <w:outlineLvl w:val="0"/>
        <w:rPr>
          <w:rFonts w:cstheme="minorHAnsi"/>
          <w:sz w:val="18"/>
          <w:szCs w:val="18"/>
          <w:lang w:val="de-AT"/>
        </w:rPr>
      </w:pPr>
      <w:r w:rsidRPr="004C793F">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14:anchorId="6807EFD1" wp14:editId="138811CD">
                <wp:simplePos x="0" y="0"/>
                <wp:positionH relativeFrom="column">
                  <wp:posOffset>2655278</wp:posOffset>
                </wp:positionH>
                <wp:positionV relativeFrom="paragraph">
                  <wp:posOffset>80397</wp:posOffset>
                </wp:positionV>
                <wp:extent cx="3142113"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142113" cy="1736090"/>
                        </a:xfrm>
                        <a:prstGeom prst="rect">
                          <a:avLst/>
                        </a:prstGeom>
                      </wps:spPr>
                      <wps:txbx>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wps:txbx>
                      <wps:bodyPr wrap="square">
                        <a:spAutoFit/>
                      </wps:bodyPr>
                    </wps:wsp>
                  </a:graphicData>
                </a:graphic>
                <wp14:sizeRelH relativeFrom="margin">
                  <wp14:pctWidth>0</wp14:pctWidth>
                </wp14:sizeRelH>
              </wp:anchor>
            </w:drawing>
          </mc:Choice>
          <mc:Fallback>
            <w:pict>
              <v:rect w14:anchorId="6807EFD1" id="Rechteck 10" o:spid="_x0000_s1026" style="position:absolute;left:0;text-align:left;margin-left:209.1pt;margin-top:6.35pt;width:247.4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" filled="f" stroked="f">
                <v:textbox style="mso-fit-shape-to-text:t">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v:textbox>
              </v:rect>
            </w:pict>
          </mc:Fallback>
        </mc:AlternateContent>
      </w:r>
    </w:p>
    <w:p w14:paraId="07F24BAB" w14:textId="77777777" w:rsidR="00981CC0" w:rsidRDefault="00981CC0" w:rsidP="00981CC0">
      <w:pPr>
        <w:tabs>
          <w:tab w:val="left" w:pos="1080"/>
          <w:tab w:val="left" w:pos="4500"/>
        </w:tabs>
        <w:spacing w:after="0" w:line="240" w:lineRule="auto"/>
        <w:rPr>
          <w:rFonts w:cstheme="minorHAnsi"/>
          <w:sz w:val="18"/>
          <w:szCs w:val="18"/>
          <w:lang w:val="de-AT"/>
        </w:rPr>
      </w:pPr>
    </w:p>
    <w:p w14:paraId="3A34BDD1" w14:textId="77777777" w:rsidR="00981CC0" w:rsidRDefault="00981CC0" w:rsidP="00981CC0">
      <w:pPr>
        <w:tabs>
          <w:tab w:val="left" w:pos="1080"/>
          <w:tab w:val="left" w:pos="4500"/>
        </w:tabs>
        <w:spacing w:after="0" w:line="240" w:lineRule="auto"/>
        <w:rPr>
          <w:rFonts w:cstheme="minorHAnsi"/>
          <w:sz w:val="18"/>
          <w:szCs w:val="18"/>
          <w:lang w:val="de-AT"/>
        </w:rPr>
      </w:pPr>
    </w:p>
    <w:p w14:paraId="5E437FBA" w14:textId="754D86AE" w:rsidR="00981CC0" w:rsidRPr="005B52F1" w:rsidRDefault="00981CC0" w:rsidP="00981CC0">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t>Daniela Sykora</w:t>
      </w:r>
    </w:p>
    <w:p w14:paraId="5E87F13D" w14:textId="77777777" w:rsidR="00981CC0" w:rsidRPr="005B52F1" w:rsidRDefault="00981CC0" w:rsidP="00981CC0">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(0)1 711 04-2744</w:t>
      </w:r>
      <w:r w:rsidRPr="005B52F1">
        <w:rPr>
          <w:rFonts w:cstheme="minorHAnsi"/>
          <w:sz w:val="18"/>
          <w:szCs w:val="18"/>
          <w:lang w:val="de-AT"/>
        </w:rPr>
        <w:tab/>
        <w:t>+43 (0)1 711 04-2254</w:t>
      </w:r>
    </w:p>
    <w:p w14:paraId="203E95DE" w14:textId="77777777" w:rsidR="00981CC0" w:rsidRPr="005B52F1" w:rsidRDefault="00981CC0" w:rsidP="00981CC0">
      <w:pPr>
        <w:tabs>
          <w:tab w:val="left" w:pos="1080"/>
          <w:tab w:val="left" w:pos="4500"/>
        </w:tabs>
        <w:spacing w:after="0"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r>
      <w:r w:rsidRPr="00F5541A">
        <w:rPr>
          <w:rFonts w:cstheme="minorHAnsi"/>
          <w:sz w:val="18"/>
          <w:szCs w:val="18"/>
          <w:lang w:val="de-AT"/>
        </w:rPr>
        <w:t>daniela.sykora@henkel.com</w:t>
      </w:r>
    </w:p>
    <w:p w14:paraId="3B267E95" w14:textId="77777777" w:rsidR="006849A3" w:rsidRDefault="006849A3" w:rsidP="006849A3">
      <w:pPr>
        <w:jc w:val="both"/>
      </w:pPr>
    </w:p>
    <w:sectPr w:rsidR="006849A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6E8" w14:textId="77777777" w:rsidR="006849A3" w:rsidRDefault="006849A3" w:rsidP="006849A3">
      <w:pPr>
        <w:spacing w:after="0" w:line="240" w:lineRule="auto"/>
      </w:pPr>
      <w:r>
        <w:separator/>
      </w:r>
    </w:p>
  </w:endnote>
  <w:endnote w:type="continuationSeparator" w:id="0">
    <w:p w14:paraId="64D03B61" w14:textId="77777777" w:rsidR="006849A3" w:rsidRDefault="006849A3" w:rsidP="006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7C0" w14:textId="77777777" w:rsidR="006849A3" w:rsidRDefault="006849A3" w:rsidP="006849A3">
      <w:pPr>
        <w:spacing w:after="0" w:line="240" w:lineRule="auto"/>
      </w:pPr>
      <w:r>
        <w:separator/>
      </w:r>
    </w:p>
  </w:footnote>
  <w:footnote w:type="continuationSeparator" w:id="0">
    <w:p w14:paraId="08D0F4D5" w14:textId="77777777" w:rsidR="006849A3" w:rsidRDefault="006849A3" w:rsidP="0068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F43" w14:textId="772C5A8D" w:rsidR="006849A3" w:rsidRDefault="006849A3">
    <w:pPr>
      <w:pStyle w:val="Kopfzeile"/>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B9AC6D5" wp14:editId="2BE75EFB">
          <wp:simplePos x="0" y="0"/>
          <wp:positionH relativeFrom="column">
            <wp:posOffset>5251450</wp:posOffset>
          </wp:positionH>
          <wp:positionV relativeFrom="paragraph">
            <wp:posOffset>-267335</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16"/>
    <w:rsid w:val="00141A87"/>
    <w:rsid w:val="001D77FD"/>
    <w:rsid w:val="00373015"/>
    <w:rsid w:val="00617516"/>
    <w:rsid w:val="006849A3"/>
    <w:rsid w:val="006B2FA1"/>
    <w:rsid w:val="00981CC0"/>
    <w:rsid w:val="00A82EC9"/>
    <w:rsid w:val="00AD48AC"/>
    <w:rsid w:val="00B51D44"/>
    <w:rsid w:val="00C47889"/>
    <w:rsid w:val="00CE33C6"/>
    <w:rsid w:val="00EB7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9DF"/>
  <w15:chartTrackingRefBased/>
  <w15:docId w15:val="{9725244A-A7BE-44D8-BFC2-F99B465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9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A3"/>
  </w:style>
  <w:style w:type="paragraph" w:styleId="Fuzeile">
    <w:name w:val="footer"/>
    <w:basedOn w:val="Standard"/>
    <w:link w:val="FuzeileZchn"/>
    <w:uiPriority w:val="99"/>
    <w:unhideWhenUsed/>
    <w:rsid w:val="006849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A3"/>
  </w:style>
  <w:style w:type="character" w:styleId="Hyperlink">
    <w:name w:val="Hyperlink"/>
    <w:rsid w:val="006849A3"/>
    <w:rPr>
      <w:color w:val="0000FF"/>
      <w:u w:val="single"/>
    </w:rPr>
  </w:style>
  <w:style w:type="character" w:styleId="NichtaufgelsteErwhnung">
    <w:name w:val="Unresolved Mention"/>
    <w:basedOn w:val="Absatz-Standardschriftart"/>
    <w:uiPriority w:val="99"/>
    <w:semiHidden/>
    <w:unhideWhenUsed/>
    <w:rsid w:val="001D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enke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warzkopf-professiona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2024-02-05T13:31:00Z</dcterms:created>
  <dcterms:modified xsi:type="dcterms:W3CDTF">2024-02-05T13:37:00Z</dcterms:modified>
</cp:coreProperties>
</file>