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5C8C" w14:textId="77777777" w:rsidR="00CB357E" w:rsidRDefault="00DE3B90">
      <w:pPr>
        <w:pStyle w:val="Textoindependiente"/>
        <w:ind w:left="8103"/>
        <w:rPr>
          <w:rFonts w:ascii="Times New Roman"/>
          <w:sz w:val="20"/>
        </w:rPr>
      </w:pPr>
      <w:r>
        <w:rPr>
          <w:rFonts w:ascii="Times New Roman"/>
          <w:noProof/>
          <w:sz w:val="20"/>
        </w:rPr>
        <w:drawing>
          <wp:inline distT="0" distB="0" distL="0" distR="0" wp14:anchorId="4806AC71" wp14:editId="43124377">
            <wp:extent cx="1032139" cy="5780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32139" cy="578072"/>
                    </a:xfrm>
                    <a:prstGeom prst="rect">
                      <a:avLst/>
                    </a:prstGeom>
                  </pic:spPr>
                </pic:pic>
              </a:graphicData>
            </a:graphic>
          </wp:inline>
        </w:drawing>
      </w:r>
    </w:p>
    <w:p w14:paraId="110423DB" w14:textId="77777777" w:rsidR="00CB357E" w:rsidRDefault="00CB357E">
      <w:pPr>
        <w:pStyle w:val="Textoindependiente"/>
        <w:rPr>
          <w:rFonts w:ascii="Times New Roman"/>
          <w:sz w:val="20"/>
        </w:rPr>
      </w:pPr>
    </w:p>
    <w:p w14:paraId="66E0367D" w14:textId="77777777" w:rsidR="00CB357E" w:rsidRDefault="00CB357E">
      <w:pPr>
        <w:pStyle w:val="Textoindependiente"/>
        <w:rPr>
          <w:rFonts w:ascii="Times New Roman"/>
          <w:sz w:val="20"/>
        </w:rPr>
      </w:pPr>
    </w:p>
    <w:p w14:paraId="42974083" w14:textId="77777777" w:rsidR="00CB357E" w:rsidRDefault="00CB357E">
      <w:pPr>
        <w:pStyle w:val="Textoindependiente"/>
        <w:spacing w:before="73"/>
        <w:rPr>
          <w:rFonts w:ascii="Times New Roman"/>
          <w:sz w:val="20"/>
        </w:rPr>
      </w:pPr>
    </w:p>
    <w:p w14:paraId="3F92B908" w14:textId="77777777" w:rsidR="00CB357E" w:rsidRDefault="00CB357E">
      <w:pPr>
        <w:rPr>
          <w:rFonts w:ascii="Times New Roman"/>
          <w:sz w:val="20"/>
        </w:rPr>
        <w:sectPr w:rsidR="00CB357E">
          <w:type w:val="continuous"/>
          <w:pgSz w:w="11900" w:h="16840"/>
          <w:pgMar w:top="920" w:right="800" w:bottom="280" w:left="1240" w:header="720" w:footer="720" w:gutter="0"/>
          <w:cols w:space="720"/>
        </w:sectPr>
      </w:pPr>
    </w:p>
    <w:p w14:paraId="7AD140C5" w14:textId="77777777" w:rsidR="00CB357E" w:rsidRDefault="00CB357E">
      <w:pPr>
        <w:pStyle w:val="Textoindependiente"/>
        <w:rPr>
          <w:rFonts w:ascii="Times New Roman"/>
          <w:sz w:val="22"/>
        </w:rPr>
      </w:pPr>
    </w:p>
    <w:p w14:paraId="48AEAFBD" w14:textId="77777777" w:rsidR="00CB357E" w:rsidRDefault="00CB357E">
      <w:pPr>
        <w:pStyle w:val="Textoindependiente"/>
        <w:rPr>
          <w:rFonts w:ascii="Times New Roman"/>
          <w:sz w:val="22"/>
        </w:rPr>
      </w:pPr>
    </w:p>
    <w:p w14:paraId="7098CE55" w14:textId="77777777" w:rsidR="00CB357E" w:rsidRDefault="00CB357E">
      <w:pPr>
        <w:pStyle w:val="Textoindependiente"/>
        <w:rPr>
          <w:rFonts w:ascii="Times New Roman"/>
          <w:sz w:val="22"/>
        </w:rPr>
      </w:pPr>
    </w:p>
    <w:p w14:paraId="31308991" w14:textId="77777777" w:rsidR="00CB357E" w:rsidRDefault="00CB357E">
      <w:pPr>
        <w:pStyle w:val="Textoindependiente"/>
        <w:rPr>
          <w:rFonts w:ascii="Times New Roman"/>
          <w:sz w:val="22"/>
        </w:rPr>
      </w:pPr>
    </w:p>
    <w:p w14:paraId="2E1A4EBA" w14:textId="77777777" w:rsidR="00CB357E" w:rsidRDefault="00CB357E">
      <w:pPr>
        <w:pStyle w:val="Textoindependiente"/>
        <w:spacing w:before="59"/>
        <w:rPr>
          <w:rFonts w:ascii="Times New Roman"/>
          <w:sz w:val="22"/>
        </w:rPr>
      </w:pPr>
    </w:p>
    <w:p w14:paraId="78FA349E" w14:textId="77777777" w:rsidR="00DE3B90" w:rsidRDefault="00DE3B90" w:rsidP="00DE3B90">
      <w:pPr>
        <w:rPr>
          <w:position w:val="2"/>
        </w:rPr>
      </w:pPr>
    </w:p>
    <w:p w14:paraId="677A8F74" w14:textId="77777777" w:rsidR="00DE3B90" w:rsidRDefault="00DE3B90" w:rsidP="00DE3B90">
      <w:pPr>
        <w:rPr>
          <w:position w:val="2"/>
        </w:rPr>
      </w:pPr>
    </w:p>
    <w:p w14:paraId="424B0140" w14:textId="31C180E5" w:rsidR="00CB357E" w:rsidRDefault="00DE3B90" w:rsidP="00DE3B90">
      <w:r>
        <w:rPr>
          <w:position w:val="2"/>
        </w:rPr>
        <w:t>Reducción</w:t>
      </w:r>
      <w:r>
        <w:rPr>
          <w:spacing w:val="-5"/>
          <w:position w:val="2"/>
        </w:rPr>
        <w:t xml:space="preserve"> </w:t>
      </w:r>
      <w:r>
        <w:rPr>
          <w:position w:val="2"/>
        </w:rPr>
        <w:t>de</w:t>
      </w:r>
      <w:r>
        <w:rPr>
          <w:spacing w:val="-5"/>
          <w:position w:val="2"/>
        </w:rPr>
        <w:t xml:space="preserve"> </w:t>
      </w:r>
      <w:r>
        <w:rPr>
          <w:position w:val="2"/>
        </w:rPr>
        <w:t>las</w:t>
      </w:r>
      <w:r>
        <w:rPr>
          <w:spacing w:val="-5"/>
          <w:position w:val="2"/>
        </w:rPr>
        <w:t xml:space="preserve"> </w:t>
      </w:r>
      <w:r>
        <w:rPr>
          <w:position w:val="2"/>
        </w:rPr>
        <w:t>emisiones</w:t>
      </w:r>
      <w:r>
        <w:rPr>
          <w:spacing w:val="-4"/>
          <w:position w:val="2"/>
        </w:rPr>
        <w:t xml:space="preserve"> </w:t>
      </w:r>
      <w:r>
        <w:rPr>
          <w:position w:val="2"/>
        </w:rPr>
        <w:t>de</w:t>
      </w:r>
      <w:r>
        <w:rPr>
          <w:spacing w:val="-4"/>
          <w:position w:val="2"/>
        </w:rPr>
        <w:t xml:space="preserve"> </w:t>
      </w:r>
      <w:r>
        <w:rPr>
          <w:position w:val="2"/>
        </w:rPr>
        <w:t>CO</w:t>
      </w:r>
      <w:r>
        <w:rPr>
          <w:sz w:val="14"/>
        </w:rPr>
        <w:t>2</w:t>
      </w:r>
      <w:r>
        <w:rPr>
          <w:spacing w:val="18"/>
          <w:sz w:val="14"/>
        </w:rPr>
        <w:t xml:space="preserve"> </w:t>
      </w:r>
      <w:r>
        <w:rPr>
          <w:position w:val="2"/>
        </w:rPr>
        <w:t>de</w:t>
      </w:r>
      <w:r>
        <w:rPr>
          <w:spacing w:val="-5"/>
          <w:position w:val="2"/>
        </w:rPr>
        <w:t xml:space="preserve"> </w:t>
      </w:r>
      <w:r>
        <w:rPr>
          <w:position w:val="2"/>
        </w:rPr>
        <w:t>Alcance</w:t>
      </w:r>
      <w:r>
        <w:rPr>
          <w:spacing w:val="-4"/>
          <w:position w:val="2"/>
        </w:rPr>
        <w:t xml:space="preserve"> </w:t>
      </w:r>
      <w:r>
        <w:rPr>
          <w:spacing w:val="-10"/>
          <w:position w:val="2"/>
        </w:rPr>
        <w:t>3</w:t>
      </w:r>
    </w:p>
    <w:p w14:paraId="527BB942" w14:textId="77777777" w:rsidR="00CB357E" w:rsidRDefault="00DE3B90">
      <w:pPr>
        <w:pStyle w:val="Ttulo"/>
      </w:pPr>
      <w:r>
        <w:rPr>
          <w:b w:val="0"/>
        </w:rPr>
        <w:br w:type="column"/>
      </w:r>
      <w:r>
        <w:rPr>
          <w:color w:val="3E3C3C"/>
        </w:rPr>
        <w:t>Nota</w:t>
      </w:r>
      <w:r>
        <w:rPr>
          <w:color w:val="3E3C3C"/>
          <w:spacing w:val="-6"/>
        </w:rPr>
        <w:t xml:space="preserve"> </w:t>
      </w:r>
      <w:r>
        <w:rPr>
          <w:color w:val="3E3C3C"/>
        </w:rPr>
        <w:t>de</w:t>
      </w:r>
      <w:r>
        <w:rPr>
          <w:color w:val="3E3C3C"/>
          <w:spacing w:val="-6"/>
        </w:rPr>
        <w:t xml:space="preserve"> </w:t>
      </w:r>
      <w:r>
        <w:rPr>
          <w:color w:val="3E3C3C"/>
          <w:spacing w:val="-2"/>
        </w:rPr>
        <w:t>prensa</w:t>
      </w:r>
    </w:p>
    <w:p w14:paraId="6F7EFDFA" w14:textId="12DD3003" w:rsidR="00CB357E" w:rsidRDefault="00DE3B90">
      <w:pPr>
        <w:spacing w:before="118"/>
        <w:ind w:left="1179"/>
      </w:pPr>
      <w:r>
        <w:t>15</w:t>
      </w:r>
      <w:r>
        <w:rPr>
          <w:spacing w:val="-5"/>
        </w:rPr>
        <w:t xml:space="preserve"> </w:t>
      </w:r>
      <w:r>
        <w:t>de</w:t>
      </w:r>
      <w:r>
        <w:rPr>
          <w:spacing w:val="-3"/>
        </w:rPr>
        <w:t xml:space="preserve"> </w:t>
      </w:r>
      <w:r>
        <w:t>abril</w:t>
      </w:r>
      <w:r>
        <w:rPr>
          <w:spacing w:val="-3"/>
        </w:rPr>
        <w:t xml:space="preserve"> </w:t>
      </w:r>
      <w:r>
        <w:t>de</w:t>
      </w:r>
      <w:r>
        <w:rPr>
          <w:spacing w:val="-2"/>
        </w:rPr>
        <w:t xml:space="preserve"> </w:t>
      </w:r>
      <w:r>
        <w:rPr>
          <w:spacing w:val="-4"/>
        </w:rPr>
        <w:t>2024</w:t>
      </w:r>
    </w:p>
    <w:p w14:paraId="75E25A53" w14:textId="77777777" w:rsidR="00CB357E" w:rsidRDefault="00CB357E">
      <w:pPr>
        <w:sectPr w:rsidR="00CB357E">
          <w:type w:val="continuous"/>
          <w:pgSz w:w="11900" w:h="16840"/>
          <w:pgMar w:top="920" w:right="800" w:bottom="280" w:left="1240" w:header="720" w:footer="720" w:gutter="0"/>
          <w:cols w:num="2" w:space="720" w:equalWidth="0">
            <w:col w:w="4909" w:space="1303"/>
            <w:col w:w="3648"/>
          </w:cols>
        </w:sectPr>
      </w:pPr>
    </w:p>
    <w:p w14:paraId="07B021C2" w14:textId="237C674B" w:rsidR="00CB357E" w:rsidRPr="00DE3B90" w:rsidRDefault="00DE3B90" w:rsidP="00DE3B90">
      <w:pPr>
        <w:spacing w:before="287" w:line="276" w:lineRule="auto"/>
        <w:ind w:right="600"/>
        <w:jc w:val="both"/>
        <w:rPr>
          <w:b/>
          <w:sz w:val="32"/>
        </w:rPr>
      </w:pPr>
      <w:r w:rsidRPr="00DE3B90">
        <w:rPr>
          <w:b/>
          <w:sz w:val="32"/>
        </w:rPr>
        <w:t>Henkel lanza su nuevo programa “</w:t>
      </w:r>
      <w:proofErr w:type="spellStart"/>
      <w:r w:rsidRPr="00DE3B90">
        <w:rPr>
          <w:b/>
          <w:sz w:val="32"/>
        </w:rPr>
        <w:t>Climate</w:t>
      </w:r>
      <w:proofErr w:type="spellEnd"/>
      <w:r w:rsidRPr="00DE3B90">
        <w:rPr>
          <w:b/>
          <w:sz w:val="32"/>
        </w:rPr>
        <w:t xml:space="preserve"> </w:t>
      </w:r>
      <w:proofErr w:type="spellStart"/>
      <w:r w:rsidRPr="00DE3B90">
        <w:rPr>
          <w:b/>
          <w:sz w:val="32"/>
        </w:rPr>
        <w:t>Connect</w:t>
      </w:r>
      <w:proofErr w:type="spellEnd"/>
      <w:r w:rsidRPr="00DE3B90">
        <w:rPr>
          <w:b/>
          <w:sz w:val="32"/>
        </w:rPr>
        <w:t>” con el objetivo de aportar a la</w:t>
      </w:r>
      <w:r w:rsidRPr="00DE3B90">
        <w:rPr>
          <w:b/>
          <w:sz w:val="32"/>
        </w:rPr>
        <w:t xml:space="preserve"> sostenibilidad de la mano de sus </w:t>
      </w:r>
      <w:r w:rsidRPr="00DE3B90">
        <w:rPr>
          <w:b/>
          <w:sz w:val="32"/>
        </w:rPr>
        <w:t>proveedores</w:t>
      </w:r>
    </w:p>
    <w:p w14:paraId="0B0BCFD8" w14:textId="77777777" w:rsidR="00CB357E" w:rsidRPr="00DE3B90" w:rsidRDefault="00CB357E">
      <w:pPr>
        <w:pStyle w:val="Textoindependiente"/>
        <w:spacing w:before="62"/>
        <w:rPr>
          <w:b/>
          <w:sz w:val="32"/>
        </w:rPr>
      </w:pPr>
    </w:p>
    <w:p w14:paraId="5F314611" w14:textId="4B36403D" w:rsidR="00CB357E" w:rsidRPr="00DE3B90" w:rsidRDefault="00DE3B90" w:rsidP="00DE3B90">
      <w:pPr>
        <w:pStyle w:val="Prrafodelista"/>
        <w:numPr>
          <w:ilvl w:val="0"/>
          <w:numId w:val="6"/>
        </w:numPr>
        <w:tabs>
          <w:tab w:val="left" w:pos="891"/>
        </w:tabs>
        <w:spacing w:line="256" w:lineRule="auto"/>
        <w:rPr>
          <w:b/>
        </w:rPr>
      </w:pPr>
      <w:r w:rsidRPr="00DE3B90">
        <w:rPr>
          <w:b/>
        </w:rPr>
        <w:t>Se</w:t>
      </w:r>
      <w:r w:rsidRPr="00DE3B90">
        <w:rPr>
          <w:b/>
          <w:spacing w:val="-6"/>
        </w:rPr>
        <w:t xml:space="preserve"> </w:t>
      </w:r>
      <w:r w:rsidRPr="00DE3B90">
        <w:rPr>
          <w:b/>
        </w:rPr>
        <w:t>trata</w:t>
      </w:r>
      <w:r w:rsidRPr="00DE3B90">
        <w:rPr>
          <w:b/>
          <w:spacing w:val="-6"/>
        </w:rPr>
        <w:t xml:space="preserve"> </w:t>
      </w:r>
      <w:r w:rsidRPr="00DE3B90">
        <w:rPr>
          <w:b/>
        </w:rPr>
        <w:t>de</w:t>
      </w:r>
      <w:r w:rsidRPr="00DE3B90">
        <w:rPr>
          <w:b/>
          <w:spacing w:val="-6"/>
        </w:rPr>
        <w:t xml:space="preserve"> </w:t>
      </w:r>
      <w:r w:rsidRPr="00DE3B90">
        <w:rPr>
          <w:b/>
        </w:rPr>
        <w:t>un</w:t>
      </w:r>
      <w:r w:rsidRPr="00DE3B90">
        <w:rPr>
          <w:b/>
          <w:spacing w:val="-6"/>
        </w:rPr>
        <w:t xml:space="preserve"> </w:t>
      </w:r>
      <w:r w:rsidRPr="00DE3B90">
        <w:rPr>
          <w:b/>
        </w:rPr>
        <w:t>programa</w:t>
      </w:r>
      <w:r w:rsidRPr="00DE3B90">
        <w:rPr>
          <w:b/>
          <w:spacing w:val="-6"/>
        </w:rPr>
        <w:t xml:space="preserve"> </w:t>
      </w:r>
      <w:r w:rsidRPr="00DE3B90">
        <w:rPr>
          <w:b/>
        </w:rPr>
        <w:t>que busca</w:t>
      </w:r>
      <w:r w:rsidRPr="00DE3B90">
        <w:rPr>
          <w:b/>
          <w:spacing w:val="-6"/>
        </w:rPr>
        <w:t xml:space="preserve"> </w:t>
      </w:r>
      <w:r w:rsidRPr="00DE3B90">
        <w:rPr>
          <w:b/>
        </w:rPr>
        <w:t>registrar</w:t>
      </w:r>
      <w:r w:rsidRPr="00DE3B90">
        <w:rPr>
          <w:b/>
          <w:spacing w:val="-6"/>
        </w:rPr>
        <w:t xml:space="preserve"> </w:t>
      </w:r>
      <w:r w:rsidRPr="00DE3B90">
        <w:rPr>
          <w:b/>
        </w:rPr>
        <w:t>y</w:t>
      </w:r>
      <w:r w:rsidRPr="00DE3B90">
        <w:rPr>
          <w:b/>
          <w:spacing w:val="-6"/>
        </w:rPr>
        <w:t xml:space="preserve"> </w:t>
      </w:r>
      <w:r w:rsidRPr="00DE3B90">
        <w:rPr>
          <w:b/>
        </w:rPr>
        <w:t>reducir</w:t>
      </w:r>
      <w:r w:rsidRPr="00DE3B90">
        <w:rPr>
          <w:b/>
          <w:spacing w:val="-6"/>
        </w:rPr>
        <w:t xml:space="preserve"> </w:t>
      </w:r>
      <w:r w:rsidRPr="00DE3B90">
        <w:rPr>
          <w:b/>
        </w:rPr>
        <w:t>las</w:t>
      </w:r>
      <w:r w:rsidRPr="00DE3B90">
        <w:rPr>
          <w:b/>
          <w:spacing w:val="-6"/>
        </w:rPr>
        <w:t xml:space="preserve"> </w:t>
      </w:r>
      <w:r w:rsidRPr="00DE3B90">
        <w:rPr>
          <w:b/>
        </w:rPr>
        <w:t>emisiones</w:t>
      </w:r>
      <w:r w:rsidRPr="00DE3B90">
        <w:rPr>
          <w:b/>
          <w:spacing w:val="-6"/>
        </w:rPr>
        <w:t xml:space="preserve"> </w:t>
      </w:r>
      <w:r w:rsidRPr="00DE3B90">
        <w:rPr>
          <w:b/>
        </w:rPr>
        <w:t>de</w:t>
      </w:r>
      <w:r w:rsidRPr="00DE3B90">
        <w:rPr>
          <w:b/>
          <w:spacing w:val="-6"/>
        </w:rPr>
        <w:t xml:space="preserve"> </w:t>
      </w:r>
      <w:r w:rsidRPr="00DE3B90">
        <w:rPr>
          <w:b/>
        </w:rPr>
        <w:t>Alcance</w:t>
      </w:r>
      <w:r w:rsidRPr="00DE3B90">
        <w:rPr>
          <w:b/>
          <w:spacing w:val="-6"/>
        </w:rPr>
        <w:t xml:space="preserve"> </w:t>
      </w:r>
      <w:r w:rsidRPr="00DE3B90">
        <w:rPr>
          <w:b/>
        </w:rPr>
        <w:t>3</w:t>
      </w:r>
      <w:r w:rsidRPr="00DE3B90">
        <w:rPr>
          <w:b/>
          <w:spacing w:val="-6"/>
        </w:rPr>
        <w:t xml:space="preserve"> </w:t>
      </w:r>
      <w:r w:rsidRPr="00DE3B90">
        <w:rPr>
          <w:b/>
        </w:rPr>
        <w:t>de</w:t>
      </w:r>
      <w:r w:rsidRPr="00DE3B90">
        <w:rPr>
          <w:b/>
          <w:spacing w:val="-6"/>
        </w:rPr>
        <w:t xml:space="preserve"> </w:t>
      </w:r>
      <w:r w:rsidRPr="00DE3B90">
        <w:rPr>
          <w:b/>
        </w:rPr>
        <w:t>los proveedores de todo el mundo.</w:t>
      </w:r>
    </w:p>
    <w:p w14:paraId="0059E7A6" w14:textId="7B4B35C1" w:rsidR="00CB357E" w:rsidRPr="00DE3B90" w:rsidRDefault="00DE3B90" w:rsidP="00DE3B90">
      <w:pPr>
        <w:pStyle w:val="Prrafodelista"/>
        <w:numPr>
          <w:ilvl w:val="0"/>
          <w:numId w:val="6"/>
        </w:numPr>
        <w:tabs>
          <w:tab w:val="left" w:pos="891"/>
        </w:tabs>
        <w:spacing w:line="259" w:lineRule="auto"/>
        <w:ind w:right="610"/>
        <w:rPr>
          <w:b/>
        </w:rPr>
      </w:pPr>
      <w:r w:rsidRPr="00DE3B90">
        <w:rPr>
          <w:b/>
        </w:rPr>
        <w:t>El</w:t>
      </w:r>
      <w:r w:rsidRPr="00DE3B90">
        <w:rPr>
          <w:b/>
          <w:spacing w:val="-3"/>
        </w:rPr>
        <w:t xml:space="preserve"> </w:t>
      </w:r>
      <w:r w:rsidRPr="00DE3B90">
        <w:rPr>
          <w:b/>
        </w:rPr>
        <w:t>programa</w:t>
      </w:r>
      <w:r w:rsidRPr="00DE3B90">
        <w:rPr>
          <w:b/>
          <w:spacing w:val="-3"/>
        </w:rPr>
        <w:t xml:space="preserve"> </w:t>
      </w:r>
      <w:r w:rsidRPr="00DE3B90">
        <w:rPr>
          <w:b/>
        </w:rPr>
        <w:t>apoyará</w:t>
      </w:r>
      <w:r w:rsidRPr="00DE3B90">
        <w:rPr>
          <w:b/>
          <w:spacing w:val="-3"/>
        </w:rPr>
        <w:t xml:space="preserve"> </w:t>
      </w:r>
      <w:r w:rsidRPr="00DE3B90">
        <w:rPr>
          <w:b/>
        </w:rPr>
        <w:t>a</w:t>
      </w:r>
      <w:r w:rsidRPr="00DE3B90">
        <w:rPr>
          <w:b/>
          <w:spacing w:val="-3"/>
        </w:rPr>
        <w:t xml:space="preserve"> </w:t>
      </w:r>
      <w:r w:rsidRPr="00DE3B90">
        <w:rPr>
          <w:b/>
        </w:rPr>
        <w:t>los</w:t>
      </w:r>
      <w:r w:rsidRPr="00DE3B90">
        <w:rPr>
          <w:b/>
          <w:spacing w:val="-3"/>
        </w:rPr>
        <w:t xml:space="preserve"> </w:t>
      </w:r>
      <w:r w:rsidRPr="00DE3B90">
        <w:rPr>
          <w:b/>
        </w:rPr>
        <w:t>socios</w:t>
      </w:r>
      <w:r w:rsidRPr="00DE3B90">
        <w:rPr>
          <w:b/>
          <w:spacing w:val="-3"/>
        </w:rPr>
        <w:t xml:space="preserve"> </w:t>
      </w:r>
      <w:r w:rsidRPr="00DE3B90">
        <w:rPr>
          <w:b/>
        </w:rPr>
        <w:t>a</w:t>
      </w:r>
      <w:r w:rsidRPr="00DE3B90">
        <w:rPr>
          <w:b/>
          <w:spacing w:val="-3"/>
        </w:rPr>
        <w:t xml:space="preserve"> </w:t>
      </w:r>
      <w:r w:rsidRPr="00DE3B90">
        <w:rPr>
          <w:b/>
        </w:rPr>
        <w:t>través</w:t>
      </w:r>
      <w:r w:rsidRPr="00DE3B90">
        <w:rPr>
          <w:b/>
          <w:spacing w:val="-3"/>
        </w:rPr>
        <w:t xml:space="preserve"> </w:t>
      </w:r>
      <w:r w:rsidRPr="00DE3B90">
        <w:rPr>
          <w:b/>
        </w:rPr>
        <w:t>de</w:t>
      </w:r>
      <w:r w:rsidRPr="00DE3B90">
        <w:rPr>
          <w:b/>
          <w:spacing w:val="-3"/>
        </w:rPr>
        <w:t xml:space="preserve"> </w:t>
      </w:r>
      <w:r w:rsidRPr="00DE3B90">
        <w:rPr>
          <w:b/>
        </w:rPr>
        <w:t>una</w:t>
      </w:r>
      <w:r w:rsidRPr="00DE3B90">
        <w:rPr>
          <w:b/>
          <w:spacing w:val="-3"/>
        </w:rPr>
        <w:t xml:space="preserve"> </w:t>
      </w:r>
      <w:r w:rsidRPr="00DE3B90">
        <w:rPr>
          <w:b/>
        </w:rPr>
        <w:t>recogida</w:t>
      </w:r>
      <w:r w:rsidRPr="00DE3B90">
        <w:rPr>
          <w:b/>
          <w:spacing w:val="-3"/>
        </w:rPr>
        <w:t xml:space="preserve"> </w:t>
      </w:r>
      <w:r w:rsidRPr="00DE3B90">
        <w:rPr>
          <w:b/>
        </w:rPr>
        <w:t>de</w:t>
      </w:r>
      <w:r w:rsidRPr="00DE3B90">
        <w:rPr>
          <w:b/>
          <w:spacing w:val="-3"/>
        </w:rPr>
        <w:t xml:space="preserve"> </w:t>
      </w:r>
      <w:r w:rsidRPr="00DE3B90">
        <w:rPr>
          <w:b/>
        </w:rPr>
        <w:t>datos</w:t>
      </w:r>
      <w:r w:rsidRPr="00DE3B90">
        <w:rPr>
          <w:b/>
          <w:spacing w:val="-3"/>
        </w:rPr>
        <w:t xml:space="preserve"> </w:t>
      </w:r>
      <w:r w:rsidRPr="00DE3B90">
        <w:rPr>
          <w:b/>
        </w:rPr>
        <w:t>transparente, formación y acciones específicas para la descarbonización.</w:t>
      </w:r>
    </w:p>
    <w:p w14:paraId="14188D3F" w14:textId="0F5A25E7" w:rsidR="00CB357E" w:rsidRPr="00DE3B90" w:rsidRDefault="00DE3B90" w:rsidP="00DE3B90">
      <w:pPr>
        <w:pStyle w:val="Prrafodelista"/>
        <w:numPr>
          <w:ilvl w:val="0"/>
          <w:numId w:val="6"/>
        </w:numPr>
        <w:tabs>
          <w:tab w:val="left" w:pos="891"/>
        </w:tabs>
        <w:spacing w:line="256" w:lineRule="auto"/>
        <w:ind w:right="1420"/>
        <w:rPr>
          <w:b/>
        </w:rPr>
      </w:pPr>
      <w:r w:rsidRPr="00DE3B90">
        <w:rPr>
          <w:b/>
        </w:rPr>
        <w:t>Es</w:t>
      </w:r>
      <w:r w:rsidRPr="00DE3B90">
        <w:rPr>
          <w:b/>
          <w:spacing w:val="-4"/>
        </w:rPr>
        <w:t xml:space="preserve"> </w:t>
      </w:r>
      <w:r w:rsidRPr="00DE3B90">
        <w:rPr>
          <w:b/>
        </w:rPr>
        <w:t>un</w:t>
      </w:r>
      <w:r w:rsidRPr="00DE3B90">
        <w:rPr>
          <w:b/>
          <w:spacing w:val="-4"/>
        </w:rPr>
        <w:t xml:space="preserve"> </w:t>
      </w:r>
      <w:r w:rsidRPr="00DE3B90">
        <w:rPr>
          <w:b/>
        </w:rPr>
        <w:t>paso</w:t>
      </w:r>
      <w:r w:rsidRPr="00DE3B90">
        <w:rPr>
          <w:b/>
          <w:spacing w:val="-4"/>
        </w:rPr>
        <w:t xml:space="preserve"> </w:t>
      </w:r>
      <w:r w:rsidRPr="00DE3B90">
        <w:rPr>
          <w:b/>
        </w:rPr>
        <w:t>importante</w:t>
      </w:r>
      <w:r w:rsidRPr="00DE3B90">
        <w:rPr>
          <w:b/>
          <w:spacing w:val="-4"/>
        </w:rPr>
        <w:t xml:space="preserve"> </w:t>
      </w:r>
      <w:r w:rsidRPr="00DE3B90">
        <w:rPr>
          <w:b/>
        </w:rPr>
        <w:t>para</w:t>
      </w:r>
      <w:r w:rsidRPr="00DE3B90">
        <w:rPr>
          <w:b/>
          <w:spacing w:val="-4"/>
        </w:rPr>
        <w:t xml:space="preserve"> </w:t>
      </w:r>
      <w:r w:rsidRPr="00DE3B90">
        <w:rPr>
          <w:b/>
        </w:rPr>
        <w:t>la</w:t>
      </w:r>
      <w:r w:rsidRPr="00DE3B90">
        <w:rPr>
          <w:b/>
          <w:spacing w:val="-4"/>
        </w:rPr>
        <w:t xml:space="preserve"> </w:t>
      </w:r>
      <w:r w:rsidRPr="00DE3B90">
        <w:rPr>
          <w:b/>
        </w:rPr>
        <w:t>ambición</w:t>
      </w:r>
      <w:r w:rsidRPr="00DE3B90">
        <w:rPr>
          <w:b/>
          <w:spacing w:val="-4"/>
        </w:rPr>
        <w:t xml:space="preserve"> </w:t>
      </w:r>
      <w:r w:rsidRPr="00DE3B90">
        <w:rPr>
          <w:b/>
        </w:rPr>
        <w:t>de</w:t>
      </w:r>
      <w:r w:rsidRPr="00DE3B90">
        <w:rPr>
          <w:b/>
          <w:spacing w:val="-4"/>
        </w:rPr>
        <w:t xml:space="preserve"> </w:t>
      </w:r>
      <w:r w:rsidRPr="00DE3B90">
        <w:rPr>
          <w:b/>
        </w:rPr>
        <w:t>Henkel</w:t>
      </w:r>
      <w:r w:rsidRPr="00DE3B90">
        <w:rPr>
          <w:b/>
          <w:spacing w:val="-3"/>
        </w:rPr>
        <w:t xml:space="preserve"> </w:t>
      </w:r>
      <w:r w:rsidRPr="00DE3B90">
        <w:rPr>
          <w:b/>
        </w:rPr>
        <w:t>hacia</w:t>
      </w:r>
      <w:r w:rsidRPr="00DE3B90">
        <w:rPr>
          <w:b/>
          <w:spacing w:val="-4"/>
        </w:rPr>
        <w:t xml:space="preserve"> </w:t>
      </w:r>
      <w:r w:rsidRPr="00DE3B90">
        <w:rPr>
          <w:b/>
        </w:rPr>
        <w:t>alcanzar</w:t>
      </w:r>
      <w:r w:rsidRPr="00DE3B90">
        <w:rPr>
          <w:b/>
          <w:spacing w:val="-4"/>
        </w:rPr>
        <w:t xml:space="preserve"> </w:t>
      </w:r>
      <w:r w:rsidRPr="00DE3B90">
        <w:rPr>
          <w:b/>
        </w:rPr>
        <w:t>las</w:t>
      </w:r>
      <w:r w:rsidRPr="00DE3B90">
        <w:rPr>
          <w:b/>
          <w:spacing w:val="-4"/>
        </w:rPr>
        <w:t xml:space="preserve"> </w:t>
      </w:r>
      <w:r w:rsidRPr="00DE3B90">
        <w:rPr>
          <w:b/>
        </w:rPr>
        <w:t>cero emisiones netas.</w:t>
      </w:r>
    </w:p>
    <w:p w14:paraId="43811CAF" w14:textId="77777777" w:rsidR="00DE3B90" w:rsidRDefault="00DE3B90" w:rsidP="00DE3B90">
      <w:pPr>
        <w:pStyle w:val="Prrafodelista"/>
        <w:tabs>
          <w:tab w:val="left" w:pos="891"/>
        </w:tabs>
        <w:spacing w:line="256" w:lineRule="auto"/>
        <w:ind w:right="1420" w:firstLine="0"/>
        <w:rPr>
          <w:b/>
        </w:rPr>
      </w:pPr>
    </w:p>
    <w:p w14:paraId="0CEF5760" w14:textId="7FBCEAB7" w:rsidR="00CB357E" w:rsidRDefault="00DE3B90">
      <w:pPr>
        <w:pStyle w:val="Textoindependiente"/>
        <w:spacing w:before="243" w:line="276" w:lineRule="auto"/>
        <w:ind w:left="171" w:right="600"/>
        <w:jc w:val="both"/>
      </w:pPr>
      <w:r>
        <w:t xml:space="preserve">Bogotá, Colombia </w:t>
      </w:r>
      <w:r>
        <w:t xml:space="preserve">– Henkel ha lanzado su nuevo programa “Climate Connect” con el fin de llevar la </w:t>
      </w:r>
      <w:r>
        <w:rPr>
          <w:position w:val="2"/>
        </w:rPr>
        <w:t>evaluación de sus emisiones de CO</w:t>
      </w:r>
      <w:r>
        <w:rPr>
          <w:sz w:val="14"/>
        </w:rPr>
        <w:t>2</w:t>
      </w:r>
      <w:r>
        <w:rPr>
          <w:spacing w:val="29"/>
          <w:sz w:val="14"/>
        </w:rPr>
        <w:t xml:space="preserve"> </w:t>
      </w:r>
      <w:r>
        <w:rPr>
          <w:position w:val="2"/>
        </w:rPr>
        <w:t xml:space="preserve">en la cadena de suministro a otro nivel. Con este programa, </w:t>
      </w:r>
      <w:r>
        <w:t>Henkel avanza en su objetivo de descarbonización a lo largo de la cadena de valor mediante la recopilación</w:t>
      </w:r>
      <w:r>
        <w:rPr>
          <w:spacing w:val="-2"/>
        </w:rPr>
        <w:t xml:space="preserve"> </w:t>
      </w:r>
      <w:r>
        <w:t>de</w:t>
      </w:r>
      <w:r>
        <w:rPr>
          <w:spacing w:val="-2"/>
        </w:rPr>
        <w:t xml:space="preserve"> </w:t>
      </w:r>
      <w:r>
        <w:t>datos</w:t>
      </w:r>
      <w:r>
        <w:rPr>
          <w:spacing w:val="-2"/>
        </w:rPr>
        <w:t xml:space="preserve"> </w:t>
      </w:r>
      <w:r>
        <w:t>de</w:t>
      </w:r>
      <w:r>
        <w:rPr>
          <w:spacing w:val="-2"/>
        </w:rPr>
        <w:t xml:space="preserve"> </w:t>
      </w:r>
      <w:r>
        <w:t>emisiones,</w:t>
      </w:r>
      <w:r>
        <w:rPr>
          <w:spacing w:val="-1"/>
        </w:rPr>
        <w:t xml:space="preserve"> las </w:t>
      </w:r>
      <w:r>
        <w:t>acciones</w:t>
      </w:r>
      <w:r>
        <w:rPr>
          <w:spacing w:val="-1"/>
        </w:rPr>
        <w:t xml:space="preserve"> </w:t>
      </w:r>
      <w:r>
        <w:t>diseñadas</w:t>
      </w:r>
      <w:r>
        <w:rPr>
          <w:spacing w:val="-1"/>
        </w:rPr>
        <w:t xml:space="preserve"> </w:t>
      </w:r>
      <w:r>
        <w:t>en</w:t>
      </w:r>
      <w:r>
        <w:rPr>
          <w:spacing w:val="-2"/>
        </w:rPr>
        <w:t xml:space="preserve"> </w:t>
      </w:r>
      <w:r>
        <w:t>colaboración</w:t>
      </w:r>
      <w:r>
        <w:rPr>
          <w:spacing w:val="-2"/>
        </w:rPr>
        <w:t xml:space="preserve"> </w:t>
      </w:r>
      <w:r>
        <w:t>con</w:t>
      </w:r>
      <w:r>
        <w:rPr>
          <w:spacing w:val="-2"/>
        </w:rPr>
        <w:t xml:space="preserve"> </w:t>
      </w:r>
      <w:r>
        <w:t>los</w:t>
      </w:r>
      <w:r>
        <w:rPr>
          <w:spacing w:val="-2"/>
        </w:rPr>
        <w:t xml:space="preserve"> </w:t>
      </w:r>
      <w:r>
        <w:t>proveedores</w:t>
      </w:r>
      <w:r>
        <w:rPr>
          <w:spacing w:val="-2"/>
        </w:rPr>
        <w:t xml:space="preserve"> </w:t>
      </w:r>
      <w:r>
        <w:t>para su reducción y la formación continua.</w:t>
      </w:r>
    </w:p>
    <w:p w14:paraId="54F7A32B" w14:textId="77777777" w:rsidR="00CB357E" w:rsidRDefault="00DE3B90">
      <w:pPr>
        <w:pStyle w:val="Textoindependiente"/>
        <w:spacing w:before="240" w:line="276" w:lineRule="auto"/>
        <w:ind w:left="171" w:right="599"/>
        <w:jc w:val="both"/>
      </w:pPr>
      <w:r>
        <w:t>El programa registra cifras clave sobre energía, consumo de agua y volumen de residuos, y se extenderá y adaptará gradualmente al número creciente de proveedores de las diferentes categorías de Alcance 3 en el futuro. Los socios pueden exportar datos relevantes para el Carbon Disclosure</w:t>
      </w:r>
      <w:r>
        <w:rPr>
          <w:spacing w:val="-6"/>
        </w:rPr>
        <w:t xml:space="preserve"> </w:t>
      </w:r>
      <w:r>
        <w:t>Project</w:t>
      </w:r>
      <w:r>
        <w:rPr>
          <w:spacing w:val="-6"/>
        </w:rPr>
        <w:t xml:space="preserve"> </w:t>
      </w:r>
      <w:r>
        <w:t>(CDP),</w:t>
      </w:r>
      <w:r>
        <w:rPr>
          <w:spacing w:val="-6"/>
        </w:rPr>
        <w:t xml:space="preserve"> </w:t>
      </w:r>
      <w:r>
        <w:t>un</w:t>
      </w:r>
      <w:r>
        <w:rPr>
          <w:spacing w:val="-6"/>
        </w:rPr>
        <w:t xml:space="preserve"> </w:t>
      </w:r>
      <w:r>
        <w:t>sistema</w:t>
      </w:r>
      <w:r>
        <w:rPr>
          <w:spacing w:val="-6"/>
        </w:rPr>
        <w:t xml:space="preserve"> </w:t>
      </w:r>
      <w:r>
        <w:t>mundial</w:t>
      </w:r>
      <w:r>
        <w:rPr>
          <w:spacing w:val="-7"/>
        </w:rPr>
        <w:t xml:space="preserve"> </w:t>
      </w:r>
      <w:r>
        <w:t>de</w:t>
      </w:r>
      <w:r>
        <w:rPr>
          <w:spacing w:val="-6"/>
        </w:rPr>
        <w:t xml:space="preserve"> </w:t>
      </w:r>
      <w:r>
        <w:t>gestión</w:t>
      </w:r>
      <w:r>
        <w:rPr>
          <w:spacing w:val="-6"/>
        </w:rPr>
        <w:t xml:space="preserve"> </w:t>
      </w:r>
      <w:r>
        <w:t>de</w:t>
      </w:r>
      <w:r>
        <w:rPr>
          <w:spacing w:val="-6"/>
        </w:rPr>
        <w:t xml:space="preserve"> </w:t>
      </w:r>
      <w:r>
        <w:t>datos</w:t>
      </w:r>
      <w:r>
        <w:rPr>
          <w:spacing w:val="-6"/>
        </w:rPr>
        <w:t xml:space="preserve"> </w:t>
      </w:r>
      <w:r>
        <w:t>medioambientales,</w:t>
      </w:r>
      <w:r>
        <w:rPr>
          <w:spacing w:val="-5"/>
        </w:rPr>
        <w:t xml:space="preserve"> </w:t>
      </w:r>
      <w:r>
        <w:t>al</w:t>
      </w:r>
      <w:r>
        <w:rPr>
          <w:spacing w:val="-6"/>
        </w:rPr>
        <w:t xml:space="preserve"> </w:t>
      </w:r>
      <w:r>
        <w:t>que</w:t>
      </w:r>
      <w:r>
        <w:rPr>
          <w:spacing w:val="-6"/>
        </w:rPr>
        <w:t xml:space="preserve"> </w:t>
      </w:r>
      <w:r>
        <w:t>se</w:t>
      </w:r>
      <w:r>
        <w:rPr>
          <w:spacing w:val="-6"/>
        </w:rPr>
        <w:t xml:space="preserve"> </w:t>
      </w:r>
      <w:r>
        <w:t>han adherido muchas empresas. El resumen de datos también puede servir para acceder a socios comerciales y oportunidades de financiación ecológica.</w:t>
      </w:r>
    </w:p>
    <w:p w14:paraId="3B3B9BD8" w14:textId="1712A3A5" w:rsidR="00CB357E" w:rsidRDefault="00DE3B90">
      <w:pPr>
        <w:pStyle w:val="Textoindependiente"/>
        <w:spacing w:before="237" w:line="276" w:lineRule="auto"/>
        <w:ind w:left="171" w:right="601"/>
        <w:jc w:val="both"/>
      </w:pPr>
      <w:r>
        <w:t xml:space="preserve">Henkel cooperará con </w:t>
      </w:r>
      <w:r w:rsidRPr="00DE3B90">
        <w:rPr>
          <w:i/>
          <w:iCs/>
        </w:rPr>
        <w:t>Manufacture 2030</w:t>
      </w:r>
      <w:r>
        <w:t xml:space="preserve">, un socio en el campo de la reducción de carbono para dirigirse a sus proveedores de materias primas y envases, y a los fabricantes por contrato y proveedores de bienes comercializados en todo el mundo, donde se produce un total de más del 90% de las emisiones ascendentes de Alcance 3 de Henkel. Con la ayuda de los datos generados, así como de las formaciones correspondientes, Henkel y </w:t>
      </w:r>
      <w:r w:rsidRPr="00DE3B90">
        <w:rPr>
          <w:i/>
          <w:iCs/>
        </w:rPr>
        <w:t>Manufacture 2030</w:t>
      </w:r>
      <w:r>
        <w:rPr>
          <w:i/>
          <w:iCs/>
        </w:rPr>
        <w:t>,</w:t>
      </w:r>
      <w:r>
        <w:t xml:space="preserve"> ofrecerán a los proveedores</w:t>
      </w:r>
      <w:r>
        <w:rPr>
          <w:spacing w:val="-6"/>
        </w:rPr>
        <w:t xml:space="preserve"> </w:t>
      </w:r>
      <w:r>
        <w:t>participantes</w:t>
      </w:r>
      <w:r>
        <w:rPr>
          <w:spacing w:val="-5"/>
        </w:rPr>
        <w:t xml:space="preserve"> </w:t>
      </w:r>
      <w:r>
        <w:t>apoyo</w:t>
      </w:r>
      <w:r>
        <w:rPr>
          <w:spacing w:val="-6"/>
        </w:rPr>
        <w:t xml:space="preserve"> </w:t>
      </w:r>
      <w:r>
        <w:t>individual</w:t>
      </w:r>
      <w:r>
        <w:rPr>
          <w:spacing w:val="-5"/>
        </w:rPr>
        <w:t xml:space="preserve"> </w:t>
      </w:r>
      <w:r>
        <w:t>para</w:t>
      </w:r>
      <w:r>
        <w:rPr>
          <w:spacing w:val="-6"/>
        </w:rPr>
        <w:t xml:space="preserve"> </w:t>
      </w:r>
      <w:r>
        <w:t>evaluar</w:t>
      </w:r>
      <w:r>
        <w:rPr>
          <w:spacing w:val="-4"/>
        </w:rPr>
        <w:t xml:space="preserve"> </w:t>
      </w:r>
      <w:r>
        <w:t>su</w:t>
      </w:r>
      <w:r>
        <w:rPr>
          <w:spacing w:val="-5"/>
        </w:rPr>
        <w:t xml:space="preserve"> </w:t>
      </w:r>
      <w:r>
        <w:t>punto</w:t>
      </w:r>
      <w:r>
        <w:rPr>
          <w:spacing w:val="-6"/>
        </w:rPr>
        <w:t xml:space="preserve"> </w:t>
      </w:r>
      <w:r>
        <w:t>de</w:t>
      </w:r>
      <w:r>
        <w:rPr>
          <w:spacing w:val="-5"/>
        </w:rPr>
        <w:t xml:space="preserve"> </w:t>
      </w:r>
      <w:r>
        <w:t>partida</w:t>
      </w:r>
      <w:r>
        <w:rPr>
          <w:spacing w:val="-6"/>
        </w:rPr>
        <w:t xml:space="preserve"> </w:t>
      </w:r>
      <w:r>
        <w:t>y</w:t>
      </w:r>
      <w:r>
        <w:rPr>
          <w:spacing w:val="-5"/>
        </w:rPr>
        <w:t xml:space="preserve"> </w:t>
      </w:r>
      <w:r>
        <w:t>establecer</w:t>
      </w:r>
      <w:r>
        <w:rPr>
          <w:spacing w:val="-5"/>
        </w:rPr>
        <w:t xml:space="preserve"> </w:t>
      </w:r>
      <w:r>
        <w:rPr>
          <w:spacing w:val="-2"/>
        </w:rPr>
        <w:t>medidas</w:t>
      </w:r>
    </w:p>
    <w:p w14:paraId="78D676BF" w14:textId="4116D1D3" w:rsidR="00CB357E" w:rsidRDefault="00CB357E">
      <w:pPr>
        <w:pStyle w:val="Textoindependiente"/>
        <w:spacing w:before="158"/>
        <w:rPr>
          <w:sz w:val="20"/>
        </w:rPr>
      </w:pPr>
    </w:p>
    <w:p w14:paraId="56966FF3" w14:textId="77777777" w:rsidR="00CB357E" w:rsidRDefault="00CB357E">
      <w:pPr>
        <w:pStyle w:val="Textoindependiente"/>
        <w:rPr>
          <w:sz w:val="14"/>
        </w:rPr>
      </w:pPr>
    </w:p>
    <w:p w14:paraId="6451B323" w14:textId="77777777" w:rsidR="00CB357E" w:rsidRDefault="00CB357E">
      <w:pPr>
        <w:pStyle w:val="Textoindependiente"/>
        <w:spacing w:before="17"/>
        <w:rPr>
          <w:sz w:val="14"/>
        </w:rPr>
      </w:pPr>
    </w:p>
    <w:p w14:paraId="46B60C89" w14:textId="77777777" w:rsidR="00CB357E" w:rsidRDefault="00CB357E">
      <w:pPr>
        <w:rPr>
          <w:sz w:val="14"/>
        </w:rPr>
        <w:sectPr w:rsidR="00CB357E">
          <w:type w:val="continuous"/>
          <w:pgSz w:w="11900" w:h="16840"/>
          <w:pgMar w:top="920" w:right="800" w:bottom="280" w:left="1240" w:header="720" w:footer="720" w:gutter="0"/>
          <w:cols w:space="720"/>
        </w:sectPr>
      </w:pPr>
    </w:p>
    <w:p w14:paraId="510BCB05" w14:textId="77777777" w:rsidR="00CB357E" w:rsidRDefault="00DE3B90">
      <w:pPr>
        <w:pStyle w:val="Textoindependiente"/>
        <w:spacing w:before="83" w:line="276" w:lineRule="auto"/>
        <w:ind w:left="171" w:right="600"/>
        <w:jc w:val="both"/>
      </w:pPr>
      <w:r>
        <w:lastRenderedPageBreak/>
        <w:t>para avanzar en sus acciones climáticas. Además, el programa ofrece a los proveedores hacer un seguimiento</w:t>
      </w:r>
      <w:r>
        <w:rPr>
          <w:spacing w:val="-7"/>
        </w:rPr>
        <w:t xml:space="preserve"> </w:t>
      </w:r>
      <w:r>
        <w:t>regular</w:t>
      </w:r>
      <w:r>
        <w:rPr>
          <w:spacing w:val="-7"/>
        </w:rPr>
        <w:t xml:space="preserve"> </w:t>
      </w:r>
      <w:r>
        <w:t>de</w:t>
      </w:r>
      <w:r>
        <w:rPr>
          <w:spacing w:val="-7"/>
        </w:rPr>
        <w:t xml:space="preserve"> </w:t>
      </w:r>
      <w:r>
        <w:t>su</w:t>
      </w:r>
      <w:r>
        <w:rPr>
          <w:spacing w:val="-7"/>
        </w:rPr>
        <w:t xml:space="preserve"> </w:t>
      </w:r>
      <w:r>
        <w:t>progreso</w:t>
      </w:r>
      <w:r>
        <w:rPr>
          <w:spacing w:val="-7"/>
        </w:rPr>
        <w:t xml:space="preserve"> </w:t>
      </w:r>
      <w:r>
        <w:t>en</w:t>
      </w:r>
      <w:r>
        <w:rPr>
          <w:spacing w:val="-8"/>
        </w:rPr>
        <w:t xml:space="preserve"> </w:t>
      </w:r>
      <w:r>
        <w:t>las</w:t>
      </w:r>
      <w:r>
        <w:rPr>
          <w:spacing w:val="-7"/>
        </w:rPr>
        <w:t xml:space="preserve"> </w:t>
      </w:r>
      <w:r>
        <w:t>ratios</w:t>
      </w:r>
      <w:r>
        <w:rPr>
          <w:spacing w:val="-7"/>
        </w:rPr>
        <w:t xml:space="preserve"> </w:t>
      </w:r>
      <w:r>
        <w:t>medioambientales</w:t>
      </w:r>
      <w:r>
        <w:rPr>
          <w:spacing w:val="-7"/>
        </w:rPr>
        <w:t xml:space="preserve"> </w:t>
      </w:r>
      <w:r>
        <w:t>y</w:t>
      </w:r>
      <w:r>
        <w:rPr>
          <w:spacing w:val="-7"/>
        </w:rPr>
        <w:t xml:space="preserve"> </w:t>
      </w:r>
      <w:r>
        <w:t>permite</w:t>
      </w:r>
      <w:r>
        <w:rPr>
          <w:spacing w:val="-7"/>
        </w:rPr>
        <w:t xml:space="preserve"> </w:t>
      </w:r>
      <w:r>
        <w:t>que</w:t>
      </w:r>
      <w:r>
        <w:rPr>
          <w:spacing w:val="-7"/>
        </w:rPr>
        <w:t xml:space="preserve"> </w:t>
      </w:r>
      <w:r>
        <w:t>los</w:t>
      </w:r>
      <w:r>
        <w:rPr>
          <w:spacing w:val="-7"/>
        </w:rPr>
        <w:t xml:space="preserve"> </w:t>
      </w:r>
      <w:r>
        <w:t>datos</w:t>
      </w:r>
      <w:r>
        <w:rPr>
          <w:spacing w:val="-7"/>
        </w:rPr>
        <w:t xml:space="preserve"> </w:t>
      </w:r>
      <w:r>
        <w:t>que</w:t>
      </w:r>
      <w:r>
        <w:rPr>
          <w:spacing w:val="-7"/>
        </w:rPr>
        <w:t xml:space="preserve"> </w:t>
      </w:r>
      <w:r>
        <w:t>se generan en “Manufacture 2030” sean visibles también para otros clientes.</w:t>
      </w:r>
    </w:p>
    <w:p w14:paraId="0388E6CA" w14:textId="77777777" w:rsidR="00DE3B90" w:rsidRDefault="00DE3B90">
      <w:pPr>
        <w:spacing w:before="230" w:line="264" w:lineRule="auto"/>
        <w:ind w:left="171" w:right="600"/>
        <w:jc w:val="both"/>
        <w:rPr>
          <w:sz w:val="21"/>
        </w:rPr>
      </w:pPr>
      <w:r>
        <w:rPr>
          <w:sz w:val="21"/>
        </w:rPr>
        <w:t>"</w:t>
      </w:r>
      <w:r>
        <w:rPr>
          <w:i/>
        </w:rPr>
        <w:t>En</w:t>
      </w:r>
      <w:r>
        <w:rPr>
          <w:i/>
          <w:spacing w:val="-15"/>
        </w:rPr>
        <w:t xml:space="preserve"> </w:t>
      </w:r>
      <w:r>
        <w:rPr>
          <w:i/>
        </w:rPr>
        <w:t>comparación</w:t>
      </w:r>
      <w:r>
        <w:rPr>
          <w:i/>
          <w:spacing w:val="-15"/>
        </w:rPr>
        <w:t xml:space="preserve"> </w:t>
      </w:r>
      <w:r>
        <w:rPr>
          <w:i/>
        </w:rPr>
        <w:t>con</w:t>
      </w:r>
      <w:r>
        <w:rPr>
          <w:i/>
          <w:spacing w:val="-15"/>
        </w:rPr>
        <w:t xml:space="preserve"> </w:t>
      </w:r>
      <w:r>
        <w:rPr>
          <w:i/>
        </w:rPr>
        <w:t>las</w:t>
      </w:r>
      <w:r>
        <w:rPr>
          <w:i/>
          <w:spacing w:val="-15"/>
        </w:rPr>
        <w:t xml:space="preserve"> </w:t>
      </w:r>
      <w:r>
        <w:rPr>
          <w:i/>
        </w:rPr>
        <w:t>grandes</w:t>
      </w:r>
      <w:r>
        <w:rPr>
          <w:i/>
          <w:spacing w:val="-14"/>
        </w:rPr>
        <w:t xml:space="preserve"> </w:t>
      </w:r>
      <w:r>
        <w:rPr>
          <w:i/>
        </w:rPr>
        <w:t>empresas,</w:t>
      </w:r>
      <w:r>
        <w:rPr>
          <w:i/>
          <w:spacing w:val="-15"/>
        </w:rPr>
        <w:t xml:space="preserve"> </w:t>
      </w:r>
      <w:r>
        <w:rPr>
          <w:i/>
        </w:rPr>
        <w:t>a</w:t>
      </w:r>
      <w:r>
        <w:rPr>
          <w:i/>
          <w:spacing w:val="-15"/>
        </w:rPr>
        <w:t xml:space="preserve"> </w:t>
      </w:r>
      <w:r>
        <w:rPr>
          <w:i/>
        </w:rPr>
        <w:t>nuestros</w:t>
      </w:r>
      <w:r>
        <w:rPr>
          <w:i/>
          <w:spacing w:val="-15"/>
        </w:rPr>
        <w:t xml:space="preserve"> </w:t>
      </w:r>
      <w:r>
        <w:rPr>
          <w:i/>
        </w:rPr>
        <w:t>socios</w:t>
      </w:r>
      <w:r>
        <w:rPr>
          <w:i/>
          <w:spacing w:val="-15"/>
        </w:rPr>
        <w:t xml:space="preserve"> </w:t>
      </w:r>
      <w:r>
        <w:rPr>
          <w:i/>
        </w:rPr>
        <w:t>pequeños</w:t>
      </w:r>
      <w:r>
        <w:rPr>
          <w:i/>
          <w:spacing w:val="-15"/>
        </w:rPr>
        <w:t xml:space="preserve"> </w:t>
      </w:r>
      <w:r>
        <w:rPr>
          <w:i/>
        </w:rPr>
        <w:t>y</w:t>
      </w:r>
      <w:r>
        <w:rPr>
          <w:i/>
          <w:spacing w:val="-15"/>
        </w:rPr>
        <w:t xml:space="preserve"> </w:t>
      </w:r>
      <w:r>
        <w:rPr>
          <w:i/>
        </w:rPr>
        <w:t>medianos</w:t>
      </w:r>
      <w:r>
        <w:rPr>
          <w:i/>
          <w:spacing w:val="-15"/>
        </w:rPr>
        <w:t xml:space="preserve"> </w:t>
      </w:r>
      <w:r>
        <w:rPr>
          <w:i/>
        </w:rPr>
        <w:t>a</w:t>
      </w:r>
      <w:r>
        <w:rPr>
          <w:i/>
          <w:spacing w:val="-15"/>
        </w:rPr>
        <w:t xml:space="preserve"> </w:t>
      </w:r>
      <w:r>
        <w:rPr>
          <w:i/>
        </w:rPr>
        <w:t>menudo</w:t>
      </w:r>
      <w:r>
        <w:rPr>
          <w:i/>
          <w:spacing w:val="-15"/>
        </w:rPr>
        <w:t xml:space="preserve"> </w:t>
      </w:r>
      <w:r>
        <w:rPr>
          <w:i/>
        </w:rPr>
        <w:t xml:space="preserve">les </w:t>
      </w:r>
      <w:r>
        <w:rPr>
          <w:i/>
          <w:position w:val="2"/>
        </w:rPr>
        <w:t>resulta difícil registrar sus emision</w:t>
      </w:r>
      <w:r>
        <w:rPr>
          <w:position w:val="2"/>
          <w:sz w:val="21"/>
        </w:rPr>
        <w:t xml:space="preserve">es </w:t>
      </w:r>
      <w:r>
        <w:rPr>
          <w:i/>
          <w:position w:val="2"/>
        </w:rPr>
        <w:t>de CO</w:t>
      </w:r>
      <w:r>
        <w:rPr>
          <w:i/>
          <w:sz w:val="14"/>
        </w:rPr>
        <w:t>2</w:t>
      </w:r>
      <w:r>
        <w:rPr>
          <w:position w:val="2"/>
          <w:sz w:val="21"/>
        </w:rPr>
        <w:t xml:space="preserve">, ya </w:t>
      </w:r>
      <w:r>
        <w:rPr>
          <w:i/>
          <w:position w:val="2"/>
        </w:rPr>
        <w:t xml:space="preserve">que carecen de la capacidad para hacerlo. Sin </w:t>
      </w:r>
      <w:r>
        <w:rPr>
          <w:i/>
          <w:spacing w:val="-2"/>
        </w:rPr>
        <w:t>embargo,</w:t>
      </w:r>
      <w:r>
        <w:rPr>
          <w:i/>
          <w:spacing w:val="-6"/>
        </w:rPr>
        <w:t xml:space="preserve"> </w:t>
      </w:r>
      <w:r>
        <w:rPr>
          <w:i/>
          <w:spacing w:val="-2"/>
        </w:rPr>
        <w:t>estos</w:t>
      </w:r>
      <w:r>
        <w:rPr>
          <w:i/>
          <w:spacing w:val="-6"/>
        </w:rPr>
        <w:t xml:space="preserve"> </w:t>
      </w:r>
      <w:r>
        <w:rPr>
          <w:i/>
          <w:spacing w:val="-2"/>
        </w:rPr>
        <w:t>datos</w:t>
      </w:r>
      <w:r>
        <w:rPr>
          <w:i/>
          <w:spacing w:val="-6"/>
        </w:rPr>
        <w:t xml:space="preserve"> </w:t>
      </w:r>
      <w:r>
        <w:rPr>
          <w:i/>
          <w:spacing w:val="-2"/>
        </w:rPr>
        <w:t>son</w:t>
      </w:r>
      <w:r>
        <w:rPr>
          <w:i/>
          <w:spacing w:val="-6"/>
        </w:rPr>
        <w:t xml:space="preserve"> </w:t>
      </w:r>
      <w:r>
        <w:rPr>
          <w:i/>
          <w:spacing w:val="-2"/>
        </w:rPr>
        <w:t>enormemente</w:t>
      </w:r>
      <w:r>
        <w:rPr>
          <w:i/>
          <w:spacing w:val="-6"/>
        </w:rPr>
        <w:t xml:space="preserve"> </w:t>
      </w:r>
      <w:r>
        <w:rPr>
          <w:i/>
          <w:spacing w:val="-2"/>
        </w:rPr>
        <w:t>relevantes,</w:t>
      </w:r>
      <w:r>
        <w:rPr>
          <w:i/>
          <w:spacing w:val="-6"/>
        </w:rPr>
        <w:t xml:space="preserve"> </w:t>
      </w:r>
      <w:r>
        <w:rPr>
          <w:i/>
          <w:spacing w:val="-2"/>
        </w:rPr>
        <w:t>porque</w:t>
      </w:r>
      <w:r>
        <w:rPr>
          <w:i/>
          <w:spacing w:val="-6"/>
        </w:rPr>
        <w:t xml:space="preserve"> </w:t>
      </w:r>
      <w:r>
        <w:rPr>
          <w:i/>
          <w:spacing w:val="-2"/>
        </w:rPr>
        <w:t>es</w:t>
      </w:r>
      <w:r>
        <w:rPr>
          <w:i/>
          <w:spacing w:val="-6"/>
        </w:rPr>
        <w:t xml:space="preserve"> </w:t>
      </w:r>
      <w:r>
        <w:rPr>
          <w:i/>
          <w:spacing w:val="-2"/>
        </w:rPr>
        <w:t>la</w:t>
      </w:r>
      <w:r>
        <w:rPr>
          <w:i/>
          <w:spacing w:val="-6"/>
        </w:rPr>
        <w:t xml:space="preserve"> </w:t>
      </w:r>
      <w:r>
        <w:rPr>
          <w:i/>
          <w:spacing w:val="-2"/>
        </w:rPr>
        <w:t>única</w:t>
      </w:r>
      <w:r>
        <w:rPr>
          <w:i/>
          <w:spacing w:val="-6"/>
        </w:rPr>
        <w:t xml:space="preserve"> </w:t>
      </w:r>
      <w:r>
        <w:rPr>
          <w:i/>
          <w:spacing w:val="-2"/>
        </w:rPr>
        <w:t>manera</w:t>
      </w:r>
      <w:r>
        <w:rPr>
          <w:i/>
          <w:spacing w:val="-6"/>
        </w:rPr>
        <w:t xml:space="preserve"> </w:t>
      </w:r>
      <w:r>
        <w:rPr>
          <w:i/>
          <w:spacing w:val="-2"/>
        </w:rPr>
        <w:t>de</w:t>
      </w:r>
      <w:r>
        <w:rPr>
          <w:i/>
          <w:spacing w:val="-6"/>
        </w:rPr>
        <w:t xml:space="preserve"> </w:t>
      </w:r>
      <w:r>
        <w:rPr>
          <w:i/>
          <w:spacing w:val="-2"/>
        </w:rPr>
        <w:t>definir</w:t>
      </w:r>
      <w:r>
        <w:rPr>
          <w:i/>
          <w:spacing w:val="-6"/>
        </w:rPr>
        <w:t xml:space="preserve"> </w:t>
      </w:r>
      <w:r>
        <w:rPr>
          <w:i/>
          <w:spacing w:val="-2"/>
        </w:rPr>
        <w:t xml:space="preserve">objetivos </w:t>
      </w:r>
      <w:r>
        <w:rPr>
          <w:i/>
        </w:rPr>
        <w:t>y medidas para reducir estas emisiones. Para nosotros en Henkel, esto es la base para reducir nuestras emisiones de Alcance 3 y lograr nuestros objetivos de protección del clima</w:t>
      </w:r>
      <w:r>
        <w:rPr>
          <w:sz w:val="21"/>
        </w:rPr>
        <w:t xml:space="preserve">", ha dicho </w:t>
      </w:r>
      <w:r w:rsidRPr="00DE3B90">
        <w:rPr>
          <w:bCs/>
          <w:sz w:val="21"/>
        </w:rPr>
        <w:t>Bertrand Conquéret, director de Compras de Henkel</w:t>
      </w:r>
      <w:r w:rsidRPr="00DE3B90">
        <w:rPr>
          <w:bCs/>
          <w:sz w:val="21"/>
        </w:rPr>
        <w:t>.</w:t>
      </w:r>
      <w:r>
        <w:rPr>
          <w:sz w:val="21"/>
        </w:rPr>
        <w:t xml:space="preserve"> </w:t>
      </w:r>
    </w:p>
    <w:p w14:paraId="4C786432" w14:textId="4A43D5DB" w:rsidR="00CB357E" w:rsidRDefault="00DE3B90">
      <w:pPr>
        <w:spacing w:before="230" w:line="264" w:lineRule="auto"/>
        <w:ind w:left="171" w:right="600"/>
        <w:jc w:val="both"/>
        <w:rPr>
          <w:sz w:val="21"/>
        </w:rPr>
      </w:pPr>
      <w:r>
        <w:rPr>
          <w:sz w:val="21"/>
        </w:rPr>
        <w:t>"</w:t>
      </w:r>
      <w:r>
        <w:rPr>
          <w:i/>
        </w:rPr>
        <w:t xml:space="preserve">El programa </w:t>
      </w:r>
      <w:proofErr w:type="spellStart"/>
      <w:r>
        <w:rPr>
          <w:i/>
        </w:rPr>
        <w:t>Climate</w:t>
      </w:r>
      <w:proofErr w:type="spellEnd"/>
      <w:r>
        <w:rPr>
          <w:i/>
        </w:rPr>
        <w:t xml:space="preserve"> </w:t>
      </w:r>
      <w:proofErr w:type="spellStart"/>
      <w:r>
        <w:rPr>
          <w:i/>
        </w:rPr>
        <w:t>Connect</w:t>
      </w:r>
      <w:proofErr w:type="spellEnd"/>
      <w:r>
        <w:rPr>
          <w:i/>
        </w:rPr>
        <w:t xml:space="preserve"> está diseñado, como un proyecto de socios a largo plazo con el que queremos apoyar a nuestros proveedores</w:t>
      </w:r>
      <w:r>
        <w:rPr>
          <w:i/>
          <w:spacing w:val="-1"/>
        </w:rPr>
        <w:t xml:space="preserve"> </w:t>
      </w:r>
      <w:r>
        <w:rPr>
          <w:i/>
        </w:rPr>
        <w:t>de</w:t>
      </w:r>
      <w:r>
        <w:rPr>
          <w:i/>
          <w:spacing w:val="-1"/>
        </w:rPr>
        <w:t xml:space="preserve"> </w:t>
      </w:r>
      <w:r>
        <w:rPr>
          <w:i/>
        </w:rPr>
        <w:t>forma</w:t>
      </w:r>
      <w:r>
        <w:rPr>
          <w:i/>
          <w:spacing w:val="-1"/>
        </w:rPr>
        <w:t xml:space="preserve"> </w:t>
      </w:r>
      <w:r>
        <w:rPr>
          <w:i/>
        </w:rPr>
        <w:t>directa</w:t>
      </w:r>
      <w:r>
        <w:rPr>
          <w:i/>
          <w:spacing w:val="-1"/>
        </w:rPr>
        <w:t xml:space="preserve"> </w:t>
      </w:r>
      <w:r>
        <w:rPr>
          <w:i/>
        </w:rPr>
        <w:t>y</w:t>
      </w:r>
      <w:r>
        <w:rPr>
          <w:i/>
          <w:spacing w:val="-1"/>
        </w:rPr>
        <w:t xml:space="preserve"> </w:t>
      </w:r>
      <w:r>
        <w:rPr>
          <w:i/>
        </w:rPr>
        <w:t>lo</w:t>
      </w:r>
      <w:r>
        <w:rPr>
          <w:i/>
          <w:spacing w:val="-1"/>
        </w:rPr>
        <w:t xml:space="preserve"> </w:t>
      </w:r>
      <w:r>
        <w:rPr>
          <w:i/>
        </w:rPr>
        <w:t>más</w:t>
      </w:r>
      <w:r>
        <w:rPr>
          <w:i/>
          <w:spacing w:val="-1"/>
        </w:rPr>
        <w:t xml:space="preserve"> </w:t>
      </w:r>
      <w:r>
        <w:rPr>
          <w:i/>
        </w:rPr>
        <w:t>individualizada</w:t>
      </w:r>
      <w:r>
        <w:rPr>
          <w:i/>
          <w:spacing w:val="-1"/>
        </w:rPr>
        <w:t xml:space="preserve"> </w:t>
      </w:r>
      <w:r>
        <w:rPr>
          <w:i/>
        </w:rPr>
        <w:t>posible</w:t>
      </w:r>
      <w:r>
        <w:rPr>
          <w:sz w:val="21"/>
        </w:rPr>
        <w:t>", continúa Conquéret.</w:t>
      </w:r>
    </w:p>
    <w:p w14:paraId="41A8A2CA" w14:textId="11506E74" w:rsidR="00CB357E" w:rsidRDefault="00DE3B90">
      <w:pPr>
        <w:pStyle w:val="Textoindependiente"/>
        <w:spacing w:before="244" w:line="276" w:lineRule="auto"/>
        <w:ind w:left="171" w:right="600"/>
        <w:jc w:val="both"/>
      </w:pPr>
      <w:r>
        <w:t xml:space="preserve">A través de la iniciativa </w:t>
      </w:r>
      <w:proofErr w:type="spellStart"/>
      <w:r w:rsidRPr="00DE3B90">
        <w:rPr>
          <w:i/>
          <w:iCs/>
        </w:rPr>
        <w:t>Together</w:t>
      </w:r>
      <w:proofErr w:type="spellEnd"/>
      <w:r w:rsidRPr="00DE3B90">
        <w:rPr>
          <w:i/>
          <w:iCs/>
        </w:rPr>
        <w:t xml:space="preserve"> for Sustainability (TfS)</w:t>
      </w:r>
      <w:r w:rsidRPr="00DE3B90">
        <w:rPr>
          <w:i/>
          <w:iCs/>
        </w:rPr>
        <w:t>,</w:t>
      </w:r>
      <w:r>
        <w:t xml:space="preserve"> que Henkel cofundó en 2011 junto con otros</w:t>
      </w:r>
      <w:r>
        <w:rPr>
          <w:spacing w:val="-15"/>
        </w:rPr>
        <w:t xml:space="preserve"> </w:t>
      </w:r>
      <w:r>
        <w:t>socios</w:t>
      </w:r>
      <w:r>
        <w:rPr>
          <w:spacing w:val="-14"/>
        </w:rPr>
        <w:t xml:space="preserve"> </w:t>
      </w:r>
      <w:r>
        <w:t>de</w:t>
      </w:r>
      <w:r>
        <w:rPr>
          <w:spacing w:val="-15"/>
        </w:rPr>
        <w:t xml:space="preserve"> </w:t>
      </w:r>
      <w:r>
        <w:t>la</w:t>
      </w:r>
      <w:r>
        <w:rPr>
          <w:spacing w:val="-14"/>
        </w:rPr>
        <w:t xml:space="preserve"> </w:t>
      </w:r>
      <w:r>
        <w:t>industria</w:t>
      </w:r>
      <w:r>
        <w:rPr>
          <w:spacing w:val="-14"/>
        </w:rPr>
        <w:t xml:space="preserve"> </w:t>
      </w:r>
      <w:r>
        <w:t>química,</w:t>
      </w:r>
      <w:r>
        <w:rPr>
          <w:spacing w:val="-15"/>
        </w:rPr>
        <w:t xml:space="preserve"> </w:t>
      </w:r>
      <w:r>
        <w:t>la</w:t>
      </w:r>
      <w:r>
        <w:rPr>
          <w:spacing w:val="-14"/>
        </w:rPr>
        <w:t xml:space="preserve"> </w:t>
      </w:r>
      <w:r>
        <w:t>empresa</w:t>
      </w:r>
      <w:r>
        <w:rPr>
          <w:spacing w:val="-15"/>
        </w:rPr>
        <w:t xml:space="preserve"> </w:t>
      </w:r>
      <w:r>
        <w:t>lleva</w:t>
      </w:r>
      <w:r>
        <w:rPr>
          <w:spacing w:val="-14"/>
        </w:rPr>
        <w:t xml:space="preserve"> </w:t>
      </w:r>
      <w:r>
        <w:t>trabajando</w:t>
      </w:r>
      <w:r>
        <w:rPr>
          <w:spacing w:val="-14"/>
        </w:rPr>
        <w:t xml:space="preserve"> </w:t>
      </w:r>
      <w:r>
        <w:t>estrechamente</w:t>
      </w:r>
      <w:r>
        <w:rPr>
          <w:spacing w:val="-15"/>
        </w:rPr>
        <w:t xml:space="preserve"> </w:t>
      </w:r>
      <w:r>
        <w:t>con</w:t>
      </w:r>
      <w:r>
        <w:rPr>
          <w:spacing w:val="-14"/>
        </w:rPr>
        <w:t xml:space="preserve"> </w:t>
      </w:r>
      <w:r>
        <w:t>otros</w:t>
      </w:r>
      <w:r>
        <w:rPr>
          <w:spacing w:val="-14"/>
        </w:rPr>
        <w:t xml:space="preserve"> </w:t>
      </w:r>
      <w:r>
        <w:t>miembros en</w:t>
      </w:r>
      <w:r>
        <w:rPr>
          <w:spacing w:val="-6"/>
        </w:rPr>
        <w:t xml:space="preserve"> </w:t>
      </w:r>
      <w:r>
        <w:t>la</w:t>
      </w:r>
      <w:r>
        <w:rPr>
          <w:spacing w:val="-6"/>
        </w:rPr>
        <w:t xml:space="preserve"> </w:t>
      </w:r>
      <w:r>
        <w:t>recopilación</w:t>
      </w:r>
      <w:r>
        <w:rPr>
          <w:spacing w:val="-6"/>
        </w:rPr>
        <w:t xml:space="preserve"> </w:t>
      </w:r>
      <w:r>
        <w:t>de</w:t>
      </w:r>
      <w:r>
        <w:rPr>
          <w:spacing w:val="-6"/>
        </w:rPr>
        <w:t xml:space="preserve"> </w:t>
      </w:r>
      <w:r>
        <w:t>datos</w:t>
      </w:r>
      <w:r>
        <w:rPr>
          <w:spacing w:val="-5"/>
        </w:rPr>
        <w:t xml:space="preserve"> </w:t>
      </w:r>
      <w:r>
        <w:t>de</w:t>
      </w:r>
      <w:r>
        <w:rPr>
          <w:spacing w:val="-6"/>
        </w:rPr>
        <w:t xml:space="preserve"> </w:t>
      </w:r>
      <w:r>
        <w:t>la</w:t>
      </w:r>
      <w:r>
        <w:rPr>
          <w:spacing w:val="-6"/>
        </w:rPr>
        <w:t xml:space="preserve"> </w:t>
      </w:r>
      <w:r>
        <w:t>Huella</w:t>
      </w:r>
      <w:r>
        <w:rPr>
          <w:spacing w:val="-6"/>
        </w:rPr>
        <w:t xml:space="preserve"> </w:t>
      </w:r>
      <w:r>
        <w:t>de</w:t>
      </w:r>
      <w:r>
        <w:rPr>
          <w:spacing w:val="-6"/>
        </w:rPr>
        <w:t xml:space="preserve"> </w:t>
      </w:r>
      <w:r>
        <w:t>Carbono</w:t>
      </w:r>
      <w:r>
        <w:rPr>
          <w:spacing w:val="-6"/>
        </w:rPr>
        <w:t xml:space="preserve"> </w:t>
      </w:r>
      <w:r>
        <w:t>de</w:t>
      </w:r>
      <w:r>
        <w:rPr>
          <w:spacing w:val="-6"/>
        </w:rPr>
        <w:t xml:space="preserve"> </w:t>
      </w:r>
      <w:r>
        <w:t>Producto</w:t>
      </w:r>
      <w:r>
        <w:rPr>
          <w:spacing w:val="-6"/>
        </w:rPr>
        <w:t xml:space="preserve"> </w:t>
      </w:r>
      <w:r>
        <w:t>de</w:t>
      </w:r>
      <w:r>
        <w:rPr>
          <w:spacing w:val="-6"/>
        </w:rPr>
        <w:t xml:space="preserve"> </w:t>
      </w:r>
      <w:r>
        <w:t>proveedores</w:t>
      </w:r>
      <w:r>
        <w:rPr>
          <w:spacing w:val="-5"/>
        </w:rPr>
        <w:t xml:space="preserve"> </w:t>
      </w:r>
      <w:r>
        <w:t>estratégicos.</w:t>
      </w:r>
      <w:r>
        <w:rPr>
          <w:spacing w:val="-5"/>
        </w:rPr>
        <w:t xml:space="preserve"> </w:t>
      </w:r>
      <w:r>
        <w:t>Con el</w:t>
      </w:r>
      <w:r>
        <w:rPr>
          <w:spacing w:val="-2"/>
        </w:rPr>
        <w:t xml:space="preserve"> </w:t>
      </w:r>
      <w:r>
        <w:t>nuevo</w:t>
      </w:r>
      <w:r>
        <w:rPr>
          <w:spacing w:val="-3"/>
        </w:rPr>
        <w:t xml:space="preserve"> </w:t>
      </w:r>
      <w:r>
        <w:t>programa</w:t>
      </w:r>
      <w:r>
        <w:rPr>
          <w:spacing w:val="-3"/>
        </w:rPr>
        <w:t xml:space="preserve"> </w:t>
      </w:r>
      <w:r>
        <w:t>"Climate</w:t>
      </w:r>
      <w:r>
        <w:rPr>
          <w:spacing w:val="-3"/>
        </w:rPr>
        <w:t xml:space="preserve"> </w:t>
      </w:r>
      <w:r>
        <w:t>Connect",</w:t>
      </w:r>
      <w:r>
        <w:rPr>
          <w:spacing w:val="-2"/>
        </w:rPr>
        <w:t xml:space="preserve"> </w:t>
      </w:r>
      <w:r>
        <w:t>este</w:t>
      </w:r>
      <w:r>
        <w:rPr>
          <w:spacing w:val="-3"/>
        </w:rPr>
        <w:t xml:space="preserve"> </w:t>
      </w:r>
      <w:r>
        <w:t>enfoque</w:t>
      </w:r>
      <w:r>
        <w:rPr>
          <w:spacing w:val="-3"/>
        </w:rPr>
        <w:t xml:space="preserve"> </w:t>
      </w:r>
      <w:r>
        <w:t>se</w:t>
      </w:r>
      <w:r>
        <w:rPr>
          <w:spacing w:val="-3"/>
        </w:rPr>
        <w:t xml:space="preserve"> </w:t>
      </w:r>
      <w:r>
        <w:t>ampliará</w:t>
      </w:r>
      <w:r>
        <w:rPr>
          <w:spacing w:val="-3"/>
        </w:rPr>
        <w:t xml:space="preserve"> </w:t>
      </w:r>
      <w:r>
        <w:t>ahora</w:t>
      </w:r>
      <w:r>
        <w:rPr>
          <w:spacing w:val="-3"/>
        </w:rPr>
        <w:t xml:space="preserve"> </w:t>
      </w:r>
      <w:r>
        <w:t>a</w:t>
      </w:r>
      <w:r>
        <w:rPr>
          <w:spacing w:val="-3"/>
        </w:rPr>
        <w:t xml:space="preserve"> </w:t>
      </w:r>
      <w:r>
        <w:t>una</w:t>
      </w:r>
      <w:r>
        <w:rPr>
          <w:spacing w:val="-3"/>
        </w:rPr>
        <w:t xml:space="preserve"> </w:t>
      </w:r>
      <w:r>
        <w:t>base</w:t>
      </w:r>
      <w:r>
        <w:rPr>
          <w:spacing w:val="-3"/>
        </w:rPr>
        <w:t xml:space="preserve"> </w:t>
      </w:r>
      <w:r>
        <w:t>de</w:t>
      </w:r>
      <w:r>
        <w:rPr>
          <w:spacing w:val="-3"/>
        </w:rPr>
        <w:t xml:space="preserve"> </w:t>
      </w:r>
      <w:r>
        <w:t>proveedores aún mayor con distintos niveles de madurez.</w:t>
      </w:r>
    </w:p>
    <w:p w14:paraId="7D79E3F0" w14:textId="77777777" w:rsidR="00CB357E" w:rsidRDefault="00DE3B90">
      <w:pPr>
        <w:spacing w:before="242"/>
        <w:ind w:left="171"/>
        <w:jc w:val="both"/>
        <w:rPr>
          <w:b/>
          <w:sz w:val="21"/>
        </w:rPr>
      </w:pPr>
      <w:r>
        <w:rPr>
          <w:b/>
          <w:sz w:val="21"/>
        </w:rPr>
        <w:t>Reducción</w:t>
      </w:r>
      <w:r>
        <w:rPr>
          <w:b/>
          <w:spacing w:val="-7"/>
          <w:sz w:val="21"/>
        </w:rPr>
        <w:t xml:space="preserve"> </w:t>
      </w:r>
      <w:r>
        <w:rPr>
          <w:b/>
          <w:sz w:val="21"/>
        </w:rPr>
        <w:t>de</w:t>
      </w:r>
      <w:r>
        <w:rPr>
          <w:b/>
          <w:spacing w:val="-4"/>
          <w:sz w:val="21"/>
        </w:rPr>
        <w:t xml:space="preserve"> </w:t>
      </w:r>
      <w:r>
        <w:rPr>
          <w:b/>
          <w:sz w:val="21"/>
        </w:rPr>
        <w:t>emisiones</w:t>
      </w:r>
      <w:r>
        <w:rPr>
          <w:b/>
          <w:spacing w:val="-4"/>
          <w:sz w:val="21"/>
        </w:rPr>
        <w:t xml:space="preserve"> </w:t>
      </w:r>
      <w:r>
        <w:rPr>
          <w:b/>
          <w:sz w:val="21"/>
        </w:rPr>
        <w:t>a</w:t>
      </w:r>
      <w:r>
        <w:rPr>
          <w:b/>
          <w:spacing w:val="-4"/>
          <w:sz w:val="21"/>
        </w:rPr>
        <w:t xml:space="preserve"> </w:t>
      </w:r>
      <w:r>
        <w:rPr>
          <w:b/>
          <w:sz w:val="21"/>
        </w:rPr>
        <w:t>lo</w:t>
      </w:r>
      <w:r>
        <w:rPr>
          <w:b/>
          <w:spacing w:val="-4"/>
          <w:sz w:val="21"/>
        </w:rPr>
        <w:t xml:space="preserve"> </w:t>
      </w:r>
      <w:r>
        <w:rPr>
          <w:b/>
          <w:sz w:val="21"/>
        </w:rPr>
        <w:t>largo</w:t>
      </w:r>
      <w:r>
        <w:rPr>
          <w:b/>
          <w:spacing w:val="-4"/>
          <w:sz w:val="21"/>
        </w:rPr>
        <w:t xml:space="preserve"> </w:t>
      </w:r>
      <w:r>
        <w:rPr>
          <w:b/>
          <w:sz w:val="21"/>
        </w:rPr>
        <w:t>de</w:t>
      </w:r>
      <w:r>
        <w:rPr>
          <w:b/>
          <w:spacing w:val="-4"/>
          <w:sz w:val="21"/>
        </w:rPr>
        <w:t xml:space="preserve"> </w:t>
      </w:r>
      <w:r>
        <w:rPr>
          <w:b/>
          <w:sz w:val="21"/>
        </w:rPr>
        <w:t>la</w:t>
      </w:r>
      <w:r>
        <w:rPr>
          <w:b/>
          <w:spacing w:val="-4"/>
          <w:sz w:val="21"/>
        </w:rPr>
        <w:t xml:space="preserve"> </w:t>
      </w:r>
      <w:r>
        <w:rPr>
          <w:b/>
          <w:sz w:val="21"/>
        </w:rPr>
        <w:t>cadena</w:t>
      </w:r>
      <w:r>
        <w:rPr>
          <w:b/>
          <w:spacing w:val="-4"/>
          <w:sz w:val="21"/>
        </w:rPr>
        <w:t xml:space="preserve"> </w:t>
      </w:r>
      <w:r>
        <w:rPr>
          <w:b/>
          <w:sz w:val="21"/>
        </w:rPr>
        <w:t>de</w:t>
      </w:r>
      <w:r>
        <w:rPr>
          <w:b/>
          <w:spacing w:val="-4"/>
          <w:sz w:val="21"/>
        </w:rPr>
        <w:t xml:space="preserve"> </w:t>
      </w:r>
      <w:r>
        <w:rPr>
          <w:b/>
          <w:spacing w:val="-2"/>
          <w:sz w:val="21"/>
        </w:rPr>
        <w:t>valor</w:t>
      </w:r>
    </w:p>
    <w:p w14:paraId="482A761B" w14:textId="77777777" w:rsidR="00CB357E" w:rsidRDefault="00CB357E">
      <w:pPr>
        <w:pStyle w:val="Textoindependiente"/>
        <w:spacing w:before="3"/>
        <w:rPr>
          <w:b/>
        </w:rPr>
      </w:pPr>
    </w:p>
    <w:p w14:paraId="2001D6D5" w14:textId="77777777" w:rsidR="00CB357E" w:rsidRDefault="00DE3B90">
      <w:pPr>
        <w:pStyle w:val="Textoindependiente"/>
        <w:ind w:left="171" w:right="598"/>
        <w:jc w:val="both"/>
      </w:pPr>
      <w:r>
        <w:t>Henkel persigue objetivos claros para reducir su huella de carbono en línea con el Acuerdo Climático</w:t>
      </w:r>
      <w:r>
        <w:rPr>
          <w:spacing w:val="-6"/>
        </w:rPr>
        <w:t xml:space="preserve"> </w:t>
      </w:r>
      <w:r>
        <w:t>de</w:t>
      </w:r>
      <w:r>
        <w:rPr>
          <w:spacing w:val="-6"/>
        </w:rPr>
        <w:t xml:space="preserve"> </w:t>
      </w:r>
      <w:r>
        <w:t>París.</w:t>
      </w:r>
      <w:r>
        <w:rPr>
          <w:spacing w:val="-5"/>
        </w:rPr>
        <w:t xml:space="preserve"> </w:t>
      </w:r>
      <w:r>
        <w:t>La</w:t>
      </w:r>
      <w:r>
        <w:rPr>
          <w:spacing w:val="-6"/>
        </w:rPr>
        <w:t xml:space="preserve"> </w:t>
      </w:r>
      <w:r>
        <w:t>compañía</w:t>
      </w:r>
      <w:r>
        <w:rPr>
          <w:spacing w:val="-6"/>
        </w:rPr>
        <w:t xml:space="preserve"> </w:t>
      </w:r>
      <w:r>
        <w:t>ha</w:t>
      </w:r>
      <w:r>
        <w:rPr>
          <w:spacing w:val="-6"/>
        </w:rPr>
        <w:t xml:space="preserve"> </w:t>
      </w:r>
      <w:r>
        <w:t>establecido</w:t>
      </w:r>
      <w:r>
        <w:rPr>
          <w:spacing w:val="-6"/>
        </w:rPr>
        <w:t xml:space="preserve"> </w:t>
      </w:r>
      <w:r>
        <w:t>objetivos</w:t>
      </w:r>
      <w:r>
        <w:rPr>
          <w:spacing w:val="-6"/>
        </w:rPr>
        <w:t xml:space="preserve"> </w:t>
      </w:r>
      <w:r>
        <w:t>para</w:t>
      </w:r>
      <w:r>
        <w:rPr>
          <w:spacing w:val="-6"/>
        </w:rPr>
        <w:t xml:space="preserve"> </w:t>
      </w:r>
      <w:r>
        <w:t>las</w:t>
      </w:r>
      <w:r>
        <w:rPr>
          <w:spacing w:val="-6"/>
        </w:rPr>
        <w:t xml:space="preserve"> </w:t>
      </w:r>
      <w:r>
        <w:t>emisiones</w:t>
      </w:r>
      <w:r>
        <w:rPr>
          <w:spacing w:val="-6"/>
        </w:rPr>
        <w:t xml:space="preserve"> </w:t>
      </w:r>
      <w:r>
        <w:t>de</w:t>
      </w:r>
      <w:r>
        <w:rPr>
          <w:spacing w:val="-6"/>
        </w:rPr>
        <w:t xml:space="preserve"> </w:t>
      </w:r>
      <w:r>
        <w:t>Alcance</w:t>
      </w:r>
      <w:r>
        <w:rPr>
          <w:spacing w:val="-6"/>
        </w:rPr>
        <w:t xml:space="preserve"> </w:t>
      </w:r>
      <w:r>
        <w:t>1</w:t>
      </w:r>
      <w:r>
        <w:rPr>
          <w:spacing w:val="-6"/>
        </w:rPr>
        <w:t xml:space="preserve"> </w:t>
      </w:r>
      <w:r>
        <w:t>y</w:t>
      </w:r>
      <w:r>
        <w:rPr>
          <w:spacing w:val="-6"/>
        </w:rPr>
        <w:t xml:space="preserve"> </w:t>
      </w:r>
      <w:r>
        <w:t>Alcance 2,</w:t>
      </w:r>
      <w:r>
        <w:rPr>
          <w:spacing w:val="-15"/>
        </w:rPr>
        <w:t xml:space="preserve"> </w:t>
      </w:r>
      <w:r>
        <w:t>que</w:t>
      </w:r>
      <w:r>
        <w:rPr>
          <w:spacing w:val="-14"/>
        </w:rPr>
        <w:t xml:space="preserve"> </w:t>
      </w:r>
      <w:r>
        <w:t>incluyen</w:t>
      </w:r>
      <w:r>
        <w:rPr>
          <w:spacing w:val="-15"/>
        </w:rPr>
        <w:t xml:space="preserve"> </w:t>
      </w:r>
      <w:r>
        <w:t>la</w:t>
      </w:r>
      <w:r>
        <w:rPr>
          <w:spacing w:val="-14"/>
        </w:rPr>
        <w:t xml:space="preserve"> </w:t>
      </w:r>
      <w:r>
        <w:t>reducción</w:t>
      </w:r>
      <w:r>
        <w:rPr>
          <w:spacing w:val="-14"/>
        </w:rPr>
        <w:t xml:space="preserve"> </w:t>
      </w:r>
      <w:r>
        <w:t>de</w:t>
      </w:r>
      <w:r>
        <w:rPr>
          <w:spacing w:val="-15"/>
        </w:rPr>
        <w:t xml:space="preserve"> </w:t>
      </w:r>
      <w:r>
        <w:t>las</w:t>
      </w:r>
      <w:r>
        <w:rPr>
          <w:spacing w:val="-14"/>
        </w:rPr>
        <w:t xml:space="preserve"> </w:t>
      </w:r>
      <w:r>
        <w:t>emisiones</w:t>
      </w:r>
      <w:r>
        <w:rPr>
          <w:spacing w:val="-15"/>
        </w:rPr>
        <w:t xml:space="preserve"> </w:t>
      </w:r>
      <w:r>
        <w:t>en</w:t>
      </w:r>
      <w:r>
        <w:rPr>
          <w:spacing w:val="-14"/>
        </w:rPr>
        <w:t xml:space="preserve"> </w:t>
      </w:r>
      <w:r>
        <w:t>un</w:t>
      </w:r>
      <w:r>
        <w:rPr>
          <w:spacing w:val="-14"/>
        </w:rPr>
        <w:t xml:space="preserve"> </w:t>
      </w:r>
      <w:r>
        <w:t>67%</w:t>
      </w:r>
      <w:r>
        <w:rPr>
          <w:spacing w:val="-15"/>
        </w:rPr>
        <w:t xml:space="preserve"> </w:t>
      </w:r>
      <w:r>
        <w:t>para</w:t>
      </w:r>
      <w:r>
        <w:rPr>
          <w:spacing w:val="-14"/>
        </w:rPr>
        <w:t xml:space="preserve"> </w:t>
      </w:r>
      <w:r>
        <w:t>2030</w:t>
      </w:r>
      <w:r>
        <w:rPr>
          <w:spacing w:val="-14"/>
        </w:rPr>
        <w:t xml:space="preserve"> </w:t>
      </w:r>
      <w:r>
        <w:t>(año</w:t>
      </w:r>
      <w:r>
        <w:rPr>
          <w:spacing w:val="-15"/>
        </w:rPr>
        <w:t xml:space="preserve"> </w:t>
      </w:r>
      <w:r>
        <w:t>base:</w:t>
      </w:r>
      <w:r>
        <w:rPr>
          <w:spacing w:val="-14"/>
        </w:rPr>
        <w:t xml:space="preserve"> </w:t>
      </w:r>
      <w:r>
        <w:t>2017).</w:t>
      </w:r>
      <w:r>
        <w:rPr>
          <w:spacing w:val="-15"/>
        </w:rPr>
        <w:t xml:space="preserve"> </w:t>
      </w:r>
      <w:r>
        <w:t>Henkel</w:t>
      </w:r>
      <w:r>
        <w:rPr>
          <w:spacing w:val="-14"/>
        </w:rPr>
        <w:t xml:space="preserve"> </w:t>
      </w:r>
      <w:r>
        <w:t>también quiere</w:t>
      </w:r>
      <w:r>
        <w:rPr>
          <w:spacing w:val="-2"/>
        </w:rPr>
        <w:t xml:space="preserve"> </w:t>
      </w:r>
      <w:r>
        <w:t>desarrollar</w:t>
      </w:r>
      <w:r>
        <w:rPr>
          <w:spacing w:val="-1"/>
        </w:rPr>
        <w:t xml:space="preserve"> </w:t>
      </w:r>
      <w:r>
        <w:t>un</w:t>
      </w:r>
      <w:r>
        <w:rPr>
          <w:spacing w:val="-2"/>
        </w:rPr>
        <w:t xml:space="preserve"> </w:t>
      </w:r>
      <w:r>
        <w:t>camino</w:t>
      </w:r>
      <w:r>
        <w:rPr>
          <w:spacing w:val="-2"/>
        </w:rPr>
        <w:t xml:space="preserve"> </w:t>
      </w:r>
      <w:r>
        <w:t>neto</w:t>
      </w:r>
      <w:r>
        <w:rPr>
          <w:spacing w:val="-2"/>
        </w:rPr>
        <w:t xml:space="preserve"> </w:t>
      </w:r>
      <w:r>
        <w:t>cero</w:t>
      </w:r>
      <w:r>
        <w:rPr>
          <w:spacing w:val="-2"/>
        </w:rPr>
        <w:t xml:space="preserve"> </w:t>
      </w:r>
      <w:r>
        <w:t>para</w:t>
      </w:r>
      <w:r>
        <w:rPr>
          <w:spacing w:val="-2"/>
        </w:rPr>
        <w:t xml:space="preserve"> </w:t>
      </w:r>
      <w:r>
        <w:t>sus</w:t>
      </w:r>
      <w:r>
        <w:rPr>
          <w:spacing w:val="-2"/>
        </w:rPr>
        <w:t xml:space="preserve"> </w:t>
      </w:r>
      <w:r>
        <w:t>emisiones</w:t>
      </w:r>
      <w:r>
        <w:rPr>
          <w:spacing w:val="-2"/>
        </w:rPr>
        <w:t xml:space="preserve"> </w:t>
      </w:r>
      <w:r>
        <w:t>de</w:t>
      </w:r>
      <w:r>
        <w:rPr>
          <w:spacing w:val="-2"/>
        </w:rPr>
        <w:t xml:space="preserve"> </w:t>
      </w:r>
      <w:r>
        <w:t>Alcance</w:t>
      </w:r>
      <w:r>
        <w:rPr>
          <w:spacing w:val="-2"/>
        </w:rPr>
        <w:t xml:space="preserve"> </w:t>
      </w:r>
      <w:r>
        <w:t>3</w:t>
      </w:r>
      <w:r>
        <w:rPr>
          <w:spacing w:val="-2"/>
        </w:rPr>
        <w:t xml:space="preserve"> </w:t>
      </w:r>
      <w:r>
        <w:t>a</w:t>
      </w:r>
      <w:r>
        <w:rPr>
          <w:spacing w:val="-2"/>
        </w:rPr>
        <w:t xml:space="preserve"> </w:t>
      </w:r>
      <w:r>
        <w:t>lo</w:t>
      </w:r>
      <w:r>
        <w:rPr>
          <w:spacing w:val="-2"/>
        </w:rPr>
        <w:t xml:space="preserve"> </w:t>
      </w:r>
      <w:r>
        <w:t>largo</w:t>
      </w:r>
      <w:r>
        <w:rPr>
          <w:spacing w:val="-2"/>
        </w:rPr>
        <w:t xml:space="preserve"> </w:t>
      </w:r>
      <w:r>
        <w:t>de</w:t>
      </w:r>
      <w:r>
        <w:rPr>
          <w:spacing w:val="-2"/>
        </w:rPr>
        <w:t xml:space="preserve"> </w:t>
      </w:r>
      <w:r>
        <w:t>la</w:t>
      </w:r>
      <w:r>
        <w:rPr>
          <w:spacing w:val="-2"/>
        </w:rPr>
        <w:t xml:space="preserve"> </w:t>
      </w:r>
      <w:r>
        <w:t>cadena</w:t>
      </w:r>
      <w:r>
        <w:rPr>
          <w:spacing w:val="-2"/>
        </w:rPr>
        <w:t xml:space="preserve"> </w:t>
      </w:r>
      <w:r>
        <w:t>de valor, en línea con el estándar "Science Based Targets initiative (SBTi)". Esto implica las emisiones causadas por las materias primas y los envases, que actualmente representan alrededor de una cuarta</w:t>
      </w:r>
      <w:r>
        <w:rPr>
          <w:spacing w:val="-2"/>
        </w:rPr>
        <w:t xml:space="preserve"> </w:t>
      </w:r>
      <w:r>
        <w:t>parte</w:t>
      </w:r>
      <w:r>
        <w:rPr>
          <w:spacing w:val="-2"/>
        </w:rPr>
        <w:t xml:space="preserve"> </w:t>
      </w:r>
      <w:r>
        <w:t>de</w:t>
      </w:r>
      <w:r>
        <w:rPr>
          <w:spacing w:val="-2"/>
        </w:rPr>
        <w:t xml:space="preserve"> </w:t>
      </w:r>
      <w:r>
        <w:t>las</w:t>
      </w:r>
      <w:r>
        <w:rPr>
          <w:spacing w:val="-2"/>
        </w:rPr>
        <w:t xml:space="preserve"> </w:t>
      </w:r>
      <w:r>
        <w:t>emisiones</w:t>
      </w:r>
      <w:r>
        <w:rPr>
          <w:spacing w:val="-2"/>
        </w:rPr>
        <w:t xml:space="preserve"> </w:t>
      </w:r>
      <w:r>
        <w:t>en</w:t>
      </w:r>
      <w:r>
        <w:rPr>
          <w:spacing w:val="-2"/>
        </w:rPr>
        <w:t xml:space="preserve"> </w:t>
      </w:r>
      <w:r>
        <w:t>la</w:t>
      </w:r>
      <w:r>
        <w:rPr>
          <w:spacing w:val="-2"/>
        </w:rPr>
        <w:t xml:space="preserve"> </w:t>
      </w:r>
      <w:r>
        <w:t>cadena</w:t>
      </w:r>
      <w:r>
        <w:rPr>
          <w:spacing w:val="-2"/>
        </w:rPr>
        <w:t xml:space="preserve"> </w:t>
      </w:r>
      <w:r>
        <w:t>de</w:t>
      </w:r>
      <w:r>
        <w:rPr>
          <w:spacing w:val="-2"/>
        </w:rPr>
        <w:t xml:space="preserve"> </w:t>
      </w:r>
      <w:r>
        <w:t>valor</w:t>
      </w:r>
      <w:r>
        <w:rPr>
          <w:spacing w:val="-2"/>
        </w:rPr>
        <w:t xml:space="preserve"> </w:t>
      </w:r>
      <w:r>
        <w:t>de</w:t>
      </w:r>
      <w:r>
        <w:rPr>
          <w:spacing w:val="-2"/>
        </w:rPr>
        <w:t xml:space="preserve"> </w:t>
      </w:r>
      <w:r>
        <w:t>Henkel.</w:t>
      </w:r>
      <w:r>
        <w:rPr>
          <w:spacing w:val="-2"/>
        </w:rPr>
        <w:t xml:space="preserve"> </w:t>
      </w:r>
      <w:r>
        <w:t>Para</w:t>
      </w:r>
      <w:r>
        <w:rPr>
          <w:spacing w:val="-2"/>
        </w:rPr>
        <w:t xml:space="preserve"> </w:t>
      </w:r>
      <w:r>
        <w:t>2030,</w:t>
      </w:r>
      <w:r>
        <w:rPr>
          <w:spacing w:val="-2"/>
        </w:rPr>
        <w:t xml:space="preserve"> </w:t>
      </w:r>
      <w:r>
        <w:t>Henkel</w:t>
      </w:r>
      <w:r>
        <w:rPr>
          <w:spacing w:val="-2"/>
        </w:rPr>
        <w:t xml:space="preserve"> </w:t>
      </w:r>
      <w:r>
        <w:t>pretende</w:t>
      </w:r>
      <w:r>
        <w:rPr>
          <w:spacing w:val="-2"/>
        </w:rPr>
        <w:t xml:space="preserve"> </w:t>
      </w:r>
      <w:r>
        <w:t xml:space="preserve">reducir </w:t>
      </w:r>
      <w:r>
        <w:rPr>
          <w:position w:val="2"/>
        </w:rPr>
        <w:t>sus emisiones de CO</w:t>
      </w:r>
      <w:r>
        <w:rPr>
          <w:sz w:val="14"/>
        </w:rPr>
        <w:t xml:space="preserve">2 </w:t>
      </w:r>
      <w:r>
        <w:rPr>
          <w:position w:val="2"/>
        </w:rPr>
        <w:t>procedentes de materias primas y envases en un 30%.</w:t>
      </w:r>
    </w:p>
    <w:p w14:paraId="019B67E0" w14:textId="77777777" w:rsidR="00CB357E" w:rsidRDefault="00DE3B90">
      <w:pPr>
        <w:spacing w:before="236"/>
        <w:ind w:left="171"/>
        <w:jc w:val="both"/>
        <w:rPr>
          <w:b/>
          <w:sz w:val="16"/>
        </w:rPr>
      </w:pPr>
      <w:r>
        <w:rPr>
          <w:b/>
          <w:sz w:val="16"/>
        </w:rPr>
        <w:t>Sobre</w:t>
      </w:r>
      <w:r>
        <w:rPr>
          <w:b/>
          <w:spacing w:val="-5"/>
          <w:sz w:val="16"/>
        </w:rPr>
        <w:t xml:space="preserve"> </w:t>
      </w:r>
      <w:r>
        <w:rPr>
          <w:b/>
          <w:spacing w:val="-2"/>
          <w:sz w:val="16"/>
        </w:rPr>
        <w:t>Henkel</w:t>
      </w:r>
    </w:p>
    <w:p w14:paraId="2D31F1C1" w14:textId="1725AF90" w:rsidR="00CB357E" w:rsidRDefault="00DE3B90" w:rsidP="00DE3B90">
      <w:pPr>
        <w:spacing w:before="3"/>
        <w:ind w:left="171" w:right="600"/>
        <w:jc w:val="both"/>
        <w:rPr>
          <w:sz w:val="16"/>
        </w:rPr>
      </w:pPr>
      <w:r>
        <w:rPr>
          <w:sz w:val="16"/>
        </w:rPr>
        <w:t>Con sus marcas, innovaciones y tecnologías, Henkel ocupa posiciones de liderazgo en el mercado mundial en los negocios industrial y de consumo. La unidad de negocio Adhesive Technologies es líder mundial en el mercado de adhesivos, selladores y recubrimientos funcionales. Con Consumer Brands, la empresa ocupa posiciones de liderazgo especialmente en lavandería y cuidado</w:t>
      </w:r>
      <w:r>
        <w:rPr>
          <w:spacing w:val="-3"/>
          <w:sz w:val="16"/>
        </w:rPr>
        <w:t xml:space="preserve"> </w:t>
      </w:r>
      <w:r>
        <w:rPr>
          <w:sz w:val="16"/>
        </w:rPr>
        <w:t>del</w:t>
      </w:r>
      <w:r>
        <w:rPr>
          <w:spacing w:val="-3"/>
          <w:sz w:val="16"/>
        </w:rPr>
        <w:t xml:space="preserve"> </w:t>
      </w:r>
      <w:r>
        <w:rPr>
          <w:sz w:val="16"/>
        </w:rPr>
        <w:t>hogar</w:t>
      </w:r>
      <w:r>
        <w:rPr>
          <w:spacing w:val="-3"/>
          <w:sz w:val="16"/>
        </w:rPr>
        <w:t xml:space="preserve"> </w:t>
      </w:r>
      <w:r>
        <w:rPr>
          <w:sz w:val="16"/>
        </w:rPr>
        <w:t>y</w:t>
      </w:r>
      <w:r>
        <w:rPr>
          <w:spacing w:val="-3"/>
          <w:sz w:val="16"/>
        </w:rPr>
        <w:t xml:space="preserve"> </w:t>
      </w:r>
      <w:r>
        <w:rPr>
          <w:sz w:val="16"/>
        </w:rPr>
        <w:t>del</w:t>
      </w:r>
      <w:r>
        <w:rPr>
          <w:spacing w:val="-3"/>
          <w:sz w:val="16"/>
        </w:rPr>
        <w:t xml:space="preserve"> </w:t>
      </w:r>
      <w:r>
        <w:rPr>
          <w:sz w:val="16"/>
        </w:rPr>
        <w:t>cabello</w:t>
      </w:r>
      <w:r>
        <w:rPr>
          <w:spacing w:val="-3"/>
          <w:sz w:val="16"/>
        </w:rPr>
        <w:t xml:space="preserve"> </w:t>
      </w:r>
      <w:r>
        <w:rPr>
          <w:sz w:val="16"/>
        </w:rPr>
        <w:t>en</w:t>
      </w:r>
      <w:r>
        <w:rPr>
          <w:spacing w:val="-2"/>
          <w:sz w:val="16"/>
        </w:rPr>
        <w:t xml:space="preserve"> </w:t>
      </w:r>
      <w:r>
        <w:rPr>
          <w:sz w:val="16"/>
        </w:rPr>
        <w:t>muchos</w:t>
      </w:r>
      <w:r>
        <w:rPr>
          <w:spacing w:val="-3"/>
          <w:sz w:val="16"/>
        </w:rPr>
        <w:t xml:space="preserve"> </w:t>
      </w:r>
      <w:r>
        <w:rPr>
          <w:sz w:val="16"/>
        </w:rPr>
        <w:t>mercados</w:t>
      </w:r>
      <w:r>
        <w:rPr>
          <w:spacing w:val="-3"/>
          <w:sz w:val="16"/>
        </w:rPr>
        <w:t xml:space="preserve"> </w:t>
      </w:r>
      <w:r>
        <w:rPr>
          <w:sz w:val="16"/>
        </w:rPr>
        <w:t>y</w:t>
      </w:r>
      <w:r>
        <w:rPr>
          <w:spacing w:val="-3"/>
          <w:sz w:val="16"/>
        </w:rPr>
        <w:t xml:space="preserve"> </w:t>
      </w:r>
      <w:r>
        <w:rPr>
          <w:sz w:val="16"/>
        </w:rPr>
        <w:t>categorías</w:t>
      </w:r>
      <w:r>
        <w:rPr>
          <w:spacing w:val="-3"/>
          <w:sz w:val="16"/>
        </w:rPr>
        <w:t xml:space="preserve"> </w:t>
      </w:r>
      <w:r>
        <w:rPr>
          <w:sz w:val="16"/>
        </w:rPr>
        <w:t>de</w:t>
      </w:r>
      <w:r>
        <w:rPr>
          <w:spacing w:val="-3"/>
          <w:sz w:val="16"/>
        </w:rPr>
        <w:t xml:space="preserve"> </w:t>
      </w:r>
      <w:r>
        <w:rPr>
          <w:sz w:val="16"/>
        </w:rPr>
        <w:t>todo</w:t>
      </w:r>
      <w:r>
        <w:rPr>
          <w:spacing w:val="-2"/>
          <w:sz w:val="16"/>
        </w:rPr>
        <w:t xml:space="preserve"> </w:t>
      </w:r>
      <w:r>
        <w:rPr>
          <w:sz w:val="16"/>
        </w:rPr>
        <w:t>el</w:t>
      </w:r>
      <w:r>
        <w:rPr>
          <w:spacing w:val="-3"/>
          <w:sz w:val="16"/>
        </w:rPr>
        <w:t xml:space="preserve"> </w:t>
      </w:r>
      <w:r>
        <w:rPr>
          <w:sz w:val="16"/>
        </w:rPr>
        <w:t>mundo.</w:t>
      </w:r>
      <w:r>
        <w:rPr>
          <w:spacing w:val="-4"/>
          <w:sz w:val="16"/>
        </w:rPr>
        <w:t xml:space="preserve"> </w:t>
      </w:r>
      <w:r>
        <w:rPr>
          <w:sz w:val="16"/>
        </w:rPr>
        <w:t>Las</w:t>
      </w:r>
      <w:r>
        <w:rPr>
          <w:spacing w:val="-3"/>
          <w:sz w:val="16"/>
        </w:rPr>
        <w:t xml:space="preserve"> </w:t>
      </w:r>
      <w:r>
        <w:rPr>
          <w:sz w:val="16"/>
        </w:rPr>
        <w:t>tres</w:t>
      </w:r>
      <w:r>
        <w:rPr>
          <w:spacing w:val="-3"/>
          <w:sz w:val="16"/>
        </w:rPr>
        <w:t xml:space="preserve"> </w:t>
      </w:r>
      <w:r>
        <w:rPr>
          <w:sz w:val="16"/>
        </w:rPr>
        <w:t>marcas</w:t>
      </w:r>
      <w:r>
        <w:rPr>
          <w:spacing w:val="-3"/>
          <w:sz w:val="16"/>
        </w:rPr>
        <w:t xml:space="preserve"> </w:t>
      </w:r>
      <w:r>
        <w:rPr>
          <w:sz w:val="16"/>
        </w:rPr>
        <w:t>más</w:t>
      </w:r>
      <w:r>
        <w:rPr>
          <w:spacing w:val="-3"/>
          <w:sz w:val="16"/>
        </w:rPr>
        <w:t xml:space="preserve"> </w:t>
      </w:r>
      <w:r>
        <w:rPr>
          <w:sz w:val="16"/>
        </w:rPr>
        <w:t>fuertes</w:t>
      </w:r>
      <w:r>
        <w:rPr>
          <w:spacing w:val="-3"/>
          <w:sz w:val="16"/>
        </w:rPr>
        <w:t xml:space="preserve"> </w:t>
      </w:r>
      <w:r>
        <w:rPr>
          <w:sz w:val="16"/>
        </w:rPr>
        <w:t>de</w:t>
      </w:r>
      <w:r>
        <w:rPr>
          <w:spacing w:val="-3"/>
          <w:sz w:val="16"/>
        </w:rPr>
        <w:t xml:space="preserve"> </w:t>
      </w:r>
      <w:r>
        <w:rPr>
          <w:sz w:val="16"/>
        </w:rPr>
        <w:t>la</w:t>
      </w:r>
      <w:r>
        <w:rPr>
          <w:spacing w:val="-3"/>
          <w:sz w:val="16"/>
        </w:rPr>
        <w:t xml:space="preserve"> </w:t>
      </w:r>
      <w:r>
        <w:rPr>
          <w:sz w:val="16"/>
        </w:rPr>
        <w:t>compañía son Loctite, Wipp Express y Schwarzkopf. En el ejercicio fiscal 2023, Henkel registró unas ventas de más de 21.500 millones de euros</w:t>
      </w:r>
      <w:r>
        <w:rPr>
          <w:spacing w:val="-2"/>
          <w:sz w:val="16"/>
        </w:rPr>
        <w:t xml:space="preserve"> </w:t>
      </w:r>
      <w:r>
        <w:rPr>
          <w:sz w:val="16"/>
        </w:rPr>
        <w:t>y</w:t>
      </w:r>
      <w:r>
        <w:rPr>
          <w:spacing w:val="-1"/>
          <w:sz w:val="16"/>
        </w:rPr>
        <w:t xml:space="preserve"> </w:t>
      </w:r>
      <w:r>
        <w:rPr>
          <w:sz w:val="16"/>
        </w:rPr>
        <w:t>un</w:t>
      </w:r>
      <w:r>
        <w:rPr>
          <w:spacing w:val="-1"/>
          <w:sz w:val="16"/>
        </w:rPr>
        <w:t xml:space="preserve"> </w:t>
      </w:r>
      <w:r>
        <w:rPr>
          <w:sz w:val="16"/>
        </w:rPr>
        <w:t>beneficio</w:t>
      </w:r>
      <w:r>
        <w:rPr>
          <w:spacing w:val="-1"/>
          <w:sz w:val="16"/>
        </w:rPr>
        <w:t xml:space="preserve"> </w:t>
      </w:r>
      <w:r>
        <w:rPr>
          <w:sz w:val="16"/>
        </w:rPr>
        <w:t>operativo</w:t>
      </w:r>
      <w:r>
        <w:rPr>
          <w:spacing w:val="-1"/>
          <w:sz w:val="16"/>
        </w:rPr>
        <w:t xml:space="preserve"> </w:t>
      </w:r>
      <w:r>
        <w:rPr>
          <w:sz w:val="16"/>
        </w:rPr>
        <w:t>ajustado</w:t>
      </w:r>
      <w:r>
        <w:rPr>
          <w:spacing w:val="-1"/>
          <w:sz w:val="16"/>
        </w:rPr>
        <w:t xml:space="preserve"> </w:t>
      </w:r>
      <w:r>
        <w:rPr>
          <w:sz w:val="16"/>
        </w:rPr>
        <w:t>de</w:t>
      </w:r>
      <w:r>
        <w:rPr>
          <w:spacing w:val="-1"/>
          <w:sz w:val="16"/>
        </w:rPr>
        <w:t xml:space="preserve"> </w:t>
      </w:r>
      <w:r>
        <w:rPr>
          <w:sz w:val="16"/>
        </w:rPr>
        <w:t>unos</w:t>
      </w:r>
      <w:r>
        <w:rPr>
          <w:spacing w:val="-2"/>
          <w:sz w:val="16"/>
        </w:rPr>
        <w:t xml:space="preserve"> </w:t>
      </w:r>
      <w:r>
        <w:rPr>
          <w:sz w:val="16"/>
        </w:rPr>
        <w:t>2.600</w:t>
      </w:r>
      <w:r>
        <w:rPr>
          <w:spacing w:val="-1"/>
          <w:sz w:val="16"/>
        </w:rPr>
        <w:t xml:space="preserve"> </w:t>
      </w:r>
      <w:r>
        <w:rPr>
          <w:sz w:val="16"/>
        </w:rPr>
        <w:t>millones</w:t>
      </w:r>
      <w:r>
        <w:rPr>
          <w:spacing w:val="-2"/>
          <w:sz w:val="16"/>
        </w:rPr>
        <w:t xml:space="preserve"> </w:t>
      </w:r>
      <w:r>
        <w:rPr>
          <w:sz w:val="16"/>
        </w:rPr>
        <w:t>de</w:t>
      </w:r>
      <w:r>
        <w:rPr>
          <w:spacing w:val="-1"/>
          <w:sz w:val="16"/>
        </w:rPr>
        <w:t xml:space="preserve"> </w:t>
      </w:r>
      <w:r>
        <w:rPr>
          <w:sz w:val="16"/>
        </w:rPr>
        <w:t>euros.</w:t>
      </w:r>
      <w:r>
        <w:rPr>
          <w:spacing w:val="-2"/>
          <w:sz w:val="16"/>
        </w:rPr>
        <w:t xml:space="preserve"> </w:t>
      </w:r>
      <w:r>
        <w:rPr>
          <w:sz w:val="16"/>
        </w:rPr>
        <w:t>Las</w:t>
      </w:r>
      <w:r>
        <w:rPr>
          <w:spacing w:val="-2"/>
          <w:sz w:val="16"/>
        </w:rPr>
        <w:t xml:space="preserve"> </w:t>
      </w:r>
      <w:r>
        <w:rPr>
          <w:sz w:val="16"/>
        </w:rPr>
        <w:t>acciones</w:t>
      </w:r>
      <w:r>
        <w:rPr>
          <w:spacing w:val="-2"/>
          <w:sz w:val="16"/>
        </w:rPr>
        <w:t xml:space="preserve"> </w:t>
      </w:r>
      <w:r>
        <w:rPr>
          <w:sz w:val="16"/>
        </w:rPr>
        <w:t>preferentes</w:t>
      </w:r>
      <w:r>
        <w:rPr>
          <w:spacing w:val="-2"/>
          <w:sz w:val="16"/>
        </w:rPr>
        <w:t xml:space="preserve"> </w:t>
      </w:r>
      <w:r>
        <w:rPr>
          <w:sz w:val="16"/>
        </w:rPr>
        <w:t>de</w:t>
      </w:r>
      <w:r>
        <w:rPr>
          <w:spacing w:val="-1"/>
          <w:sz w:val="16"/>
        </w:rPr>
        <w:t xml:space="preserve"> </w:t>
      </w:r>
      <w:r>
        <w:rPr>
          <w:sz w:val="16"/>
        </w:rPr>
        <w:t>Henkel</w:t>
      </w:r>
      <w:r>
        <w:rPr>
          <w:spacing w:val="-2"/>
          <w:sz w:val="16"/>
        </w:rPr>
        <w:t xml:space="preserve"> </w:t>
      </w:r>
      <w:r>
        <w:rPr>
          <w:sz w:val="16"/>
        </w:rPr>
        <w:t>cotizan</w:t>
      </w:r>
      <w:r>
        <w:rPr>
          <w:spacing w:val="-1"/>
          <w:sz w:val="16"/>
        </w:rPr>
        <w:t xml:space="preserve"> </w:t>
      </w:r>
      <w:r>
        <w:rPr>
          <w:sz w:val="16"/>
        </w:rPr>
        <w:t>en</w:t>
      </w:r>
      <w:r>
        <w:rPr>
          <w:spacing w:val="-1"/>
          <w:sz w:val="16"/>
        </w:rPr>
        <w:t xml:space="preserve"> </w:t>
      </w:r>
      <w:r>
        <w:rPr>
          <w:sz w:val="16"/>
        </w:rPr>
        <w:t>el</w:t>
      </w:r>
      <w:r>
        <w:rPr>
          <w:spacing w:val="-2"/>
          <w:sz w:val="16"/>
        </w:rPr>
        <w:t xml:space="preserve"> </w:t>
      </w:r>
      <w:r>
        <w:rPr>
          <w:sz w:val="16"/>
        </w:rPr>
        <w:t>índice bursátil</w:t>
      </w:r>
      <w:r>
        <w:rPr>
          <w:spacing w:val="-11"/>
          <w:sz w:val="16"/>
        </w:rPr>
        <w:t xml:space="preserve"> </w:t>
      </w:r>
      <w:r>
        <w:rPr>
          <w:sz w:val="16"/>
        </w:rPr>
        <w:t>alemán</w:t>
      </w:r>
      <w:r>
        <w:rPr>
          <w:spacing w:val="-10"/>
          <w:sz w:val="16"/>
        </w:rPr>
        <w:t xml:space="preserve"> </w:t>
      </w:r>
      <w:r>
        <w:rPr>
          <w:sz w:val="16"/>
        </w:rPr>
        <w:t>DAX.</w:t>
      </w:r>
      <w:r>
        <w:rPr>
          <w:spacing w:val="-11"/>
          <w:sz w:val="16"/>
        </w:rPr>
        <w:t xml:space="preserve"> </w:t>
      </w:r>
      <w:r>
        <w:rPr>
          <w:sz w:val="16"/>
        </w:rPr>
        <w:t>La</w:t>
      </w:r>
      <w:r>
        <w:rPr>
          <w:spacing w:val="-10"/>
          <w:sz w:val="16"/>
        </w:rPr>
        <w:t xml:space="preserve"> </w:t>
      </w:r>
      <w:r>
        <w:rPr>
          <w:sz w:val="16"/>
        </w:rPr>
        <w:t>sostenibilidad</w:t>
      </w:r>
      <w:r>
        <w:rPr>
          <w:spacing w:val="-10"/>
          <w:sz w:val="16"/>
        </w:rPr>
        <w:t xml:space="preserve"> </w:t>
      </w:r>
      <w:r>
        <w:rPr>
          <w:sz w:val="16"/>
        </w:rPr>
        <w:t>tiene</w:t>
      </w:r>
      <w:r>
        <w:rPr>
          <w:spacing w:val="-10"/>
          <w:sz w:val="16"/>
        </w:rPr>
        <w:t xml:space="preserve"> </w:t>
      </w:r>
      <w:r>
        <w:rPr>
          <w:sz w:val="16"/>
        </w:rPr>
        <w:t>una</w:t>
      </w:r>
      <w:r>
        <w:rPr>
          <w:spacing w:val="-10"/>
          <w:sz w:val="16"/>
        </w:rPr>
        <w:t xml:space="preserve"> </w:t>
      </w:r>
      <w:r>
        <w:rPr>
          <w:sz w:val="16"/>
        </w:rPr>
        <w:t>larga</w:t>
      </w:r>
      <w:r>
        <w:rPr>
          <w:spacing w:val="-10"/>
          <w:sz w:val="16"/>
        </w:rPr>
        <w:t xml:space="preserve"> </w:t>
      </w:r>
      <w:r>
        <w:rPr>
          <w:sz w:val="16"/>
        </w:rPr>
        <w:t>tradición</w:t>
      </w:r>
      <w:r>
        <w:rPr>
          <w:spacing w:val="-10"/>
          <w:sz w:val="16"/>
        </w:rPr>
        <w:t xml:space="preserve"> </w:t>
      </w:r>
      <w:r>
        <w:rPr>
          <w:sz w:val="16"/>
        </w:rPr>
        <w:t>en</w:t>
      </w:r>
      <w:r>
        <w:rPr>
          <w:spacing w:val="-10"/>
          <w:sz w:val="16"/>
        </w:rPr>
        <w:t xml:space="preserve"> </w:t>
      </w:r>
      <w:r>
        <w:rPr>
          <w:sz w:val="16"/>
        </w:rPr>
        <w:t>Henkel,</w:t>
      </w:r>
      <w:r>
        <w:rPr>
          <w:spacing w:val="-10"/>
          <w:sz w:val="16"/>
        </w:rPr>
        <w:t xml:space="preserve"> </w:t>
      </w:r>
      <w:r>
        <w:rPr>
          <w:sz w:val="16"/>
        </w:rPr>
        <w:t>y</w:t>
      </w:r>
      <w:r>
        <w:rPr>
          <w:spacing w:val="-10"/>
          <w:sz w:val="16"/>
        </w:rPr>
        <w:t xml:space="preserve"> </w:t>
      </w:r>
      <w:r>
        <w:rPr>
          <w:sz w:val="16"/>
        </w:rPr>
        <w:t>la</w:t>
      </w:r>
      <w:r>
        <w:rPr>
          <w:spacing w:val="-10"/>
          <w:sz w:val="16"/>
        </w:rPr>
        <w:t xml:space="preserve"> </w:t>
      </w:r>
      <w:r>
        <w:rPr>
          <w:sz w:val="16"/>
        </w:rPr>
        <w:t>empresa</w:t>
      </w:r>
      <w:r>
        <w:rPr>
          <w:spacing w:val="-10"/>
          <w:sz w:val="16"/>
        </w:rPr>
        <w:t xml:space="preserve"> </w:t>
      </w:r>
      <w:r>
        <w:rPr>
          <w:sz w:val="16"/>
        </w:rPr>
        <w:t>tiene</w:t>
      </w:r>
      <w:r>
        <w:rPr>
          <w:spacing w:val="-10"/>
          <w:sz w:val="16"/>
        </w:rPr>
        <w:t xml:space="preserve"> </w:t>
      </w:r>
      <w:r>
        <w:rPr>
          <w:sz w:val="16"/>
        </w:rPr>
        <w:t>una</w:t>
      </w:r>
      <w:r>
        <w:rPr>
          <w:spacing w:val="-10"/>
          <w:sz w:val="16"/>
        </w:rPr>
        <w:t xml:space="preserve"> </w:t>
      </w:r>
      <w:r>
        <w:rPr>
          <w:sz w:val="16"/>
        </w:rPr>
        <w:t>clara</w:t>
      </w:r>
      <w:r>
        <w:rPr>
          <w:spacing w:val="-10"/>
          <w:sz w:val="16"/>
        </w:rPr>
        <w:t xml:space="preserve"> </w:t>
      </w:r>
      <w:r>
        <w:rPr>
          <w:sz w:val="16"/>
        </w:rPr>
        <w:t>estrategia</w:t>
      </w:r>
      <w:r>
        <w:rPr>
          <w:spacing w:val="-10"/>
          <w:sz w:val="16"/>
        </w:rPr>
        <w:t xml:space="preserve"> </w:t>
      </w:r>
      <w:r>
        <w:rPr>
          <w:sz w:val="16"/>
        </w:rPr>
        <w:t>de</w:t>
      </w:r>
      <w:r>
        <w:rPr>
          <w:spacing w:val="-10"/>
          <w:sz w:val="16"/>
        </w:rPr>
        <w:t xml:space="preserve"> </w:t>
      </w:r>
      <w:r>
        <w:rPr>
          <w:sz w:val="16"/>
        </w:rPr>
        <w:t>sostenibilidad con</w:t>
      </w:r>
      <w:r>
        <w:rPr>
          <w:spacing w:val="-5"/>
          <w:sz w:val="16"/>
        </w:rPr>
        <w:t xml:space="preserve"> </w:t>
      </w:r>
      <w:r>
        <w:rPr>
          <w:sz w:val="16"/>
        </w:rPr>
        <w:t>objetivos</w:t>
      </w:r>
      <w:r>
        <w:rPr>
          <w:spacing w:val="-5"/>
          <w:sz w:val="16"/>
        </w:rPr>
        <w:t xml:space="preserve"> </w:t>
      </w:r>
      <w:r>
        <w:rPr>
          <w:sz w:val="16"/>
        </w:rPr>
        <w:t>específicos.</w:t>
      </w:r>
      <w:r>
        <w:rPr>
          <w:spacing w:val="-5"/>
          <w:sz w:val="16"/>
        </w:rPr>
        <w:t xml:space="preserve"> </w:t>
      </w:r>
      <w:r>
        <w:rPr>
          <w:sz w:val="16"/>
        </w:rPr>
        <w:t>Henkel</w:t>
      </w:r>
      <w:r>
        <w:rPr>
          <w:spacing w:val="-5"/>
          <w:sz w:val="16"/>
        </w:rPr>
        <w:t xml:space="preserve"> </w:t>
      </w:r>
      <w:r>
        <w:rPr>
          <w:sz w:val="16"/>
        </w:rPr>
        <w:t>se</w:t>
      </w:r>
      <w:r>
        <w:rPr>
          <w:spacing w:val="-5"/>
          <w:sz w:val="16"/>
        </w:rPr>
        <w:t xml:space="preserve"> </w:t>
      </w:r>
      <w:r>
        <w:rPr>
          <w:sz w:val="16"/>
        </w:rPr>
        <w:t>fundó</w:t>
      </w:r>
      <w:r>
        <w:rPr>
          <w:spacing w:val="-5"/>
          <w:sz w:val="16"/>
        </w:rPr>
        <w:t xml:space="preserve"> </w:t>
      </w:r>
      <w:r>
        <w:rPr>
          <w:sz w:val="16"/>
        </w:rPr>
        <w:t>en</w:t>
      </w:r>
      <w:r>
        <w:rPr>
          <w:spacing w:val="-5"/>
          <w:sz w:val="16"/>
        </w:rPr>
        <w:t xml:space="preserve"> </w:t>
      </w:r>
      <w:r>
        <w:rPr>
          <w:sz w:val="16"/>
        </w:rPr>
        <w:t>1876</w:t>
      </w:r>
      <w:r>
        <w:rPr>
          <w:spacing w:val="-5"/>
          <w:sz w:val="16"/>
        </w:rPr>
        <w:t xml:space="preserve"> </w:t>
      </w:r>
      <w:r>
        <w:rPr>
          <w:sz w:val="16"/>
        </w:rPr>
        <w:t>y</w:t>
      </w:r>
      <w:r>
        <w:rPr>
          <w:spacing w:val="-5"/>
          <w:sz w:val="16"/>
        </w:rPr>
        <w:t xml:space="preserve"> </w:t>
      </w:r>
      <w:r>
        <w:rPr>
          <w:sz w:val="16"/>
        </w:rPr>
        <w:t>hoy</w:t>
      </w:r>
      <w:r>
        <w:rPr>
          <w:spacing w:val="-5"/>
          <w:sz w:val="16"/>
        </w:rPr>
        <w:t xml:space="preserve"> </w:t>
      </w:r>
      <w:r>
        <w:rPr>
          <w:sz w:val="16"/>
        </w:rPr>
        <w:t>emplea</w:t>
      </w:r>
      <w:r>
        <w:rPr>
          <w:spacing w:val="-5"/>
          <w:sz w:val="16"/>
        </w:rPr>
        <w:t xml:space="preserve"> </w:t>
      </w:r>
      <w:r>
        <w:rPr>
          <w:sz w:val="16"/>
        </w:rPr>
        <w:t>a</w:t>
      </w:r>
      <w:r>
        <w:rPr>
          <w:spacing w:val="-5"/>
          <w:sz w:val="16"/>
        </w:rPr>
        <w:t xml:space="preserve"> </w:t>
      </w:r>
      <w:r>
        <w:rPr>
          <w:sz w:val="16"/>
        </w:rPr>
        <w:t>un</w:t>
      </w:r>
      <w:r>
        <w:rPr>
          <w:spacing w:val="-5"/>
          <w:sz w:val="16"/>
        </w:rPr>
        <w:t xml:space="preserve"> </w:t>
      </w:r>
      <w:r>
        <w:rPr>
          <w:sz w:val="16"/>
        </w:rPr>
        <w:t>equipo</w:t>
      </w:r>
      <w:r>
        <w:rPr>
          <w:spacing w:val="-5"/>
          <w:sz w:val="16"/>
        </w:rPr>
        <w:t xml:space="preserve"> </w:t>
      </w:r>
      <w:r>
        <w:rPr>
          <w:sz w:val="16"/>
        </w:rPr>
        <w:t>diverso</w:t>
      </w:r>
      <w:r>
        <w:rPr>
          <w:spacing w:val="-5"/>
          <w:sz w:val="16"/>
        </w:rPr>
        <w:t xml:space="preserve"> </w:t>
      </w:r>
      <w:r>
        <w:rPr>
          <w:sz w:val="16"/>
        </w:rPr>
        <w:t>de</w:t>
      </w:r>
      <w:r>
        <w:rPr>
          <w:spacing w:val="-5"/>
          <w:sz w:val="16"/>
        </w:rPr>
        <w:t xml:space="preserve"> </w:t>
      </w:r>
      <w:r>
        <w:rPr>
          <w:sz w:val="16"/>
        </w:rPr>
        <w:t>unas</w:t>
      </w:r>
      <w:r>
        <w:rPr>
          <w:spacing w:val="-5"/>
          <w:sz w:val="16"/>
        </w:rPr>
        <w:t xml:space="preserve"> </w:t>
      </w:r>
      <w:r>
        <w:rPr>
          <w:sz w:val="16"/>
        </w:rPr>
        <w:t>48.000</w:t>
      </w:r>
      <w:r>
        <w:rPr>
          <w:spacing w:val="-5"/>
          <w:sz w:val="16"/>
        </w:rPr>
        <w:t xml:space="preserve"> </w:t>
      </w:r>
      <w:r>
        <w:rPr>
          <w:sz w:val="16"/>
        </w:rPr>
        <w:t>personas</w:t>
      </w:r>
      <w:r>
        <w:rPr>
          <w:spacing w:val="-5"/>
          <w:sz w:val="16"/>
        </w:rPr>
        <w:t xml:space="preserve"> </w:t>
      </w:r>
      <w:r>
        <w:rPr>
          <w:sz w:val="16"/>
        </w:rPr>
        <w:t>en</w:t>
      </w:r>
      <w:r>
        <w:rPr>
          <w:spacing w:val="-5"/>
          <w:sz w:val="16"/>
        </w:rPr>
        <w:t xml:space="preserve"> </w:t>
      </w:r>
      <w:r>
        <w:rPr>
          <w:sz w:val="16"/>
        </w:rPr>
        <w:t>todo</w:t>
      </w:r>
      <w:r>
        <w:rPr>
          <w:spacing w:val="-5"/>
          <w:sz w:val="16"/>
        </w:rPr>
        <w:t xml:space="preserve"> </w:t>
      </w:r>
      <w:r>
        <w:rPr>
          <w:sz w:val="16"/>
        </w:rPr>
        <w:t>el</w:t>
      </w:r>
      <w:r>
        <w:rPr>
          <w:spacing w:val="-5"/>
          <w:sz w:val="16"/>
        </w:rPr>
        <w:t xml:space="preserve"> </w:t>
      </w:r>
      <w:r>
        <w:rPr>
          <w:sz w:val="16"/>
        </w:rPr>
        <w:t xml:space="preserve">mundo, unidas por una sólida cultura corporativa, valores compartidos y un propósito común: "Pioneers at heart for the good of generations" </w:t>
      </w:r>
    </w:p>
    <w:p w14:paraId="2105BA1D" w14:textId="77777777" w:rsidR="00DE3B90" w:rsidRDefault="00DE3B90" w:rsidP="00DE3B90">
      <w:pPr>
        <w:spacing w:before="3"/>
        <w:ind w:left="171" w:right="600"/>
        <w:jc w:val="both"/>
      </w:pPr>
    </w:p>
    <w:p w14:paraId="6855D832" w14:textId="77777777" w:rsidR="00DE3B90" w:rsidRPr="00DE3B90" w:rsidRDefault="00DE3B90" w:rsidP="00DE3B90">
      <w:pPr>
        <w:widowControl/>
        <w:autoSpaceDE/>
        <w:autoSpaceDN/>
        <w:ind w:left="171"/>
        <w:jc w:val="both"/>
        <w:textAlignment w:val="baseline"/>
        <w:rPr>
          <w:b/>
          <w:bCs/>
          <w:sz w:val="16"/>
        </w:rPr>
      </w:pPr>
      <w:r w:rsidRPr="00DE3B90">
        <w:rPr>
          <w:b/>
          <w:bCs/>
          <w:sz w:val="16"/>
        </w:rPr>
        <w:t>Acerca de Henkel en Colombia </w:t>
      </w:r>
    </w:p>
    <w:p w14:paraId="4053EAFA" w14:textId="5B64C9DE" w:rsidR="00DE3B90" w:rsidRPr="00DE3B90" w:rsidRDefault="00DE3B90" w:rsidP="00DE3B90">
      <w:pPr>
        <w:widowControl/>
        <w:autoSpaceDE/>
        <w:autoSpaceDN/>
        <w:ind w:left="171"/>
        <w:jc w:val="both"/>
        <w:textAlignment w:val="baseline"/>
        <w:rPr>
          <w:sz w:val="16"/>
        </w:rPr>
      </w:pPr>
      <w:r w:rsidRPr="00DE3B90">
        <w:rPr>
          <w:sz w:val="16"/>
        </w:rPr>
        <w:t xml:space="preserve">Henkel Colombia cuenta con una trayectoria de más de 60 años en el país, actualmente tiene más de 600 empleados directos en el país. En las instalaciones de la compañía de la zona industrial de Bogotá funcionan las oficinas administrativas y la planta de producción para el negocio de Henkel Consumer </w:t>
      </w:r>
      <w:proofErr w:type="spellStart"/>
      <w:r w:rsidRPr="00DE3B90">
        <w:rPr>
          <w:sz w:val="16"/>
        </w:rPr>
        <w:t>Brands</w:t>
      </w:r>
      <w:proofErr w:type="spellEnd"/>
      <w:r w:rsidRPr="00DE3B90">
        <w:rPr>
          <w:sz w:val="16"/>
        </w:rPr>
        <w:t>, desde la cual se exportan productos a más de 10 países de Europa y América.  En cuanto al negocio de Adhesive Technologies, en Colombia, Henkel cuenta con dos plantas, la primera ubicada en el municipio de Sibaté y desde la cual se producen los adhesivos del negocio de construcción. La segunda planta está ubicada en el municipio de Funza, Cundinamarca y desde ahí se fabrican productos de recubrimientos. En el 202</w:t>
      </w:r>
      <w:r>
        <w:rPr>
          <w:sz w:val="16"/>
        </w:rPr>
        <w:t>3</w:t>
      </w:r>
      <w:r w:rsidRPr="00DE3B90">
        <w:rPr>
          <w:sz w:val="16"/>
        </w:rPr>
        <w:t xml:space="preserve"> la compañía registró ventas por más de 10</w:t>
      </w:r>
      <w:r>
        <w:rPr>
          <w:sz w:val="16"/>
        </w:rPr>
        <w:t>4</w:t>
      </w:r>
      <w:r w:rsidRPr="00DE3B90">
        <w:rPr>
          <w:sz w:val="16"/>
        </w:rPr>
        <w:t xml:space="preserve"> millones de euros y continuó consolidándose en el mercado </w:t>
      </w:r>
      <w:proofErr w:type="gramStart"/>
      <w:r w:rsidRPr="00DE3B90">
        <w:rPr>
          <w:sz w:val="16"/>
        </w:rPr>
        <w:t>a  través</w:t>
      </w:r>
      <w:proofErr w:type="gramEnd"/>
      <w:r w:rsidRPr="00DE3B90">
        <w:rPr>
          <w:sz w:val="16"/>
        </w:rPr>
        <w:t xml:space="preserve"> de marcas como Schwarzkopf, Igora, Konzil, </w:t>
      </w:r>
      <w:proofErr w:type="spellStart"/>
      <w:r w:rsidRPr="00DE3B90">
        <w:rPr>
          <w:sz w:val="16"/>
        </w:rPr>
        <w:t>Tec</w:t>
      </w:r>
      <w:proofErr w:type="spellEnd"/>
      <w:r w:rsidRPr="00DE3B90">
        <w:rPr>
          <w:sz w:val="16"/>
        </w:rPr>
        <w:t xml:space="preserve"> Italy, Authentic Beauty Concept, Palette, Balance, </w:t>
      </w:r>
      <w:proofErr w:type="spellStart"/>
      <w:r w:rsidRPr="00DE3B90">
        <w:rPr>
          <w:sz w:val="16"/>
        </w:rPr>
        <w:t>Sista</w:t>
      </w:r>
      <w:proofErr w:type="spellEnd"/>
      <w:r w:rsidRPr="00DE3B90">
        <w:rPr>
          <w:sz w:val="16"/>
        </w:rPr>
        <w:t>, Loctite, entre otras. </w:t>
      </w:r>
    </w:p>
    <w:p w14:paraId="6E6A597A" w14:textId="77777777" w:rsidR="00DE3B90" w:rsidRPr="00DE3B90" w:rsidRDefault="00DE3B90" w:rsidP="00DE3B90">
      <w:pPr>
        <w:widowControl/>
        <w:autoSpaceDE/>
        <w:autoSpaceDN/>
        <w:jc w:val="both"/>
        <w:textAlignment w:val="baseline"/>
        <w:rPr>
          <w:rFonts w:eastAsia="Times New Roman"/>
          <w:sz w:val="18"/>
          <w:szCs w:val="18"/>
          <w:lang w:val="es-CO" w:eastAsia="es-CO"/>
        </w:rPr>
      </w:pPr>
      <w:r w:rsidRPr="00DE3B90">
        <w:rPr>
          <w:rFonts w:ascii="Calibri" w:eastAsia="Times New Roman" w:hAnsi="Calibri" w:cs="Calibri"/>
          <w:color w:val="000000"/>
          <w:sz w:val="16"/>
          <w:szCs w:val="16"/>
          <w:lang w:val="es-CO" w:eastAsia="es-CO"/>
        </w:rPr>
        <w:t> </w:t>
      </w:r>
    </w:p>
    <w:p w14:paraId="00F7834D" w14:textId="77777777" w:rsidR="00DE3B90" w:rsidRPr="00DE3B90" w:rsidRDefault="00DE3B90" w:rsidP="00DE3B90">
      <w:pPr>
        <w:widowControl/>
        <w:autoSpaceDE/>
        <w:autoSpaceDN/>
        <w:jc w:val="both"/>
        <w:textAlignment w:val="baseline"/>
        <w:rPr>
          <w:rFonts w:eastAsia="Times New Roman"/>
          <w:sz w:val="18"/>
          <w:szCs w:val="18"/>
          <w:lang w:val="es-CO" w:eastAsia="es-CO"/>
        </w:rPr>
      </w:pPr>
      <w:r w:rsidRPr="00DE3B90">
        <w:rPr>
          <w:rFonts w:eastAsia="Times New Roman"/>
          <w:sz w:val="18"/>
          <w:szCs w:val="18"/>
          <w:lang w:val="es-CO" w:eastAsia="es-CO"/>
        </w:rPr>
        <w:t> </w:t>
      </w:r>
    </w:p>
    <w:p w14:paraId="3274DCB1" w14:textId="77777777" w:rsidR="00DE3B90" w:rsidRPr="00DE3B90" w:rsidRDefault="00DE3B90" w:rsidP="00DE3B90">
      <w:pPr>
        <w:widowControl/>
        <w:autoSpaceDE/>
        <w:autoSpaceDN/>
        <w:jc w:val="both"/>
        <w:textAlignment w:val="baseline"/>
        <w:rPr>
          <w:rFonts w:eastAsia="Times New Roman"/>
          <w:sz w:val="18"/>
          <w:szCs w:val="18"/>
          <w:lang w:val="es-CO" w:eastAsia="es-CO"/>
        </w:rPr>
      </w:pPr>
      <w:r w:rsidRPr="00DE3B90">
        <w:rPr>
          <w:rFonts w:eastAsia="Times New Roman"/>
          <w:b/>
          <w:bCs/>
          <w:sz w:val="18"/>
          <w:szCs w:val="18"/>
          <w:lang w:val="en-US" w:eastAsia="es-CO"/>
        </w:rPr>
        <w:lastRenderedPageBreak/>
        <w:t xml:space="preserve">Material </w:t>
      </w:r>
      <w:proofErr w:type="spellStart"/>
      <w:r w:rsidRPr="00DE3B90">
        <w:rPr>
          <w:rFonts w:eastAsia="Times New Roman"/>
          <w:b/>
          <w:bCs/>
          <w:sz w:val="18"/>
          <w:szCs w:val="18"/>
          <w:lang w:val="en-US" w:eastAsia="es-CO"/>
        </w:rPr>
        <w:t>fotográfico</w:t>
      </w:r>
      <w:proofErr w:type="spellEnd"/>
      <w:r w:rsidRPr="00DE3B90">
        <w:rPr>
          <w:rFonts w:eastAsia="Times New Roman"/>
          <w:b/>
          <w:bCs/>
          <w:sz w:val="18"/>
          <w:szCs w:val="18"/>
          <w:lang w:val="en-US" w:eastAsia="es-CO"/>
        </w:rPr>
        <w:t xml:space="preserve"> disponible </w:t>
      </w:r>
      <w:proofErr w:type="spellStart"/>
      <w:r w:rsidRPr="00DE3B90">
        <w:rPr>
          <w:rFonts w:eastAsia="Times New Roman"/>
          <w:b/>
          <w:bCs/>
          <w:sz w:val="18"/>
          <w:szCs w:val="18"/>
          <w:lang w:val="en-US" w:eastAsia="es-CO"/>
        </w:rPr>
        <w:t>en</w:t>
      </w:r>
      <w:proofErr w:type="spellEnd"/>
      <w:r w:rsidRPr="00DE3B90">
        <w:rPr>
          <w:rFonts w:eastAsia="Times New Roman"/>
          <w:b/>
          <w:bCs/>
          <w:sz w:val="18"/>
          <w:szCs w:val="18"/>
          <w:lang w:val="en-US" w:eastAsia="es-CO"/>
        </w:rPr>
        <w:t xml:space="preserve">:  </w:t>
      </w:r>
      <w:hyperlink r:id="rId6" w:tgtFrame="_blank" w:history="1">
        <w:r w:rsidRPr="00DE3B90">
          <w:rPr>
            <w:rFonts w:eastAsia="Times New Roman"/>
            <w:color w:val="0000FF"/>
            <w:sz w:val="18"/>
            <w:szCs w:val="18"/>
            <w:u w:val="single"/>
            <w:lang w:val="en-US" w:eastAsia="es-CO"/>
          </w:rPr>
          <w:t>www.henkel.com/press</w:t>
        </w:r>
      </w:hyperlink>
      <w:r w:rsidRPr="00DE3B90">
        <w:rPr>
          <w:rFonts w:eastAsia="Times New Roman"/>
          <w:sz w:val="18"/>
          <w:szCs w:val="18"/>
          <w:lang w:val="es-CO" w:eastAsia="es-CO"/>
        </w:rPr>
        <w:t> </w:t>
      </w:r>
    </w:p>
    <w:p w14:paraId="48434339" w14:textId="77777777" w:rsidR="00DE3B90" w:rsidRPr="00DE3B90" w:rsidRDefault="00DE3B90" w:rsidP="00DE3B90">
      <w:pPr>
        <w:widowControl/>
        <w:autoSpaceDE/>
        <w:autoSpaceDN/>
        <w:jc w:val="both"/>
        <w:textAlignment w:val="baseline"/>
        <w:rPr>
          <w:rFonts w:eastAsia="Times New Roman"/>
          <w:sz w:val="18"/>
          <w:szCs w:val="18"/>
          <w:lang w:val="es-CO" w:eastAsia="es-CO"/>
        </w:rPr>
      </w:pPr>
      <w:r w:rsidRPr="00DE3B90">
        <w:rPr>
          <w:rFonts w:eastAsia="Times New Roman"/>
          <w:sz w:val="18"/>
          <w:szCs w:val="18"/>
          <w:lang w:val="es-CO"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5"/>
        <w:gridCol w:w="4905"/>
      </w:tblGrid>
      <w:tr w:rsidR="00DE3B90" w:rsidRPr="00DE3B90" w14:paraId="5B667E53" w14:textId="77777777" w:rsidTr="00DE3B90">
        <w:trPr>
          <w:trHeight w:val="285"/>
        </w:trPr>
        <w:tc>
          <w:tcPr>
            <w:tcW w:w="4905" w:type="dxa"/>
            <w:tcBorders>
              <w:top w:val="nil"/>
              <w:left w:val="nil"/>
              <w:bottom w:val="nil"/>
              <w:right w:val="nil"/>
            </w:tcBorders>
            <w:shd w:val="clear" w:color="auto" w:fill="auto"/>
            <w:hideMark/>
          </w:tcPr>
          <w:p w14:paraId="5776CDA4" w14:textId="77777777" w:rsidR="00DE3B90" w:rsidRPr="00DE3B90" w:rsidRDefault="00DE3B90" w:rsidP="00DE3B90">
            <w:pPr>
              <w:widowControl/>
              <w:autoSpaceDE/>
              <w:autoSpaceDN/>
              <w:jc w:val="both"/>
              <w:textAlignment w:val="baseline"/>
              <w:rPr>
                <w:rFonts w:ascii="Times New Roman" w:eastAsia="Times New Roman" w:hAnsi="Times New Roman" w:cs="Times New Roman"/>
                <w:sz w:val="24"/>
                <w:szCs w:val="24"/>
                <w:lang w:val="es-CO" w:eastAsia="es-CO"/>
              </w:rPr>
            </w:pPr>
            <w:r w:rsidRPr="00DE3B90">
              <w:rPr>
                <w:rFonts w:eastAsia="Times New Roman"/>
                <w:b/>
                <w:bCs/>
                <w:sz w:val="18"/>
                <w:szCs w:val="18"/>
                <w:lang w:val="en-US" w:eastAsia="es-CO"/>
              </w:rPr>
              <w:t>Henkel Colombia</w:t>
            </w:r>
            <w:r w:rsidRPr="00DE3B90">
              <w:rPr>
                <w:rFonts w:eastAsia="Times New Roman"/>
                <w:sz w:val="18"/>
                <w:szCs w:val="18"/>
                <w:lang w:val="es-CO" w:eastAsia="es-CO"/>
              </w:rPr>
              <w:t> </w:t>
            </w:r>
          </w:p>
        </w:tc>
        <w:tc>
          <w:tcPr>
            <w:tcW w:w="4905" w:type="dxa"/>
            <w:tcBorders>
              <w:top w:val="nil"/>
              <w:left w:val="nil"/>
              <w:bottom w:val="nil"/>
              <w:right w:val="nil"/>
            </w:tcBorders>
            <w:shd w:val="clear" w:color="auto" w:fill="auto"/>
            <w:hideMark/>
          </w:tcPr>
          <w:p w14:paraId="03BBEC57" w14:textId="77777777" w:rsidR="00DE3B90" w:rsidRPr="00DE3B90" w:rsidRDefault="00DE3B90" w:rsidP="00DE3B90">
            <w:pPr>
              <w:widowControl/>
              <w:autoSpaceDE/>
              <w:autoSpaceDN/>
              <w:jc w:val="both"/>
              <w:textAlignment w:val="baseline"/>
              <w:rPr>
                <w:rFonts w:ascii="Times New Roman" w:eastAsia="Times New Roman" w:hAnsi="Times New Roman" w:cs="Times New Roman"/>
                <w:sz w:val="24"/>
                <w:szCs w:val="24"/>
                <w:lang w:val="es-CO" w:eastAsia="es-CO"/>
              </w:rPr>
            </w:pPr>
            <w:r w:rsidRPr="00DE3B90">
              <w:rPr>
                <w:rFonts w:eastAsia="Times New Roman"/>
                <w:b/>
                <w:bCs/>
                <w:sz w:val="18"/>
                <w:szCs w:val="18"/>
                <w:lang w:val="en-US" w:eastAsia="es-CO"/>
              </w:rPr>
              <w:t>Babel Group</w:t>
            </w:r>
            <w:r w:rsidRPr="00DE3B90">
              <w:rPr>
                <w:rFonts w:eastAsia="Times New Roman"/>
                <w:sz w:val="18"/>
                <w:szCs w:val="18"/>
                <w:lang w:val="es-CO" w:eastAsia="es-CO"/>
              </w:rPr>
              <w:t> </w:t>
            </w:r>
          </w:p>
        </w:tc>
      </w:tr>
      <w:tr w:rsidR="00DE3B90" w:rsidRPr="00DE3B90" w14:paraId="5CF2EF34" w14:textId="77777777" w:rsidTr="00DE3B90">
        <w:trPr>
          <w:trHeight w:val="300"/>
        </w:trPr>
        <w:tc>
          <w:tcPr>
            <w:tcW w:w="4905" w:type="dxa"/>
            <w:tcBorders>
              <w:top w:val="nil"/>
              <w:left w:val="nil"/>
              <w:bottom w:val="nil"/>
              <w:right w:val="nil"/>
            </w:tcBorders>
            <w:shd w:val="clear" w:color="auto" w:fill="auto"/>
            <w:hideMark/>
          </w:tcPr>
          <w:p w14:paraId="06092340" w14:textId="77777777" w:rsidR="00DE3B90" w:rsidRPr="00DE3B90" w:rsidRDefault="00DE3B90" w:rsidP="00DE3B90">
            <w:pPr>
              <w:widowControl/>
              <w:autoSpaceDE/>
              <w:autoSpaceDN/>
              <w:jc w:val="both"/>
              <w:textAlignment w:val="baseline"/>
              <w:rPr>
                <w:rFonts w:ascii="Times New Roman" w:eastAsia="Times New Roman" w:hAnsi="Times New Roman" w:cs="Times New Roman"/>
                <w:sz w:val="24"/>
                <w:szCs w:val="24"/>
                <w:lang w:val="es-CO" w:eastAsia="es-CO"/>
              </w:rPr>
            </w:pPr>
            <w:r w:rsidRPr="00DE3B90">
              <w:rPr>
                <w:rFonts w:eastAsia="Times New Roman"/>
                <w:sz w:val="18"/>
                <w:szCs w:val="18"/>
                <w:lang w:val="en-US" w:eastAsia="es-CO"/>
              </w:rPr>
              <w:t>Contacto</w:t>
            </w:r>
            <w:r w:rsidRPr="00DE3B90">
              <w:rPr>
                <w:rFonts w:ascii="Calibri" w:eastAsia="Times New Roman" w:hAnsi="Calibri" w:cs="Calibri"/>
                <w:sz w:val="18"/>
                <w:szCs w:val="18"/>
                <w:lang w:val="es-CO" w:eastAsia="es-CO"/>
              </w:rPr>
              <w:tab/>
            </w:r>
            <w:r w:rsidRPr="00DE3B90">
              <w:rPr>
                <w:rFonts w:eastAsia="Times New Roman"/>
                <w:sz w:val="18"/>
                <w:szCs w:val="18"/>
                <w:lang w:val="en-US" w:eastAsia="es-CO"/>
              </w:rPr>
              <w:t>María Ximena Marín</w:t>
            </w:r>
            <w:r w:rsidRPr="00DE3B90">
              <w:rPr>
                <w:rFonts w:ascii="Calibri" w:eastAsia="Times New Roman" w:hAnsi="Calibri" w:cs="Calibri"/>
                <w:sz w:val="18"/>
                <w:szCs w:val="18"/>
                <w:lang w:val="es-CO" w:eastAsia="es-CO"/>
              </w:rPr>
              <w:tab/>
            </w:r>
            <w:r w:rsidRPr="00DE3B90">
              <w:rPr>
                <w:rFonts w:eastAsia="Times New Roman"/>
                <w:sz w:val="18"/>
                <w:szCs w:val="18"/>
                <w:lang w:val="es-CO" w:eastAsia="es-CO"/>
              </w:rPr>
              <w:t> </w:t>
            </w:r>
          </w:p>
        </w:tc>
        <w:tc>
          <w:tcPr>
            <w:tcW w:w="4905" w:type="dxa"/>
            <w:tcBorders>
              <w:top w:val="nil"/>
              <w:left w:val="nil"/>
              <w:bottom w:val="nil"/>
              <w:right w:val="nil"/>
            </w:tcBorders>
            <w:shd w:val="clear" w:color="auto" w:fill="auto"/>
            <w:hideMark/>
          </w:tcPr>
          <w:p w14:paraId="279A13B6" w14:textId="77777777" w:rsidR="00DE3B90" w:rsidRPr="00DE3B90" w:rsidRDefault="00DE3B90" w:rsidP="00DE3B90">
            <w:pPr>
              <w:widowControl/>
              <w:autoSpaceDE/>
              <w:autoSpaceDN/>
              <w:jc w:val="both"/>
              <w:textAlignment w:val="baseline"/>
              <w:rPr>
                <w:rFonts w:ascii="Times New Roman" w:eastAsia="Times New Roman" w:hAnsi="Times New Roman" w:cs="Times New Roman"/>
                <w:sz w:val="24"/>
                <w:szCs w:val="24"/>
                <w:lang w:val="es-CO" w:eastAsia="es-CO"/>
              </w:rPr>
            </w:pPr>
            <w:r w:rsidRPr="00DE3B90">
              <w:rPr>
                <w:rFonts w:eastAsia="Times New Roman"/>
                <w:sz w:val="18"/>
                <w:szCs w:val="18"/>
                <w:lang w:val="en-US" w:eastAsia="es-CO"/>
              </w:rPr>
              <w:t>Contacto</w:t>
            </w:r>
            <w:r w:rsidRPr="00DE3B90">
              <w:rPr>
                <w:rFonts w:ascii="Calibri" w:eastAsia="Times New Roman" w:hAnsi="Calibri" w:cs="Calibri"/>
                <w:sz w:val="18"/>
                <w:szCs w:val="18"/>
                <w:lang w:val="es-CO" w:eastAsia="es-CO"/>
              </w:rPr>
              <w:tab/>
            </w:r>
            <w:r w:rsidRPr="00DE3B90">
              <w:rPr>
                <w:rFonts w:eastAsia="Times New Roman"/>
                <w:sz w:val="18"/>
                <w:szCs w:val="18"/>
                <w:lang w:val="en-US" w:eastAsia="es-CO"/>
              </w:rPr>
              <w:t>Marcela Escobar</w:t>
            </w:r>
            <w:r w:rsidRPr="00DE3B90">
              <w:rPr>
                <w:rFonts w:ascii="Calibri" w:eastAsia="Times New Roman" w:hAnsi="Calibri" w:cs="Calibri"/>
                <w:sz w:val="18"/>
                <w:szCs w:val="18"/>
                <w:lang w:val="es-CO" w:eastAsia="es-CO"/>
              </w:rPr>
              <w:tab/>
            </w:r>
            <w:r w:rsidRPr="00DE3B90">
              <w:rPr>
                <w:rFonts w:eastAsia="Times New Roman"/>
                <w:sz w:val="18"/>
                <w:szCs w:val="18"/>
                <w:lang w:val="es-CO" w:eastAsia="es-CO"/>
              </w:rPr>
              <w:t> </w:t>
            </w:r>
          </w:p>
        </w:tc>
      </w:tr>
      <w:tr w:rsidR="00DE3B90" w:rsidRPr="00DE3B90" w14:paraId="26CB761C" w14:textId="77777777" w:rsidTr="00DE3B90">
        <w:trPr>
          <w:trHeight w:val="285"/>
        </w:trPr>
        <w:tc>
          <w:tcPr>
            <w:tcW w:w="4905" w:type="dxa"/>
            <w:tcBorders>
              <w:top w:val="nil"/>
              <w:left w:val="nil"/>
              <w:bottom w:val="nil"/>
              <w:right w:val="nil"/>
            </w:tcBorders>
            <w:shd w:val="clear" w:color="auto" w:fill="auto"/>
            <w:hideMark/>
          </w:tcPr>
          <w:p w14:paraId="6ECF7FAB" w14:textId="77777777" w:rsidR="00DE3B90" w:rsidRPr="00DE3B90" w:rsidRDefault="00DE3B90" w:rsidP="00DE3B90">
            <w:pPr>
              <w:widowControl/>
              <w:autoSpaceDE/>
              <w:autoSpaceDN/>
              <w:jc w:val="both"/>
              <w:textAlignment w:val="baseline"/>
              <w:rPr>
                <w:rFonts w:ascii="Times New Roman" w:eastAsia="Times New Roman" w:hAnsi="Times New Roman" w:cs="Times New Roman"/>
                <w:sz w:val="24"/>
                <w:szCs w:val="24"/>
                <w:lang w:val="es-CO" w:eastAsia="es-CO"/>
              </w:rPr>
            </w:pPr>
            <w:proofErr w:type="spellStart"/>
            <w:r w:rsidRPr="00DE3B90">
              <w:rPr>
                <w:rFonts w:eastAsia="Times New Roman"/>
                <w:sz w:val="18"/>
                <w:szCs w:val="18"/>
                <w:lang w:val="en-US" w:eastAsia="es-CO"/>
              </w:rPr>
              <w:t>Teléfono</w:t>
            </w:r>
            <w:proofErr w:type="spellEnd"/>
            <w:r w:rsidRPr="00DE3B90">
              <w:rPr>
                <w:rFonts w:ascii="Calibri" w:eastAsia="Times New Roman" w:hAnsi="Calibri" w:cs="Calibri"/>
                <w:sz w:val="18"/>
                <w:szCs w:val="18"/>
                <w:lang w:val="es-CO" w:eastAsia="es-CO"/>
              </w:rPr>
              <w:tab/>
            </w:r>
            <w:r w:rsidRPr="00DE3B90">
              <w:rPr>
                <w:rFonts w:eastAsia="Times New Roman"/>
                <w:sz w:val="18"/>
                <w:szCs w:val="18"/>
                <w:lang w:val="en-US" w:eastAsia="es-CO"/>
              </w:rPr>
              <w:t>+57 3188041804</w:t>
            </w:r>
            <w:r w:rsidRPr="00DE3B90">
              <w:rPr>
                <w:rFonts w:ascii="Calibri" w:eastAsia="Times New Roman" w:hAnsi="Calibri" w:cs="Calibri"/>
                <w:sz w:val="18"/>
                <w:szCs w:val="18"/>
                <w:lang w:val="es-CO" w:eastAsia="es-CO"/>
              </w:rPr>
              <w:tab/>
            </w:r>
            <w:r w:rsidRPr="00DE3B90">
              <w:rPr>
                <w:rFonts w:eastAsia="Times New Roman"/>
                <w:sz w:val="18"/>
                <w:szCs w:val="18"/>
                <w:lang w:val="es-CO" w:eastAsia="es-CO"/>
              </w:rPr>
              <w:t> </w:t>
            </w:r>
          </w:p>
        </w:tc>
        <w:tc>
          <w:tcPr>
            <w:tcW w:w="4905" w:type="dxa"/>
            <w:tcBorders>
              <w:top w:val="nil"/>
              <w:left w:val="nil"/>
              <w:bottom w:val="nil"/>
              <w:right w:val="nil"/>
            </w:tcBorders>
            <w:shd w:val="clear" w:color="auto" w:fill="auto"/>
            <w:hideMark/>
          </w:tcPr>
          <w:p w14:paraId="2961C4E6" w14:textId="77777777" w:rsidR="00DE3B90" w:rsidRPr="00DE3B90" w:rsidRDefault="00DE3B90" w:rsidP="00DE3B90">
            <w:pPr>
              <w:widowControl/>
              <w:autoSpaceDE/>
              <w:autoSpaceDN/>
              <w:jc w:val="both"/>
              <w:textAlignment w:val="baseline"/>
              <w:rPr>
                <w:rFonts w:ascii="Times New Roman" w:eastAsia="Times New Roman" w:hAnsi="Times New Roman" w:cs="Times New Roman"/>
                <w:sz w:val="24"/>
                <w:szCs w:val="24"/>
                <w:lang w:val="es-CO" w:eastAsia="es-CO"/>
              </w:rPr>
            </w:pPr>
            <w:proofErr w:type="spellStart"/>
            <w:r w:rsidRPr="00DE3B90">
              <w:rPr>
                <w:rFonts w:eastAsia="Times New Roman"/>
                <w:sz w:val="18"/>
                <w:szCs w:val="18"/>
                <w:lang w:val="en-US" w:eastAsia="es-CO"/>
              </w:rPr>
              <w:t>Teléfono</w:t>
            </w:r>
            <w:proofErr w:type="spellEnd"/>
            <w:r w:rsidRPr="00DE3B90">
              <w:rPr>
                <w:rFonts w:eastAsia="Times New Roman"/>
                <w:sz w:val="18"/>
                <w:szCs w:val="18"/>
                <w:lang w:val="en-US" w:eastAsia="es-CO"/>
              </w:rPr>
              <w:t>               +57 3175111810</w:t>
            </w:r>
            <w:r w:rsidRPr="00DE3B90">
              <w:rPr>
                <w:rFonts w:eastAsia="Times New Roman"/>
                <w:sz w:val="18"/>
                <w:szCs w:val="18"/>
                <w:lang w:val="es-CO" w:eastAsia="es-CO"/>
              </w:rPr>
              <w:t> </w:t>
            </w:r>
          </w:p>
        </w:tc>
      </w:tr>
      <w:tr w:rsidR="00DE3B90" w:rsidRPr="00DE3B90" w14:paraId="25CCD536" w14:textId="77777777" w:rsidTr="00DE3B90">
        <w:trPr>
          <w:trHeight w:val="285"/>
        </w:trPr>
        <w:tc>
          <w:tcPr>
            <w:tcW w:w="4905" w:type="dxa"/>
            <w:tcBorders>
              <w:top w:val="nil"/>
              <w:left w:val="nil"/>
              <w:bottom w:val="nil"/>
              <w:right w:val="nil"/>
            </w:tcBorders>
            <w:shd w:val="clear" w:color="auto" w:fill="auto"/>
            <w:hideMark/>
          </w:tcPr>
          <w:p w14:paraId="667EDFBE" w14:textId="77777777" w:rsidR="00DE3B90" w:rsidRPr="00DE3B90" w:rsidRDefault="00DE3B90" w:rsidP="00DE3B90">
            <w:pPr>
              <w:widowControl/>
              <w:autoSpaceDE/>
              <w:autoSpaceDN/>
              <w:jc w:val="both"/>
              <w:textAlignment w:val="baseline"/>
              <w:rPr>
                <w:rFonts w:ascii="Times New Roman" w:eastAsia="Times New Roman" w:hAnsi="Times New Roman" w:cs="Times New Roman"/>
                <w:sz w:val="24"/>
                <w:szCs w:val="24"/>
                <w:lang w:val="es-CO" w:eastAsia="es-CO"/>
              </w:rPr>
            </w:pPr>
            <w:r w:rsidRPr="00DE3B90">
              <w:rPr>
                <w:rFonts w:eastAsia="Times New Roman"/>
                <w:sz w:val="18"/>
                <w:szCs w:val="18"/>
                <w:lang w:val="es-CO" w:eastAsia="es-CO"/>
              </w:rPr>
              <w:t>Correo</w:t>
            </w:r>
            <w:r w:rsidRPr="00DE3B90">
              <w:rPr>
                <w:rFonts w:ascii="Calibri" w:eastAsia="Times New Roman" w:hAnsi="Calibri" w:cs="Calibri"/>
                <w:sz w:val="18"/>
                <w:szCs w:val="18"/>
                <w:lang w:val="es-CO" w:eastAsia="es-CO"/>
              </w:rPr>
              <w:tab/>
            </w:r>
            <w:r w:rsidRPr="00DE3B90">
              <w:rPr>
                <w:rFonts w:eastAsia="Times New Roman"/>
                <w:sz w:val="18"/>
                <w:szCs w:val="18"/>
                <w:lang w:val="es-CO" w:eastAsia="es-CO"/>
              </w:rPr>
              <w:t>maria.m.marin@henkel.com</w:t>
            </w:r>
            <w:r w:rsidRPr="00DE3B90">
              <w:rPr>
                <w:rFonts w:ascii="Calibri" w:eastAsia="Times New Roman" w:hAnsi="Calibri" w:cs="Calibri"/>
                <w:sz w:val="18"/>
                <w:szCs w:val="18"/>
                <w:lang w:val="es-CO" w:eastAsia="es-CO"/>
              </w:rPr>
              <w:tab/>
            </w:r>
            <w:r w:rsidRPr="00DE3B90">
              <w:rPr>
                <w:rFonts w:eastAsia="Times New Roman"/>
                <w:sz w:val="18"/>
                <w:szCs w:val="18"/>
                <w:lang w:val="es-CO" w:eastAsia="es-CO"/>
              </w:rPr>
              <w:t> </w:t>
            </w:r>
          </w:p>
        </w:tc>
        <w:tc>
          <w:tcPr>
            <w:tcW w:w="4905" w:type="dxa"/>
            <w:tcBorders>
              <w:top w:val="nil"/>
              <w:left w:val="nil"/>
              <w:bottom w:val="nil"/>
              <w:right w:val="nil"/>
            </w:tcBorders>
            <w:shd w:val="clear" w:color="auto" w:fill="auto"/>
            <w:hideMark/>
          </w:tcPr>
          <w:p w14:paraId="2C5A787B" w14:textId="77777777" w:rsidR="00DE3B90" w:rsidRPr="00DE3B90" w:rsidRDefault="00DE3B90" w:rsidP="00DE3B90">
            <w:pPr>
              <w:widowControl/>
              <w:autoSpaceDE/>
              <w:autoSpaceDN/>
              <w:jc w:val="both"/>
              <w:textAlignment w:val="baseline"/>
              <w:rPr>
                <w:rFonts w:ascii="Times New Roman" w:eastAsia="Times New Roman" w:hAnsi="Times New Roman" w:cs="Times New Roman"/>
                <w:sz w:val="24"/>
                <w:szCs w:val="24"/>
                <w:lang w:val="es-CO" w:eastAsia="es-CO"/>
              </w:rPr>
            </w:pPr>
            <w:r w:rsidRPr="00DE3B90">
              <w:rPr>
                <w:rFonts w:eastAsia="Times New Roman"/>
                <w:sz w:val="18"/>
                <w:szCs w:val="18"/>
                <w:lang w:val="en-US" w:eastAsia="es-CO"/>
              </w:rPr>
              <w:t>Correo</w:t>
            </w:r>
            <w:r w:rsidRPr="00DE3B90">
              <w:rPr>
                <w:rFonts w:ascii="Calibri" w:eastAsia="Times New Roman" w:hAnsi="Calibri" w:cs="Calibri"/>
                <w:sz w:val="18"/>
                <w:szCs w:val="18"/>
                <w:lang w:val="es-CO" w:eastAsia="es-CO"/>
              </w:rPr>
              <w:tab/>
            </w:r>
            <w:r w:rsidRPr="00DE3B90">
              <w:rPr>
                <w:rFonts w:eastAsia="Times New Roman"/>
                <w:sz w:val="18"/>
                <w:szCs w:val="18"/>
                <w:lang w:val="en-US" w:eastAsia="es-CO"/>
              </w:rPr>
              <w:t xml:space="preserve">               </w:t>
            </w:r>
            <w:r w:rsidRPr="00DE3B90">
              <w:rPr>
                <w:rFonts w:eastAsia="Times New Roman"/>
                <w:lang w:val="en-US" w:eastAsia="es-CO"/>
              </w:rPr>
              <w:t>marcelaescobar@mailbabel.com</w:t>
            </w:r>
            <w:r w:rsidRPr="00DE3B90">
              <w:rPr>
                <w:rFonts w:eastAsia="Times New Roman"/>
                <w:lang w:val="es-CO" w:eastAsia="es-CO"/>
              </w:rPr>
              <w:t> </w:t>
            </w:r>
          </w:p>
        </w:tc>
      </w:tr>
    </w:tbl>
    <w:p w14:paraId="3E1C39E1" w14:textId="77777777" w:rsidR="00DE3B90" w:rsidRPr="00DE3B90" w:rsidRDefault="00DE3B90" w:rsidP="00DE3B90">
      <w:pPr>
        <w:widowControl/>
        <w:autoSpaceDE/>
        <w:autoSpaceDN/>
        <w:jc w:val="both"/>
        <w:textAlignment w:val="baseline"/>
        <w:rPr>
          <w:rFonts w:eastAsia="Times New Roman"/>
          <w:sz w:val="18"/>
          <w:szCs w:val="18"/>
          <w:lang w:val="es-CO" w:eastAsia="es-CO"/>
        </w:rPr>
      </w:pPr>
      <w:r w:rsidRPr="00DE3B90">
        <w:rPr>
          <w:rFonts w:eastAsia="Times New Roman"/>
          <w:sz w:val="18"/>
          <w:szCs w:val="18"/>
          <w:lang w:val="es-CO" w:eastAsia="es-CO"/>
        </w:rPr>
        <w:t> </w:t>
      </w:r>
    </w:p>
    <w:p w14:paraId="5BE54E98" w14:textId="77777777" w:rsidR="00DE3B90" w:rsidRPr="00DE3B90" w:rsidRDefault="00DE3B90" w:rsidP="00DE3B90">
      <w:pPr>
        <w:widowControl/>
        <w:autoSpaceDE/>
        <w:autoSpaceDN/>
        <w:jc w:val="both"/>
        <w:textAlignment w:val="baseline"/>
        <w:rPr>
          <w:rFonts w:eastAsia="Times New Roman"/>
          <w:sz w:val="18"/>
          <w:szCs w:val="18"/>
          <w:lang w:val="es-CO" w:eastAsia="es-CO"/>
        </w:rPr>
      </w:pPr>
      <w:r w:rsidRPr="00DE3B90">
        <w:rPr>
          <w:rFonts w:eastAsia="Times New Roman"/>
          <w:sz w:val="18"/>
          <w:szCs w:val="18"/>
          <w:lang w:val="es-CO" w:eastAsia="es-CO"/>
        </w:rPr>
        <w:t> </w:t>
      </w:r>
    </w:p>
    <w:p w14:paraId="0704FF9A" w14:textId="77777777" w:rsidR="00DE3B90" w:rsidRPr="00DE3B90" w:rsidRDefault="00DE3B90" w:rsidP="00DE3B90">
      <w:pPr>
        <w:widowControl/>
        <w:autoSpaceDE/>
        <w:autoSpaceDN/>
        <w:jc w:val="both"/>
        <w:textAlignment w:val="baseline"/>
        <w:rPr>
          <w:rFonts w:eastAsia="Times New Roman"/>
          <w:sz w:val="18"/>
          <w:szCs w:val="18"/>
          <w:lang w:val="es-CO" w:eastAsia="es-CO"/>
        </w:rPr>
      </w:pPr>
      <w:r w:rsidRPr="00DE3B90">
        <w:rPr>
          <w:rFonts w:eastAsia="Times New Roman"/>
          <w:sz w:val="18"/>
          <w:szCs w:val="18"/>
          <w:lang w:val="en-US" w:eastAsia="es-CO"/>
        </w:rPr>
        <w:t>Henkel AG &amp; Co. KGaA</w:t>
      </w:r>
      <w:r w:rsidRPr="00DE3B90">
        <w:rPr>
          <w:rFonts w:eastAsia="Times New Roman"/>
          <w:sz w:val="18"/>
          <w:szCs w:val="18"/>
          <w:lang w:val="es-CO" w:eastAsia="es-CO"/>
        </w:rPr>
        <w:t> </w:t>
      </w:r>
    </w:p>
    <w:p w14:paraId="65CE7D60" w14:textId="77777777" w:rsidR="00DE3B90" w:rsidRPr="00DE3B90" w:rsidRDefault="00DE3B90" w:rsidP="00DE3B90">
      <w:pPr>
        <w:widowControl/>
        <w:autoSpaceDE/>
        <w:autoSpaceDN/>
        <w:jc w:val="both"/>
        <w:textAlignment w:val="baseline"/>
        <w:rPr>
          <w:rFonts w:eastAsia="Times New Roman"/>
          <w:sz w:val="18"/>
          <w:szCs w:val="18"/>
          <w:lang w:val="es-CO" w:eastAsia="es-CO"/>
        </w:rPr>
      </w:pPr>
      <w:r w:rsidRPr="00DE3B90">
        <w:rPr>
          <w:rFonts w:eastAsia="Times New Roman"/>
          <w:sz w:val="18"/>
          <w:szCs w:val="18"/>
          <w:lang w:val="es-CO" w:eastAsia="es-CO"/>
        </w:rPr>
        <w:t> </w:t>
      </w:r>
    </w:p>
    <w:p w14:paraId="19FE3367" w14:textId="55AA0FF6" w:rsidR="00CB357E" w:rsidRDefault="00CB357E">
      <w:pPr>
        <w:spacing w:before="1"/>
        <w:ind w:left="171"/>
      </w:pPr>
    </w:p>
    <w:sectPr w:rsidR="00CB357E">
      <w:pgSz w:w="11900" w:h="16840"/>
      <w:pgMar w:top="1860" w:right="80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D0C1D"/>
    <w:multiLevelType w:val="hybridMultilevel"/>
    <w:tmpl w:val="83CCCD7C"/>
    <w:lvl w:ilvl="0" w:tplc="57CC82CC">
      <w:numFmt w:val="bullet"/>
      <w:lvlText w:val="•"/>
      <w:lvlJc w:val="left"/>
      <w:pPr>
        <w:ind w:left="891" w:hanging="360"/>
      </w:pPr>
      <w:rPr>
        <w:rFonts w:hint="default"/>
        <w:b w:val="0"/>
        <w:bCs w:val="0"/>
        <w:i w:val="0"/>
        <w:iCs w:val="0"/>
        <w:color w:val="E1000F"/>
        <w:spacing w:val="0"/>
        <w:w w:val="100"/>
        <w:sz w:val="22"/>
        <w:szCs w:val="22"/>
        <w:lang w:val="pt-PT" w:eastAsia="en-US" w:bidi="ar-SA"/>
      </w:rPr>
    </w:lvl>
    <w:lvl w:ilvl="1" w:tplc="FFFFFFFF">
      <w:numFmt w:val="bullet"/>
      <w:lvlText w:val="•"/>
      <w:lvlJc w:val="left"/>
      <w:pPr>
        <w:ind w:left="1796" w:hanging="360"/>
      </w:pPr>
      <w:rPr>
        <w:rFonts w:hint="default"/>
        <w:lang w:val="es-ES" w:eastAsia="en-US" w:bidi="ar-SA"/>
      </w:rPr>
    </w:lvl>
    <w:lvl w:ilvl="2" w:tplc="FFFFFFFF">
      <w:numFmt w:val="bullet"/>
      <w:lvlText w:val="•"/>
      <w:lvlJc w:val="left"/>
      <w:pPr>
        <w:ind w:left="2692" w:hanging="360"/>
      </w:pPr>
      <w:rPr>
        <w:rFonts w:hint="default"/>
        <w:lang w:val="es-ES" w:eastAsia="en-US" w:bidi="ar-SA"/>
      </w:rPr>
    </w:lvl>
    <w:lvl w:ilvl="3" w:tplc="FFFFFFFF">
      <w:numFmt w:val="bullet"/>
      <w:lvlText w:val="•"/>
      <w:lvlJc w:val="left"/>
      <w:pPr>
        <w:ind w:left="3588" w:hanging="360"/>
      </w:pPr>
      <w:rPr>
        <w:rFonts w:hint="default"/>
        <w:lang w:val="es-ES" w:eastAsia="en-US" w:bidi="ar-SA"/>
      </w:rPr>
    </w:lvl>
    <w:lvl w:ilvl="4" w:tplc="FFFFFFFF">
      <w:numFmt w:val="bullet"/>
      <w:lvlText w:val="•"/>
      <w:lvlJc w:val="left"/>
      <w:pPr>
        <w:ind w:left="4484" w:hanging="360"/>
      </w:pPr>
      <w:rPr>
        <w:rFonts w:hint="default"/>
        <w:lang w:val="es-ES" w:eastAsia="en-US" w:bidi="ar-SA"/>
      </w:rPr>
    </w:lvl>
    <w:lvl w:ilvl="5" w:tplc="FFFFFFFF">
      <w:numFmt w:val="bullet"/>
      <w:lvlText w:val="•"/>
      <w:lvlJc w:val="left"/>
      <w:pPr>
        <w:ind w:left="5380" w:hanging="360"/>
      </w:pPr>
      <w:rPr>
        <w:rFonts w:hint="default"/>
        <w:lang w:val="es-ES" w:eastAsia="en-US" w:bidi="ar-SA"/>
      </w:rPr>
    </w:lvl>
    <w:lvl w:ilvl="6" w:tplc="FFFFFFFF">
      <w:numFmt w:val="bullet"/>
      <w:lvlText w:val="•"/>
      <w:lvlJc w:val="left"/>
      <w:pPr>
        <w:ind w:left="6276" w:hanging="360"/>
      </w:pPr>
      <w:rPr>
        <w:rFonts w:hint="default"/>
        <w:lang w:val="es-ES" w:eastAsia="en-US" w:bidi="ar-SA"/>
      </w:rPr>
    </w:lvl>
    <w:lvl w:ilvl="7" w:tplc="FFFFFFFF">
      <w:numFmt w:val="bullet"/>
      <w:lvlText w:val="•"/>
      <w:lvlJc w:val="left"/>
      <w:pPr>
        <w:ind w:left="7172" w:hanging="360"/>
      </w:pPr>
      <w:rPr>
        <w:rFonts w:hint="default"/>
        <w:lang w:val="es-ES" w:eastAsia="en-US" w:bidi="ar-SA"/>
      </w:rPr>
    </w:lvl>
    <w:lvl w:ilvl="8" w:tplc="FFFFFFFF">
      <w:numFmt w:val="bullet"/>
      <w:lvlText w:val="•"/>
      <w:lvlJc w:val="left"/>
      <w:pPr>
        <w:ind w:left="8068" w:hanging="360"/>
      </w:pPr>
      <w:rPr>
        <w:rFonts w:hint="default"/>
        <w:lang w:val="es-ES" w:eastAsia="en-US" w:bidi="ar-SA"/>
      </w:rPr>
    </w:lvl>
  </w:abstractNum>
  <w:abstractNum w:abstractNumId="1" w15:restartNumberingAfterBreak="0">
    <w:nsid w:val="26E96F78"/>
    <w:multiLevelType w:val="hybridMultilevel"/>
    <w:tmpl w:val="F33AA25E"/>
    <w:lvl w:ilvl="0" w:tplc="78EA067C">
      <w:start w:val="1"/>
      <w:numFmt w:val="bullet"/>
      <w:lvlText w:val=""/>
      <w:lvlJc w:val="left"/>
      <w:pPr>
        <w:ind w:left="891" w:hanging="360"/>
      </w:pPr>
      <w:rPr>
        <w:rFonts w:ascii="Symbol" w:hAnsi="Symbol" w:hint="default"/>
        <w:b w:val="0"/>
        <w:bCs w:val="0"/>
        <w:i w:val="0"/>
        <w:iCs w:val="0"/>
        <w:color w:val="E1000F"/>
        <w:spacing w:val="0"/>
        <w:w w:val="100"/>
        <w:sz w:val="22"/>
        <w:szCs w:val="22"/>
        <w:lang w:val="pt-PT" w:eastAsia="en-US" w:bidi="ar-SA"/>
      </w:rPr>
    </w:lvl>
    <w:lvl w:ilvl="1" w:tplc="FFFFFFFF">
      <w:numFmt w:val="bullet"/>
      <w:lvlText w:val="•"/>
      <w:lvlJc w:val="left"/>
      <w:pPr>
        <w:ind w:left="1796" w:hanging="360"/>
      </w:pPr>
      <w:rPr>
        <w:rFonts w:hint="default"/>
        <w:lang w:val="es-ES" w:eastAsia="en-US" w:bidi="ar-SA"/>
      </w:rPr>
    </w:lvl>
    <w:lvl w:ilvl="2" w:tplc="FFFFFFFF">
      <w:numFmt w:val="bullet"/>
      <w:lvlText w:val="•"/>
      <w:lvlJc w:val="left"/>
      <w:pPr>
        <w:ind w:left="2692" w:hanging="360"/>
      </w:pPr>
      <w:rPr>
        <w:rFonts w:hint="default"/>
        <w:lang w:val="es-ES" w:eastAsia="en-US" w:bidi="ar-SA"/>
      </w:rPr>
    </w:lvl>
    <w:lvl w:ilvl="3" w:tplc="FFFFFFFF">
      <w:numFmt w:val="bullet"/>
      <w:lvlText w:val="•"/>
      <w:lvlJc w:val="left"/>
      <w:pPr>
        <w:ind w:left="3588" w:hanging="360"/>
      </w:pPr>
      <w:rPr>
        <w:rFonts w:hint="default"/>
        <w:lang w:val="es-ES" w:eastAsia="en-US" w:bidi="ar-SA"/>
      </w:rPr>
    </w:lvl>
    <w:lvl w:ilvl="4" w:tplc="FFFFFFFF">
      <w:numFmt w:val="bullet"/>
      <w:lvlText w:val="•"/>
      <w:lvlJc w:val="left"/>
      <w:pPr>
        <w:ind w:left="4484" w:hanging="360"/>
      </w:pPr>
      <w:rPr>
        <w:rFonts w:hint="default"/>
        <w:lang w:val="es-ES" w:eastAsia="en-US" w:bidi="ar-SA"/>
      </w:rPr>
    </w:lvl>
    <w:lvl w:ilvl="5" w:tplc="FFFFFFFF">
      <w:numFmt w:val="bullet"/>
      <w:lvlText w:val="•"/>
      <w:lvlJc w:val="left"/>
      <w:pPr>
        <w:ind w:left="5380" w:hanging="360"/>
      </w:pPr>
      <w:rPr>
        <w:rFonts w:hint="default"/>
        <w:lang w:val="es-ES" w:eastAsia="en-US" w:bidi="ar-SA"/>
      </w:rPr>
    </w:lvl>
    <w:lvl w:ilvl="6" w:tplc="FFFFFFFF">
      <w:numFmt w:val="bullet"/>
      <w:lvlText w:val="•"/>
      <w:lvlJc w:val="left"/>
      <w:pPr>
        <w:ind w:left="6276" w:hanging="360"/>
      </w:pPr>
      <w:rPr>
        <w:rFonts w:hint="default"/>
        <w:lang w:val="es-ES" w:eastAsia="en-US" w:bidi="ar-SA"/>
      </w:rPr>
    </w:lvl>
    <w:lvl w:ilvl="7" w:tplc="FFFFFFFF">
      <w:numFmt w:val="bullet"/>
      <w:lvlText w:val="•"/>
      <w:lvlJc w:val="left"/>
      <w:pPr>
        <w:ind w:left="7172" w:hanging="360"/>
      </w:pPr>
      <w:rPr>
        <w:rFonts w:hint="default"/>
        <w:lang w:val="es-ES" w:eastAsia="en-US" w:bidi="ar-SA"/>
      </w:rPr>
    </w:lvl>
    <w:lvl w:ilvl="8" w:tplc="FFFFFFFF">
      <w:numFmt w:val="bullet"/>
      <w:lvlText w:val="•"/>
      <w:lvlJc w:val="left"/>
      <w:pPr>
        <w:ind w:left="8068" w:hanging="360"/>
      </w:pPr>
      <w:rPr>
        <w:rFonts w:hint="default"/>
        <w:lang w:val="es-ES" w:eastAsia="en-US" w:bidi="ar-SA"/>
      </w:rPr>
    </w:lvl>
  </w:abstractNum>
  <w:abstractNum w:abstractNumId="2" w15:restartNumberingAfterBreak="0">
    <w:nsid w:val="2BFD3A51"/>
    <w:multiLevelType w:val="hybridMultilevel"/>
    <w:tmpl w:val="D564EAC8"/>
    <w:lvl w:ilvl="0" w:tplc="240A000F">
      <w:start w:val="1"/>
      <w:numFmt w:val="decimal"/>
      <w:lvlText w:val="%1."/>
      <w:lvlJc w:val="left"/>
      <w:pPr>
        <w:ind w:left="891" w:hanging="360"/>
      </w:pPr>
      <w:rPr>
        <w:rFonts w:hint="default"/>
        <w:b w:val="0"/>
        <w:bCs w:val="0"/>
        <w:i w:val="0"/>
        <w:iCs w:val="0"/>
        <w:color w:val="E1000F"/>
        <w:spacing w:val="0"/>
        <w:w w:val="100"/>
        <w:sz w:val="22"/>
        <w:szCs w:val="22"/>
        <w:lang w:val="pt-PT" w:eastAsia="en-US" w:bidi="ar-SA"/>
      </w:rPr>
    </w:lvl>
    <w:lvl w:ilvl="1" w:tplc="FFFFFFFF">
      <w:numFmt w:val="bullet"/>
      <w:lvlText w:val="•"/>
      <w:lvlJc w:val="left"/>
      <w:pPr>
        <w:ind w:left="1796" w:hanging="360"/>
      </w:pPr>
      <w:rPr>
        <w:rFonts w:hint="default"/>
        <w:lang w:val="es-ES" w:eastAsia="en-US" w:bidi="ar-SA"/>
      </w:rPr>
    </w:lvl>
    <w:lvl w:ilvl="2" w:tplc="FFFFFFFF">
      <w:numFmt w:val="bullet"/>
      <w:lvlText w:val="•"/>
      <w:lvlJc w:val="left"/>
      <w:pPr>
        <w:ind w:left="2692" w:hanging="360"/>
      </w:pPr>
      <w:rPr>
        <w:rFonts w:hint="default"/>
        <w:lang w:val="es-ES" w:eastAsia="en-US" w:bidi="ar-SA"/>
      </w:rPr>
    </w:lvl>
    <w:lvl w:ilvl="3" w:tplc="FFFFFFFF">
      <w:numFmt w:val="bullet"/>
      <w:lvlText w:val="•"/>
      <w:lvlJc w:val="left"/>
      <w:pPr>
        <w:ind w:left="3588" w:hanging="360"/>
      </w:pPr>
      <w:rPr>
        <w:rFonts w:hint="default"/>
        <w:lang w:val="es-ES" w:eastAsia="en-US" w:bidi="ar-SA"/>
      </w:rPr>
    </w:lvl>
    <w:lvl w:ilvl="4" w:tplc="FFFFFFFF">
      <w:numFmt w:val="bullet"/>
      <w:lvlText w:val="•"/>
      <w:lvlJc w:val="left"/>
      <w:pPr>
        <w:ind w:left="4484" w:hanging="360"/>
      </w:pPr>
      <w:rPr>
        <w:rFonts w:hint="default"/>
        <w:lang w:val="es-ES" w:eastAsia="en-US" w:bidi="ar-SA"/>
      </w:rPr>
    </w:lvl>
    <w:lvl w:ilvl="5" w:tplc="FFFFFFFF">
      <w:numFmt w:val="bullet"/>
      <w:lvlText w:val="•"/>
      <w:lvlJc w:val="left"/>
      <w:pPr>
        <w:ind w:left="5380" w:hanging="360"/>
      </w:pPr>
      <w:rPr>
        <w:rFonts w:hint="default"/>
        <w:lang w:val="es-ES" w:eastAsia="en-US" w:bidi="ar-SA"/>
      </w:rPr>
    </w:lvl>
    <w:lvl w:ilvl="6" w:tplc="FFFFFFFF">
      <w:numFmt w:val="bullet"/>
      <w:lvlText w:val="•"/>
      <w:lvlJc w:val="left"/>
      <w:pPr>
        <w:ind w:left="6276" w:hanging="360"/>
      </w:pPr>
      <w:rPr>
        <w:rFonts w:hint="default"/>
        <w:lang w:val="es-ES" w:eastAsia="en-US" w:bidi="ar-SA"/>
      </w:rPr>
    </w:lvl>
    <w:lvl w:ilvl="7" w:tplc="FFFFFFFF">
      <w:numFmt w:val="bullet"/>
      <w:lvlText w:val="•"/>
      <w:lvlJc w:val="left"/>
      <w:pPr>
        <w:ind w:left="7172" w:hanging="360"/>
      </w:pPr>
      <w:rPr>
        <w:rFonts w:hint="default"/>
        <w:lang w:val="es-ES" w:eastAsia="en-US" w:bidi="ar-SA"/>
      </w:rPr>
    </w:lvl>
    <w:lvl w:ilvl="8" w:tplc="FFFFFFFF">
      <w:numFmt w:val="bullet"/>
      <w:lvlText w:val="•"/>
      <w:lvlJc w:val="left"/>
      <w:pPr>
        <w:ind w:left="8068" w:hanging="360"/>
      </w:pPr>
      <w:rPr>
        <w:rFonts w:hint="default"/>
        <w:lang w:val="es-ES" w:eastAsia="en-US" w:bidi="ar-SA"/>
      </w:rPr>
    </w:lvl>
  </w:abstractNum>
  <w:abstractNum w:abstractNumId="3" w15:restartNumberingAfterBreak="0">
    <w:nsid w:val="54934CB0"/>
    <w:multiLevelType w:val="hybridMultilevel"/>
    <w:tmpl w:val="8A742C92"/>
    <w:lvl w:ilvl="0" w:tplc="57CC82CC">
      <w:numFmt w:val="bullet"/>
      <w:lvlText w:val="•"/>
      <w:lvlJc w:val="left"/>
      <w:pPr>
        <w:ind w:left="720" w:hanging="360"/>
      </w:pPr>
      <w:rPr>
        <w:rFonts w:hint="default"/>
        <w:lang w:val="pt-PT"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D961F0F"/>
    <w:multiLevelType w:val="hybridMultilevel"/>
    <w:tmpl w:val="749ABCF0"/>
    <w:lvl w:ilvl="0" w:tplc="C224582C">
      <w:numFmt w:val="bullet"/>
      <w:lvlText w:val=""/>
      <w:lvlJc w:val="left"/>
      <w:pPr>
        <w:ind w:left="891" w:hanging="360"/>
      </w:pPr>
      <w:rPr>
        <w:rFonts w:ascii="Wingdings" w:eastAsia="Wingdings" w:hAnsi="Wingdings" w:cs="Wingdings" w:hint="default"/>
        <w:b w:val="0"/>
        <w:bCs w:val="0"/>
        <w:i w:val="0"/>
        <w:iCs w:val="0"/>
        <w:color w:val="E1000F"/>
        <w:spacing w:val="0"/>
        <w:w w:val="100"/>
        <w:sz w:val="22"/>
        <w:szCs w:val="22"/>
        <w:lang w:val="es-ES" w:eastAsia="en-US" w:bidi="ar-SA"/>
      </w:rPr>
    </w:lvl>
    <w:lvl w:ilvl="1" w:tplc="05561304">
      <w:numFmt w:val="bullet"/>
      <w:lvlText w:val="•"/>
      <w:lvlJc w:val="left"/>
      <w:pPr>
        <w:ind w:left="1796" w:hanging="360"/>
      </w:pPr>
      <w:rPr>
        <w:rFonts w:hint="default"/>
        <w:lang w:val="es-ES" w:eastAsia="en-US" w:bidi="ar-SA"/>
      </w:rPr>
    </w:lvl>
    <w:lvl w:ilvl="2" w:tplc="D660995C">
      <w:numFmt w:val="bullet"/>
      <w:lvlText w:val="•"/>
      <w:lvlJc w:val="left"/>
      <w:pPr>
        <w:ind w:left="2692" w:hanging="360"/>
      </w:pPr>
      <w:rPr>
        <w:rFonts w:hint="default"/>
        <w:lang w:val="es-ES" w:eastAsia="en-US" w:bidi="ar-SA"/>
      </w:rPr>
    </w:lvl>
    <w:lvl w:ilvl="3" w:tplc="FC803DE8">
      <w:numFmt w:val="bullet"/>
      <w:lvlText w:val="•"/>
      <w:lvlJc w:val="left"/>
      <w:pPr>
        <w:ind w:left="3588" w:hanging="360"/>
      </w:pPr>
      <w:rPr>
        <w:rFonts w:hint="default"/>
        <w:lang w:val="es-ES" w:eastAsia="en-US" w:bidi="ar-SA"/>
      </w:rPr>
    </w:lvl>
    <w:lvl w:ilvl="4" w:tplc="64C0B318">
      <w:numFmt w:val="bullet"/>
      <w:lvlText w:val="•"/>
      <w:lvlJc w:val="left"/>
      <w:pPr>
        <w:ind w:left="4484" w:hanging="360"/>
      </w:pPr>
      <w:rPr>
        <w:rFonts w:hint="default"/>
        <w:lang w:val="es-ES" w:eastAsia="en-US" w:bidi="ar-SA"/>
      </w:rPr>
    </w:lvl>
    <w:lvl w:ilvl="5" w:tplc="20D0137E">
      <w:numFmt w:val="bullet"/>
      <w:lvlText w:val="•"/>
      <w:lvlJc w:val="left"/>
      <w:pPr>
        <w:ind w:left="5380" w:hanging="360"/>
      </w:pPr>
      <w:rPr>
        <w:rFonts w:hint="default"/>
        <w:lang w:val="es-ES" w:eastAsia="en-US" w:bidi="ar-SA"/>
      </w:rPr>
    </w:lvl>
    <w:lvl w:ilvl="6" w:tplc="0910E3C6">
      <w:numFmt w:val="bullet"/>
      <w:lvlText w:val="•"/>
      <w:lvlJc w:val="left"/>
      <w:pPr>
        <w:ind w:left="6276" w:hanging="360"/>
      </w:pPr>
      <w:rPr>
        <w:rFonts w:hint="default"/>
        <w:lang w:val="es-ES" w:eastAsia="en-US" w:bidi="ar-SA"/>
      </w:rPr>
    </w:lvl>
    <w:lvl w:ilvl="7" w:tplc="C0A2BED2">
      <w:numFmt w:val="bullet"/>
      <w:lvlText w:val="•"/>
      <w:lvlJc w:val="left"/>
      <w:pPr>
        <w:ind w:left="7172" w:hanging="360"/>
      </w:pPr>
      <w:rPr>
        <w:rFonts w:hint="default"/>
        <w:lang w:val="es-ES" w:eastAsia="en-US" w:bidi="ar-SA"/>
      </w:rPr>
    </w:lvl>
    <w:lvl w:ilvl="8" w:tplc="28D4AB44">
      <w:numFmt w:val="bullet"/>
      <w:lvlText w:val="•"/>
      <w:lvlJc w:val="left"/>
      <w:pPr>
        <w:ind w:left="8068" w:hanging="360"/>
      </w:pPr>
      <w:rPr>
        <w:rFonts w:hint="default"/>
        <w:lang w:val="es-ES" w:eastAsia="en-US" w:bidi="ar-SA"/>
      </w:rPr>
    </w:lvl>
  </w:abstractNum>
  <w:abstractNum w:abstractNumId="5" w15:restartNumberingAfterBreak="0">
    <w:nsid w:val="6A116A83"/>
    <w:multiLevelType w:val="hybridMultilevel"/>
    <w:tmpl w:val="3F9A7D0C"/>
    <w:lvl w:ilvl="0" w:tplc="57CC82CC">
      <w:numFmt w:val="bullet"/>
      <w:lvlText w:val="•"/>
      <w:lvlJc w:val="left"/>
      <w:pPr>
        <w:ind w:left="891" w:hanging="360"/>
      </w:pPr>
      <w:rPr>
        <w:rFonts w:hint="default"/>
        <w:b w:val="0"/>
        <w:bCs w:val="0"/>
        <w:i w:val="0"/>
        <w:iCs w:val="0"/>
        <w:color w:val="E1000F"/>
        <w:spacing w:val="0"/>
        <w:w w:val="100"/>
        <w:sz w:val="22"/>
        <w:szCs w:val="22"/>
        <w:lang w:val="pt-PT" w:eastAsia="en-US" w:bidi="ar-SA"/>
      </w:rPr>
    </w:lvl>
    <w:lvl w:ilvl="1" w:tplc="FFFFFFFF">
      <w:numFmt w:val="bullet"/>
      <w:lvlText w:val="•"/>
      <w:lvlJc w:val="left"/>
      <w:pPr>
        <w:ind w:left="1796" w:hanging="360"/>
      </w:pPr>
      <w:rPr>
        <w:rFonts w:hint="default"/>
        <w:lang w:val="es-ES" w:eastAsia="en-US" w:bidi="ar-SA"/>
      </w:rPr>
    </w:lvl>
    <w:lvl w:ilvl="2" w:tplc="FFFFFFFF">
      <w:numFmt w:val="bullet"/>
      <w:lvlText w:val="•"/>
      <w:lvlJc w:val="left"/>
      <w:pPr>
        <w:ind w:left="2692" w:hanging="360"/>
      </w:pPr>
      <w:rPr>
        <w:rFonts w:hint="default"/>
        <w:lang w:val="es-ES" w:eastAsia="en-US" w:bidi="ar-SA"/>
      </w:rPr>
    </w:lvl>
    <w:lvl w:ilvl="3" w:tplc="FFFFFFFF">
      <w:numFmt w:val="bullet"/>
      <w:lvlText w:val="•"/>
      <w:lvlJc w:val="left"/>
      <w:pPr>
        <w:ind w:left="3588" w:hanging="360"/>
      </w:pPr>
      <w:rPr>
        <w:rFonts w:hint="default"/>
        <w:lang w:val="es-ES" w:eastAsia="en-US" w:bidi="ar-SA"/>
      </w:rPr>
    </w:lvl>
    <w:lvl w:ilvl="4" w:tplc="FFFFFFFF">
      <w:numFmt w:val="bullet"/>
      <w:lvlText w:val="•"/>
      <w:lvlJc w:val="left"/>
      <w:pPr>
        <w:ind w:left="4484" w:hanging="360"/>
      </w:pPr>
      <w:rPr>
        <w:rFonts w:hint="default"/>
        <w:lang w:val="es-ES" w:eastAsia="en-US" w:bidi="ar-SA"/>
      </w:rPr>
    </w:lvl>
    <w:lvl w:ilvl="5" w:tplc="FFFFFFFF">
      <w:numFmt w:val="bullet"/>
      <w:lvlText w:val="•"/>
      <w:lvlJc w:val="left"/>
      <w:pPr>
        <w:ind w:left="5380" w:hanging="360"/>
      </w:pPr>
      <w:rPr>
        <w:rFonts w:hint="default"/>
        <w:lang w:val="es-ES" w:eastAsia="en-US" w:bidi="ar-SA"/>
      </w:rPr>
    </w:lvl>
    <w:lvl w:ilvl="6" w:tplc="FFFFFFFF">
      <w:numFmt w:val="bullet"/>
      <w:lvlText w:val="•"/>
      <w:lvlJc w:val="left"/>
      <w:pPr>
        <w:ind w:left="6276" w:hanging="360"/>
      </w:pPr>
      <w:rPr>
        <w:rFonts w:hint="default"/>
        <w:lang w:val="es-ES" w:eastAsia="en-US" w:bidi="ar-SA"/>
      </w:rPr>
    </w:lvl>
    <w:lvl w:ilvl="7" w:tplc="FFFFFFFF">
      <w:numFmt w:val="bullet"/>
      <w:lvlText w:val="•"/>
      <w:lvlJc w:val="left"/>
      <w:pPr>
        <w:ind w:left="7172" w:hanging="360"/>
      </w:pPr>
      <w:rPr>
        <w:rFonts w:hint="default"/>
        <w:lang w:val="es-ES" w:eastAsia="en-US" w:bidi="ar-SA"/>
      </w:rPr>
    </w:lvl>
    <w:lvl w:ilvl="8" w:tplc="FFFFFFFF">
      <w:numFmt w:val="bullet"/>
      <w:lvlText w:val="•"/>
      <w:lvlJc w:val="left"/>
      <w:pPr>
        <w:ind w:left="8068" w:hanging="360"/>
      </w:pPr>
      <w:rPr>
        <w:rFonts w:hint="default"/>
        <w:lang w:val="es-ES" w:eastAsia="en-US" w:bidi="ar-SA"/>
      </w:rPr>
    </w:lvl>
  </w:abstractNum>
  <w:num w:numId="1" w16cid:durableId="1575696570">
    <w:abstractNumId w:val="4"/>
  </w:num>
  <w:num w:numId="2" w16cid:durableId="1402485841">
    <w:abstractNumId w:val="0"/>
  </w:num>
  <w:num w:numId="3" w16cid:durableId="1954240707">
    <w:abstractNumId w:val="2"/>
  </w:num>
  <w:num w:numId="4" w16cid:durableId="1815875188">
    <w:abstractNumId w:val="5"/>
  </w:num>
  <w:num w:numId="5" w16cid:durableId="814375741">
    <w:abstractNumId w:val="1"/>
  </w:num>
  <w:num w:numId="6" w16cid:durableId="1052462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7E"/>
    <w:rsid w:val="00CB357E"/>
    <w:rsid w:val="00DE3B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5A91"/>
  <w15:docId w15:val="{7930E3D0-BB0B-46D7-8BBF-A4564453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Ttulo">
    <w:name w:val="Title"/>
    <w:basedOn w:val="Normal"/>
    <w:uiPriority w:val="10"/>
    <w:qFormat/>
    <w:pPr>
      <w:spacing w:before="99"/>
      <w:ind w:left="171"/>
    </w:pPr>
    <w:rPr>
      <w:b/>
      <w:bCs/>
      <w:sz w:val="40"/>
      <w:szCs w:val="40"/>
    </w:rPr>
  </w:style>
  <w:style w:type="paragraph" w:styleId="Prrafodelista">
    <w:name w:val="List Paragraph"/>
    <w:basedOn w:val="Normal"/>
    <w:uiPriority w:val="1"/>
    <w:qFormat/>
    <w:pPr>
      <w:ind w:left="891" w:right="601" w:hanging="360"/>
    </w:pPr>
  </w:style>
  <w:style w:type="paragraph" w:customStyle="1" w:styleId="TableParagraph">
    <w:name w:val="Table Paragraph"/>
    <w:basedOn w:val="Normal"/>
    <w:uiPriority w:val="1"/>
    <w:qFormat/>
  </w:style>
  <w:style w:type="paragraph" w:customStyle="1" w:styleId="paragraph">
    <w:name w:val="paragraph"/>
    <w:basedOn w:val="Normal"/>
    <w:rsid w:val="00DE3B9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E3B90"/>
  </w:style>
  <w:style w:type="character" w:customStyle="1" w:styleId="eop">
    <w:name w:val="eop"/>
    <w:basedOn w:val="Fuentedeprrafopredeter"/>
    <w:rsid w:val="00DE3B90"/>
  </w:style>
  <w:style w:type="character" w:customStyle="1" w:styleId="tabchar">
    <w:name w:val="tabchar"/>
    <w:basedOn w:val="Fuentedeprrafopredeter"/>
    <w:rsid w:val="00DE3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228886">
      <w:bodyDiv w:val="1"/>
      <w:marLeft w:val="0"/>
      <w:marRight w:val="0"/>
      <w:marTop w:val="0"/>
      <w:marBottom w:val="0"/>
      <w:divBdr>
        <w:top w:val="none" w:sz="0" w:space="0" w:color="auto"/>
        <w:left w:val="none" w:sz="0" w:space="0" w:color="auto"/>
        <w:bottom w:val="none" w:sz="0" w:space="0" w:color="auto"/>
        <w:right w:val="none" w:sz="0" w:space="0" w:color="auto"/>
      </w:divBdr>
      <w:divsChild>
        <w:div w:id="370544136">
          <w:marLeft w:val="0"/>
          <w:marRight w:val="0"/>
          <w:marTop w:val="0"/>
          <w:marBottom w:val="0"/>
          <w:divBdr>
            <w:top w:val="none" w:sz="0" w:space="0" w:color="auto"/>
            <w:left w:val="none" w:sz="0" w:space="0" w:color="auto"/>
            <w:bottom w:val="none" w:sz="0" w:space="0" w:color="auto"/>
            <w:right w:val="none" w:sz="0" w:space="0" w:color="auto"/>
          </w:divBdr>
        </w:div>
        <w:div w:id="1696926197">
          <w:marLeft w:val="0"/>
          <w:marRight w:val="0"/>
          <w:marTop w:val="0"/>
          <w:marBottom w:val="0"/>
          <w:divBdr>
            <w:top w:val="none" w:sz="0" w:space="0" w:color="auto"/>
            <w:left w:val="none" w:sz="0" w:space="0" w:color="auto"/>
            <w:bottom w:val="none" w:sz="0" w:space="0" w:color="auto"/>
            <w:right w:val="none" w:sz="0" w:space="0" w:color="auto"/>
          </w:divBdr>
        </w:div>
        <w:div w:id="2141536554">
          <w:marLeft w:val="0"/>
          <w:marRight w:val="0"/>
          <w:marTop w:val="0"/>
          <w:marBottom w:val="0"/>
          <w:divBdr>
            <w:top w:val="none" w:sz="0" w:space="0" w:color="auto"/>
            <w:left w:val="none" w:sz="0" w:space="0" w:color="auto"/>
            <w:bottom w:val="none" w:sz="0" w:space="0" w:color="auto"/>
            <w:right w:val="none" w:sz="0" w:space="0" w:color="auto"/>
          </w:divBdr>
        </w:div>
        <w:div w:id="2016767216">
          <w:marLeft w:val="0"/>
          <w:marRight w:val="0"/>
          <w:marTop w:val="0"/>
          <w:marBottom w:val="0"/>
          <w:divBdr>
            <w:top w:val="none" w:sz="0" w:space="0" w:color="auto"/>
            <w:left w:val="none" w:sz="0" w:space="0" w:color="auto"/>
            <w:bottom w:val="none" w:sz="0" w:space="0" w:color="auto"/>
            <w:right w:val="none" w:sz="0" w:space="0" w:color="auto"/>
          </w:divBdr>
        </w:div>
        <w:div w:id="1713992833">
          <w:marLeft w:val="0"/>
          <w:marRight w:val="0"/>
          <w:marTop w:val="0"/>
          <w:marBottom w:val="0"/>
          <w:divBdr>
            <w:top w:val="none" w:sz="0" w:space="0" w:color="auto"/>
            <w:left w:val="none" w:sz="0" w:space="0" w:color="auto"/>
            <w:bottom w:val="none" w:sz="0" w:space="0" w:color="auto"/>
            <w:right w:val="none" w:sz="0" w:space="0" w:color="auto"/>
          </w:divBdr>
        </w:div>
        <w:div w:id="580601952">
          <w:marLeft w:val="0"/>
          <w:marRight w:val="0"/>
          <w:marTop w:val="0"/>
          <w:marBottom w:val="0"/>
          <w:divBdr>
            <w:top w:val="none" w:sz="0" w:space="0" w:color="auto"/>
            <w:left w:val="none" w:sz="0" w:space="0" w:color="auto"/>
            <w:bottom w:val="none" w:sz="0" w:space="0" w:color="auto"/>
            <w:right w:val="none" w:sz="0" w:space="0" w:color="auto"/>
          </w:divBdr>
        </w:div>
        <w:div w:id="280112420">
          <w:marLeft w:val="0"/>
          <w:marRight w:val="0"/>
          <w:marTop w:val="0"/>
          <w:marBottom w:val="0"/>
          <w:divBdr>
            <w:top w:val="none" w:sz="0" w:space="0" w:color="auto"/>
            <w:left w:val="none" w:sz="0" w:space="0" w:color="auto"/>
            <w:bottom w:val="none" w:sz="0" w:space="0" w:color="auto"/>
            <w:right w:val="none" w:sz="0" w:space="0" w:color="auto"/>
          </w:divBdr>
          <w:divsChild>
            <w:div w:id="1097408331">
              <w:marLeft w:val="-75"/>
              <w:marRight w:val="0"/>
              <w:marTop w:val="30"/>
              <w:marBottom w:val="30"/>
              <w:divBdr>
                <w:top w:val="none" w:sz="0" w:space="0" w:color="auto"/>
                <w:left w:val="none" w:sz="0" w:space="0" w:color="auto"/>
                <w:bottom w:val="none" w:sz="0" w:space="0" w:color="auto"/>
                <w:right w:val="none" w:sz="0" w:space="0" w:color="auto"/>
              </w:divBdr>
              <w:divsChild>
                <w:div w:id="1170294992">
                  <w:marLeft w:val="0"/>
                  <w:marRight w:val="0"/>
                  <w:marTop w:val="0"/>
                  <w:marBottom w:val="0"/>
                  <w:divBdr>
                    <w:top w:val="none" w:sz="0" w:space="0" w:color="auto"/>
                    <w:left w:val="none" w:sz="0" w:space="0" w:color="auto"/>
                    <w:bottom w:val="none" w:sz="0" w:space="0" w:color="auto"/>
                    <w:right w:val="none" w:sz="0" w:space="0" w:color="auto"/>
                  </w:divBdr>
                  <w:divsChild>
                    <w:div w:id="407576997">
                      <w:marLeft w:val="0"/>
                      <w:marRight w:val="0"/>
                      <w:marTop w:val="0"/>
                      <w:marBottom w:val="0"/>
                      <w:divBdr>
                        <w:top w:val="none" w:sz="0" w:space="0" w:color="auto"/>
                        <w:left w:val="none" w:sz="0" w:space="0" w:color="auto"/>
                        <w:bottom w:val="none" w:sz="0" w:space="0" w:color="auto"/>
                        <w:right w:val="none" w:sz="0" w:space="0" w:color="auto"/>
                      </w:divBdr>
                    </w:div>
                  </w:divsChild>
                </w:div>
                <w:div w:id="1043677270">
                  <w:marLeft w:val="0"/>
                  <w:marRight w:val="0"/>
                  <w:marTop w:val="0"/>
                  <w:marBottom w:val="0"/>
                  <w:divBdr>
                    <w:top w:val="none" w:sz="0" w:space="0" w:color="auto"/>
                    <w:left w:val="none" w:sz="0" w:space="0" w:color="auto"/>
                    <w:bottom w:val="none" w:sz="0" w:space="0" w:color="auto"/>
                    <w:right w:val="none" w:sz="0" w:space="0" w:color="auto"/>
                  </w:divBdr>
                  <w:divsChild>
                    <w:div w:id="1754353945">
                      <w:marLeft w:val="0"/>
                      <w:marRight w:val="0"/>
                      <w:marTop w:val="0"/>
                      <w:marBottom w:val="0"/>
                      <w:divBdr>
                        <w:top w:val="none" w:sz="0" w:space="0" w:color="auto"/>
                        <w:left w:val="none" w:sz="0" w:space="0" w:color="auto"/>
                        <w:bottom w:val="none" w:sz="0" w:space="0" w:color="auto"/>
                        <w:right w:val="none" w:sz="0" w:space="0" w:color="auto"/>
                      </w:divBdr>
                    </w:div>
                  </w:divsChild>
                </w:div>
                <w:div w:id="1636909890">
                  <w:marLeft w:val="0"/>
                  <w:marRight w:val="0"/>
                  <w:marTop w:val="0"/>
                  <w:marBottom w:val="0"/>
                  <w:divBdr>
                    <w:top w:val="none" w:sz="0" w:space="0" w:color="auto"/>
                    <w:left w:val="none" w:sz="0" w:space="0" w:color="auto"/>
                    <w:bottom w:val="none" w:sz="0" w:space="0" w:color="auto"/>
                    <w:right w:val="none" w:sz="0" w:space="0" w:color="auto"/>
                  </w:divBdr>
                  <w:divsChild>
                    <w:div w:id="926772257">
                      <w:marLeft w:val="0"/>
                      <w:marRight w:val="0"/>
                      <w:marTop w:val="0"/>
                      <w:marBottom w:val="0"/>
                      <w:divBdr>
                        <w:top w:val="none" w:sz="0" w:space="0" w:color="auto"/>
                        <w:left w:val="none" w:sz="0" w:space="0" w:color="auto"/>
                        <w:bottom w:val="none" w:sz="0" w:space="0" w:color="auto"/>
                        <w:right w:val="none" w:sz="0" w:space="0" w:color="auto"/>
                      </w:divBdr>
                    </w:div>
                  </w:divsChild>
                </w:div>
                <w:div w:id="1622301532">
                  <w:marLeft w:val="0"/>
                  <w:marRight w:val="0"/>
                  <w:marTop w:val="0"/>
                  <w:marBottom w:val="0"/>
                  <w:divBdr>
                    <w:top w:val="none" w:sz="0" w:space="0" w:color="auto"/>
                    <w:left w:val="none" w:sz="0" w:space="0" w:color="auto"/>
                    <w:bottom w:val="none" w:sz="0" w:space="0" w:color="auto"/>
                    <w:right w:val="none" w:sz="0" w:space="0" w:color="auto"/>
                  </w:divBdr>
                  <w:divsChild>
                    <w:div w:id="1301573859">
                      <w:marLeft w:val="0"/>
                      <w:marRight w:val="0"/>
                      <w:marTop w:val="0"/>
                      <w:marBottom w:val="0"/>
                      <w:divBdr>
                        <w:top w:val="none" w:sz="0" w:space="0" w:color="auto"/>
                        <w:left w:val="none" w:sz="0" w:space="0" w:color="auto"/>
                        <w:bottom w:val="none" w:sz="0" w:space="0" w:color="auto"/>
                        <w:right w:val="none" w:sz="0" w:space="0" w:color="auto"/>
                      </w:divBdr>
                    </w:div>
                  </w:divsChild>
                </w:div>
                <w:div w:id="1712684938">
                  <w:marLeft w:val="0"/>
                  <w:marRight w:val="0"/>
                  <w:marTop w:val="0"/>
                  <w:marBottom w:val="0"/>
                  <w:divBdr>
                    <w:top w:val="none" w:sz="0" w:space="0" w:color="auto"/>
                    <w:left w:val="none" w:sz="0" w:space="0" w:color="auto"/>
                    <w:bottom w:val="none" w:sz="0" w:space="0" w:color="auto"/>
                    <w:right w:val="none" w:sz="0" w:space="0" w:color="auto"/>
                  </w:divBdr>
                  <w:divsChild>
                    <w:div w:id="1767995049">
                      <w:marLeft w:val="0"/>
                      <w:marRight w:val="0"/>
                      <w:marTop w:val="0"/>
                      <w:marBottom w:val="0"/>
                      <w:divBdr>
                        <w:top w:val="none" w:sz="0" w:space="0" w:color="auto"/>
                        <w:left w:val="none" w:sz="0" w:space="0" w:color="auto"/>
                        <w:bottom w:val="none" w:sz="0" w:space="0" w:color="auto"/>
                        <w:right w:val="none" w:sz="0" w:space="0" w:color="auto"/>
                      </w:divBdr>
                    </w:div>
                  </w:divsChild>
                </w:div>
                <w:div w:id="1718623044">
                  <w:marLeft w:val="0"/>
                  <w:marRight w:val="0"/>
                  <w:marTop w:val="0"/>
                  <w:marBottom w:val="0"/>
                  <w:divBdr>
                    <w:top w:val="none" w:sz="0" w:space="0" w:color="auto"/>
                    <w:left w:val="none" w:sz="0" w:space="0" w:color="auto"/>
                    <w:bottom w:val="none" w:sz="0" w:space="0" w:color="auto"/>
                    <w:right w:val="none" w:sz="0" w:space="0" w:color="auto"/>
                  </w:divBdr>
                  <w:divsChild>
                    <w:div w:id="42296396">
                      <w:marLeft w:val="0"/>
                      <w:marRight w:val="0"/>
                      <w:marTop w:val="0"/>
                      <w:marBottom w:val="0"/>
                      <w:divBdr>
                        <w:top w:val="none" w:sz="0" w:space="0" w:color="auto"/>
                        <w:left w:val="none" w:sz="0" w:space="0" w:color="auto"/>
                        <w:bottom w:val="none" w:sz="0" w:space="0" w:color="auto"/>
                        <w:right w:val="none" w:sz="0" w:space="0" w:color="auto"/>
                      </w:divBdr>
                    </w:div>
                  </w:divsChild>
                </w:div>
                <w:div w:id="128086241">
                  <w:marLeft w:val="0"/>
                  <w:marRight w:val="0"/>
                  <w:marTop w:val="0"/>
                  <w:marBottom w:val="0"/>
                  <w:divBdr>
                    <w:top w:val="none" w:sz="0" w:space="0" w:color="auto"/>
                    <w:left w:val="none" w:sz="0" w:space="0" w:color="auto"/>
                    <w:bottom w:val="none" w:sz="0" w:space="0" w:color="auto"/>
                    <w:right w:val="none" w:sz="0" w:space="0" w:color="auto"/>
                  </w:divBdr>
                  <w:divsChild>
                    <w:div w:id="2110468693">
                      <w:marLeft w:val="0"/>
                      <w:marRight w:val="0"/>
                      <w:marTop w:val="0"/>
                      <w:marBottom w:val="0"/>
                      <w:divBdr>
                        <w:top w:val="none" w:sz="0" w:space="0" w:color="auto"/>
                        <w:left w:val="none" w:sz="0" w:space="0" w:color="auto"/>
                        <w:bottom w:val="none" w:sz="0" w:space="0" w:color="auto"/>
                        <w:right w:val="none" w:sz="0" w:space="0" w:color="auto"/>
                      </w:divBdr>
                    </w:div>
                  </w:divsChild>
                </w:div>
                <w:div w:id="865219047">
                  <w:marLeft w:val="0"/>
                  <w:marRight w:val="0"/>
                  <w:marTop w:val="0"/>
                  <w:marBottom w:val="0"/>
                  <w:divBdr>
                    <w:top w:val="none" w:sz="0" w:space="0" w:color="auto"/>
                    <w:left w:val="none" w:sz="0" w:space="0" w:color="auto"/>
                    <w:bottom w:val="none" w:sz="0" w:space="0" w:color="auto"/>
                    <w:right w:val="none" w:sz="0" w:space="0" w:color="auto"/>
                  </w:divBdr>
                  <w:divsChild>
                    <w:div w:id="344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49114">
          <w:marLeft w:val="0"/>
          <w:marRight w:val="0"/>
          <w:marTop w:val="0"/>
          <w:marBottom w:val="0"/>
          <w:divBdr>
            <w:top w:val="none" w:sz="0" w:space="0" w:color="auto"/>
            <w:left w:val="none" w:sz="0" w:space="0" w:color="auto"/>
            <w:bottom w:val="none" w:sz="0" w:space="0" w:color="auto"/>
            <w:right w:val="none" w:sz="0" w:space="0" w:color="auto"/>
          </w:divBdr>
        </w:div>
        <w:div w:id="709262321">
          <w:marLeft w:val="0"/>
          <w:marRight w:val="0"/>
          <w:marTop w:val="0"/>
          <w:marBottom w:val="0"/>
          <w:divBdr>
            <w:top w:val="none" w:sz="0" w:space="0" w:color="auto"/>
            <w:left w:val="none" w:sz="0" w:space="0" w:color="auto"/>
            <w:bottom w:val="none" w:sz="0" w:space="0" w:color="auto"/>
            <w:right w:val="none" w:sz="0" w:space="0" w:color="auto"/>
          </w:divBdr>
        </w:div>
        <w:div w:id="167869913">
          <w:marLeft w:val="0"/>
          <w:marRight w:val="0"/>
          <w:marTop w:val="0"/>
          <w:marBottom w:val="0"/>
          <w:divBdr>
            <w:top w:val="none" w:sz="0" w:space="0" w:color="auto"/>
            <w:left w:val="none" w:sz="0" w:space="0" w:color="auto"/>
            <w:bottom w:val="none" w:sz="0" w:space="0" w:color="auto"/>
            <w:right w:val="none" w:sz="0" w:space="0" w:color="auto"/>
          </w:divBdr>
        </w:div>
        <w:div w:id="604921443">
          <w:marLeft w:val="0"/>
          <w:marRight w:val="0"/>
          <w:marTop w:val="0"/>
          <w:marBottom w:val="0"/>
          <w:divBdr>
            <w:top w:val="none" w:sz="0" w:space="0" w:color="auto"/>
            <w:left w:val="none" w:sz="0" w:space="0" w:color="auto"/>
            <w:bottom w:val="none" w:sz="0" w:space="0" w:color="auto"/>
            <w:right w:val="none" w:sz="0" w:space="0" w:color="auto"/>
          </w:divBdr>
        </w:div>
        <w:div w:id="5238607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nkel.com/pres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5804</Characters>
  <Application>Microsoft Office Word</Application>
  <DocSecurity>4</DocSecurity>
  <Lines>48</Lines>
  <Paragraphs>13</Paragraphs>
  <ScaleCrop>false</ScaleCrop>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NdP_Henkel lanza su nuevo programa “Climate Connect” para avanzar en sostenibilidad de la mano de sus proveedores</dc:title>
  <dc:creator>Maria M Marin</dc:creator>
  <cp:lastModifiedBy>Maria M Marin</cp:lastModifiedBy>
  <cp:revision>2</cp:revision>
  <dcterms:created xsi:type="dcterms:W3CDTF">2024-04-15T13:02:00Z</dcterms:created>
  <dcterms:modified xsi:type="dcterms:W3CDTF">2024-04-15T13:02:00Z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Word</vt:lpwstr>
  </property>
  <property fmtid="{D5CDD505-2E9C-101B-9397-08002B2CF9AE}" pid="4" name="LastSaved">
    <vt:filetime>2024-04-15T00:00:00Z</vt:filetime>
  </property>
  <property fmtid="{D5CDD505-2E9C-101B-9397-08002B2CF9AE}" pid="5" name="Producer">
    <vt:lpwstr>macOS Version 14.4.1 (Build 23E224) Quartz PDFContext</vt:lpwstr>
  </property>
</Properties>
</file>