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0CCB1C00" w:rsidR="00B422EC" w:rsidRPr="00711B2A" w:rsidRDefault="00DD4979" w:rsidP="001F0D22">
      <w:pPr>
        <w:pStyle w:val="MonthDayYear"/>
        <w:rPr>
          <w:rFonts w:eastAsiaTheme="minorEastAsia"/>
          <w:sz w:val="24"/>
          <w:szCs w:val="24"/>
          <w:lang w:val="de-DE" w:eastAsia="zh-TW"/>
        </w:rPr>
      </w:pPr>
      <w:r w:rsidRPr="00711B2A">
        <w:rPr>
          <w:sz w:val="24"/>
          <w:szCs w:val="24"/>
          <w:lang w:val="de-DE" w:eastAsia="zh-TW"/>
        </w:rPr>
        <w:t>2024</w:t>
      </w:r>
      <w:r w:rsidRPr="00711B2A">
        <w:rPr>
          <w:rFonts w:asciiTheme="minorEastAsia" w:eastAsiaTheme="minorEastAsia" w:hAnsiTheme="minorEastAsia" w:hint="eastAsia"/>
          <w:sz w:val="24"/>
          <w:szCs w:val="24"/>
          <w:lang w:val="de-DE" w:eastAsia="zh-TW"/>
        </w:rPr>
        <w:t>年</w:t>
      </w:r>
      <w:r w:rsidR="00C248D1" w:rsidRPr="00711B2A">
        <w:rPr>
          <w:rFonts w:eastAsiaTheme="minorEastAsia" w:hint="eastAsia"/>
          <w:sz w:val="24"/>
          <w:szCs w:val="24"/>
          <w:lang w:val="de-DE" w:eastAsia="zh-TW"/>
        </w:rPr>
        <w:t>5</w:t>
      </w:r>
      <w:r w:rsidRPr="00711B2A">
        <w:rPr>
          <w:rFonts w:eastAsiaTheme="minorEastAsia" w:hint="eastAsia"/>
          <w:sz w:val="24"/>
          <w:szCs w:val="24"/>
          <w:lang w:val="de-DE" w:eastAsia="zh-TW"/>
        </w:rPr>
        <w:t>月</w:t>
      </w:r>
      <w:r w:rsidR="00C248D1" w:rsidRPr="00711B2A">
        <w:rPr>
          <w:rFonts w:eastAsiaTheme="minorEastAsia" w:hint="eastAsia"/>
          <w:sz w:val="24"/>
          <w:szCs w:val="24"/>
          <w:lang w:val="de-DE" w:eastAsia="zh-TW"/>
        </w:rPr>
        <w:t>6</w:t>
      </w:r>
      <w:r w:rsidRPr="00711B2A">
        <w:rPr>
          <w:rFonts w:eastAsiaTheme="minorEastAsia" w:hint="eastAsia"/>
          <w:sz w:val="24"/>
          <w:szCs w:val="24"/>
          <w:lang w:val="de-DE" w:eastAsia="zh-TW"/>
        </w:rPr>
        <w:t>日</w:t>
      </w:r>
    </w:p>
    <w:p w14:paraId="1AC8FA41" w14:textId="559F8F88" w:rsidR="00C248D1" w:rsidRPr="00111C76" w:rsidRDefault="0040170A" w:rsidP="00153DC8">
      <w:pPr>
        <w:pStyle w:val="Topline"/>
        <w:spacing w:before="0" w:after="360"/>
        <w:rPr>
          <w:rFonts w:asciiTheme="majorHAnsi" w:hAnsiTheme="majorHAnsi" w:cstheme="majorHAnsi"/>
          <w:lang w:val="de-DE" w:eastAsia="zh-TW"/>
        </w:rPr>
      </w:pPr>
      <w:r w:rsidRPr="00EC46BA">
        <w:rPr>
          <w:rFonts w:asciiTheme="minorEastAsia" w:eastAsiaTheme="minorEastAsia" w:hAnsiTheme="minorEastAsia" w:hint="eastAsia"/>
          <w:lang w:eastAsia="zh-TW"/>
        </w:rPr>
        <w:t>提升美髮業務，加速業績增長</w:t>
      </w:r>
    </w:p>
    <w:p w14:paraId="604D2744" w14:textId="207F4DA0" w:rsidR="00C248D1" w:rsidRPr="00720414" w:rsidRDefault="0040170A" w:rsidP="6169EE81">
      <w:pPr>
        <w:jc w:val="left"/>
        <w:rPr>
          <w:rStyle w:val="Headline"/>
          <w:rFonts w:ascii="宋体" w:eastAsia="宋体" w:hAnsi="宋体" w:cstheme="majorBidi"/>
          <w:lang w:val="de-DE" w:eastAsia="zh-TW"/>
        </w:rPr>
      </w:pPr>
      <w:proofErr w:type="gramStart"/>
      <w:r w:rsidRPr="00720414">
        <w:rPr>
          <w:rStyle w:val="Headline"/>
          <w:rFonts w:ascii="宋体" w:eastAsia="宋体" w:hAnsi="宋体" w:cstheme="majorBidi" w:hint="eastAsia"/>
          <w:lang w:eastAsia="zh-TW"/>
        </w:rPr>
        <w:t>漢高完成</w:t>
      </w:r>
      <w:proofErr w:type="gramEnd"/>
      <w:r w:rsidRPr="00720414">
        <w:rPr>
          <w:rStyle w:val="Headline"/>
          <w:rFonts w:ascii="宋体" w:eastAsia="宋体" w:hAnsi="宋体" w:cstheme="majorBidi" w:hint="eastAsia"/>
          <w:lang w:eastAsia="zh-TW"/>
        </w:rPr>
        <w:t>對沙宣大中華區業務收購</w:t>
      </w:r>
    </w:p>
    <w:p w14:paraId="6706FA18" w14:textId="77777777" w:rsidR="00852511" w:rsidRPr="00111C76" w:rsidRDefault="00852511" w:rsidP="00365E44">
      <w:pPr>
        <w:rPr>
          <w:lang w:val="de-DE" w:eastAsia="zh-TW"/>
        </w:rPr>
      </w:pPr>
    </w:p>
    <w:p w14:paraId="71C8782A" w14:textId="42D8E238" w:rsidR="00EB5D34" w:rsidRDefault="0040170A" w:rsidP="00851F57">
      <w:pPr>
        <w:rPr>
          <w:rFonts w:cs="Segoe UI"/>
          <w:b/>
          <w:bCs/>
          <w:szCs w:val="22"/>
          <w:lang w:eastAsia="zh-TW"/>
        </w:rPr>
      </w:pPr>
      <w:r w:rsidRPr="00720414">
        <w:rPr>
          <w:rFonts w:eastAsia="宋体" w:cs="Segoe UI" w:hint="eastAsia"/>
          <w:b/>
          <w:bCs/>
          <w:szCs w:val="22"/>
          <w:lang w:eastAsia="zh-TW"/>
        </w:rPr>
        <w:t>上海</w:t>
      </w:r>
      <w:r w:rsidRPr="00A6057F">
        <w:rPr>
          <w:rFonts w:ascii="Arial" w:hAnsi="Arial" w:cs="Arial"/>
          <w:color w:val="333333"/>
          <w:sz w:val="21"/>
          <w:szCs w:val="21"/>
          <w:shd w:val="clear" w:color="auto" w:fill="FFFFFF"/>
          <w:lang w:val="de-DE" w:eastAsia="zh-TW"/>
        </w:rPr>
        <w:t>——</w:t>
      </w:r>
      <w:r w:rsidRPr="00720414">
        <w:rPr>
          <w:rFonts w:eastAsia="宋体" w:cs="Segoe UI" w:hint="eastAsia"/>
          <w:b/>
          <w:bCs/>
          <w:szCs w:val="22"/>
          <w:lang w:eastAsia="zh-TW"/>
        </w:rPr>
        <w:t>漢高成功完成對</w:t>
      </w:r>
      <w:r w:rsidR="00D64ADD" w:rsidRPr="00FE5EEF">
        <w:rPr>
          <w:rFonts w:asciiTheme="minorEastAsia" w:eastAsiaTheme="minorEastAsia" w:hAnsiTheme="minorEastAsia" w:cs="Segoe UI" w:hint="eastAsia"/>
          <w:b/>
          <w:bCs/>
          <w:color w:val="000000" w:themeColor="text1"/>
          <w:szCs w:val="22"/>
          <w:lang w:eastAsia="zh-TW"/>
        </w:rPr>
        <w:t>寶</w:t>
      </w:r>
      <w:r w:rsidR="00D64ADD" w:rsidRPr="00617756">
        <w:rPr>
          <w:rFonts w:asciiTheme="minorEastAsia" w:eastAsiaTheme="minorEastAsia" w:hAnsiTheme="minorEastAsia" w:cs="Segoe UI" w:hint="eastAsia"/>
          <w:b/>
          <w:bCs/>
          <w:color w:val="000000" w:themeColor="text1"/>
          <w:szCs w:val="22"/>
          <w:lang w:eastAsia="zh-TW"/>
        </w:rPr>
        <w:t>僑</w:t>
      </w:r>
      <w:r w:rsidR="00D64ADD" w:rsidRPr="009A3398">
        <w:rPr>
          <w:rFonts w:asciiTheme="minorEastAsia" w:eastAsiaTheme="minorEastAsia" w:hAnsiTheme="minorEastAsia" w:cs="Segoe UI" w:hint="eastAsia"/>
          <w:b/>
          <w:bCs/>
          <w:color w:val="000000" w:themeColor="text1"/>
          <w:szCs w:val="22"/>
          <w:lang w:eastAsia="zh-TW"/>
        </w:rPr>
        <w:t>集團</w:t>
      </w:r>
      <w:r>
        <w:rPr>
          <w:rFonts w:eastAsia="宋体" w:cs="Segoe UI" w:hint="eastAsia"/>
          <w:b/>
          <w:bCs/>
          <w:szCs w:val="22"/>
          <w:lang w:eastAsia="zh-TW"/>
        </w:rPr>
        <w:t>旗下</w:t>
      </w:r>
      <w:r w:rsidRPr="00842E84">
        <w:rPr>
          <w:rFonts w:eastAsia="宋体" w:cs="Segoe UI" w:hint="eastAsia"/>
          <w:b/>
          <w:bCs/>
          <w:szCs w:val="22"/>
          <w:lang w:eastAsia="zh-TW"/>
        </w:rPr>
        <w:t>沙宣品牌及其大中華區相關頭髮護理業務</w:t>
      </w:r>
      <w:r>
        <w:rPr>
          <w:rFonts w:eastAsia="宋体" w:cs="Segoe UI" w:hint="eastAsia"/>
          <w:b/>
          <w:bCs/>
          <w:szCs w:val="22"/>
          <w:lang w:eastAsia="zh-TW"/>
        </w:rPr>
        <w:t>的收購</w:t>
      </w:r>
      <w:r w:rsidRPr="00A6057F">
        <w:rPr>
          <w:rFonts w:eastAsia="宋体" w:cs="Segoe UI" w:hint="eastAsia"/>
          <w:b/>
          <w:bCs/>
          <w:szCs w:val="22"/>
          <w:lang w:val="de-DE" w:eastAsia="zh-TW"/>
        </w:rPr>
        <w:t>，</w:t>
      </w:r>
      <w:r w:rsidRPr="00720414">
        <w:rPr>
          <w:rFonts w:eastAsia="宋体" w:cs="Segoe UI" w:hint="eastAsia"/>
          <w:b/>
          <w:bCs/>
          <w:szCs w:val="22"/>
          <w:lang w:eastAsia="zh-TW"/>
        </w:rPr>
        <w:t>包括洗髮、護髮</w:t>
      </w:r>
      <w:r>
        <w:rPr>
          <w:rFonts w:eastAsia="宋体" w:cs="Segoe UI" w:hint="eastAsia"/>
          <w:b/>
          <w:bCs/>
          <w:szCs w:val="22"/>
          <w:lang w:eastAsia="zh-TW"/>
        </w:rPr>
        <w:t>、</w:t>
      </w:r>
      <w:r w:rsidRPr="00720414">
        <w:rPr>
          <w:rFonts w:eastAsia="宋体" w:cs="Segoe UI" w:hint="eastAsia"/>
          <w:b/>
          <w:bCs/>
          <w:szCs w:val="22"/>
          <w:lang w:eastAsia="zh-TW"/>
        </w:rPr>
        <w:t>造型和</w:t>
      </w:r>
      <w:r w:rsidR="00455E1D">
        <w:rPr>
          <w:rFonts w:ascii="PMingLiU" w:hAnsi="PMingLiU" w:cs="Segoe UI" w:hint="eastAsia"/>
          <w:b/>
          <w:bCs/>
          <w:szCs w:val="22"/>
          <w:lang w:eastAsia="zh-TW"/>
        </w:rPr>
        <w:t>修</w:t>
      </w:r>
      <w:r w:rsidRPr="00720414">
        <w:rPr>
          <w:rFonts w:eastAsia="宋体" w:cs="Segoe UI" w:hint="eastAsia"/>
          <w:b/>
          <w:bCs/>
          <w:szCs w:val="22"/>
          <w:lang w:eastAsia="zh-TW"/>
        </w:rPr>
        <w:t>護產品。該業務在</w:t>
      </w:r>
      <w:r w:rsidR="008D4397" w:rsidRPr="00842E84">
        <w:rPr>
          <w:rFonts w:eastAsia="宋体" w:cs="Segoe UI" w:hint="eastAsia"/>
          <w:b/>
          <w:bCs/>
          <w:szCs w:val="22"/>
          <w:lang w:eastAsia="zh-TW"/>
        </w:rPr>
        <w:t>大中華</w:t>
      </w:r>
      <w:r w:rsidRPr="00720414">
        <w:rPr>
          <w:rFonts w:eastAsia="宋体" w:cs="Segoe UI" w:hint="eastAsia"/>
          <w:b/>
          <w:bCs/>
          <w:szCs w:val="22"/>
          <w:lang w:eastAsia="zh-TW"/>
        </w:rPr>
        <w:t>市場佔據重要地位，在</w:t>
      </w:r>
      <w:r w:rsidRPr="00720414">
        <w:rPr>
          <w:rFonts w:eastAsia="宋体" w:cs="Segoe UI"/>
          <w:b/>
          <w:bCs/>
          <w:szCs w:val="22"/>
          <w:lang w:eastAsia="zh-TW"/>
        </w:rPr>
        <w:t>2022/2023</w:t>
      </w:r>
      <w:r w:rsidR="00F65748">
        <w:rPr>
          <w:rFonts w:ascii="PMingLiU" w:hAnsi="PMingLiU" w:cs="Segoe UI" w:hint="eastAsia"/>
          <w:b/>
          <w:bCs/>
          <w:szCs w:val="22"/>
          <w:lang w:eastAsia="zh-TW"/>
        </w:rPr>
        <w:t>年度財報當中顯示</w:t>
      </w:r>
      <w:r w:rsidRPr="00720414">
        <w:rPr>
          <w:rFonts w:eastAsia="宋体" w:cs="Segoe UI" w:hint="eastAsia"/>
          <w:b/>
          <w:bCs/>
          <w:szCs w:val="22"/>
          <w:lang w:eastAsia="zh-TW"/>
        </w:rPr>
        <w:t>超過</w:t>
      </w:r>
      <w:r w:rsidRPr="00720414">
        <w:rPr>
          <w:rFonts w:eastAsia="宋体" w:cs="Segoe UI"/>
          <w:b/>
          <w:bCs/>
          <w:szCs w:val="22"/>
          <w:lang w:eastAsia="zh-TW"/>
        </w:rPr>
        <w:t>2</w:t>
      </w:r>
      <w:r w:rsidRPr="00720414">
        <w:rPr>
          <w:rFonts w:eastAsia="宋体" w:cs="Segoe UI" w:hint="eastAsia"/>
          <w:b/>
          <w:bCs/>
          <w:szCs w:val="22"/>
          <w:lang w:eastAsia="zh-TW"/>
        </w:rPr>
        <w:t>億歐元的銷售額。</w:t>
      </w:r>
    </w:p>
    <w:p w14:paraId="654C36CE" w14:textId="77777777" w:rsidR="00296046" w:rsidRPr="00296046" w:rsidRDefault="00296046" w:rsidP="00851F57">
      <w:pPr>
        <w:rPr>
          <w:rFonts w:cs="Segoe UI"/>
          <w:b/>
          <w:bCs/>
          <w:szCs w:val="22"/>
          <w:lang w:eastAsia="zh-TW"/>
        </w:rPr>
      </w:pPr>
    </w:p>
    <w:p w14:paraId="35EB90C6" w14:textId="6C010361" w:rsidR="008F14EF" w:rsidRDefault="00AF61CB" w:rsidP="00AF61CB">
      <w:pPr>
        <w:jc w:val="center"/>
        <w:rPr>
          <w:rFonts w:eastAsia="宋体" w:cs="Segoe UI"/>
          <w:szCs w:val="22"/>
          <w:lang w:eastAsia="zh-TW"/>
        </w:rPr>
      </w:pPr>
      <w:r>
        <w:rPr>
          <w:noProof/>
        </w:rPr>
        <w:drawing>
          <wp:inline distT="0" distB="0" distL="0" distR="0" wp14:anchorId="7DEB968C" wp14:editId="51FB71DE">
            <wp:extent cx="4425950" cy="2942514"/>
            <wp:effectExtent l="0" t="0" r="0" b="0"/>
            <wp:docPr id="15500966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72" cy="29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2AAD" w14:textId="77777777" w:rsidR="00AF61CB" w:rsidRDefault="00AF61CB" w:rsidP="00205AC5">
      <w:pPr>
        <w:rPr>
          <w:rFonts w:eastAsia="宋体" w:cs="Segoe UI"/>
          <w:szCs w:val="22"/>
          <w:lang w:eastAsia="zh-TW"/>
        </w:rPr>
      </w:pPr>
    </w:p>
    <w:p w14:paraId="1552EFBE" w14:textId="05746C8A" w:rsidR="00BE354B" w:rsidRPr="00720414" w:rsidRDefault="0040170A" w:rsidP="00205AC5">
      <w:pPr>
        <w:rPr>
          <w:rFonts w:eastAsia="宋体" w:cs="Segoe UI"/>
          <w:szCs w:val="22"/>
          <w:lang w:eastAsia="zh-TW"/>
        </w:rPr>
      </w:pPr>
      <w:r>
        <w:rPr>
          <w:rFonts w:eastAsia="宋体" w:cs="Segoe UI" w:hint="eastAsia"/>
          <w:szCs w:val="22"/>
          <w:lang w:eastAsia="zh-TW"/>
        </w:rPr>
        <w:t>此次</w:t>
      </w:r>
      <w:r w:rsidRPr="00720414">
        <w:rPr>
          <w:rFonts w:eastAsia="宋体" w:cs="Segoe UI" w:hint="eastAsia"/>
          <w:szCs w:val="22"/>
          <w:lang w:eastAsia="zh-TW"/>
        </w:rPr>
        <w:t>收</w:t>
      </w:r>
      <w:r>
        <w:rPr>
          <w:rFonts w:eastAsia="宋体" w:cs="Segoe UI" w:hint="eastAsia"/>
          <w:szCs w:val="22"/>
          <w:lang w:eastAsia="zh-TW"/>
        </w:rPr>
        <w:t>購與</w:t>
      </w:r>
      <w:r w:rsidRPr="00720414">
        <w:rPr>
          <w:rFonts w:eastAsia="宋体" w:cs="Segoe UI" w:hint="eastAsia"/>
          <w:szCs w:val="22"/>
          <w:lang w:eastAsia="zh-TW"/>
        </w:rPr>
        <w:t>漢高的</w:t>
      </w:r>
      <w:r w:rsidR="008D4397">
        <w:rPr>
          <w:rFonts w:eastAsia="宋体" w:cs="Segoe UI" w:hint="eastAsia"/>
          <w:szCs w:val="22"/>
          <w:lang w:eastAsia="zh-TW"/>
        </w:rPr>
        <w:t>策略</w:t>
      </w:r>
      <w:r w:rsidRPr="00720414">
        <w:rPr>
          <w:rFonts w:eastAsia="宋体" w:cs="Segoe UI" w:hint="eastAsia"/>
          <w:szCs w:val="22"/>
          <w:lang w:eastAsia="zh-TW"/>
        </w:rPr>
        <w:t>重點</w:t>
      </w:r>
      <w:r>
        <w:rPr>
          <w:rFonts w:eastAsia="宋体" w:cs="Segoe UI" w:hint="eastAsia"/>
          <w:szCs w:val="22"/>
          <w:lang w:eastAsia="zh-TW"/>
        </w:rPr>
        <w:t>相契合</w:t>
      </w:r>
      <w:r w:rsidRPr="00720414">
        <w:rPr>
          <w:rFonts w:eastAsia="宋体" w:cs="Segoe UI" w:hint="eastAsia"/>
          <w:szCs w:val="22"/>
          <w:lang w:eastAsia="zh-TW"/>
        </w:rPr>
        <w:t>，即在現有的品牌之外，擴大公司在美髮領域的版圖。作為國際知名美髮品牌，沙宣在零售市場以沙龍靈感形象為特色。沙宣的加入將</w:t>
      </w:r>
      <w:r w:rsidR="001C47E9">
        <w:rPr>
          <w:rFonts w:cs="Segoe UI" w:hint="eastAsia"/>
          <w:szCs w:val="22"/>
          <w:lang w:eastAsia="zh-TW"/>
        </w:rPr>
        <w:t>豐富</w:t>
      </w:r>
      <w:r w:rsidRPr="00720414">
        <w:rPr>
          <w:rFonts w:eastAsia="宋体" w:cs="Segoe UI" w:hint="eastAsia"/>
          <w:szCs w:val="22"/>
          <w:lang w:eastAsia="zh-TW"/>
        </w:rPr>
        <w:t>漢高消費品牌在</w:t>
      </w:r>
      <w:r>
        <w:rPr>
          <w:rFonts w:eastAsia="宋体" w:cs="Segoe UI" w:hint="eastAsia"/>
          <w:szCs w:val="22"/>
          <w:lang w:eastAsia="zh-TW"/>
        </w:rPr>
        <w:t>本土市場</w:t>
      </w:r>
      <w:r w:rsidRPr="00720414">
        <w:rPr>
          <w:rFonts w:eastAsia="宋体" w:cs="Segoe UI" w:hint="eastAsia"/>
          <w:szCs w:val="22"/>
          <w:lang w:eastAsia="zh-TW"/>
        </w:rPr>
        <w:t>的業務</w:t>
      </w:r>
      <w:r w:rsidR="00800A72">
        <w:rPr>
          <w:rFonts w:cs="Segoe UI" w:hint="eastAsia"/>
          <w:szCs w:val="22"/>
          <w:lang w:eastAsia="zh-TW"/>
        </w:rPr>
        <w:t>布局</w:t>
      </w:r>
      <w:r w:rsidRPr="00720414">
        <w:rPr>
          <w:rFonts w:eastAsia="宋体" w:cs="Segoe UI" w:hint="eastAsia"/>
          <w:szCs w:val="22"/>
          <w:lang w:eastAsia="zh-TW"/>
        </w:rPr>
        <w:t>，</w:t>
      </w:r>
      <w:r w:rsidR="00800A72">
        <w:rPr>
          <w:rFonts w:ascii="PMingLiU" w:hAnsi="PMingLiU" w:cs="Segoe UI" w:hint="eastAsia"/>
          <w:szCs w:val="22"/>
          <w:lang w:eastAsia="zh-TW"/>
        </w:rPr>
        <w:t>彌</w:t>
      </w:r>
      <w:r w:rsidRPr="00720414">
        <w:rPr>
          <w:rFonts w:eastAsia="宋体" w:cs="Segoe UI" w:hint="eastAsia"/>
          <w:szCs w:val="22"/>
          <w:lang w:eastAsia="zh-TW"/>
        </w:rPr>
        <w:t>補高端頭髮護理領域的</w:t>
      </w:r>
      <w:r w:rsidR="00800A72">
        <w:rPr>
          <w:rFonts w:cs="Segoe UI" w:hint="eastAsia"/>
          <w:szCs w:val="22"/>
          <w:lang w:eastAsia="zh-TW"/>
        </w:rPr>
        <w:t>缺口</w:t>
      </w:r>
      <w:r w:rsidRPr="00720414">
        <w:rPr>
          <w:rFonts w:eastAsia="宋体" w:cs="Segoe UI" w:hint="eastAsia"/>
          <w:szCs w:val="22"/>
          <w:lang w:eastAsia="zh-TW"/>
        </w:rPr>
        <w:t>。</w:t>
      </w:r>
    </w:p>
    <w:p w14:paraId="627569B0" w14:textId="77777777" w:rsidR="00BE354B" w:rsidRDefault="00BE354B" w:rsidP="00205AC5">
      <w:pPr>
        <w:rPr>
          <w:rFonts w:eastAsia="宋体" w:cs="Segoe UI"/>
          <w:szCs w:val="22"/>
          <w:lang w:eastAsia="zh-TW"/>
        </w:rPr>
      </w:pPr>
    </w:p>
    <w:p w14:paraId="43059FC4" w14:textId="5E74AC38" w:rsidR="002E5E20" w:rsidRPr="00720414" w:rsidRDefault="0040170A" w:rsidP="00205AC5">
      <w:pPr>
        <w:rPr>
          <w:rFonts w:eastAsia="宋体" w:cs="Segoe UI"/>
          <w:szCs w:val="22"/>
          <w:lang w:eastAsia="zh-CN"/>
        </w:rPr>
      </w:pPr>
      <w:r w:rsidRPr="00720414">
        <w:rPr>
          <w:rFonts w:ascii="宋体" w:eastAsia="宋体" w:hAnsi="宋体" w:cs="Segoe UI"/>
          <w:szCs w:val="22"/>
          <w:lang w:eastAsia="zh-TW"/>
        </w:rPr>
        <w:t>“</w:t>
      </w:r>
      <w:r w:rsidRPr="00720414">
        <w:rPr>
          <w:rFonts w:eastAsia="宋体" w:cs="Segoe UI" w:hint="eastAsia"/>
          <w:lang w:eastAsia="zh-TW"/>
        </w:rPr>
        <w:t>我們很高興有機會將這個強大的品牌納入我們的產品組合。我堅信這次收購</w:t>
      </w:r>
      <w:r>
        <w:rPr>
          <w:rFonts w:eastAsia="宋体" w:cs="Segoe UI" w:hint="eastAsia"/>
          <w:lang w:eastAsia="zh-TW"/>
        </w:rPr>
        <w:t>將</w:t>
      </w:r>
      <w:r w:rsidRPr="00720414">
        <w:rPr>
          <w:rFonts w:eastAsia="宋体" w:cs="Segoe UI" w:hint="eastAsia"/>
          <w:lang w:eastAsia="zh-TW"/>
        </w:rPr>
        <w:t>進一步鞏固我們在美髮領域的權威性</w:t>
      </w:r>
      <w:r w:rsidR="00A6057F" w:rsidRPr="00720414">
        <w:rPr>
          <w:rFonts w:eastAsia="宋体" w:cs="Segoe UI" w:hint="eastAsia"/>
          <w:lang w:eastAsia="zh-TW"/>
        </w:rPr>
        <w:t>。</w:t>
      </w:r>
      <w:r w:rsidR="00A6057F" w:rsidRPr="00720414">
        <w:rPr>
          <w:rFonts w:ascii="宋体" w:eastAsia="宋体" w:hAnsi="宋体" w:cs="Segoe UI"/>
          <w:szCs w:val="22"/>
          <w:lang w:eastAsia="zh-TW"/>
        </w:rPr>
        <w:t>”</w:t>
      </w:r>
      <w:r w:rsidR="00A6057F" w:rsidRPr="00720414">
        <w:rPr>
          <w:rFonts w:eastAsia="宋体" w:cs="Segoe UI" w:hint="eastAsia"/>
          <w:lang w:eastAsia="zh-TW"/>
        </w:rPr>
        <w:t xml:space="preserve"> </w:t>
      </w:r>
      <w:r w:rsidR="00A6057F" w:rsidRPr="00720414">
        <w:rPr>
          <w:rFonts w:eastAsia="宋体" w:cs="Segoe UI" w:hint="eastAsia"/>
          <w:lang w:eastAsia="zh-TW"/>
        </w:rPr>
        <w:t>漢高消費品牌業務亞洲區總裁董萬青</w:t>
      </w:r>
      <w:r w:rsidRPr="00720414">
        <w:rPr>
          <w:rFonts w:eastAsia="宋体" w:cs="Segoe UI" w:hint="eastAsia"/>
          <w:lang w:eastAsia="zh-TW"/>
        </w:rPr>
        <w:t>（</w:t>
      </w:r>
      <w:r w:rsidRPr="00720414">
        <w:rPr>
          <w:rFonts w:eastAsia="宋体" w:cs="Segoe UI"/>
          <w:lang w:eastAsia="zh-TW"/>
        </w:rPr>
        <w:t>David Tung</w:t>
      </w:r>
      <w:r w:rsidRPr="00720414">
        <w:rPr>
          <w:rFonts w:eastAsia="宋体" w:cs="Segoe UI" w:hint="eastAsia"/>
          <w:lang w:eastAsia="zh-TW"/>
        </w:rPr>
        <w:t>）表示：</w:t>
      </w:r>
      <w:r w:rsidRPr="00720414">
        <w:rPr>
          <w:rFonts w:ascii="宋体" w:eastAsia="宋体" w:hAnsi="宋体" w:cs="Segoe UI"/>
          <w:lang w:eastAsia="zh-TW"/>
        </w:rPr>
        <w:t>“</w:t>
      </w:r>
      <w:r w:rsidRPr="00720414">
        <w:rPr>
          <w:rFonts w:eastAsia="宋体" w:cs="Segoe UI" w:hint="eastAsia"/>
          <w:lang w:eastAsia="zh-TW"/>
        </w:rPr>
        <w:t>沙宣的加入將推動漢高消費品牌</w:t>
      </w:r>
      <w:r w:rsidR="001E59C0">
        <w:rPr>
          <w:rFonts w:ascii="PMingLiU" w:hAnsi="PMingLiU" w:cs="Segoe UI" w:hint="eastAsia"/>
          <w:lang w:eastAsia="zh-TW"/>
        </w:rPr>
        <w:t>在亞洲市場的業務發展邁向新的里程碑</w:t>
      </w:r>
      <w:r w:rsidRPr="00720414">
        <w:rPr>
          <w:rFonts w:eastAsia="宋体" w:cs="Segoe UI" w:hint="eastAsia"/>
          <w:lang w:eastAsia="zh-TW"/>
        </w:rPr>
        <w:t>，也體現了我們對這一極具活力的市場的</w:t>
      </w:r>
      <w:r>
        <w:rPr>
          <w:rFonts w:eastAsia="宋体" w:cs="Segoe UI" w:hint="eastAsia"/>
          <w:lang w:eastAsia="zh-TW"/>
        </w:rPr>
        <w:t>長期</w:t>
      </w:r>
      <w:r w:rsidRPr="00720414">
        <w:rPr>
          <w:rFonts w:eastAsia="宋体" w:cs="Segoe UI" w:hint="eastAsia"/>
          <w:lang w:eastAsia="zh-TW"/>
        </w:rPr>
        <w:t>承諾。</w:t>
      </w:r>
      <w:r w:rsidRPr="00720414">
        <w:rPr>
          <w:rFonts w:ascii="宋体" w:eastAsia="宋体" w:hAnsi="宋体" w:cs="Segoe UI"/>
          <w:lang w:eastAsia="zh-TW"/>
        </w:rPr>
        <w:t>”</w:t>
      </w:r>
    </w:p>
    <w:p w14:paraId="0880741C" w14:textId="2E982E51" w:rsidR="002E5E20" w:rsidRDefault="00296046" w:rsidP="00296046">
      <w:pPr>
        <w:jc w:val="center"/>
        <w:rPr>
          <w:rFonts w:eastAsia="宋体" w:cs="Segoe UI"/>
          <w:szCs w:val="22"/>
          <w:lang w:eastAsia="zh-CN"/>
        </w:rPr>
      </w:pPr>
      <w:r>
        <w:rPr>
          <w:noProof/>
        </w:rPr>
        <w:lastRenderedPageBreak/>
        <w:drawing>
          <wp:inline distT="0" distB="0" distL="0" distR="0" wp14:anchorId="1F35966B" wp14:editId="65D85B2A">
            <wp:extent cx="2597150" cy="3895725"/>
            <wp:effectExtent l="0" t="0" r="0" b="9525"/>
            <wp:docPr id="14122410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12" cy="390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8E98E" w14:textId="77777777" w:rsidR="00296046" w:rsidRDefault="00296046" w:rsidP="00296046">
      <w:pPr>
        <w:jc w:val="center"/>
        <w:rPr>
          <w:rFonts w:eastAsia="宋体" w:cs="Segoe UI"/>
          <w:szCs w:val="22"/>
          <w:lang w:eastAsia="zh-CN"/>
        </w:rPr>
      </w:pPr>
    </w:p>
    <w:p w14:paraId="2F5C3016" w14:textId="73D07759" w:rsidR="008076FF" w:rsidRPr="00720414" w:rsidRDefault="0040170A" w:rsidP="00205AC5">
      <w:pPr>
        <w:rPr>
          <w:rFonts w:eastAsia="宋体" w:cs="Segoe UI"/>
          <w:szCs w:val="22"/>
          <w:lang w:eastAsia="zh-TW"/>
        </w:rPr>
      </w:pPr>
      <w:r w:rsidRPr="00720414">
        <w:rPr>
          <w:rFonts w:eastAsia="宋体" w:cs="Segoe UI" w:hint="eastAsia"/>
          <w:szCs w:val="22"/>
          <w:lang w:eastAsia="zh-TW"/>
        </w:rPr>
        <w:t>成功完成收購</w:t>
      </w:r>
      <w:proofErr w:type="gramStart"/>
      <w:r w:rsidRPr="00720414">
        <w:rPr>
          <w:rFonts w:eastAsia="宋体" w:cs="Segoe UI" w:hint="eastAsia"/>
          <w:szCs w:val="22"/>
          <w:lang w:eastAsia="zh-TW"/>
        </w:rPr>
        <w:t>令漢高屹立于</w:t>
      </w:r>
      <w:proofErr w:type="gramEnd"/>
      <w:r w:rsidRPr="00720414">
        <w:rPr>
          <w:rFonts w:eastAsia="宋体" w:cs="Segoe UI" w:hint="eastAsia"/>
          <w:szCs w:val="22"/>
          <w:lang w:eastAsia="zh-TW"/>
        </w:rPr>
        <w:t>美髮創新的前沿，並為</w:t>
      </w:r>
      <w:r w:rsidR="00EF513B" w:rsidRPr="00EF513B">
        <w:rPr>
          <w:rFonts w:eastAsia="宋体" w:cs="Segoe UI" w:hint="eastAsia"/>
          <w:szCs w:val="22"/>
          <w:lang w:eastAsia="zh-TW"/>
        </w:rPr>
        <w:t>大中華</w:t>
      </w:r>
      <w:r w:rsidR="00EF513B">
        <w:rPr>
          <w:rFonts w:eastAsia="宋体" w:cs="Segoe UI" w:hint="eastAsia"/>
          <w:szCs w:val="22"/>
          <w:lang w:eastAsia="zh-TW"/>
        </w:rPr>
        <w:t>地區的</w:t>
      </w:r>
      <w:r w:rsidRPr="00720414">
        <w:rPr>
          <w:rFonts w:eastAsia="宋体" w:cs="Segoe UI" w:hint="eastAsia"/>
          <w:szCs w:val="22"/>
          <w:lang w:eastAsia="zh-TW"/>
        </w:rPr>
        <w:t>消費者提供</w:t>
      </w:r>
      <w:r>
        <w:rPr>
          <w:rFonts w:eastAsia="宋体" w:cs="Segoe UI" w:hint="eastAsia"/>
          <w:szCs w:val="22"/>
          <w:lang w:eastAsia="zh-TW"/>
        </w:rPr>
        <w:t>包括</w:t>
      </w:r>
      <w:r w:rsidRPr="00720414">
        <w:rPr>
          <w:rFonts w:eastAsia="宋体" w:cs="Segoe UI" w:hint="eastAsia"/>
          <w:szCs w:val="22"/>
          <w:lang w:eastAsia="zh-TW"/>
        </w:rPr>
        <w:t>施華</w:t>
      </w:r>
      <w:proofErr w:type="gramStart"/>
      <w:r w:rsidRPr="00720414">
        <w:rPr>
          <w:rFonts w:eastAsia="宋体" w:cs="Segoe UI" w:hint="eastAsia"/>
          <w:szCs w:val="22"/>
          <w:lang w:eastAsia="zh-TW"/>
        </w:rPr>
        <w:t>蔻</w:t>
      </w:r>
      <w:proofErr w:type="gramEnd"/>
      <w:r w:rsidRPr="00720414">
        <w:rPr>
          <w:rFonts w:eastAsia="宋体" w:cs="Segoe UI" w:hint="eastAsia"/>
          <w:szCs w:val="22"/>
          <w:lang w:eastAsia="zh-TW"/>
        </w:rPr>
        <w:t>、施華</w:t>
      </w:r>
      <w:proofErr w:type="gramStart"/>
      <w:r w:rsidRPr="00720414">
        <w:rPr>
          <w:rFonts w:eastAsia="宋体" w:cs="Segoe UI" w:hint="eastAsia"/>
          <w:szCs w:val="22"/>
          <w:lang w:eastAsia="zh-TW"/>
        </w:rPr>
        <w:t>蔻</w:t>
      </w:r>
      <w:proofErr w:type="gramEnd"/>
      <w:r w:rsidRPr="00720414">
        <w:rPr>
          <w:rFonts w:eastAsia="宋体" w:cs="Segoe UI" w:hint="eastAsia"/>
          <w:szCs w:val="22"/>
          <w:lang w:eastAsia="zh-TW"/>
        </w:rPr>
        <w:t>專業、資生堂專業以及沙宣的</w:t>
      </w:r>
      <w:r w:rsidRPr="00F42BF3">
        <w:rPr>
          <w:rFonts w:eastAsia="宋体" w:cs="Segoe UI" w:hint="eastAsia"/>
          <w:szCs w:val="22"/>
          <w:lang w:eastAsia="zh-TW"/>
        </w:rPr>
        <w:t>全套美髮創新產品組合</w:t>
      </w:r>
      <w:r w:rsidRPr="00720414">
        <w:rPr>
          <w:rFonts w:eastAsia="宋体" w:cs="Segoe UI" w:hint="eastAsia"/>
          <w:szCs w:val="22"/>
          <w:lang w:eastAsia="zh-TW"/>
        </w:rPr>
        <w:t>。</w:t>
      </w:r>
    </w:p>
    <w:p w14:paraId="505BE34E" w14:textId="77777777" w:rsidR="00716FD1" w:rsidRDefault="00716FD1" w:rsidP="00205AC5">
      <w:pPr>
        <w:rPr>
          <w:rFonts w:eastAsia="宋体" w:cs="Segoe UI"/>
          <w:szCs w:val="22"/>
          <w:lang w:eastAsia="zh-TW"/>
        </w:rPr>
      </w:pPr>
    </w:p>
    <w:p w14:paraId="631ACC67" w14:textId="3CFFC220" w:rsidR="008076FF" w:rsidRPr="00720414" w:rsidRDefault="0040170A" w:rsidP="00851F57">
      <w:pPr>
        <w:rPr>
          <w:rFonts w:eastAsia="宋体" w:cs="Segoe UI"/>
          <w:szCs w:val="22"/>
          <w:lang w:eastAsia="zh-TW"/>
        </w:rPr>
      </w:pPr>
      <w:r w:rsidRPr="00720414">
        <w:rPr>
          <w:rFonts w:ascii="宋体" w:eastAsia="宋体" w:hAnsi="宋体" w:cs="Segoe UI"/>
          <w:szCs w:val="22"/>
          <w:lang w:eastAsia="zh-TW"/>
        </w:rPr>
        <w:t>“</w:t>
      </w:r>
      <w:r w:rsidRPr="00720414">
        <w:rPr>
          <w:rFonts w:eastAsia="宋体" w:cs="Segoe UI" w:hint="eastAsia"/>
          <w:szCs w:val="22"/>
          <w:lang w:eastAsia="zh-TW"/>
        </w:rPr>
        <w:t>此次收購沙宣</w:t>
      </w:r>
      <w:r w:rsidR="00C03748">
        <w:rPr>
          <w:rFonts w:ascii="PMingLiU" w:hAnsi="PMingLiU" w:cs="Segoe UI" w:hint="eastAsia"/>
          <w:szCs w:val="22"/>
          <w:lang w:eastAsia="zh-TW"/>
        </w:rPr>
        <w:t>象徵</w:t>
      </w:r>
      <w:r w:rsidRPr="00720414">
        <w:rPr>
          <w:rFonts w:eastAsia="宋体" w:cs="Segoe UI" w:hint="eastAsia"/>
          <w:szCs w:val="22"/>
          <w:lang w:eastAsia="zh-TW"/>
        </w:rPr>
        <w:t>著漢高消費品牌在美髮行業的一次重大戰略擴張，同時也豐富了我們現有品牌和產品</w:t>
      </w:r>
      <w:r w:rsidR="00F57E04">
        <w:rPr>
          <w:rFonts w:eastAsia="宋体" w:cs="Segoe UI" w:hint="eastAsia"/>
          <w:szCs w:val="22"/>
          <w:lang w:eastAsia="zh-TW"/>
        </w:rPr>
        <w:t>。</w:t>
      </w:r>
      <w:r w:rsidR="00F57E04" w:rsidRPr="00720414">
        <w:rPr>
          <w:rFonts w:ascii="宋体" w:eastAsia="宋体" w:hAnsi="宋体" w:cs="Segoe UI"/>
          <w:szCs w:val="22"/>
          <w:lang w:eastAsia="zh-TW"/>
        </w:rPr>
        <w:t>”</w:t>
      </w:r>
      <w:r w:rsidR="00F57E04" w:rsidRPr="00720414">
        <w:rPr>
          <w:rFonts w:eastAsia="宋体" w:cs="Segoe UI" w:hint="eastAsia"/>
          <w:szCs w:val="22"/>
          <w:lang w:eastAsia="zh-TW"/>
        </w:rPr>
        <w:t xml:space="preserve"> </w:t>
      </w:r>
      <w:proofErr w:type="gramStart"/>
      <w:r w:rsidR="00F57E04" w:rsidRPr="00720414">
        <w:rPr>
          <w:rFonts w:eastAsia="宋体" w:cs="Segoe UI" w:hint="eastAsia"/>
          <w:szCs w:val="22"/>
          <w:lang w:eastAsia="zh-TW"/>
        </w:rPr>
        <w:t>漢高消費</w:t>
      </w:r>
      <w:proofErr w:type="gramEnd"/>
      <w:r w:rsidR="00F57E04" w:rsidRPr="00720414">
        <w:rPr>
          <w:rFonts w:eastAsia="宋体" w:cs="Segoe UI" w:hint="eastAsia"/>
          <w:szCs w:val="22"/>
          <w:lang w:eastAsia="zh-TW"/>
        </w:rPr>
        <w:t>品牌業務部大中華區副總裁鐘經偉表示</w:t>
      </w:r>
      <w:r>
        <w:rPr>
          <w:rFonts w:eastAsia="宋体" w:cs="Segoe UI" w:hint="eastAsia"/>
          <w:szCs w:val="22"/>
          <w:lang w:eastAsia="zh-TW"/>
        </w:rPr>
        <w:t>：</w:t>
      </w:r>
      <w:r w:rsidRPr="00720414">
        <w:rPr>
          <w:rFonts w:ascii="宋体" w:eastAsia="宋体" w:hAnsi="宋体" w:cs="Segoe UI"/>
          <w:szCs w:val="22"/>
          <w:lang w:eastAsia="zh-TW"/>
        </w:rPr>
        <w:t>“</w:t>
      </w:r>
      <w:r w:rsidRPr="00720414">
        <w:rPr>
          <w:rFonts w:eastAsia="宋体" w:cs="Segoe UI" w:hint="eastAsia"/>
          <w:szCs w:val="22"/>
          <w:lang w:eastAsia="zh-TW"/>
        </w:rPr>
        <w:t>我們很高興能為大中華區消費者提供更具多樣性的美髮產品和體驗</w:t>
      </w:r>
      <w:r>
        <w:rPr>
          <w:rFonts w:eastAsia="宋体" w:cs="Segoe UI" w:hint="eastAsia"/>
          <w:szCs w:val="22"/>
          <w:lang w:eastAsia="zh-TW"/>
        </w:rPr>
        <w:t>，</w:t>
      </w:r>
      <w:r w:rsidRPr="00720414">
        <w:rPr>
          <w:rFonts w:eastAsia="宋体" w:cs="Segoe UI" w:hint="eastAsia"/>
          <w:szCs w:val="22"/>
          <w:lang w:eastAsia="zh-TW"/>
        </w:rPr>
        <w:t>並進一步鞏固我們在美業的領先地位</w:t>
      </w:r>
      <w:r>
        <w:rPr>
          <w:rFonts w:eastAsia="宋体" w:cs="Segoe UI" w:hint="eastAsia"/>
          <w:szCs w:val="22"/>
          <w:lang w:eastAsia="zh-TW"/>
        </w:rPr>
        <w:t>。</w:t>
      </w:r>
      <w:r w:rsidRPr="00720414">
        <w:rPr>
          <w:rFonts w:ascii="宋体" w:eastAsia="宋体" w:hAnsi="宋体" w:cs="Segoe UI"/>
          <w:szCs w:val="22"/>
          <w:lang w:eastAsia="zh-TW"/>
        </w:rPr>
        <w:t>”</w:t>
      </w:r>
    </w:p>
    <w:p w14:paraId="791AAA1F" w14:textId="77777777" w:rsidR="008076FF" w:rsidRPr="00720414" w:rsidRDefault="008076FF" w:rsidP="00205AC5">
      <w:pPr>
        <w:rPr>
          <w:rFonts w:eastAsia="宋体" w:cs="Segoe UI"/>
          <w:szCs w:val="22"/>
          <w:lang w:eastAsia="zh-TW"/>
        </w:rPr>
      </w:pPr>
    </w:p>
    <w:p w14:paraId="4C79C074" w14:textId="77777777" w:rsidR="00AB5217" w:rsidRDefault="00AB5217" w:rsidP="00677B12">
      <w:pPr>
        <w:rPr>
          <w:rStyle w:val="AboutandContactHeadline"/>
          <w:szCs w:val="18"/>
          <w:lang w:eastAsia="zh-TW"/>
        </w:rPr>
      </w:pPr>
    </w:p>
    <w:p w14:paraId="02150E4F" w14:textId="134B0BD0" w:rsidR="002E40A8" w:rsidRPr="00870774" w:rsidRDefault="002B1D20" w:rsidP="002E40A8">
      <w:pPr>
        <w:rPr>
          <w:rStyle w:val="AboutandContactHeadline"/>
          <w:rFonts w:eastAsia="宋体" w:cs="Segoe UI"/>
          <w:lang w:eastAsia="zh-TW"/>
        </w:rPr>
      </w:pPr>
      <w:r w:rsidRPr="00870774">
        <w:rPr>
          <w:rStyle w:val="AboutandContactHeadline"/>
          <w:rFonts w:eastAsia="宋体" w:cs="Segoe UI" w:hint="eastAsia"/>
          <w:lang w:eastAsia="zh-TW"/>
        </w:rPr>
        <w:t>關於漢高</w:t>
      </w:r>
    </w:p>
    <w:p w14:paraId="1250E4D7" w14:textId="0D14F736" w:rsidR="00A45C49" w:rsidRPr="00870774" w:rsidRDefault="002B1D20" w:rsidP="00A45C49">
      <w:pPr>
        <w:rPr>
          <w:rFonts w:eastAsia="宋体" w:cs="Segoe UI"/>
          <w:sz w:val="21"/>
          <w:szCs w:val="21"/>
          <w:lang w:eastAsia="zh-TW"/>
        </w:rPr>
      </w:pPr>
      <w:proofErr w:type="gramStart"/>
      <w:r w:rsidRPr="00870774">
        <w:rPr>
          <w:rFonts w:eastAsia="宋体" w:cs="Segoe UI" w:hint="eastAsia"/>
          <w:sz w:val="21"/>
          <w:szCs w:val="21"/>
          <w:lang w:eastAsia="zh-TW"/>
        </w:rPr>
        <w:t>漢高憑藉</w:t>
      </w:r>
      <w:proofErr w:type="gramEnd"/>
      <w:r w:rsidRPr="00870774">
        <w:rPr>
          <w:rFonts w:eastAsia="宋体" w:cs="Segoe UI" w:hint="eastAsia"/>
          <w:sz w:val="21"/>
          <w:szCs w:val="21"/>
          <w:lang w:eastAsia="zh-TW"/>
        </w:rPr>
        <w:t>其品牌、創新和技術，在全球工業和消費品領域中擁有領先的市場地位。</w:t>
      </w:r>
      <w:proofErr w:type="gramStart"/>
      <w:r w:rsidRPr="00870774">
        <w:rPr>
          <w:rFonts w:eastAsia="宋体" w:cs="Segoe UI" w:hint="eastAsia"/>
          <w:sz w:val="21"/>
          <w:szCs w:val="21"/>
          <w:lang w:eastAsia="zh-TW"/>
        </w:rPr>
        <w:t>漢高</w:t>
      </w:r>
      <w:r w:rsidR="001835BD">
        <w:rPr>
          <w:rFonts w:cs="Segoe UI" w:hint="eastAsia"/>
          <w:sz w:val="21"/>
          <w:szCs w:val="21"/>
          <w:lang w:eastAsia="zh-TW"/>
        </w:rPr>
        <w:t>接著</w:t>
      </w:r>
      <w:proofErr w:type="gramEnd"/>
      <w:r w:rsidRPr="00870774">
        <w:rPr>
          <w:rFonts w:eastAsia="宋体" w:cs="Segoe UI" w:hint="eastAsia"/>
          <w:sz w:val="21"/>
          <w:szCs w:val="21"/>
          <w:lang w:eastAsia="zh-TW"/>
        </w:rPr>
        <w:t>劑技術業務部是全球</w:t>
      </w:r>
      <w:r w:rsidR="00F309A9">
        <w:rPr>
          <w:rFonts w:cs="Segoe UI" w:hint="eastAsia"/>
          <w:sz w:val="21"/>
          <w:szCs w:val="21"/>
          <w:lang w:eastAsia="zh-TW"/>
        </w:rPr>
        <w:t>接著</w:t>
      </w:r>
      <w:r w:rsidRPr="00870774">
        <w:rPr>
          <w:rFonts w:eastAsia="宋体" w:cs="Segoe UI" w:hint="eastAsia"/>
          <w:sz w:val="21"/>
          <w:szCs w:val="21"/>
          <w:lang w:eastAsia="zh-TW"/>
        </w:rPr>
        <w:t>劑、密封劑和功能性塗層市場的領導者。</w:t>
      </w:r>
      <w:proofErr w:type="gramStart"/>
      <w:r w:rsidRPr="00870774">
        <w:rPr>
          <w:rFonts w:eastAsia="宋体" w:cs="Segoe UI" w:hint="eastAsia"/>
          <w:sz w:val="21"/>
          <w:szCs w:val="21"/>
          <w:lang w:eastAsia="zh-TW"/>
        </w:rPr>
        <w:t>漢高消費</w:t>
      </w:r>
      <w:proofErr w:type="gramEnd"/>
      <w:r w:rsidRPr="00870774">
        <w:rPr>
          <w:rFonts w:eastAsia="宋体" w:cs="Segoe UI" w:hint="eastAsia"/>
          <w:sz w:val="21"/>
          <w:szCs w:val="21"/>
          <w:lang w:eastAsia="zh-TW"/>
        </w:rPr>
        <w:t>品牌在各國市場和品類佔據領先地位，在洗滌劑及家用護理和美髮領域尤為突出。樂泰（</w:t>
      </w:r>
      <w:r w:rsidRPr="00870774">
        <w:rPr>
          <w:rFonts w:eastAsia="宋体" w:cs="Segoe UI"/>
          <w:sz w:val="21"/>
          <w:szCs w:val="21"/>
          <w:lang w:eastAsia="zh-TW"/>
        </w:rPr>
        <w:t>Loctite</w:t>
      </w:r>
      <w:r w:rsidRPr="00870774">
        <w:rPr>
          <w:rFonts w:eastAsia="宋体" w:cs="Segoe UI" w:hint="eastAsia"/>
          <w:sz w:val="21"/>
          <w:szCs w:val="21"/>
          <w:lang w:eastAsia="zh-TW"/>
        </w:rPr>
        <w:t>）、寶</w:t>
      </w:r>
      <w:proofErr w:type="gramStart"/>
      <w:r w:rsidR="00C92264">
        <w:rPr>
          <w:rFonts w:cs="Segoe UI" w:hint="eastAsia"/>
          <w:sz w:val="21"/>
          <w:szCs w:val="21"/>
          <w:lang w:eastAsia="zh-TW"/>
        </w:rPr>
        <w:t>瀅</w:t>
      </w:r>
      <w:proofErr w:type="gramEnd"/>
      <w:r w:rsidRPr="00870774">
        <w:rPr>
          <w:rFonts w:eastAsia="宋体" w:cs="Segoe UI" w:hint="eastAsia"/>
          <w:sz w:val="21"/>
          <w:szCs w:val="21"/>
          <w:lang w:eastAsia="zh-TW"/>
        </w:rPr>
        <w:t>（</w:t>
      </w:r>
      <w:r w:rsidRPr="00870774">
        <w:rPr>
          <w:rFonts w:eastAsia="宋体" w:cs="Segoe UI"/>
          <w:sz w:val="21"/>
          <w:szCs w:val="21"/>
          <w:lang w:eastAsia="zh-TW"/>
        </w:rPr>
        <w:t xml:space="preserve"> Persil</w:t>
      </w:r>
      <w:r w:rsidRPr="00870774">
        <w:rPr>
          <w:rFonts w:eastAsia="宋体" w:cs="Segoe UI" w:hint="eastAsia"/>
          <w:sz w:val="21"/>
          <w:szCs w:val="21"/>
          <w:lang w:eastAsia="zh-TW"/>
        </w:rPr>
        <w:t>）和施華</w:t>
      </w:r>
      <w:proofErr w:type="gramStart"/>
      <w:r w:rsidRPr="00870774">
        <w:rPr>
          <w:rFonts w:eastAsia="宋体" w:cs="Segoe UI" w:hint="eastAsia"/>
          <w:sz w:val="21"/>
          <w:szCs w:val="21"/>
          <w:lang w:eastAsia="zh-TW"/>
        </w:rPr>
        <w:t>蔻</w:t>
      </w:r>
      <w:proofErr w:type="gramEnd"/>
      <w:r w:rsidRPr="00870774">
        <w:rPr>
          <w:rFonts w:eastAsia="宋体" w:cs="Segoe UI" w:hint="eastAsia"/>
          <w:sz w:val="21"/>
          <w:szCs w:val="21"/>
          <w:lang w:eastAsia="zh-TW"/>
        </w:rPr>
        <w:t>（</w:t>
      </w:r>
      <w:r w:rsidRPr="00870774">
        <w:rPr>
          <w:rFonts w:eastAsia="宋体" w:cs="Segoe UI"/>
          <w:sz w:val="21"/>
          <w:szCs w:val="21"/>
          <w:lang w:eastAsia="zh-TW"/>
        </w:rPr>
        <w:t>Schwarzkopf</w:t>
      </w:r>
      <w:r w:rsidRPr="00870774">
        <w:rPr>
          <w:rFonts w:eastAsia="宋体" w:cs="Segoe UI" w:hint="eastAsia"/>
          <w:sz w:val="21"/>
          <w:szCs w:val="21"/>
          <w:lang w:eastAsia="zh-TW"/>
        </w:rPr>
        <w:t>）是公司的三大核心品牌。</w:t>
      </w:r>
      <w:r w:rsidRPr="00870774">
        <w:rPr>
          <w:rFonts w:eastAsia="宋体" w:cs="Segoe UI"/>
          <w:sz w:val="21"/>
          <w:szCs w:val="21"/>
          <w:lang w:eastAsia="zh-TW"/>
        </w:rPr>
        <w:t>2023</w:t>
      </w:r>
      <w:r w:rsidR="00410C8D">
        <w:rPr>
          <w:rFonts w:cs="Segoe UI" w:hint="eastAsia"/>
          <w:sz w:val="21"/>
          <w:szCs w:val="21"/>
          <w:lang w:eastAsia="zh-TW"/>
        </w:rPr>
        <w:t>年度財報</w:t>
      </w:r>
      <w:r w:rsidRPr="00870774">
        <w:rPr>
          <w:rFonts w:eastAsia="宋体" w:cs="Segoe UI" w:hint="eastAsia"/>
          <w:sz w:val="21"/>
          <w:szCs w:val="21"/>
          <w:lang w:eastAsia="zh-TW"/>
        </w:rPr>
        <w:t>，漢高</w:t>
      </w:r>
      <w:r w:rsidR="00410C8D">
        <w:rPr>
          <w:rFonts w:cs="Segoe UI" w:hint="eastAsia"/>
          <w:sz w:val="21"/>
          <w:szCs w:val="21"/>
          <w:lang w:eastAsia="zh-TW"/>
        </w:rPr>
        <w:t>顯示</w:t>
      </w:r>
      <w:r w:rsidRPr="00870774">
        <w:rPr>
          <w:rFonts w:eastAsia="宋体" w:cs="Segoe UI" w:hint="eastAsia"/>
          <w:sz w:val="21"/>
          <w:szCs w:val="21"/>
          <w:lang w:eastAsia="zh-TW"/>
        </w:rPr>
        <w:t>銷售額逾</w:t>
      </w:r>
      <w:r w:rsidRPr="00870774">
        <w:rPr>
          <w:rFonts w:eastAsia="宋体" w:cs="Segoe UI"/>
          <w:sz w:val="21"/>
          <w:szCs w:val="21"/>
          <w:lang w:eastAsia="zh-TW"/>
        </w:rPr>
        <w:t>215</w:t>
      </w:r>
      <w:r w:rsidRPr="00870774">
        <w:rPr>
          <w:rFonts w:eastAsia="宋体" w:cs="Segoe UI" w:hint="eastAsia"/>
          <w:sz w:val="21"/>
          <w:szCs w:val="21"/>
          <w:lang w:eastAsia="zh-TW"/>
        </w:rPr>
        <w:t>億歐元，調整後營業利潤約為</w:t>
      </w:r>
      <w:r w:rsidRPr="00870774">
        <w:rPr>
          <w:rFonts w:eastAsia="宋体" w:cs="Segoe UI"/>
          <w:sz w:val="21"/>
          <w:szCs w:val="21"/>
          <w:lang w:eastAsia="zh-TW"/>
        </w:rPr>
        <w:t>26</w:t>
      </w:r>
      <w:r w:rsidRPr="00870774">
        <w:rPr>
          <w:rFonts w:eastAsia="宋体" w:cs="Segoe UI" w:hint="eastAsia"/>
          <w:sz w:val="21"/>
          <w:szCs w:val="21"/>
          <w:lang w:eastAsia="zh-TW"/>
        </w:rPr>
        <w:t>億歐元。漢高的優先股已列入德國</w:t>
      </w:r>
      <w:r w:rsidRPr="00870774">
        <w:rPr>
          <w:rFonts w:eastAsia="宋体" w:cs="Segoe UI"/>
          <w:sz w:val="21"/>
          <w:szCs w:val="21"/>
          <w:lang w:eastAsia="zh-TW"/>
        </w:rPr>
        <w:t>DAX</w:t>
      </w:r>
      <w:r w:rsidRPr="00870774">
        <w:rPr>
          <w:rFonts w:eastAsia="宋体" w:cs="Segoe UI" w:hint="eastAsia"/>
          <w:sz w:val="21"/>
          <w:szCs w:val="21"/>
          <w:lang w:eastAsia="zh-TW"/>
        </w:rPr>
        <w:t>指數。</w:t>
      </w:r>
      <w:r w:rsidR="00334390">
        <w:rPr>
          <w:rFonts w:ascii="PMingLiU" w:hAnsi="PMingLiU" w:cs="Segoe UI" w:hint="eastAsia"/>
          <w:sz w:val="21"/>
          <w:szCs w:val="21"/>
          <w:lang w:eastAsia="zh-TW"/>
        </w:rPr>
        <w:t>在漢高</w:t>
      </w:r>
      <w:r w:rsidR="00334390" w:rsidRPr="00870774">
        <w:rPr>
          <w:rFonts w:eastAsia="宋体" w:cs="Segoe UI" w:hint="eastAsia"/>
          <w:sz w:val="21"/>
          <w:szCs w:val="21"/>
          <w:lang w:eastAsia="zh-TW"/>
        </w:rPr>
        <w:t>，</w:t>
      </w:r>
      <w:r w:rsidR="00334390">
        <w:rPr>
          <w:rFonts w:ascii="PMingLiU" w:hAnsi="PMingLiU" w:cs="Segoe UI" w:hint="eastAsia"/>
          <w:sz w:val="21"/>
          <w:szCs w:val="21"/>
          <w:lang w:eastAsia="zh-TW"/>
        </w:rPr>
        <w:t>可持續發展擁有悠久的傳統</w:t>
      </w:r>
      <w:r w:rsidR="005C5C76" w:rsidRPr="00870774">
        <w:rPr>
          <w:rFonts w:eastAsia="宋体" w:cs="Segoe UI" w:hint="eastAsia"/>
          <w:sz w:val="21"/>
          <w:szCs w:val="21"/>
          <w:lang w:eastAsia="zh-TW"/>
        </w:rPr>
        <w:t>，</w:t>
      </w:r>
      <w:r w:rsidR="005C5C76">
        <w:rPr>
          <w:rFonts w:ascii="PMingLiU" w:hAnsi="PMingLiU" w:cs="Segoe UI" w:hint="eastAsia"/>
          <w:sz w:val="21"/>
          <w:szCs w:val="21"/>
          <w:lang w:eastAsia="zh-TW"/>
        </w:rPr>
        <w:t>公司已確立清晰且可持續發展的戰略和具體目標</w:t>
      </w:r>
      <w:r w:rsidR="005C5C76" w:rsidRPr="00870774">
        <w:rPr>
          <w:rFonts w:eastAsia="宋体" w:cs="Segoe UI" w:hint="eastAsia"/>
          <w:sz w:val="21"/>
          <w:szCs w:val="21"/>
          <w:lang w:eastAsia="zh-TW"/>
        </w:rPr>
        <w:t>。</w:t>
      </w:r>
      <w:r w:rsidRPr="00870774">
        <w:rPr>
          <w:rFonts w:eastAsia="宋体" w:cs="Segoe UI" w:hint="eastAsia"/>
          <w:sz w:val="21"/>
          <w:szCs w:val="21"/>
          <w:lang w:eastAsia="zh-TW"/>
        </w:rPr>
        <w:t>成立于</w:t>
      </w:r>
      <w:r w:rsidRPr="00870774">
        <w:rPr>
          <w:rFonts w:eastAsia="宋体" w:cs="Segoe UI"/>
          <w:sz w:val="21"/>
          <w:szCs w:val="21"/>
          <w:lang w:eastAsia="zh-TW"/>
        </w:rPr>
        <w:t>1876</w:t>
      </w:r>
      <w:r w:rsidRPr="00870774">
        <w:rPr>
          <w:rFonts w:eastAsia="宋体" w:cs="Segoe UI" w:hint="eastAsia"/>
          <w:sz w:val="21"/>
          <w:szCs w:val="21"/>
          <w:lang w:eastAsia="zh-TW"/>
        </w:rPr>
        <w:t>年，漢高如今在全球範圍內約有</w:t>
      </w:r>
      <w:r w:rsidRPr="00870774">
        <w:rPr>
          <w:rFonts w:eastAsia="宋体" w:cs="Segoe UI"/>
          <w:sz w:val="21"/>
          <w:szCs w:val="21"/>
          <w:lang w:eastAsia="zh-TW"/>
        </w:rPr>
        <w:t>4.8</w:t>
      </w:r>
      <w:r w:rsidRPr="00870774">
        <w:rPr>
          <w:rFonts w:eastAsia="宋体" w:cs="Segoe UI" w:hint="eastAsia"/>
          <w:sz w:val="21"/>
          <w:szCs w:val="21"/>
          <w:lang w:eastAsia="zh-TW"/>
        </w:rPr>
        <w:t>萬名員工，在強大的企業文化、共同的價值觀與企業目標</w:t>
      </w:r>
      <w:r w:rsidRPr="00870774">
        <w:rPr>
          <w:rFonts w:eastAsia="宋体" w:cs="Segoe UI"/>
          <w:sz w:val="21"/>
          <w:szCs w:val="21"/>
          <w:lang w:eastAsia="zh-TW"/>
        </w:rPr>
        <w:t>“Pioneers at heart for the good of generations”</w:t>
      </w:r>
      <w:r w:rsidRPr="00870774">
        <w:rPr>
          <w:rFonts w:eastAsia="宋体" w:cs="Segoe UI" w:hint="eastAsia"/>
          <w:sz w:val="21"/>
          <w:szCs w:val="21"/>
          <w:lang w:eastAsia="zh-TW"/>
        </w:rPr>
        <w:t>的引領下，融合為一支多元化的團隊。更多資訊，敬請訪問</w:t>
      </w:r>
      <w:r w:rsidRPr="00870774">
        <w:rPr>
          <w:rFonts w:eastAsia="宋体" w:cs="Segoe UI"/>
          <w:sz w:val="21"/>
          <w:szCs w:val="21"/>
          <w:lang w:eastAsia="zh-TW"/>
        </w:rPr>
        <w:t xml:space="preserve"> </w:t>
      </w:r>
      <w:hyperlink r:id="rId14" w:history="1">
        <w:r w:rsidRPr="00870774">
          <w:rPr>
            <w:rStyle w:val="a7"/>
            <w:rFonts w:eastAsia="宋体" w:cs="Segoe UI"/>
            <w:sz w:val="21"/>
            <w:szCs w:val="21"/>
            <w:lang w:eastAsia="zh-TW"/>
          </w:rPr>
          <w:t>www.henkel.com</w:t>
        </w:r>
      </w:hyperlink>
    </w:p>
    <w:p w14:paraId="7CD2B022" w14:textId="2D6EE4EB" w:rsidR="002E40A8" w:rsidRPr="00A45C49" w:rsidRDefault="002E40A8" w:rsidP="002E40A8">
      <w:pPr>
        <w:rPr>
          <w:rStyle w:val="AboutandContactBody"/>
          <w:rFonts w:asciiTheme="minorEastAsia" w:eastAsiaTheme="minorEastAsia" w:hAnsiTheme="minorEastAsia"/>
          <w:lang w:eastAsia="zh-TW"/>
        </w:rPr>
      </w:pPr>
    </w:p>
    <w:sectPr w:rsidR="002E40A8" w:rsidRPr="00A45C49" w:rsidSect="00453DCC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6886" w14:textId="77777777" w:rsidR="00453DCC" w:rsidRDefault="00453DCC">
      <w:r>
        <w:separator/>
      </w:r>
    </w:p>
  </w:endnote>
  <w:endnote w:type="continuationSeparator" w:id="0">
    <w:p w14:paraId="0CC59FCD" w14:textId="77777777" w:rsidR="00453DCC" w:rsidRDefault="00453DCC">
      <w:r>
        <w:continuationSeparator/>
      </w:r>
    </w:p>
  </w:endnote>
  <w:endnote w:type="continuationNotice" w:id="1">
    <w:p w14:paraId="7D3A515B" w14:textId="77777777" w:rsidR="00453DCC" w:rsidRDefault="00453D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F023D53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677B12">
      <w:t>Page</w:t>
    </w:r>
    <w:r w:rsidR="00EF55E6"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356424">
      <w:fldChar w:fldCharType="begin"/>
    </w:r>
    <w:r w:rsidR="00356424">
      <w:instrText>NUMPAGES  \* Arabic  \* MERGEFORMAT</w:instrText>
    </w:r>
    <w:r w:rsidR="00356424">
      <w:fldChar w:fldCharType="separate"/>
    </w:r>
    <w:r>
      <w:t>2</w:t>
    </w:r>
    <w:r w:rsidR="0035642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A8A1957" w:rsidR="00CF6F33" w:rsidRPr="00992A11" w:rsidRDefault="00356424" w:rsidP="00992A11">
    <w:pPr>
      <w:pStyle w:val="a4"/>
    </w:pPr>
    <w:r w:rsidRPr="003A4E9C">
      <w:drawing>
        <wp:inline distT="0" distB="0" distL="0" distR="0" wp14:anchorId="6EFAD287" wp14:editId="276B8087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7B12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DEEE" w14:textId="77777777" w:rsidR="00453DCC" w:rsidRDefault="00453DCC">
      <w:r>
        <w:separator/>
      </w:r>
    </w:p>
  </w:footnote>
  <w:footnote w:type="continuationSeparator" w:id="0">
    <w:p w14:paraId="7263E304" w14:textId="77777777" w:rsidR="00453DCC" w:rsidRDefault="00453DCC">
      <w:r>
        <w:continuationSeparator/>
      </w:r>
    </w:p>
  </w:footnote>
  <w:footnote w:type="continuationNotice" w:id="1">
    <w:p w14:paraId="6001C395" w14:textId="77777777" w:rsidR="00453DCC" w:rsidRDefault="00453D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4EC763E" w:rsidR="00CF6F33" w:rsidRPr="00EB46D9" w:rsidRDefault="00353E6C" w:rsidP="00EB46D9">
    <w:pPr>
      <w:pStyle w:val="a3"/>
    </w:pPr>
    <w:r w:rsidRPr="00353E6C">
      <w:rPr>
        <w:rFonts w:hint="eastAsia"/>
        <w:noProof/>
      </w:rPr>
      <w:t>新聞稿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0EE0783"/>
    <w:multiLevelType w:val="hybridMultilevel"/>
    <w:tmpl w:val="A90E12F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8484">
    <w:abstractNumId w:val="2"/>
  </w:num>
  <w:num w:numId="2" w16cid:durableId="551162569">
    <w:abstractNumId w:val="1"/>
  </w:num>
  <w:num w:numId="3" w16cid:durableId="269555478">
    <w:abstractNumId w:val="10"/>
  </w:num>
  <w:num w:numId="4" w16cid:durableId="1603610541">
    <w:abstractNumId w:val="7"/>
  </w:num>
  <w:num w:numId="5" w16cid:durableId="458768014">
    <w:abstractNumId w:val="5"/>
  </w:num>
  <w:num w:numId="6" w16cid:durableId="869955884">
    <w:abstractNumId w:val="8"/>
  </w:num>
  <w:num w:numId="7" w16cid:durableId="1731995347">
    <w:abstractNumId w:val="6"/>
  </w:num>
  <w:num w:numId="8" w16cid:durableId="577907970">
    <w:abstractNumId w:val="0"/>
  </w:num>
  <w:num w:numId="9" w16cid:durableId="508570664">
    <w:abstractNumId w:val="9"/>
  </w:num>
  <w:num w:numId="10" w16cid:durableId="916212069">
    <w:abstractNumId w:val="3"/>
  </w:num>
  <w:num w:numId="11" w16cid:durableId="236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5654"/>
    <w:rsid w:val="00006346"/>
    <w:rsid w:val="00006663"/>
    <w:rsid w:val="000069EB"/>
    <w:rsid w:val="00006A45"/>
    <w:rsid w:val="00007718"/>
    <w:rsid w:val="00007ACA"/>
    <w:rsid w:val="0001002C"/>
    <w:rsid w:val="00010681"/>
    <w:rsid w:val="000109CE"/>
    <w:rsid w:val="00011965"/>
    <w:rsid w:val="0001330B"/>
    <w:rsid w:val="0001450F"/>
    <w:rsid w:val="00016137"/>
    <w:rsid w:val="000161F2"/>
    <w:rsid w:val="00020EDE"/>
    <w:rsid w:val="00021C67"/>
    <w:rsid w:val="000237D7"/>
    <w:rsid w:val="00023871"/>
    <w:rsid w:val="000248A2"/>
    <w:rsid w:val="00027A10"/>
    <w:rsid w:val="000301F0"/>
    <w:rsid w:val="00030557"/>
    <w:rsid w:val="0003067C"/>
    <w:rsid w:val="00030701"/>
    <w:rsid w:val="00030F51"/>
    <w:rsid w:val="000310DD"/>
    <w:rsid w:val="00032298"/>
    <w:rsid w:val="000343EB"/>
    <w:rsid w:val="00035623"/>
    <w:rsid w:val="00035A84"/>
    <w:rsid w:val="00040212"/>
    <w:rsid w:val="00040218"/>
    <w:rsid w:val="000402B6"/>
    <w:rsid w:val="00040CC9"/>
    <w:rsid w:val="000422F6"/>
    <w:rsid w:val="00042329"/>
    <w:rsid w:val="00042475"/>
    <w:rsid w:val="000425ED"/>
    <w:rsid w:val="000427F7"/>
    <w:rsid w:val="00044E68"/>
    <w:rsid w:val="00045757"/>
    <w:rsid w:val="000478FA"/>
    <w:rsid w:val="000505FE"/>
    <w:rsid w:val="000510FC"/>
    <w:rsid w:val="00051E86"/>
    <w:rsid w:val="00053A77"/>
    <w:rsid w:val="000547A6"/>
    <w:rsid w:val="00054AFE"/>
    <w:rsid w:val="000556BF"/>
    <w:rsid w:val="000575F9"/>
    <w:rsid w:val="00057BC1"/>
    <w:rsid w:val="00060FF8"/>
    <w:rsid w:val="000618FC"/>
    <w:rsid w:val="0006396D"/>
    <w:rsid w:val="00064087"/>
    <w:rsid w:val="000649E2"/>
    <w:rsid w:val="00064CCE"/>
    <w:rsid w:val="000665D3"/>
    <w:rsid w:val="000665F3"/>
    <w:rsid w:val="00067071"/>
    <w:rsid w:val="00067F67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3E63"/>
    <w:rsid w:val="0008406B"/>
    <w:rsid w:val="00085040"/>
    <w:rsid w:val="00085A92"/>
    <w:rsid w:val="00085ABA"/>
    <w:rsid w:val="00090686"/>
    <w:rsid w:val="00091B67"/>
    <w:rsid w:val="000925EE"/>
    <w:rsid w:val="000937E1"/>
    <w:rsid w:val="00093A76"/>
    <w:rsid w:val="00093C77"/>
    <w:rsid w:val="00096AD4"/>
    <w:rsid w:val="000A1BF9"/>
    <w:rsid w:val="000A2765"/>
    <w:rsid w:val="000A3FAD"/>
    <w:rsid w:val="000A47BE"/>
    <w:rsid w:val="000A60E3"/>
    <w:rsid w:val="000B005C"/>
    <w:rsid w:val="000B0A62"/>
    <w:rsid w:val="000B1E91"/>
    <w:rsid w:val="000B2170"/>
    <w:rsid w:val="000B2E86"/>
    <w:rsid w:val="000B39FC"/>
    <w:rsid w:val="000B4D0A"/>
    <w:rsid w:val="000B55CE"/>
    <w:rsid w:val="000B5657"/>
    <w:rsid w:val="000B5D2F"/>
    <w:rsid w:val="000B6244"/>
    <w:rsid w:val="000B695A"/>
    <w:rsid w:val="000B72A8"/>
    <w:rsid w:val="000C09DB"/>
    <w:rsid w:val="000C210A"/>
    <w:rsid w:val="000C27E5"/>
    <w:rsid w:val="000C386C"/>
    <w:rsid w:val="000C56DD"/>
    <w:rsid w:val="000C6C20"/>
    <w:rsid w:val="000D052E"/>
    <w:rsid w:val="000D10D2"/>
    <w:rsid w:val="000D1672"/>
    <w:rsid w:val="000D178A"/>
    <w:rsid w:val="000D6C67"/>
    <w:rsid w:val="000E09D3"/>
    <w:rsid w:val="000E0FB6"/>
    <w:rsid w:val="000E1B84"/>
    <w:rsid w:val="000E25C1"/>
    <w:rsid w:val="000E2F62"/>
    <w:rsid w:val="000E318F"/>
    <w:rsid w:val="000E38ED"/>
    <w:rsid w:val="000E4668"/>
    <w:rsid w:val="000E7F24"/>
    <w:rsid w:val="000F03BE"/>
    <w:rsid w:val="000F1757"/>
    <w:rsid w:val="000F225B"/>
    <w:rsid w:val="000F22C4"/>
    <w:rsid w:val="000F39EA"/>
    <w:rsid w:val="000F48E9"/>
    <w:rsid w:val="000F5C8D"/>
    <w:rsid w:val="000F7F60"/>
    <w:rsid w:val="000F7FAF"/>
    <w:rsid w:val="00100CE9"/>
    <w:rsid w:val="0010226B"/>
    <w:rsid w:val="001027F2"/>
    <w:rsid w:val="0010465B"/>
    <w:rsid w:val="00105975"/>
    <w:rsid w:val="00105C2E"/>
    <w:rsid w:val="0010673F"/>
    <w:rsid w:val="00107F44"/>
    <w:rsid w:val="0011116D"/>
    <w:rsid w:val="00111C0C"/>
    <w:rsid w:val="00111C76"/>
    <w:rsid w:val="00111F4D"/>
    <w:rsid w:val="00112A28"/>
    <w:rsid w:val="00113FCE"/>
    <w:rsid w:val="00115230"/>
    <w:rsid w:val="00115B5F"/>
    <w:rsid w:val="001162B4"/>
    <w:rsid w:val="00116797"/>
    <w:rsid w:val="001210D4"/>
    <w:rsid w:val="00122CBC"/>
    <w:rsid w:val="00124903"/>
    <w:rsid w:val="00124EA9"/>
    <w:rsid w:val="00126C65"/>
    <w:rsid w:val="00126D4A"/>
    <w:rsid w:val="001274AA"/>
    <w:rsid w:val="00127F6F"/>
    <w:rsid w:val="001315E9"/>
    <w:rsid w:val="001318EB"/>
    <w:rsid w:val="00131AFE"/>
    <w:rsid w:val="00132A8B"/>
    <w:rsid w:val="00132DA9"/>
    <w:rsid w:val="0013305B"/>
    <w:rsid w:val="0013318B"/>
    <w:rsid w:val="00133B99"/>
    <w:rsid w:val="0013569C"/>
    <w:rsid w:val="00141F12"/>
    <w:rsid w:val="001443BD"/>
    <w:rsid w:val="0014449A"/>
    <w:rsid w:val="00144A87"/>
    <w:rsid w:val="00145671"/>
    <w:rsid w:val="00146193"/>
    <w:rsid w:val="00146222"/>
    <w:rsid w:val="00146988"/>
    <w:rsid w:val="0014713C"/>
    <w:rsid w:val="00147431"/>
    <w:rsid w:val="0015206B"/>
    <w:rsid w:val="0015340B"/>
    <w:rsid w:val="00153DC8"/>
    <w:rsid w:val="00155615"/>
    <w:rsid w:val="001577E9"/>
    <w:rsid w:val="001604B0"/>
    <w:rsid w:val="0016124B"/>
    <w:rsid w:val="0016138C"/>
    <w:rsid w:val="00161C1B"/>
    <w:rsid w:val="00161FC1"/>
    <w:rsid w:val="00162D60"/>
    <w:rsid w:val="00163A85"/>
    <w:rsid w:val="001640D5"/>
    <w:rsid w:val="001659FB"/>
    <w:rsid w:val="001660C5"/>
    <w:rsid w:val="001669CF"/>
    <w:rsid w:val="00171160"/>
    <w:rsid w:val="00171F93"/>
    <w:rsid w:val="00172C99"/>
    <w:rsid w:val="00172DB2"/>
    <w:rsid w:val="001731CE"/>
    <w:rsid w:val="001733F2"/>
    <w:rsid w:val="00175C72"/>
    <w:rsid w:val="001765C5"/>
    <w:rsid w:val="0017764D"/>
    <w:rsid w:val="00181B06"/>
    <w:rsid w:val="00182C40"/>
    <w:rsid w:val="001835BD"/>
    <w:rsid w:val="00183E2D"/>
    <w:rsid w:val="0018501C"/>
    <w:rsid w:val="00185167"/>
    <w:rsid w:val="001852F7"/>
    <w:rsid w:val="00186228"/>
    <w:rsid w:val="001862F7"/>
    <w:rsid w:val="001869DB"/>
    <w:rsid w:val="001869F6"/>
    <w:rsid w:val="00186A75"/>
    <w:rsid w:val="001902A7"/>
    <w:rsid w:val="00190A13"/>
    <w:rsid w:val="00191198"/>
    <w:rsid w:val="0019635E"/>
    <w:rsid w:val="0019660A"/>
    <w:rsid w:val="00196956"/>
    <w:rsid w:val="00197E9B"/>
    <w:rsid w:val="001A29C0"/>
    <w:rsid w:val="001A382F"/>
    <w:rsid w:val="001A3D77"/>
    <w:rsid w:val="001A4417"/>
    <w:rsid w:val="001A62F7"/>
    <w:rsid w:val="001A71DA"/>
    <w:rsid w:val="001A7D44"/>
    <w:rsid w:val="001B1523"/>
    <w:rsid w:val="001B5B6F"/>
    <w:rsid w:val="001B771D"/>
    <w:rsid w:val="001B7C20"/>
    <w:rsid w:val="001C0B32"/>
    <w:rsid w:val="001C158C"/>
    <w:rsid w:val="001C2D66"/>
    <w:rsid w:val="001C36F7"/>
    <w:rsid w:val="001C4530"/>
    <w:rsid w:val="001C47E9"/>
    <w:rsid w:val="001C49C7"/>
    <w:rsid w:val="001C4BE1"/>
    <w:rsid w:val="001D07BE"/>
    <w:rsid w:val="001D14E2"/>
    <w:rsid w:val="001D5E07"/>
    <w:rsid w:val="001D63E7"/>
    <w:rsid w:val="001D6FBE"/>
    <w:rsid w:val="001D7ADF"/>
    <w:rsid w:val="001E0F71"/>
    <w:rsid w:val="001E1CF5"/>
    <w:rsid w:val="001E201D"/>
    <w:rsid w:val="001E21F7"/>
    <w:rsid w:val="001E2B9B"/>
    <w:rsid w:val="001E3C87"/>
    <w:rsid w:val="001E3D73"/>
    <w:rsid w:val="001E4CCB"/>
    <w:rsid w:val="001E59C0"/>
    <w:rsid w:val="001E668B"/>
    <w:rsid w:val="001E683F"/>
    <w:rsid w:val="001E6D05"/>
    <w:rsid w:val="001E7114"/>
    <w:rsid w:val="001E73E8"/>
    <w:rsid w:val="001E7C28"/>
    <w:rsid w:val="001F0D22"/>
    <w:rsid w:val="001F13BA"/>
    <w:rsid w:val="001F1BDF"/>
    <w:rsid w:val="001F2B3A"/>
    <w:rsid w:val="001F2CD0"/>
    <w:rsid w:val="001F35F8"/>
    <w:rsid w:val="001F47D7"/>
    <w:rsid w:val="001F4DBD"/>
    <w:rsid w:val="001F50D9"/>
    <w:rsid w:val="001F52E0"/>
    <w:rsid w:val="001F590C"/>
    <w:rsid w:val="001F7110"/>
    <w:rsid w:val="001F7E96"/>
    <w:rsid w:val="002005F5"/>
    <w:rsid w:val="002008C1"/>
    <w:rsid w:val="00202284"/>
    <w:rsid w:val="002028B5"/>
    <w:rsid w:val="00203DD3"/>
    <w:rsid w:val="00203E12"/>
    <w:rsid w:val="0020528D"/>
    <w:rsid w:val="0020543B"/>
    <w:rsid w:val="00205A66"/>
    <w:rsid w:val="00205AC5"/>
    <w:rsid w:val="002063CF"/>
    <w:rsid w:val="00206613"/>
    <w:rsid w:val="00207B21"/>
    <w:rsid w:val="0021158F"/>
    <w:rsid w:val="00212488"/>
    <w:rsid w:val="002129A6"/>
    <w:rsid w:val="00212BEA"/>
    <w:rsid w:val="002167E7"/>
    <w:rsid w:val="00216CAE"/>
    <w:rsid w:val="00220628"/>
    <w:rsid w:val="002208CB"/>
    <w:rsid w:val="002226D0"/>
    <w:rsid w:val="00222DDC"/>
    <w:rsid w:val="0022308F"/>
    <w:rsid w:val="00224238"/>
    <w:rsid w:val="002260C7"/>
    <w:rsid w:val="0022641B"/>
    <w:rsid w:val="00226640"/>
    <w:rsid w:val="0022670F"/>
    <w:rsid w:val="002302E1"/>
    <w:rsid w:val="002304D2"/>
    <w:rsid w:val="00233D04"/>
    <w:rsid w:val="002346CC"/>
    <w:rsid w:val="00234ABD"/>
    <w:rsid w:val="00235C3A"/>
    <w:rsid w:val="002361CE"/>
    <w:rsid w:val="00236491"/>
    <w:rsid w:val="00236C3B"/>
    <w:rsid w:val="00236E2A"/>
    <w:rsid w:val="00237F62"/>
    <w:rsid w:val="002407FD"/>
    <w:rsid w:val="00241A9F"/>
    <w:rsid w:val="002423C5"/>
    <w:rsid w:val="002436D0"/>
    <w:rsid w:val="00243CEA"/>
    <w:rsid w:val="002455A1"/>
    <w:rsid w:val="0024586A"/>
    <w:rsid w:val="00245D18"/>
    <w:rsid w:val="00247C1E"/>
    <w:rsid w:val="002502E1"/>
    <w:rsid w:val="002518A2"/>
    <w:rsid w:val="002528B3"/>
    <w:rsid w:val="00253ED9"/>
    <w:rsid w:val="002547FD"/>
    <w:rsid w:val="00256174"/>
    <w:rsid w:val="00256F0C"/>
    <w:rsid w:val="00257CE4"/>
    <w:rsid w:val="00257E57"/>
    <w:rsid w:val="00261AD4"/>
    <w:rsid w:val="00261B3A"/>
    <w:rsid w:val="00262084"/>
    <w:rsid w:val="00262A91"/>
    <w:rsid w:val="00262C05"/>
    <w:rsid w:val="002634FC"/>
    <w:rsid w:val="00264A77"/>
    <w:rsid w:val="00264DE2"/>
    <w:rsid w:val="00267470"/>
    <w:rsid w:val="00267D23"/>
    <w:rsid w:val="00270878"/>
    <w:rsid w:val="00270D83"/>
    <w:rsid w:val="002715AF"/>
    <w:rsid w:val="0027177F"/>
    <w:rsid w:val="00272130"/>
    <w:rsid w:val="00274491"/>
    <w:rsid w:val="00274CFB"/>
    <w:rsid w:val="00275425"/>
    <w:rsid w:val="00276B8D"/>
    <w:rsid w:val="002803C4"/>
    <w:rsid w:val="00281D14"/>
    <w:rsid w:val="00282C13"/>
    <w:rsid w:val="002833D8"/>
    <w:rsid w:val="00283ECC"/>
    <w:rsid w:val="00284BFB"/>
    <w:rsid w:val="00285FD5"/>
    <w:rsid w:val="00286134"/>
    <w:rsid w:val="00286BF6"/>
    <w:rsid w:val="00286D11"/>
    <w:rsid w:val="0028701A"/>
    <w:rsid w:val="00295D74"/>
    <w:rsid w:val="00296046"/>
    <w:rsid w:val="002A070B"/>
    <w:rsid w:val="002A0DF7"/>
    <w:rsid w:val="002A1168"/>
    <w:rsid w:val="002A2975"/>
    <w:rsid w:val="002A2E94"/>
    <w:rsid w:val="002A460D"/>
    <w:rsid w:val="002A5754"/>
    <w:rsid w:val="002A5EE9"/>
    <w:rsid w:val="002A60E0"/>
    <w:rsid w:val="002A7FC7"/>
    <w:rsid w:val="002B04F8"/>
    <w:rsid w:val="002B1D20"/>
    <w:rsid w:val="002B22F1"/>
    <w:rsid w:val="002B318A"/>
    <w:rsid w:val="002B359D"/>
    <w:rsid w:val="002B3CE3"/>
    <w:rsid w:val="002B4111"/>
    <w:rsid w:val="002B5036"/>
    <w:rsid w:val="002B56EC"/>
    <w:rsid w:val="002B687A"/>
    <w:rsid w:val="002C0EC1"/>
    <w:rsid w:val="002C11B5"/>
    <w:rsid w:val="002C1344"/>
    <w:rsid w:val="002C13CE"/>
    <w:rsid w:val="002C1FEB"/>
    <w:rsid w:val="002C252E"/>
    <w:rsid w:val="002C2D7B"/>
    <w:rsid w:val="002C366E"/>
    <w:rsid w:val="002C4139"/>
    <w:rsid w:val="002C459B"/>
    <w:rsid w:val="002C4E37"/>
    <w:rsid w:val="002C54F5"/>
    <w:rsid w:val="002C6773"/>
    <w:rsid w:val="002D0E4F"/>
    <w:rsid w:val="002D1752"/>
    <w:rsid w:val="002D269A"/>
    <w:rsid w:val="002D292F"/>
    <w:rsid w:val="002D2A3D"/>
    <w:rsid w:val="002D2C34"/>
    <w:rsid w:val="002D43BB"/>
    <w:rsid w:val="002D5302"/>
    <w:rsid w:val="002D54A9"/>
    <w:rsid w:val="002D5D1D"/>
    <w:rsid w:val="002D6EFD"/>
    <w:rsid w:val="002D74CF"/>
    <w:rsid w:val="002D77F9"/>
    <w:rsid w:val="002E0B17"/>
    <w:rsid w:val="002E2268"/>
    <w:rsid w:val="002E2551"/>
    <w:rsid w:val="002E26B4"/>
    <w:rsid w:val="002E40A8"/>
    <w:rsid w:val="002E4FFB"/>
    <w:rsid w:val="002E5E20"/>
    <w:rsid w:val="002E63F7"/>
    <w:rsid w:val="002E67FF"/>
    <w:rsid w:val="002E6E5C"/>
    <w:rsid w:val="002E788F"/>
    <w:rsid w:val="002E7DED"/>
    <w:rsid w:val="002F1024"/>
    <w:rsid w:val="002F5997"/>
    <w:rsid w:val="002F74EB"/>
    <w:rsid w:val="002F7E11"/>
    <w:rsid w:val="00302CF9"/>
    <w:rsid w:val="00304087"/>
    <w:rsid w:val="003050B3"/>
    <w:rsid w:val="003057B1"/>
    <w:rsid w:val="00305E30"/>
    <w:rsid w:val="003062AD"/>
    <w:rsid w:val="00310A08"/>
    <w:rsid w:val="00310ACD"/>
    <w:rsid w:val="00312834"/>
    <w:rsid w:val="0031379F"/>
    <w:rsid w:val="00315190"/>
    <w:rsid w:val="0031621E"/>
    <w:rsid w:val="00316A16"/>
    <w:rsid w:val="00317031"/>
    <w:rsid w:val="003173BC"/>
    <w:rsid w:val="00320568"/>
    <w:rsid w:val="00320A26"/>
    <w:rsid w:val="00321174"/>
    <w:rsid w:val="00321344"/>
    <w:rsid w:val="003223E6"/>
    <w:rsid w:val="00325064"/>
    <w:rsid w:val="00325EC9"/>
    <w:rsid w:val="00325EEF"/>
    <w:rsid w:val="0032652C"/>
    <w:rsid w:val="00327A94"/>
    <w:rsid w:val="00332C7C"/>
    <w:rsid w:val="00334390"/>
    <w:rsid w:val="0033451C"/>
    <w:rsid w:val="00334CB3"/>
    <w:rsid w:val="00335DC7"/>
    <w:rsid w:val="00336854"/>
    <w:rsid w:val="0033769B"/>
    <w:rsid w:val="0034015C"/>
    <w:rsid w:val="00340C7F"/>
    <w:rsid w:val="003425B2"/>
    <w:rsid w:val="003442F4"/>
    <w:rsid w:val="003458F5"/>
    <w:rsid w:val="00345C66"/>
    <w:rsid w:val="00346E15"/>
    <w:rsid w:val="0034797F"/>
    <w:rsid w:val="00350685"/>
    <w:rsid w:val="003508DB"/>
    <w:rsid w:val="00350CB4"/>
    <w:rsid w:val="00351DF1"/>
    <w:rsid w:val="00353705"/>
    <w:rsid w:val="00353E6C"/>
    <w:rsid w:val="00354DEA"/>
    <w:rsid w:val="003562E8"/>
    <w:rsid w:val="00356424"/>
    <w:rsid w:val="00360922"/>
    <w:rsid w:val="00362057"/>
    <w:rsid w:val="00362F56"/>
    <w:rsid w:val="0036357D"/>
    <w:rsid w:val="00363A2B"/>
    <w:rsid w:val="00363E95"/>
    <w:rsid w:val="003649BC"/>
    <w:rsid w:val="00364F7E"/>
    <w:rsid w:val="00365E44"/>
    <w:rsid w:val="003662B1"/>
    <w:rsid w:val="003669AC"/>
    <w:rsid w:val="00367AA1"/>
    <w:rsid w:val="00367F76"/>
    <w:rsid w:val="00370A5B"/>
    <w:rsid w:val="00370A81"/>
    <w:rsid w:val="00370CF7"/>
    <w:rsid w:val="00370FC9"/>
    <w:rsid w:val="0037101B"/>
    <w:rsid w:val="00372E36"/>
    <w:rsid w:val="00375736"/>
    <w:rsid w:val="00375F7D"/>
    <w:rsid w:val="00376EE9"/>
    <w:rsid w:val="00376FFC"/>
    <w:rsid w:val="00377CBB"/>
    <w:rsid w:val="003811A5"/>
    <w:rsid w:val="00381BDA"/>
    <w:rsid w:val="00382112"/>
    <w:rsid w:val="00384A89"/>
    <w:rsid w:val="00384F62"/>
    <w:rsid w:val="00385355"/>
    <w:rsid w:val="00385438"/>
    <w:rsid w:val="003858E5"/>
    <w:rsid w:val="003877B6"/>
    <w:rsid w:val="0039036A"/>
    <w:rsid w:val="00391118"/>
    <w:rsid w:val="00391539"/>
    <w:rsid w:val="00391A5F"/>
    <w:rsid w:val="00393410"/>
    <w:rsid w:val="0039366D"/>
    <w:rsid w:val="00393887"/>
    <w:rsid w:val="00394C6B"/>
    <w:rsid w:val="003957E0"/>
    <w:rsid w:val="00397EE6"/>
    <w:rsid w:val="003A066C"/>
    <w:rsid w:val="003A2836"/>
    <w:rsid w:val="003A3FD5"/>
    <w:rsid w:val="003A4E2E"/>
    <w:rsid w:val="003A4E62"/>
    <w:rsid w:val="003A5A6A"/>
    <w:rsid w:val="003B0EC7"/>
    <w:rsid w:val="003B1069"/>
    <w:rsid w:val="003B1D7A"/>
    <w:rsid w:val="003B24FA"/>
    <w:rsid w:val="003B38CC"/>
    <w:rsid w:val="003B390A"/>
    <w:rsid w:val="003B4E3A"/>
    <w:rsid w:val="003B505D"/>
    <w:rsid w:val="003B5E62"/>
    <w:rsid w:val="003C03CB"/>
    <w:rsid w:val="003C06BF"/>
    <w:rsid w:val="003C15DE"/>
    <w:rsid w:val="003C2889"/>
    <w:rsid w:val="003C342D"/>
    <w:rsid w:val="003C4EB2"/>
    <w:rsid w:val="003C52EC"/>
    <w:rsid w:val="003C5BF5"/>
    <w:rsid w:val="003C6D8F"/>
    <w:rsid w:val="003D1E7B"/>
    <w:rsid w:val="003D20A4"/>
    <w:rsid w:val="003D3968"/>
    <w:rsid w:val="003D42AF"/>
    <w:rsid w:val="003D48E4"/>
    <w:rsid w:val="003D4A14"/>
    <w:rsid w:val="003D7D6D"/>
    <w:rsid w:val="003E0047"/>
    <w:rsid w:val="003E031D"/>
    <w:rsid w:val="003E153C"/>
    <w:rsid w:val="003E4619"/>
    <w:rsid w:val="003F0A95"/>
    <w:rsid w:val="003F1747"/>
    <w:rsid w:val="003F1AF3"/>
    <w:rsid w:val="003F1C4F"/>
    <w:rsid w:val="003F1F4B"/>
    <w:rsid w:val="003F2688"/>
    <w:rsid w:val="003F2ABC"/>
    <w:rsid w:val="003F3398"/>
    <w:rsid w:val="003F3CDD"/>
    <w:rsid w:val="003F4412"/>
    <w:rsid w:val="003F4D8D"/>
    <w:rsid w:val="003F4EE7"/>
    <w:rsid w:val="003F5AD3"/>
    <w:rsid w:val="003F6175"/>
    <w:rsid w:val="00401508"/>
    <w:rsid w:val="00401688"/>
    <w:rsid w:val="0040170A"/>
    <w:rsid w:val="00403259"/>
    <w:rsid w:val="0040386D"/>
    <w:rsid w:val="00404DD2"/>
    <w:rsid w:val="00405450"/>
    <w:rsid w:val="00406B8F"/>
    <w:rsid w:val="00410C8D"/>
    <w:rsid w:val="0041203F"/>
    <w:rsid w:val="00412237"/>
    <w:rsid w:val="004137C0"/>
    <w:rsid w:val="004138F3"/>
    <w:rsid w:val="004161F0"/>
    <w:rsid w:val="004174D6"/>
    <w:rsid w:val="00420F61"/>
    <w:rsid w:val="00421F20"/>
    <w:rsid w:val="004220F5"/>
    <w:rsid w:val="00423052"/>
    <w:rsid w:val="00424090"/>
    <w:rsid w:val="004249DA"/>
    <w:rsid w:val="004253ED"/>
    <w:rsid w:val="00425755"/>
    <w:rsid w:val="00427BC8"/>
    <w:rsid w:val="004313E7"/>
    <w:rsid w:val="00432856"/>
    <w:rsid w:val="00432A2B"/>
    <w:rsid w:val="004339B2"/>
    <w:rsid w:val="004348D5"/>
    <w:rsid w:val="00434DCD"/>
    <w:rsid w:val="004375F6"/>
    <w:rsid w:val="00441A3A"/>
    <w:rsid w:val="004435EB"/>
    <w:rsid w:val="004446D3"/>
    <w:rsid w:val="00444A70"/>
    <w:rsid w:val="0044763B"/>
    <w:rsid w:val="004513DB"/>
    <w:rsid w:val="00452696"/>
    <w:rsid w:val="00452CB8"/>
    <w:rsid w:val="00453A38"/>
    <w:rsid w:val="00453DCC"/>
    <w:rsid w:val="00455E1D"/>
    <w:rsid w:val="0045600B"/>
    <w:rsid w:val="00456A53"/>
    <w:rsid w:val="004571D1"/>
    <w:rsid w:val="004614F7"/>
    <w:rsid w:val="0046262B"/>
    <w:rsid w:val="0046266D"/>
    <w:rsid w:val="004629B3"/>
    <w:rsid w:val="0046376E"/>
    <w:rsid w:val="004640B1"/>
    <w:rsid w:val="004660C2"/>
    <w:rsid w:val="004667A2"/>
    <w:rsid w:val="0046690F"/>
    <w:rsid w:val="00466B0F"/>
    <w:rsid w:val="00470E3B"/>
    <w:rsid w:val="00472FEC"/>
    <w:rsid w:val="004736A3"/>
    <w:rsid w:val="0047563F"/>
    <w:rsid w:val="00475CDA"/>
    <w:rsid w:val="00477F71"/>
    <w:rsid w:val="00480253"/>
    <w:rsid w:val="00482474"/>
    <w:rsid w:val="00483F75"/>
    <w:rsid w:val="004858E1"/>
    <w:rsid w:val="004858FC"/>
    <w:rsid w:val="004864A1"/>
    <w:rsid w:val="00486EE0"/>
    <w:rsid w:val="00490A03"/>
    <w:rsid w:val="00492B0A"/>
    <w:rsid w:val="00493327"/>
    <w:rsid w:val="0049382E"/>
    <w:rsid w:val="00493DF0"/>
    <w:rsid w:val="004947F2"/>
    <w:rsid w:val="00494DBE"/>
    <w:rsid w:val="0049579A"/>
    <w:rsid w:val="00495CE6"/>
    <w:rsid w:val="004968C3"/>
    <w:rsid w:val="004A0DDD"/>
    <w:rsid w:val="004A144D"/>
    <w:rsid w:val="004A1D27"/>
    <w:rsid w:val="004A323C"/>
    <w:rsid w:val="004A42F9"/>
    <w:rsid w:val="004B0801"/>
    <w:rsid w:val="004B0AC6"/>
    <w:rsid w:val="004B0DAF"/>
    <w:rsid w:val="004B0F56"/>
    <w:rsid w:val="004B1117"/>
    <w:rsid w:val="004B1A6B"/>
    <w:rsid w:val="004B26B1"/>
    <w:rsid w:val="004B2B62"/>
    <w:rsid w:val="004B4F65"/>
    <w:rsid w:val="004B54E8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FEB"/>
    <w:rsid w:val="004C5AF1"/>
    <w:rsid w:val="004C5CA1"/>
    <w:rsid w:val="004C5EEF"/>
    <w:rsid w:val="004C6B79"/>
    <w:rsid w:val="004C6D47"/>
    <w:rsid w:val="004C7345"/>
    <w:rsid w:val="004D059B"/>
    <w:rsid w:val="004D0E64"/>
    <w:rsid w:val="004D2C82"/>
    <w:rsid w:val="004D48A8"/>
    <w:rsid w:val="004D4CB6"/>
    <w:rsid w:val="004D4DCB"/>
    <w:rsid w:val="004D55C4"/>
    <w:rsid w:val="004D5970"/>
    <w:rsid w:val="004D5A57"/>
    <w:rsid w:val="004D607C"/>
    <w:rsid w:val="004D6240"/>
    <w:rsid w:val="004E0907"/>
    <w:rsid w:val="004E2650"/>
    <w:rsid w:val="004E3341"/>
    <w:rsid w:val="004E3794"/>
    <w:rsid w:val="004E73CE"/>
    <w:rsid w:val="004E768A"/>
    <w:rsid w:val="004E77CD"/>
    <w:rsid w:val="004F10C1"/>
    <w:rsid w:val="004F25C7"/>
    <w:rsid w:val="004F2CFC"/>
    <w:rsid w:val="004F5AD9"/>
    <w:rsid w:val="004F7255"/>
    <w:rsid w:val="00501A50"/>
    <w:rsid w:val="00501D3D"/>
    <w:rsid w:val="00501F2F"/>
    <w:rsid w:val="00502E62"/>
    <w:rsid w:val="0050390D"/>
    <w:rsid w:val="0050484D"/>
    <w:rsid w:val="00505B81"/>
    <w:rsid w:val="00506B8A"/>
    <w:rsid w:val="00511B95"/>
    <w:rsid w:val="00512309"/>
    <w:rsid w:val="0051248E"/>
    <w:rsid w:val="005126C5"/>
    <w:rsid w:val="00512C04"/>
    <w:rsid w:val="00513973"/>
    <w:rsid w:val="005141E6"/>
    <w:rsid w:val="0052021B"/>
    <w:rsid w:val="0052212B"/>
    <w:rsid w:val="005230C7"/>
    <w:rsid w:val="00524226"/>
    <w:rsid w:val="00525F76"/>
    <w:rsid w:val="005266EA"/>
    <w:rsid w:val="0053184C"/>
    <w:rsid w:val="00531F94"/>
    <w:rsid w:val="005325A1"/>
    <w:rsid w:val="005337CE"/>
    <w:rsid w:val="00534344"/>
    <w:rsid w:val="00534ADD"/>
    <w:rsid w:val="00534B46"/>
    <w:rsid w:val="00540358"/>
    <w:rsid w:val="005403CB"/>
    <w:rsid w:val="00540CA1"/>
    <w:rsid w:val="00540D24"/>
    <w:rsid w:val="00540D47"/>
    <w:rsid w:val="005415B1"/>
    <w:rsid w:val="00541B86"/>
    <w:rsid w:val="00542578"/>
    <w:rsid w:val="005428D7"/>
    <w:rsid w:val="00542D43"/>
    <w:rsid w:val="0054464C"/>
    <w:rsid w:val="005463C3"/>
    <w:rsid w:val="00550366"/>
    <w:rsid w:val="00550483"/>
    <w:rsid w:val="005507DE"/>
    <w:rsid w:val="00550864"/>
    <w:rsid w:val="00550A50"/>
    <w:rsid w:val="00551D6C"/>
    <w:rsid w:val="00552FED"/>
    <w:rsid w:val="005535DF"/>
    <w:rsid w:val="00554851"/>
    <w:rsid w:val="0055571E"/>
    <w:rsid w:val="0055642B"/>
    <w:rsid w:val="00556923"/>
    <w:rsid w:val="00556CDB"/>
    <w:rsid w:val="00556F67"/>
    <w:rsid w:val="0056111A"/>
    <w:rsid w:val="005616EE"/>
    <w:rsid w:val="005617FD"/>
    <w:rsid w:val="00562C8D"/>
    <w:rsid w:val="005652E8"/>
    <w:rsid w:val="00570BC4"/>
    <w:rsid w:val="005718D0"/>
    <w:rsid w:val="00572111"/>
    <w:rsid w:val="00575196"/>
    <w:rsid w:val="00575323"/>
    <w:rsid w:val="00575423"/>
    <w:rsid w:val="005761BA"/>
    <w:rsid w:val="0057667C"/>
    <w:rsid w:val="00576BDA"/>
    <w:rsid w:val="00577C84"/>
    <w:rsid w:val="0058042D"/>
    <w:rsid w:val="005826DA"/>
    <w:rsid w:val="005833F0"/>
    <w:rsid w:val="00583B3C"/>
    <w:rsid w:val="005850EF"/>
    <w:rsid w:val="00585FB0"/>
    <w:rsid w:val="00586280"/>
    <w:rsid w:val="00586609"/>
    <w:rsid w:val="005869CE"/>
    <w:rsid w:val="00586CAF"/>
    <w:rsid w:val="005873E9"/>
    <w:rsid w:val="00591180"/>
    <w:rsid w:val="00591B6F"/>
    <w:rsid w:val="00594315"/>
    <w:rsid w:val="005958F6"/>
    <w:rsid w:val="00596518"/>
    <w:rsid w:val="0059722C"/>
    <w:rsid w:val="00597D07"/>
    <w:rsid w:val="005A1018"/>
    <w:rsid w:val="005A16E6"/>
    <w:rsid w:val="005A30D7"/>
    <w:rsid w:val="005A3846"/>
    <w:rsid w:val="005A4685"/>
    <w:rsid w:val="005A5444"/>
    <w:rsid w:val="005A63CE"/>
    <w:rsid w:val="005A7E97"/>
    <w:rsid w:val="005B150C"/>
    <w:rsid w:val="005B2688"/>
    <w:rsid w:val="005B2CD2"/>
    <w:rsid w:val="005B3CEC"/>
    <w:rsid w:val="005B5778"/>
    <w:rsid w:val="005B6A58"/>
    <w:rsid w:val="005C0076"/>
    <w:rsid w:val="005C088B"/>
    <w:rsid w:val="005C12EA"/>
    <w:rsid w:val="005C220F"/>
    <w:rsid w:val="005C3170"/>
    <w:rsid w:val="005C35EE"/>
    <w:rsid w:val="005C4A5B"/>
    <w:rsid w:val="005C57F0"/>
    <w:rsid w:val="005C58DB"/>
    <w:rsid w:val="005C5C76"/>
    <w:rsid w:val="005C7112"/>
    <w:rsid w:val="005D0561"/>
    <w:rsid w:val="005D0AD9"/>
    <w:rsid w:val="005D1A67"/>
    <w:rsid w:val="005D1B7E"/>
    <w:rsid w:val="005D22F6"/>
    <w:rsid w:val="005D489B"/>
    <w:rsid w:val="005D5FA0"/>
    <w:rsid w:val="005D68AA"/>
    <w:rsid w:val="005E0C30"/>
    <w:rsid w:val="005E0D58"/>
    <w:rsid w:val="005E134A"/>
    <w:rsid w:val="005E3864"/>
    <w:rsid w:val="005E3EAB"/>
    <w:rsid w:val="005E3FBB"/>
    <w:rsid w:val="005E4D22"/>
    <w:rsid w:val="005E69D9"/>
    <w:rsid w:val="005F27F4"/>
    <w:rsid w:val="005F3239"/>
    <w:rsid w:val="005F4F13"/>
    <w:rsid w:val="005F5915"/>
    <w:rsid w:val="005F6567"/>
    <w:rsid w:val="005F71F8"/>
    <w:rsid w:val="005F7A8A"/>
    <w:rsid w:val="006002C2"/>
    <w:rsid w:val="00600A5E"/>
    <w:rsid w:val="00600ACF"/>
    <w:rsid w:val="00601ED3"/>
    <w:rsid w:val="006034EA"/>
    <w:rsid w:val="00603C3D"/>
    <w:rsid w:val="00603C79"/>
    <w:rsid w:val="00604D69"/>
    <w:rsid w:val="00607094"/>
    <w:rsid w:val="00607256"/>
    <w:rsid w:val="0060790C"/>
    <w:rsid w:val="00610BF6"/>
    <w:rsid w:val="006137EA"/>
    <w:rsid w:val="006144B1"/>
    <w:rsid w:val="00614A57"/>
    <w:rsid w:val="00615D6D"/>
    <w:rsid w:val="00617595"/>
    <w:rsid w:val="006177FF"/>
    <w:rsid w:val="00620E17"/>
    <w:rsid w:val="006218C4"/>
    <w:rsid w:val="006229DB"/>
    <w:rsid w:val="006265FD"/>
    <w:rsid w:val="00631629"/>
    <w:rsid w:val="00631F44"/>
    <w:rsid w:val="00631F88"/>
    <w:rsid w:val="0063219E"/>
    <w:rsid w:val="00632C18"/>
    <w:rsid w:val="006335F1"/>
    <w:rsid w:val="006345B6"/>
    <w:rsid w:val="0063494A"/>
    <w:rsid w:val="00635616"/>
    <w:rsid w:val="00635712"/>
    <w:rsid w:val="006368FF"/>
    <w:rsid w:val="00637394"/>
    <w:rsid w:val="00640DDA"/>
    <w:rsid w:val="0064107F"/>
    <w:rsid w:val="00641D76"/>
    <w:rsid w:val="006431B2"/>
    <w:rsid w:val="00643D8A"/>
    <w:rsid w:val="006448F8"/>
    <w:rsid w:val="00645A5C"/>
    <w:rsid w:val="00646C33"/>
    <w:rsid w:val="006475E9"/>
    <w:rsid w:val="00647822"/>
    <w:rsid w:val="00651FEA"/>
    <w:rsid w:val="00652229"/>
    <w:rsid w:val="0065262F"/>
    <w:rsid w:val="00652793"/>
    <w:rsid w:val="0065516E"/>
    <w:rsid w:val="00656513"/>
    <w:rsid w:val="00660488"/>
    <w:rsid w:val="006614FF"/>
    <w:rsid w:val="0066187E"/>
    <w:rsid w:val="006626CA"/>
    <w:rsid w:val="00663166"/>
    <w:rsid w:val="00663487"/>
    <w:rsid w:val="00664F82"/>
    <w:rsid w:val="006655D3"/>
    <w:rsid w:val="00665D65"/>
    <w:rsid w:val="00670E41"/>
    <w:rsid w:val="00671877"/>
    <w:rsid w:val="00672382"/>
    <w:rsid w:val="00672A83"/>
    <w:rsid w:val="00676CB8"/>
    <w:rsid w:val="00676CCD"/>
    <w:rsid w:val="00677016"/>
    <w:rsid w:val="00677B12"/>
    <w:rsid w:val="006811F8"/>
    <w:rsid w:val="00681257"/>
    <w:rsid w:val="00681524"/>
    <w:rsid w:val="00682092"/>
    <w:rsid w:val="00682292"/>
    <w:rsid w:val="00682643"/>
    <w:rsid w:val="00682EB9"/>
    <w:rsid w:val="0068441A"/>
    <w:rsid w:val="00686568"/>
    <w:rsid w:val="006868A3"/>
    <w:rsid w:val="006908AC"/>
    <w:rsid w:val="00690B19"/>
    <w:rsid w:val="00690DA0"/>
    <w:rsid w:val="00691F6F"/>
    <w:rsid w:val="006959E9"/>
    <w:rsid w:val="00695EBB"/>
    <w:rsid w:val="00697921"/>
    <w:rsid w:val="00697E10"/>
    <w:rsid w:val="006A0A3C"/>
    <w:rsid w:val="006A0C4A"/>
    <w:rsid w:val="006A17C9"/>
    <w:rsid w:val="006A2D10"/>
    <w:rsid w:val="006A3080"/>
    <w:rsid w:val="006A3839"/>
    <w:rsid w:val="006A59E9"/>
    <w:rsid w:val="006A79F0"/>
    <w:rsid w:val="006B0142"/>
    <w:rsid w:val="006B1987"/>
    <w:rsid w:val="006B3442"/>
    <w:rsid w:val="006B47EE"/>
    <w:rsid w:val="006B499F"/>
    <w:rsid w:val="006B5105"/>
    <w:rsid w:val="006B5E98"/>
    <w:rsid w:val="006C0950"/>
    <w:rsid w:val="006C1132"/>
    <w:rsid w:val="006C17B6"/>
    <w:rsid w:val="006C1B06"/>
    <w:rsid w:val="006C33BE"/>
    <w:rsid w:val="006C5B53"/>
    <w:rsid w:val="006C7E78"/>
    <w:rsid w:val="006C7F64"/>
    <w:rsid w:val="006D098F"/>
    <w:rsid w:val="006D20E3"/>
    <w:rsid w:val="006D3FF3"/>
    <w:rsid w:val="006D46C4"/>
    <w:rsid w:val="006D4996"/>
    <w:rsid w:val="006D535B"/>
    <w:rsid w:val="006D54AB"/>
    <w:rsid w:val="006D583A"/>
    <w:rsid w:val="006D5FC6"/>
    <w:rsid w:val="006D7172"/>
    <w:rsid w:val="006D764D"/>
    <w:rsid w:val="006E1D33"/>
    <w:rsid w:val="006E1FA9"/>
    <w:rsid w:val="006E3006"/>
    <w:rsid w:val="006E4CDD"/>
    <w:rsid w:val="006E5032"/>
    <w:rsid w:val="006E5721"/>
    <w:rsid w:val="006E5BDA"/>
    <w:rsid w:val="006E7B54"/>
    <w:rsid w:val="006F056C"/>
    <w:rsid w:val="006F0FC7"/>
    <w:rsid w:val="006F39A9"/>
    <w:rsid w:val="006F3D20"/>
    <w:rsid w:val="006F4119"/>
    <w:rsid w:val="006F643F"/>
    <w:rsid w:val="006F670F"/>
    <w:rsid w:val="006F77F3"/>
    <w:rsid w:val="007010EE"/>
    <w:rsid w:val="00701DCE"/>
    <w:rsid w:val="00702921"/>
    <w:rsid w:val="00702F1C"/>
    <w:rsid w:val="00703272"/>
    <w:rsid w:val="0070733C"/>
    <w:rsid w:val="007073A5"/>
    <w:rsid w:val="00710C5D"/>
    <w:rsid w:val="00710E2A"/>
    <w:rsid w:val="00711B2A"/>
    <w:rsid w:val="0071348C"/>
    <w:rsid w:val="00714BCC"/>
    <w:rsid w:val="00716FD1"/>
    <w:rsid w:val="00717220"/>
    <w:rsid w:val="00717273"/>
    <w:rsid w:val="00717662"/>
    <w:rsid w:val="00717C4D"/>
    <w:rsid w:val="00720414"/>
    <w:rsid w:val="00720FD4"/>
    <w:rsid w:val="007228B5"/>
    <w:rsid w:val="00724907"/>
    <w:rsid w:val="00724AF2"/>
    <w:rsid w:val="00725A2D"/>
    <w:rsid w:val="0073096C"/>
    <w:rsid w:val="0073100D"/>
    <w:rsid w:val="00731115"/>
    <w:rsid w:val="0073126D"/>
    <w:rsid w:val="00732827"/>
    <w:rsid w:val="00733429"/>
    <w:rsid w:val="00733A46"/>
    <w:rsid w:val="00735E2D"/>
    <w:rsid w:val="00740F46"/>
    <w:rsid w:val="007416BC"/>
    <w:rsid w:val="007419C8"/>
    <w:rsid w:val="00742398"/>
    <w:rsid w:val="007432A9"/>
    <w:rsid w:val="0074371C"/>
    <w:rsid w:val="00745104"/>
    <w:rsid w:val="0075049F"/>
    <w:rsid w:val="007507B5"/>
    <w:rsid w:val="0075091D"/>
    <w:rsid w:val="00750FAD"/>
    <w:rsid w:val="007524A0"/>
    <w:rsid w:val="00753A24"/>
    <w:rsid w:val="0075430D"/>
    <w:rsid w:val="007560B0"/>
    <w:rsid w:val="00767F2F"/>
    <w:rsid w:val="007709ED"/>
    <w:rsid w:val="00772188"/>
    <w:rsid w:val="0077222A"/>
    <w:rsid w:val="00774C85"/>
    <w:rsid w:val="0077567F"/>
    <w:rsid w:val="007813D0"/>
    <w:rsid w:val="00782B4E"/>
    <w:rsid w:val="00783879"/>
    <w:rsid w:val="007845AC"/>
    <w:rsid w:val="00784F3F"/>
    <w:rsid w:val="00785248"/>
    <w:rsid w:val="00785993"/>
    <w:rsid w:val="007859F0"/>
    <w:rsid w:val="007859F2"/>
    <w:rsid w:val="00785E5A"/>
    <w:rsid w:val="007866E2"/>
    <w:rsid w:val="00786BA3"/>
    <w:rsid w:val="00791B1A"/>
    <w:rsid w:val="0079202F"/>
    <w:rsid w:val="0079248E"/>
    <w:rsid w:val="007934C3"/>
    <w:rsid w:val="00793A4C"/>
    <w:rsid w:val="0079448E"/>
    <w:rsid w:val="00794903"/>
    <w:rsid w:val="00795AF2"/>
    <w:rsid w:val="00795E4F"/>
    <w:rsid w:val="00796AE1"/>
    <w:rsid w:val="00797060"/>
    <w:rsid w:val="007A02E3"/>
    <w:rsid w:val="007A09FC"/>
    <w:rsid w:val="007A22C8"/>
    <w:rsid w:val="007A2AAD"/>
    <w:rsid w:val="007A3400"/>
    <w:rsid w:val="007A4021"/>
    <w:rsid w:val="007A4432"/>
    <w:rsid w:val="007A484C"/>
    <w:rsid w:val="007A68B3"/>
    <w:rsid w:val="007A784E"/>
    <w:rsid w:val="007A7855"/>
    <w:rsid w:val="007A7E31"/>
    <w:rsid w:val="007B0B16"/>
    <w:rsid w:val="007B0B54"/>
    <w:rsid w:val="007B0F1E"/>
    <w:rsid w:val="007B246A"/>
    <w:rsid w:val="007B2DAD"/>
    <w:rsid w:val="007B3805"/>
    <w:rsid w:val="007B4939"/>
    <w:rsid w:val="007B499C"/>
    <w:rsid w:val="007B4D4B"/>
    <w:rsid w:val="007B58C6"/>
    <w:rsid w:val="007C0646"/>
    <w:rsid w:val="007C1E9D"/>
    <w:rsid w:val="007C37C5"/>
    <w:rsid w:val="007C3AE3"/>
    <w:rsid w:val="007C3CC1"/>
    <w:rsid w:val="007C3EDD"/>
    <w:rsid w:val="007C40BD"/>
    <w:rsid w:val="007C40CA"/>
    <w:rsid w:val="007D0000"/>
    <w:rsid w:val="007D2A02"/>
    <w:rsid w:val="007D62A4"/>
    <w:rsid w:val="007D6CEB"/>
    <w:rsid w:val="007E1224"/>
    <w:rsid w:val="007E1736"/>
    <w:rsid w:val="007E2079"/>
    <w:rsid w:val="007E2887"/>
    <w:rsid w:val="007E296E"/>
    <w:rsid w:val="007E32C0"/>
    <w:rsid w:val="007E4090"/>
    <w:rsid w:val="007E452D"/>
    <w:rsid w:val="007E6683"/>
    <w:rsid w:val="007E6EA1"/>
    <w:rsid w:val="007E7E69"/>
    <w:rsid w:val="007E7F63"/>
    <w:rsid w:val="007F023C"/>
    <w:rsid w:val="007F0F63"/>
    <w:rsid w:val="007F1EEE"/>
    <w:rsid w:val="007F2261"/>
    <w:rsid w:val="007F2B1E"/>
    <w:rsid w:val="007F37B0"/>
    <w:rsid w:val="007F4590"/>
    <w:rsid w:val="007F5A5E"/>
    <w:rsid w:val="007F62B4"/>
    <w:rsid w:val="007F6461"/>
    <w:rsid w:val="007F6990"/>
    <w:rsid w:val="007F6DB8"/>
    <w:rsid w:val="007F7DF9"/>
    <w:rsid w:val="008006F0"/>
    <w:rsid w:val="00800A72"/>
    <w:rsid w:val="0080115F"/>
    <w:rsid w:val="00801517"/>
    <w:rsid w:val="00801BDE"/>
    <w:rsid w:val="0080563E"/>
    <w:rsid w:val="008065D5"/>
    <w:rsid w:val="008076FF"/>
    <w:rsid w:val="00813492"/>
    <w:rsid w:val="00817895"/>
    <w:rsid w:val="00817AE8"/>
    <w:rsid w:val="00817DE8"/>
    <w:rsid w:val="00821CD7"/>
    <w:rsid w:val="008229F5"/>
    <w:rsid w:val="00825395"/>
    <w:rsid w:val="0082699A"/>
    <w:rsid w:val="00827F2A"/>
    <w:rsid w:val="00832633"/>
    <w:rsid w:val="008327DB"/>
    <w:rsid w:val="008329B2"/>
    <w:rsid w:val="00833CEB"/>
    <w:rsid w:val="0083710E"/>
    <w:rsid w:val="008372D2"/>
    <w:rsid w:val="008377BC"/>
    <w:rsid w:val="00841459"/>
    <w:rsid w:val="00842E84"/>
    <w:rsid w:val="00844C17"/>
    <w:rsid w:val="0084512F"/>
    <w:rsid w:val="00846017"/>
    <w:rsid w:val="00847726"/>
    <w:rsid w:val="00851593"/>
    <w:rsid w:val="00851CB1"/>
    <w:rsid w:val="00851EA1"/>
    <w:rsid w:val="00851F57"/>
    <w:rsid w:val="00852511"/>
    <w:rsid w:val="00852F56"/>
    <w:rsid w:val="008530C8"/>
    <w:rsid w:val="0085429D"/>
    <w:rsid w:val="008553E5"/>
    <w:rsid w:val="00855CA4"/>
    <w:rsid w:val="00856D7D"/>
    <w:rsid w:val="0085729F"/>
    <w:rsid w:val="00857408"/>
    <w:rsid w:val="008578A9"/>
    <w:rsid w:val="0086072A"/>
    <w:rsid w:val="0086088F"/>
    <w:rsid w:val="008614F1"/>
    <w:rsid w:val="008616D2"/>
    <w:rsid w:val="00861DEE"/>
    <w:rsid w:val="0086241E"/>
    <w:rsid w:val="008625C6"/>
    <w:rsid w:val="008639B3"/>
    <w:rsid w:val="00863C1A"/>
    <w:rsid w:val="00864169"/>
    <w:rsid w:val="0086470F"/>
    <w:rsid w:val="00864D86"/>
    <w:rsid w:val="00865882"/>
    <w:rsid w:val="00865DFF"/>
    <w:rsid w:val="00866CDD"/>
    <w:rsid w:val="00870774"/>
    <w:rsid w:val="008712FE"/>
    <w:rsid w:val="0087142D"/>
    <w:rsid w:val="00871646"/>
    <w:rsid w:val="0087253E"/>
    <w:rsid w:val="00872928"/>
    <w:rsid w:val="00873416"/>
    <w:rsid w:val="00873956"/>
    <w:rsid w:val="00875134"/>
    <w:rsid w:val="00876EFE"/>
    <w:rsid w:val="00877800"/>
    <w:rsid w:val="00880E72"/>
    <w:rsid w:val="00880F87"/>
    <w:rsid w:val="008821DB"/>
    <w:rsid w:val="008825EE"/>
    <w:rsid w:val="008827AC"/>
    <w:rsid w:val="00883B3B"/>
    <w:rsid w:val="00883CC0"/>
    <w:rsid w:val="008842CA"/>
    <w:rsid w:val="00884A30"/>
    <w:rsid w:val="0088596E"/>
    <w:rsid w:val="00886C08"/>
    <w:rsid w:val="00886C54"/>
    <w:rsid w:val="008870ED"/>
    <w:rsid w:val="008877FC"/>
    <w:rsid w:val="00887F99"/>
    <w:rsid w:val="00890B0E"/>
    <w:rsid w:val="00891A61"/>
    <w:rsid w:val="00891B1A"/>
    <w:rsid w:val="00893244"/>
    <w:rsid w:val="00893C31"/>
    <w:rsid w:val="00896071"/>
    <w:rsid w:val="008968CD"/>
    <w:rsid w:val="00896AE5"/>
    <w:rsid w:val="0089796A"/>
    <w:rsid w:val="008A2375"/>
    <w:rsid w:val="008A2D8E"/>
    <w:rsid w:val="008A40F7"/>
    <w:rsid w:val="008A48B1"/>
    <w:rsid w:val="008A54B6"/>
    <w:rsid w:val="008A7B0F"/>
    <w:rsid w:val="008B072B"/>
    <w:rsid w:val="008B119F"/>
    <w:rsid w:val="008B1744"/>
    <w:rsid w:val="008B251E"/>
    <w:rsid w:val="008B5A68"/>
    <w:rsid w:val="008B73F3"/>
    <w:rsid w:val="008C02E6"/>
    <w:rsid w:val="008C4B84"/>
    <w:rsid w:val="008C5181"/>
    <w:rsid w:val="008C5401"/>
    <w:rsid w:val="008C6041"/>
    <w:rsid w:val="008C6257"/>
    <w:rsid w:val="008C74E3"/>
    <w:rsid w:val="008D2020"/>
    <w:rsid w:val="008D4397"/>
    <w:rsid w:val="008D6264"/>
    <w:rsid w:val="008D693B"/>
    <w:rsid w:val="008D76C5"/>
    <w:rsid w:val="008D7C03"/>
    <w:rsid w:val="008E0A04"/>
    <w:rsid w:val="008E0AFA"/>
    <w:rsid w:val="008E1880"/>
    <w:rsid w:val="008E4D7B"/>
    <w:rsid w:val="008E5D13"/>
    <w:rsid w:val="008E709A"/>
    <w:rsid w:val="008E72C0"/>
    <w:rsid w:val="008E75D3"/>
    <w:rsid w:val="008E7AD1"/>
    <w:rsid w:val="008E7BE6"/>
    <w:rsid w:val="008F02C0"/>
    <w:rsid w:val="008F02E9"/>
    <w:rsid w:val="008F0CE4"/>
    <w:rsid w:val="008F1154"/>
    <w:rsid w:val="008F125E"/>
    <w:rsid w:val="008F14EF"/>
    <w:rsid w:val="008F1C0E"/>
    <w:rsid w:val="008F2B54"/>
    <w:rsid w:val="008F4C1E"/>
    <w:rsid w:val="008F4D2F"/>
    <w:rsid w:val="008F510A"/>
    <w:rsid w:val="008F5361"/>
    <w:rsid w:val="008F60C7"/>
    <w:rsid w:val="008F66C9"/>
    <w:rsid w:val="00900235"/>
    <w:rsid w:val="00900440"/>
    <w:rsid w:val="00900745"/>
    <w:rsid w:val="009038F5"/>
    <w:rsid w:val="00906292"/>
    <w:rsid w:val="00906C23"/>
    <w:rsid w:val="00907401"/>
    <w:rsid w:val="009110EF"/>
    <w:rsid w:val="009111C4"/>
    <w:rsid w:val="009131D7"/>
    <w:rsid w:val="00914B5B"/>
    <w:rsid w:val="00917162"/>
    <w:rsid w:val="009172B9"/>
    <w:rsid w:val="009178AA"/>
    <w:rsid w:val="00917E21"/>
    <w:rsid w:val="00921203"/>
    <w:rsid w:val="00921F99"/>
    <w:rsid w:val="00923D29"/>
    <w:rsid w:val="009242C4"/>
    <w:rsid w:val="00924484"/>
    <w:rsid w:val="009251CC"/>
    <w:rsid w:val="00925E5C"/>
    <w:rsid w:val="0092714E"/>
    <w:rsid w:val="009324F0"/>
    <w:rsid w:val="00936193"/>
    <w:rsid w:val="0094024E"/>
    <w:rsid w:val="009408C6"/>
    <w:rsid w:val="00942002"/>
    <w:rsid w:val="00942359"/>
    <w:rsid w:val="00943626"/>
    <w:rsid w:val="00944828"/>
    <w:rsid w:val="00944A6B"/>
    <w:rsid w:val="00945C90"/>
    <w:rsid w:val="00947885"/>
    <w:rsid w:val="00947BC2"/>
    <w:rsid w:val="00947C2B"/>
    <w:rsid w:val="009504AB"/>
    <w:rsid w:val="0095097D"/>
    <w:rsid w:val="00950ED1"/>
    <w:rsid w:val="00951212"/>
    <w:rsid w:val="00952168"/>
    <w:rsid w:val="009527FE"/>
    <w:rsid w:val="009529B2"/>
    <w:rsid w:val="00952AB6"/>
    <w:rsid w:val="009535A6"/>
    <w:rsid w:val="009544C4"/>
    <w:rsid w:val="00957184"/>
    <w:rsid w:val="0095736E"/>
    <w:rsid w:val="00960539"/>
    <w:rsid w:val="00962BA6"/>
    <w:rsid w:val="009636D3"/>
    <w:rsid w:val="00963F42"/>
    <w:rsid w:val="009652C7"/>
    <w:rsid w:val="00967652"/>
    <w:rsid w:val="00971FD4"/>
    <w:rsid w:val="009739A0"/>
    <w:rsid w:val="00974150"/>
    <w:rsid w:val="00974715"/>
    <w:rsid w:val="00974EE4"/>
    <w:rsid w:val="00974F84"/>
    <w:rsid w:val="00976216"/>
    <w:rsid w:val="009767C7"/>
    <w:rsid w:val="00976875"/>
    <w:rsid w:val="00976B7D"/>
    <w:rsid w:val="009803EC"/>
    <w:rsid w:val="00983C3D"/>
    <w:rsid w:val="0098579A"/>
    <w:rsid w:val="00990CCD"/>
    <w:rsid w:val="00991475"/>
    <w:rsid w:val="009918DD"/>
    <w:rsid w:val="0099195A"/>
    <w:rsid w:val="00992A11"/>
    <w:rsid w:val="00992B85"/>
    <w:rsid w:val="009935EE"/>
    <w:rsid w:val="00994681"/>
    <w:rsid w:val="0099486A"/>
    <w:rsid w:val="0099549D"/>
    <w:rsid w:val="00995B23"/>
    <w:rsid w:val="0099600B"/>
    <w:rsid w:val="00996052"/>
    <w:rsid w:val="00996AC3"/>
    <w:rsid w:val="00996AD2"/>
    <w:rsid w:val="009A032B"/>
    <w:rsid w:val="009A0E26"/>
    <w:rsid w:val="009A16EC"/>
    <w:rsid w:val="009A22C2"/>
    <w:rsid w:val="009A6DA3"/>
    <w:rsid w:val="009B0819"/>
    <w:rsid w:val="009B1FE3"/>
    <w:rsid w:val="009B29B7"/>
    <w:rsid w:val="009B29DC"/>
    <w:rsid w:val="009B3199"/>
    <w:rsid w:val="009B3B37"/>
    <w:rsid w:val="009B43B5"/>
    <w:rsid w:val="009B4E93"/>
    <w:rsid w:val="009B519A"/>
    <w:rsid w:val="009B59D6"/>
    <w:rsid w:val="009B6E98"/>
    <w:rsid w:val="009B7D1F"/>
    <w:rsid w:val="009C032B"/>
    <w:rsid w:val="009C088E"/>
    <w:rsid w:val="009C18A8"/>
    <w:rsid w:val="009C1BE1"/>
    <w:rsid w:val="009C1D4D"/>
    <w:rsid w:val="009C1E32"/>
    <w:rsid w:val="009C3FFB"/>
    <w:rsid w:val="009C4408"/>
    <w:rsid w:val="009C4D35"/>
    <w:rsid w:val="009C5549"/>
    <w:rsid w:val="009D1522"/>
    <w:rsid w:val="009D3633"/>
    <w:rsid w:val="009D3AA9"/>
    <w:rsid w:val="009D3AE8"/>
    <w:rsid w:val="009D5DB5"/>
    <w:rsid w:val="009D685C"/>
    <w:rsid w:val="009D7252"/>
    <w:rsid w:val="009D7CC0"/>
    <w:rsid w:val="009E3A90"/>
    <w:rsid w:val="009E53BC"/>
    <w:rsid w:val="009E5EB4"/>
    <w:rsid w:val="009E6C17"/>
    <w:rsid w:val="009E7A25"/>
    <w:rsid w:val="009E7E14"/>
    <w:rsid w:val="009F01FB"/>
    <w:rsid w:val="009F1A22"/>
    <w:rsid w:val="009F21A7"/>
    <w:rsid w:val="009F23DB"/>
    <w:rsid w:val="009F302B"/>
    <w:rsid w:val="009F563C"/>
    <w:rsid w:val="009F5A52"/>
    <w:rsid w:val="009F610E"/>
    <w:rsid w:val="009F6400"/>
    <w:rsid w:val="00A00F7E"/>
    <w:rsid w:val="00A01569"/>
    <w:rsid w:val="00A01F37"/>
    <w:rsid w:val="00A044D6"/>
    <w:rsid w:val="00A04ADB"/>
    <w:rsid w:val="00A04D86"/>
    <w:rsid w:val="00A04F89"/>
    <w:rsid w:val="00A05A57"/>
    <w:rsid w:val="00A05F11"/>
    <w:rsid w:val="00A06906"/>
    <w:rsid w:val="00A11E0F"/>
    <w:rsid w:val="00A141E9"/>
    <w:rsid w:val="00A14280"/>
    <w:rsid w:val="00A15D78"/>
    <w:rsid w:val="00A15F34"/>
    <w:rsid w:val="00A160F8"/>
    <w:rsid w:val="00A16638"/>
    <w:rsid w:val="00A216E5"/>
    <w:rsid w:val="00A22886"/>
    <w:rsid w:val="00A25CD8"/>
    <w:rsid w:val="00A26744"/>
    <w:rsid w:val="00A26CB6"/>
    <w:rsid w:val="00A27084"/>
    <w:rsid w:val="00A306C3"/>
    <w:rsid w:val="00A30834"/>
    <w:rsid w:val="00A31D8F"/>
    <w:rsid w:val="00A32F82"/>
    <w:rsid w:val="00A32F8B"/>
    <w:rsid w:val="00A33997"/>
    <w:rsid w:val="00A33F2A"/>
    <w:rsid w:val="00A3756F"/>
    <w:rsid w:val="00A37906"/>
    <w:rsid w:val="00A40B2F"/>
    <w:rsid w:val="00A40D14"/>
    <w:rsid w:val="00A41A4C"/>
    <w:rsid w:val="00A42D6F"/>
    <w:rsid w:val="00A4474B"/>
    <w:rsid w:val="00A4549D"/>
    <w:rsid w:val="00A45A62"/>
    <w:rsid w:val="00A45C49"/>
    <w:rsid w:val="00A4674C"/>
    <w:rsid w:val="00A5018E"/>
    <w:rsid w:val="00A5037D"/>
    <w:rsid w:val="00A508A7"/>
    <w:rsid w:val="00A50A0C"/>
    <w:rsid w:val="00A5268A"/>
    <w:rsid w:val="00A54AC5"/>
    <w:rsid w:val="00A55B76"/>
    <w:rsid w:val="00A55DC3"/>
    <w:rsid w:val="00A56D41"/>
    <w:rsid w:val="00A56DEC"/>
    <w:rsid w:val="00A60529"/>
    <w:rsid w:val="00A6057F"/>
    <w:rsid w:val="00A61353"/>
    <w:rsid w:val="00A61481"/>
    <w:rsid w:val="00A629D6"/>
    <w:rsid w:val="00A62C66"/>
    <w:rsid w:val="00A6302B"/>
    <w:rsid w:val="00A632DC"/>
    <w:rsid w:val="00A637C9"/>
    <w:rsid w:val="00A64055"/>
    <w:rsid w:val="00A66496"/>
    <w:rsid w:val="00A66C61"/>
    <w:rsid w:val="00A66DB1"/>
    <w:rsid w:val="00A67A92"/>
    <w:rsid w:val="00A703FC"/>
    <w:rsid w:val="00A70DC6"/>
    <w:rsid w:val="00A71A39"/>
    <w:rsid w:val="00A74E67"/>
    <w:rsid w:val="00A74FA3"/>
    <w:rsid w:val="00A770B5"/>
    <w:rsid w:val="00A80D01"/>
    <w:rsid w:val="00A8130E"/>
    <w:rsid w:val="00A834FD"/>
    <w:rsid w:val="00A83616"/>
    <w:rsid w:val="00A842D5"/>
    <w:rsid w:val="00A85AD0"/>
    <w:rsid w:val="00A862AE"/>
    <w:rsid w:val="00A86644"/>
    <w:rsid w:val="00A87870"/>
    <w:rsid w:val="00A91A70"/>
    <w:rsid w:val="00A92740"/>
    <w:rsid w:val="00A9290C"/>
    <w:rsid w:val="00A9415A"/>
    <w:rsid w:val="00A944BB"/>
    <w:rsid w:val="00A95622"/>
    <w:rsid w:val="00A957F6"/>
    <w:rsid w:val="00A97316"/>
    <w:rsid w:val="00A97524"/>
    <w:rsid w:val="00A977E7"/>
    <w:rsid w:val="00AA0B29"/>
    <w:rsid w:val="00AA0D54"/>
    <w:rsid w:val="00AA1B85"/>
    <w:rsid w:val="00AA3290"/>
    <w:rsid w:val="00AA49A6"/>
    <w:rsid w:val="00AA57AE"/>
    <w:rsid w:val="00AB0D6E"/>
    <w:rsid w:val="00AB1CB6"/>
    <w:rsid w:val="00AB1D9A"/>
    <w:rsid w:val="00AB2B21"/>
    <w:rsid w:val="00AB333F"/>
    <w:rsid w:val="00AB47EC"/>
    <w:rsid w:val="00AB5217"/>
    <w:rsid w:val="00AC234B"/>
    <w:rsid w:val="00AC3540"/>
    <w:rsid w:val="00AC45EB"/>
    <w:rsid w:val="00AC50FB"/>
    <w:rsid w:val="00AC531A"/>
    <w:rsid w:val="00AC546B"/>
    <w:rsid w:val="00AC63A8"/>
    <w:rsid w:val="00AC6D67"/>
    <w:rsid w:val="00AD0109"/>
    <w:rsid w:val="00AD0A56"/>
    <w:rsid w:val="00AD0C22"/>
    <w:rsid w:val="00AD0EBA"/>
    <w:rsid w:val="00AD140B"/>
    <w:rsid w:val="00AD442C"/>
    <w:rsid w:val="00AD44FE"/>
    <w:rsid w:val="00AD5A37"/>
    <w:rsid w:val="00AD6487"/>
    <w:rsid w:val="00AD6AA1"/>
    <w:rsid w:val="00AD6C45"/>
    <w:rsid w:val="00AE05A4"/>
    <w:rsid w:val="00AE09A6"/>
    <w:rsid w:val="00AE1070"/>
    <w:rsid w:val="00AE1208"/>
    <w:rsid w:val="00AE25FC"/>
    <w:rsid w:val="00AE3883"/>
    <w:rsid w:val="00AE3B42"/>
    <w:rsid w:val="00AE400C"/>
    <w:rsid w:val="00AE49F1"/>
    <w:rsid w:val="00AE4A1C"/>
    <w:rsid w:val="00AE4B7A"/>
    <w:rsid w:val="00AE5532"/>
    <w:rsid w:val="00AE6879"/>
    <w:rsid w:val="00AE6C77"/>
    <w:rsid w:val="00AE7CC9"/>
    <w:rsid w:val="00AE7D0E"/>
    <w:rsid w:val="00AF5B77"/>
    <w:rsid w:val="00AF61CB"/>
    <w:rsid w:val="00AF6CE4"/>
    <w:rsid w:val="00AF7875"/>
    <w:rsid w:val="00B02682"/>
    <w:rsid w:val="00B05CCA"/>
    <w:rsid w:val="00B06D92"/>
    <w:rsid w:val="00B07125"/>
    <w:rsid w:val="00B10556"/>
    <w:rsid w:val="00B1132A"/>
    <w:rsid w:val="00B12B54"/>
    <w:rsid w:val="00B12E89"/>
    <w:rsid w:val="00B14271"/>
    <w:rsid w:val="00B16230"/>
    <w:rsid w:val="00B16270"/>
    <w:rsid w:val="00B1753B"/>
    <w:rsid w:val="00B216CE"/>
    <w:rsid w:val="00B21D7E"/>
    <w:rsid w:val="00B23C16"/>
    <w:rsid w:val="00B23C52"/>
    <w:rsid w:val="00B2438D"/>
    <w:rsid w:val="00B247E5"/>
    <w:rsid w:val="00B259E1"/>
    <w:rsid w:val="00B2617F"/>
    <w:rsid w:val="00B2685D"/>
    <w:rsid w:val="00B30351"/>
    <w:rsid w:val="00B30FC9"/>
    <w:rsid w:val="00B3111B"/>
    <w:rsid w:val="00B32D6D"/>
    <w:rsid w:val="00B33C2A"/>
    <w:rsid w:val="00B355FC"/>
    <w:rsid w:val="00B35967"/>
    <w:rsid w:val="00B37B7B"/>
    <w:rsid w:val="00B422EC"/>
    <w:rsid w:val="00B42305"/>
    <w:rsid w:val="00B44875"/>
    <w:rsid w:val="00B460B5"/>
    <w:rsid w:val="00B47F0A"/>
    <w:rsid w:val="00B50018"/>
    <w:rsid w:val="00B50B6B"/>
    <w:rsid w:val="00B517CD"/>
    <w:rsid w:val="00B54885"/>
    <w:rsid w:val="00B548BE"/>
    <w:rsid w:val="00B550DE"/>
    <w:rsid w:val="00B55310"/>
    <w:rsid w:val="00B5534E"/>
    <w:rsid w:val="00B5562D"/>
    <w:rsid w:val="00B5628D"/>
    <w:rsid w:val="00B5774C"/>
    <w:rsid w:val="00B57B58"/>
    <w:rsid w:val="00B620B3"/>
    <w:rsid w:val="00B634AB"/>
    <w:rsid w:val="00B63624"/>
    <w:rsid w:val="00B675CD"/>
    <w:rsid w:val="00B679BD"/>
    <w:rsid w:val="00B714EF"/>
    <w:rsid w:val="00B715CF"/>
    <w:rsid w:val="00B726D4"/>
    <w:rsid w:val="00B73A1C"/>
    <w:rsid w:val="00B748CA"/>
    <w:rsid w:val="00B75032"/>
    <w:rsid w:val="00B75A31"/>
    <w:rsid w:val="00B80896"/>
    <w:rsid w:val="00B8214F"/>
    <w:rsid w:val="00B8230F"/>
    <w:rsid w:val="00B82B43"/>
    <w:rsid w:val="00B82B48"/>
    <w:rsid w:val="00B84AE3"/>
    <w:rsid w:val="00B85133"/>
    <w:rsid w:val="00B86A4F"/>
    <w:rsid w:val="00B879EB"/>
    <w:rsid w:val="00B921F8"/>
    <w:rsid w:val="00B93035"/>
    <w:rsid w:val="00B93DA0"/>
    <w:rsid w:val="00B958E8"/>
    <w:rsid w:val="00B97C49"/>
    <w:rsid w:val="00B97CBC"/>
    <w:rsid w:val="00B97E4A"/>
    <w:rsid w:val="00BA09B2"/>
    <w:rsid w:val="00BA0F35"/>
    <w:rsid w:val="00BA1B56"/>
    <w:rsid w:val="00BA1EEC"/>
    <w:rsid w:val="00BA2A99"/>
    <w:rsid w:val="00BA2B73"/>
    <w:rsid w:val="00BA465D"/>
    <w:rsid w:val="00BA5B46"/>
    <w:rsid w:val="00BA782A"/>
    <w:rsid w:val="00BB0327"/>
    <w:rsid w:val="00BB0734"/>
    <w:rsid w:val="00BB2D73"/>
    <w:rsid w:val="00BB3422"/>
    <w:rsid w:val="00BB45BA"/>
    <w:rsid w:val="00BB4A3A"/>
    <w:rsid w:val="00BB588E"/>
    <w:rsid w:val="00BB5D0B"/>
    <w:rsid w:val="00BB63A8"/>
    <w:rsid w:val="00BB68F4"/>
    <w:rsid w:val="00BB7599"/>
    <w:rsid w:val="00BB7E83"/>
    <w:rsid w:val="00BC0995"/>
    <w:rsid w:val="00BC0C51"/>
    <w:rsid w:val="00BC179A"/>
    <w:rsid w:val="00BC3D1F"/>
    <w:rsid w:val="00BC54E0"/>
    <w:rsid w:val="00BC61BB"/>
    <w:rsid w:val="00BC6DE2"/>
    <w:rsid w:val="00BC6E62"/>
    <w:rsid w:val="00BD0610"/>
    <w:rsid w:val="00BD0A65"/>
    <w:rsid w:val="00BD1A32"/>
    <w:rsid w:val="00BD3A53"/>
    <w:rsid w:val="00BD5C3E"/>
    <w:rsid w:val="00BD656A"/>
    <w:rsid w:val="00BD707B"/>
    <w:rsid w:val="00BD71F4"/>
    <w:rsid w:val="00BD73FF"/>
    <w:rsid w:val="00BE00D8"/>
    <w:rsid w:val="00BE0A46"/>
    <w:rsid w:val="00BE0E62"/>
    <w:rsid w:val="00BE2AA8"/>
    <w:rsid w:val="00BE2B92"/>
    <w:rsid w:val="00BE2D0A"/>
    <w:rsid w:val="00BE353F"/>
    <w:rsid w:val="00BE354B"/>
    <w:rsid w:val="00BE4248"/>
    <w:rsid w:val="00BE4603"/>
    <w:rsid w:val="00BE47D4"/>
    <w:rsid w:val="00BE48D3"/>
    <w:rsid w:val="00BE4AE2"/>
    <w:rsid w:val="00BE4BF9"/>
    <w:rsid w:val="00BE793A"/>
    <w:rsid w:val="00BE7A0B"/>
    <w:rsid w:val="00BE7A4D"/>
    <w:rsid w:val="00BF0392"/>
    <w:rsid w:val="00BF10F4"/>
    <w:rsid w:val="00BF2B82"/>
    <w:rsid w:val="00BF33DD"/>
    <w:rsid w:val="00BF432A"/>
    <w:rsid w:val="00BF4E74"/>
    <w:rsid w:val="00BF6083"/>
    <w:rsid w:val="00BF6E82"/>
    <w:rsid w:val="00BF6F12"/>
    <w:rsid w:val="00BF75BC"/>
    <w:rsid w:val="00C03748"/>
    <w:rsid w:val="00C060C7"/>
    <w:rsid w:val="00C063B2"/>
    <w:rsid w:val="00C06429"/>
    <w:rsid w:val="00C10E7D"/>
    <w:rsid w:val="00C10EA4"/>
    <w:rsid w:val="00C11632"/>
    <w:rsid w:val="00C11E38"/>
    <w:rsid w:val="00C132DD"/>
    <w:rsid w:val="00C169EE"/>
    <w:rsid w:val="00C16F8F"/>
    <w:rsid w:val="00C17762"/>
    <w:rsid w:val="00C1787E"/>
    <w:rsid w:val="00C17C26"/>
    <w:rsid w:val="00C20245"/>
    <w:rsid w:val="00C2036B"/>
    <w:rsid w:val="00C21897"/>
    <w:rsid w:val="00C223C7"/>
    <w:rsid w:val="00C248D1"/>
    <w:rsid w:val="00C24C17"/>
    <w:rsid w:val="00C24C40"/>
    <w:rsid w:val="00C256DE"/>
    <w:rsid w:val="00C275DD"/>
    <w:rsid w:val="00C27B4A"/>
    <w:rsid w:val="00C31148"/>
    <w:rsid w:val="00C31B75"/>
    <w:rsid w:val="00C3278C"/>
    <w:rsid w:val="00C34829"/>
    <w:rsid w:val="00C3628C"/>
    <w:rsid w:val="00C3758F"/>
    <w:rsid w:val="00C37815"/>
    <w:rsid w:val="00C40137"/>
    <w:rsid w:val="00C40B88"/>
    <w:rsid w:val="00C40E07"/>
    <w:rsid w:val="00C433B8"/>
    <w:rsid w:val="00C44489"/>
    <w:rsid w:val="00C44EFC"/>
    <w:rsid w:val="00C44FC2"/>
    <w:rsid w:val="00C4535E"/>
    <w:rsid w:val="00C47071"/>
    <w:rsid w:val="00C47D87"/>
    <w:rsid w:val="00C5376E"/>
    <w:rsid w:val="00C5425F"/>
    <w:rsid w:val="00C55AEE"/>
    <w:rsid w:val="00C5675C"/>
    <w:rsid w:val="00C56CAA"/>
    <w:rsid w:val="00C5701B"/>
    <w:rsid w:val="00C5782F"/>
    <w:rsid w:val="00C63616"/>
    <w:rsid w:val="00C64C0C"/>
    <w:rsid w:val="00C64D40"/>
    <w:rsid w:val="00C65D49"/>
    <w:rsid w:val="00C66218"/>
    <w:rsid w:val="00C6721A"/>
    <w:rsid w:val="00C677C9"/>
    <w:rsid w:val="00C70797"/>
    <w:rsid w:val="00C70DBC"/>
    <w:rsid w:val="00C70E96"/>
    <w:rsid w:val="00C721D4"/>
    <w:rsid w:val="00C73719"/>
    <w:rsid w:val="00C755A9"/>
    <w:rsid w:val="00C7634A"/>
    <w:rsid w:val="00C76A8E"/>
    <w:rsid w:val="00C77026"/>
    <w:rsid w:val="00C7721C"/>
    <w:rsid w:val="00C808A6"/>
    <w:rsid w:val="00C814E9"/>
    <w:rsid w:val="00C81B67"/>
    <w:rsid w:val="00C81F23"/>
    <w:rsid w:val="00C8231C"/>
    <w:rsid w:val="00C84378"/>
    <w:rsid w:val="00C855DB"/>
    <w:rsid w:val="00C855F3"/>
    <w:rsid w:val="00C85AEA"/>
    <w:rsid w:val="00C86270"/>
    <w:rsid w:val="00C86ED1"/>
    <w:rsid w:val="00C8725F"/>
    <w:rsid w:val="00C87993"/>
    <w:rsid w:val="00C902C4"/>
    <w:rsid w:val="00C905CB"/>
    <w:rsid w:val="00C92264"/>
    <w:rsid w:val="00C93B02"/>
    <w:rsid w:val="00C93EAB"/>
    <w:rsid w:val="00C9492A"/>
    <w:rsid w:val="00C95DF3"/>
    <w:rsid w:val="00C969C3"/>
    <w:rsid w:val="00C96A6A"/>
    <w:rsid w:val="00C97091"/>
    <w:rsid w:val="00C97260"/>
    <w:rsid w:val="00CA015E"/>
    <w:rsid w:val="00CA06AE"/>
    <w:rsid w:val="00CA2001"/>
    <w:rsid w:val="00CA2414"/>
    <w:rsid w:val="00CA26C7"/>
    <w:rsid w:val="00CA38BC"/>
    <w:rsid w:val="00CA3B72"/>
    <w:rsid w:val="00CA7554"/>
    <w:rsid w:val="00CB3473"/>
    <w:rsid w:val="00CB3755"/>
    <w:rsid w:val="00CB3782"/>
    <w:rsid w:val="00CB4C21"/>
    <w:rsid w:val="00CB5076"/>
    <w:rsid w:val="00CB5644"/>
    <w:rsid w:val="00CB5B6C"/>
    <w:rsid w:val="00CB5C5D"/>
    <w:rsid w:val="00CC052E"/>
    <w:rsid w:val="00CC08C2"/>
    <w:rsid w:val="00CC16F9"/>
    <w:rsid w:val="00CC3B07"/>
    <w:rsid w:val="00CC720E"/>
    <w:rsid w:val="00CC72A2"/>
    <w:rsid w:val="00CC7E82"/>
    <w:rsid w:val="00CD0294"/>
    <w:rsid w:val="00CD16BE"/>
    <w:rsid w:val="00CD2268"/>
    <w:rsid w:val="00CD4616"/>
    <w:rsid w:val="00CD56AF"/>
    <w:rsid w:val="00CD586A"/>
    <w:rsid w:val="00CD6A08"/>
    <w:rsid w:val="00CD70F9"/>
    <w:rsid w:val="00CE035D"/>
    <w:rsid w:val="00CE2A8C"/>
    <w:rsid w:val="00CE33D5"/>
    <w:rsid w:val="00CE4712"/>
    <w:rsid w:val="00CE4AE8"/>
    <w:rsid w:val="00CE757D"/>
    <w:rsid w:val="00CE7AD5"/>
    <w:rsid w:val="00CE7F1D"/>
    <w:rsid w:val="00CF06E0"/>
    <w:rsid w:val="00CF341B"/>
    <w:rsid w:val="00CF44F7"/>
    <w:rsid w:val="00CF5316"/>
    <w:rsid w:val="00CF531A"/>
    <w:rsid w:val="00CF5D37"/>
    <w:rsid w:val="00CF6F33"/>
    <w:rsid w:val="00CF7E33"/>
    <w:rsid w:val="00D00A97"/>
    <w:rsid w:val="00D02248"/>
    <w:rsid w:val="00D04429"/>
    <w:rsid w:val="00D04E37"/>
    <w:rsid w:val="00D0568F"/>
    <w:rsid w:val="00D05DD9"/>
    <w:rsid w:val="00D063B8"/>
    <w:rsid w:val="00D0661A"/>
    <w:rsid w:val="00D06825"/>
    <w:rsid w:val="00D0723C"/>
    <w:rsid w:val="00D07467"/>
    <w:rsid w:val="00D07A0C"/>
    <w:rsid w:val="00D07AE7"/>
    <w:rsid w:val="00D10074"/>
    <w:rsid w:val="00D107B3"/>
    <w:rsid w:val="00D11AF4"/>
    <w:rsid w:val="00D12024"/>
    <w:rsid w:val="00D1284A"/>
    <w:rsid w:val="00D152CF"/>
    <w:rsid w:val="00D15A3C"/>
    <w:rsid w:val="00D177AA"/>
    <w:rsid w:val="00D17E3B"/>
    <w:rsid w:val="00D20D1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260C"/>
    <w:rsid w:val="00D33DB5"/>
    <w:rsid w:val="00D33E96"/>
    <w:rsid w:val="00D35790"/>
    <w:rsid w:val="00D35A30"/>
    <w:rsid w:val="00D366FE"/>
    <w:rsid w:val="00D37C90"/>
    <w:rsid w:val="00D37DD9"/>
    <w:rsid w:val="00D400C8"/>
    <w:rsid w:val="00D415F7"/>
    <w:rsid w:val="00D41BFE"/>
    <w:rsid w:val="00D42585"/>
    <w:rsid w:val="00D438F3"/>
    <w:rsid w:val="00D44D58"/>
    <w:rsid w:val="00D44FB5"/>
    <w:rsid w:val="00D4700E"/>
    <w:rsid w:val="00D50248"/>
    <w:rsid w:val="00D50EEC"/>
    <w:rsid w:val="00D51350"/>
    <w:rsid w:val="00D519AF"/>
    <w:rsid w:val="00D532A9"/>
    <w:rsid w:val="00D53653"/>
    <w:rsid w:val="00D5437A"/>
    <w:rsid w:val="00D5611E"/>
    <w:rsid w:val="00D5653B"/>
    <w:rsid w:val="00D5726D"/>
    <w:rsid w:val="00D57B8C"/>
    <w:rsid w:val="00D61D6E"/>
    <w:rsid w:val="00D62EF1"/>
    <w:rsid w:val="00D6309D"/>
    <w:rsid w:val="00D63915"/>
    <w:rsid w:val="00D644CA"/>
    <w:rsid w:val="00D6470B"/>
    <w:rsid w:val="00D64ADD"/>
    <w:rsid w:val="00D64EA0"/>
    <w:rsid w:val="00D65828"/>
    <w:rsid w:val="00D66DBA"/>
    <w:rsid w:val="00D66FC2"/>
    <w:rsid w:val="00D7044E"/>
    <w:rsid w:val="00D72210"/>
    <w:rsid w:val="00D72DD3"/>
    <w:rsid w:val="00D72E1E"/>
    <w:rsid w:val="00D73FC5"/>
    <w:rsid w:val="00D76C7E"/>
    <w:rsid w:val="00D771DE"/>
    <w:rsid w:val="00D7776D"/>
    <w:rsid w:val="00D834F1"/>
    <w:rsid w:val="00D835F6"/>
    <w:rsid w:val="00D83609"/>
    <w:rsid w:val="00D853FE"/>
    <w:rsid w:val="00D861C1"/>
    <w:rsid w:val="00D86842"/>
    <w:rsid w:val="00D9088C"/>
    <w:rsid w:val="00D91F8D"/>
    <w:rsid w:val="00D92179"/>
    <w:rsid w:val="00D922C6"/>
    <w:rsid w:val="00D9293F"/>
    <w:rsid w:val="00D92DE7"/>
    <w:rsid w:val="00D93598"/>
    <w:rsid w:val="00D93FDD"/>
    <w:rsid w:val="00D94168"/>
    <w:rsid w:val="00DA1073"/>
    <w:rsid w:val="00DA1E18"/>
    <w:rsid w:val="00DA2009"/>
    <w:rsid w:val="00DA4F65"/>
    <w:rsid w:val="00DA583B"/>
    <w:rsid w:val="00DA6E7A"/>
    <w:rsid w:val="00DA7769"/>
    <w:rsid w:val="00DA7E35"/>
    <w:rsid w:val="00DB0449"/>
    <w:rsid w:val="00DB05B1"/>
    <w:rsid w:val="00DB1BEE"/>
    <w:rsid w:val="00DB2823"/>
    <w:rsid w:val="00DB2D74"/>
    <w:rsid w:val="00DB350B"/>
    <w:rsid w:val="00DB3786"/>
    <w:rsid w:val="00DB3EE6"/>
    <w:rsid w:val="00DB40F1"/>
    <w:rsid w:val="00DB4E26"/>
    <w:rsid w:val="00DB5229"/>
    <w:rsid w:val="00DB55B1"/>
    <w:rsid w:val="00DB59E8"/>
    <w:rsid w:val="00DB5A79"/>
    <w:rsid w:val="00DC0D84"/>
    <w:rsid w:val="00DC2465"/>
    <w:rsid w:val="00DC30FD"/>
    <w:rsid w:val="00DC31A9"/>
    <w:rsid w:val="00DC6195"/>
    <w:rsid w:val="00DC7611"/>
    <w:rsid w:val="00DC7D48"/>
    <w:rsid w:val="00DD0C3F"/>
    <w:rsid w:val="00DD145A"/>
    <w:rsid w:val="00DD1A30"/>
    <w:rsid w:val="00DD3080"/>
    <w:rsid w:val="00DD3FFB"/>
    <w:rsid w:val="00DD483D"/>
    <w:rsid w:val="00DD4979"/>
    <w:rsid w:val="00DD512E"/>
    <w:rsid w:val="00DD5EC8"/>
    <w:rsid w:val="00DD79C1"/>
    <w:rsid w:val="00DE1177"/>
    <w:rsid w:val="00DE14CF"/>
    <w:rsid w:val="00DE192C"/>
    <w:rsid w:val="00DE2035"/>
    <w:rsid w:val="00DE2052"/>
    <w:rsid w:val="00DE22AC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CF3"/>
    <w:rsid w:val="00DF5AEA"/>
    <w:rsid w:val="00DF63F6"/>
    <w:rsid w:val="00DF69CA"/>
    <w:rsid w:val="00DF7BD0"/>
    <w:rsid w:val="00E006F4"/>
    <w:rsid w:val="00E00AEF"/>
    <w:rsid w:val="00E014F2"/>
    <w:rsid w:val="00E0219D"/>
    <w:rsid w:val="00E02AFD"/>
    <w:rsid w:val="00E033FC"/>
    <w:rsid w:val="00E0374B"/>
    <w:rsid w:val="00E07AB9"/>
    <w:rsid w:val="00E07F98"/>
    <w:rsid w:val="00E10B28"/>
    <w:rsid w:val="00E117FD"/>
    <w:rsid w:val="00E13747"/>
    <w:rsid w:val="00E13D65"/>
    <w:rsid w:val="00E14758"/>
    <w:rsid w:val="00E172C7"/>
    <w:rsid w:val="00E21088"/>
    <w:rsid w:val="00E22A7F"/>
    <w:rsid w:val="00E23E29"/>
    <w:rsid w:val="00E24632"/>
    <w:rsid w:val="00E24A72"/>
    <w:rsid w:val="00E256DA"/>
    <w:rsid w:val="00E259A7"/>
    <w:rsid w:val="00E25AEA"/>
    <w:rsid w:val="00E25F09"/>
    <w:rsid w:val="00E27691"/>
    <w:rsid w:val="00E306A1"/>
    <w:rsid w:val="00E30780"/>
    <w:rsid w:val="00E30D26"/>
    <w:rsid w:val="00E30DEF"/>
    <w:rsid w:val="00E30ED2"/>
    <w:rsid w:val="00E31276"/>
    <w:rsid w:val="00E32102"/>
    <w:rsid w:val="00E328F4"/>
    <w:rsid w:val="00E3437B"/>
    <w:rsid w:val="00E34666"/>
    <w:rsid w:val="00E35A62"/>
    <w:rsid w:val="00E36A66"/>
    <w:rsid w:val="00E37445"/>
    <w:rsid w:val="00E37F70"/>
    <w:rsid w:val="00E41377"/>
    <w:rsid w:val="00E41985"/>
    <w:rsid w:val="00E4343E"/>
    <w:rsid w:val="00E446C1"/>
    <w:rsid w:val="00E45F68"/>
    <w:rsid w:val="00E46BCD"/>
    <w:rsid w:val="00E4740A"/>
    <w:rsid w:val="00E47FE7"/>
    <w:rsid w:val="00E545D7"/>
    <w:rsid w:val="00E547FE"/>
    <w:rsid w:val="00E54C4F"/>
    <w:rsid w:val="00E5669C"/>
    <w:rsid w:val="00E56A1E"/>
    <w:rsid w:val="00E57DDC"/>
    <w:rsid w:val="00E60ECA"/>
    <w:rsid w:val="00E613AB"/>
    <w:rsid w:val="00E61A94"/>
    <w:rsid w:val="00E61C9E"/>
    <w:rsid w:val="00E6312A"/>
    <w:rsid w:val="00E63F74"/>
    <w:rsid w:val="00E64B6E"/>
    <w:rsid w:val="00E65928"/>
    <w:rsid w:val="00E663B6"/>
    <w:rsid w:val="00E6695F"/>
    <w:rsid w:val="00E6780D"/>
    <w:rsid w:val="00E71439"/>
    <w:rsid w:val="00E71CB0"/>
    <w:rsid w:val="00E7354A"/>
    <w:rsid w:val="00E758B9"/>
    <w:rsid w:val="00E7734A"/>
    <w:rsid w:val="00E80271"/>
    <w:rsid w:val="00E82191"/>
    <w:rsid w:val="00E84236"/>
    <w:rsid w:val="00E85569"/>
    <w:rsid w:val="00E856AF"/>
    <w:rsid w:val="00E868A4"/>
    <w:rsid w:val="00E86B83"/>
    <w:rsid w:val="00E86C57"/>
    <w:rsid w:val="00E87C64"/>
    <w:rsid w:val="00E922D1"/>
    <w:rsid w:val="00E93A01"/>
    <w:rsid w:val="00E93FF8"/>
    <w:rsid w:val="00E94EB6"/>
    <w:rsid w:val="00E95AC2"/>
    <w:rsid w:val="00E95CA8"/>
    <w:rsid w:val="00E95FA2"/>
    <w:rsid w:val="00E96643"/>
    <w:rsid w:val="00E96878"/>
    <w:rsid w:val="00E96EAF"/>
    <w:rsid w:val="00E97FBD"/>
    <w:rsid w:val="00EA0DBD"/>
    <w:rsid w:val="00EA0FE2"/>
    <w:rsid w:val="00EA101E"/>
    <w:rsid w:val="00EA1752"/>
    <w:rsid w:val="00EA539B"/>
    <w:rsid w:val="00EA5A89"/>
    <w:rsid w:val="00EA5BDB"/>
    <w:rsid w:val="00EA60E6"/>
    <w:rsid w:val="00EA63FA"/>
    <w:rsid w:val="00EA7C3C"/>
    <w:rsid w:val="00EB051C"/>
    <w:rsid w:val="00EB1DE2"/>
    <w:rsid w:val="00EB20AB"/>
    <w:rsid w:val="00EB46D9"/>
    <w:rsid w:val="00EB5D34"/>
    <w:rsid w:val="00EC0E64"/>
    <w:rsid w:val="00EC142D"/>
    <w:rsid w:val="00EC1E16"/>
    <w:rsid w:val="00EC2717"/>
    <w:rsid w:val="00EC2DD1"/>
    <w:rsid w:val="00EC46BA"/>
    <w:rsid w:val="00EC52DA"/>
    <w:rsid w:val="00EC56E9"/>
    <w:rsid w:val="00EC7BA8"/>
    <w:rsid w:val="00ED0024"/>
    <w:rsid w:val="00ED0EA0"/>
    <w:rsid w:val="00ED0F85"/>
    <w:rsid w:val="00ED2B5C"/>
    <w:rsid w:val="00ED3269"/>
    <w:rsid w:val="00ED3A18"/>
    <w:rsid w:val="00ED4F67"/>
    <w:rsid w:val="00ED657B"/>
    <w:rsid w:val="00ED7A08"/>
    <w:rsid w:val="00ED7CBF"/>
    <w:rsid w:val="00EE1A8C"/>
    <w:rsid w:val="00EE1C4D"/>
    <w:rsid w:val="00EE410A"/>
    <w:rsid w:val="00EE416B"/>
    <w:rsid w:val="00EE4643"/>
    <w:rsid w:val="00EE529F"/>
    <w:rsid w:val="00EE6A3C"/>
    <w:rsid w:val="00EE7F1A"/>
    <w:rsid w:val="00EF040A"/>
    <w:rsid w:val="00EF0864"/>
    <w:rsid w:val="00EF1330"/>
    <w:rsid w:val="00EF15FF"/>
    <w:rsid w:val="00EF47A9"/>
    <w:rsid w:val="00EF513B"/>
    <w:rsid w:val="00EF55E6"/>
    <w:rsid w:val="00EF5707"/>
    <w:rsid w:val="00EF6F3B"/>
    <w:rsid w:val="00EF70EC"/>
    <w:rsid w:val="00EF7111"/>
    <w:rsid w:val="00EF7D1A"/>
    <w:rsid w:val="00EF7D5B"/>
    <w:rsid w:val="00EF7FFC"/>
    <w:rsid w:val="00F00AAD"/>
    <w:rsid w:val="00F0202B"/>
    <w:rsid w:val="00F02759"/>
    <w:rsid w:val="00F0448F"/>
    <w:rsid w:val="00F0716C"/>
    <w:rsid w:val="00F07DD9"/>
    <w:rsid w:val="00F105AE"/>
    <w:rsid w:val="00F108A8"/>
    <w:rsid w:val="00F129B5"/>
    <w:rsid w:val="00F13F58"/>
    <w:rsid w:val="00F1541A"/>
    <w:rsid w:val="00F16135"/>
    <w:rsid w:val="00F16ADA"/>
    <w:rsid w:val="00F209F7"/>
    <w:rsid w:val="00F26067"/>
    <w:rsid w:val="00F270E9"/>
    <w:rsid w:val="00F27440"/>
    <w:rsid w:val="00F275C0"/>
    <w:rsid w:val="00F30319"/>
    <w:rsid w:val="00F309A9"/>
    <w:rsid w:val="00F317B5"/>
    <w:rsid w:val="00F32094"/>
    <w:rsid w:val="00F33B8F"/>
    <w:rsid w:val="00F3404C"/>
    <w:rsid w:val="00F346B6"/>
    <w:rsid w:val="00F36145"/>
    <w:rsid w:val="00F37BDD"/>
    <w:rsid w:val="00F401A4"/>
    <w:rsid w:val="00F41503"/>
    <w:rsid w:val="00F42BF3"/>
    <w:rsid w:val="00F43113"/>
    <w:rsid w:val="00F43A55"/>
    <w:rsid w:val="00F44D82"/>
    <w:rsid w:val="00F46114"/>
    <w:rsid w:val="00F46207"/>
    <w:rsid w:val="00F466C8"/>
    <w:rsid w:val="00F469A9"/>
    <w:rsid w:val="00F46B50"/>
    <w:rsid w:val="00F470FC"/>
    <w:rsid w:val="00F473E2"/>
    <w:rsid w:val="00F47C20"/>
    <w:rsid w:val="00F5043C"/>
    <w:rsid w:val="00F50B46"/>
    <w:rsid w:val="00F50D1F"/>
    <w:rsid w:val="00F51545"/>
    <w:rsid w:val="00F54284"/>
    <w:rsid w:val="00F55325"/>
    <w:rsid w:val="00F56043"/>
    <w:rsid w:val="00F56BD8"/>
    <w:rsid w:val="00F56EAB"/>
    <w:rsid w:val="00F5789A"/>
    <w:rsid w:val="00F57E04"/>
    <w:rsid w:val="00F60166"/>
    <w:rsid w:val="00F6171A"/>
    <w:rsid w:val="00F62F8B"/>
    <w:rsid w:val="00F635FC"/>
    <w:rsid w:val="00F63D03"/>
    <w:rsid w:val="00F65748"/>
    <w:rsid w:val="00F65E2F"/>
    <w:rsid w:val="00F67DF1"/>
    <w:rsid w:val="00F7054E"/>
    <w:rsid w:val="00F73158"/>
    <w:rsid w:val="00F75193"/>
    <w:rsid w:val="00F8309B"/>
    <w:rsid w:val="00F833C9"/>
    <w:rsid w:val="00F84793"/>
    <w:rsid w:val="00F84965"/>
    <w:rsid w:val="00F86752"/>
    <w:rsid w:val="00F87932"/>
    <w:rsid w:val="00F90064"/>
    <w:rsid w:val="00F9125C"/>
    <w:rsid w:val="00F914C3"/>
    <w:rsid w:val="00F91981"/>
    <w:rsid w:val="00F93C47"/>
    <w:rsid w:val="00F94217"/>
    <w:rsid w:val="00F945F6"/>
    <w:rsid w:val="00F952BA"/>
    <w:rsid w:val="00F952BD"/>
    <w:rsid w:val="00F9586C"/>
    <w:rsid w:val="00F96AFD"/>
    <w:rsid w:val="00F97B33"/>
    <w:rsid w:val="00FA07F4"/>
    <w:rsid w:val="00FA0F6E"/>
    <w:rsid w:val="00FA1398"/>
    <w:rsid w:val="00FA1C45"/>
    <w:rsid w:val="00FA2E19"/>
    <w:rsid w:val="00FA42CC"/>
    <w:rsid w:val="00FA57B7"/>
    <w:rsid w:val="00FA6665"/>
    <w:rsid w:val="00FA697F"/>
    <w:rsid w:val="00FA6BBC"/>
    <w:rsid w:val="00FA734E"/>
    <w:rsid w:val="00FB3529"/>
    <w:rsid w:val="00FB3846"/>
    <w:rsid w:val="00FB429D"/>
    <w:rsid w:val="00FB5521"/>
    <w:rsid w:val="00FB610D"/>
    <w:rsid w:val="00FB6B16"/>
    <w:rsid w:val="00FC30EF"/>
    <w:rsid w:val="00FC4477"/>
    <w:rsid w:val="00FC46FB"/>
    <w:rsid w:val="00FC4F25"/>
    <w:rsid w:val="00FC531D"/>
    <w:rsid w:val="00FC5921"/>
    <w:rsid w:val="00FC7B66"/>
    <w:rsid w:val="00FD106C"/>
    <w:rsid w:val="00FD2BD3"/>
    <w:rsid w:val="00FD34C9"/>
    <w:rsid w:val="00FD3DEF"/>
    <w:rsid w:val="00FD4ACA"/>
    <w:rsid w:val="00FD4CCA"/>
    <w:rsid w:val="00FD5E64"/>
    <w:rsid w:val="00FE232B"/>
    <w:rsid w:val="00FE234B"/>
    <w:rsid w:val="00FE2772"/>
    <w:rsid w:val="00FE2A9E"/>
    <w:rsid w:val="00FE34B3"/>
    <w:rsid w:val="00FE3DAA"/>
    <w:rsid w:val="00FE46B7"/>
    <w:rsid w:val="00FE471E"/>
    <w:rsid w:val="00FE6BC0"/>
    <w:rsid w:val="00FF0170"/>
    <w:rsid w:val="00FF0420"/>
    <w:rsid w:val="00FF14D1"/>
    <w:rsid w:val="00FF1C6E"/>
    <w:rsid w:val="00FF286E"/>
    <w:rsid w:val="00FF5111"/>
    <w:rsid w:val="00FF6A18"/>
    <w:rsid w:val="00FF7E69"/>
    <w:rsid w:val="6169E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docId w15:val="{B9A5A00D-0619-DD44-A423-57A18BC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PMingLiU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a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b">
    <w:name w:val="List Paragraph"/>
    <w:basedOn w:val="a"/>
    <w:uiPriority w:val="34"/>
    <w:qFormat/>
    <w:rsid w:val="00635616"/>
    <w:pPr>
      <w:ind w:left="720"/>
      <w:contextualSpacing/>
    </w:pPr>
  </w:style>
  <w:style w:type="character" w:styleId="ac">
    <w:name w:val="annotation reference"/>
    <w:rsid w:val="00846017"/>
    <w:rPr>
      <w:sz w:val="16"/>
      <w:szCs w:val="16"/>
    </w:rPr>
  </w:style>
  <w:style w:type="paragraph" w:styleId="ad">
    <w:name w:val="annotation text"/>
    <w:basedOn w:val="a"/>
    <w:link w:val="ae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ae">
    <w:name w:val="批注文字 字符"/>
    <w:basedOn w:val="a0"/>
    <w:link w:val="ad"/>
    <w:rsid w:val="00846017"/>
    <w:rPr>
      <w:rFonts w:ascii="Arial" w:hAnsi="Arial"/>
      <w:sz w:val="20"/>
      <w:szCs w:val="20"/>
      <w:lang w:val="de-DE"/>
    </w:rPr>
  </w:style>
  <w:style w:type="paragraph" w:styleId="af">
    <w:name w:val="annotation subject"/>
    <w:basedOn w:val="ad"/>
    <w:next w:val="ad"/>
    <w:link w:val="af0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af0">
    <w:name w:val="批注主题 字符"/>
    <w:basedOn w:val="ae"/>
    <w:link w:val="af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a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af1">
    <w:name w:val="Strong"/>
    <w:basedOn w:val="a0"/>
    <w:uiPriority w:val="22"/>
    <w:qFormat/>
    <w:rsid w:val="007C3CC1"/>
    <w:rPr>
      <w:b/>
      <w:bCs/>
    </w:rPr>
  </w:style>
  <w:style w:type="paragraph" w:styleId="af2">
    <w:name w:val="Revision"/>
    <w:hidden/>
    <w:uiPriority w:val="62"/>
    <w:unhideWhenUsed/>
    <w:rsid w:val="00E71439"/>
    <w:rPr>
      <w:sz w:val="22"/>
    </w:rPr>
  </w:style>
  <w:style w:type="paragraph" w:customStyle="1" w:styleId="He01FlietextAufzhlung2Ebene">
    <w:name w:val="_He_01_Fließtext Aufzählung 2. Ebene"/>
    <w:next w:val="a"/>
    <w:qFormat/>
    <w:rsid w:val="00534ADD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a"/>
    <w:qFormat/>
    <w:rsid w:val="00534ADD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af3">
    <w:name w:val="footnote reference"/>
    <w:basedOn w:val="a0"/>
    <w:uiPriority w:val="99"/>
    <w:unhideWhenUsed/>
    <w:rsid w:val="00534ADD"/>
    <w:rPr>
      <w:vertAlign w:val="superscript"/>
    </w:rPr>
  </w:style>
  <w:style w:type="paragraph" w:customStyle="1" w:styleId="He01Flietext">
    <w:name w:val="_He_01_Fließtext"/>
    <w:qFormat/>
    <w:rsid w:val="00923D29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af4">
    <w:name w:val="Normal (Web)"/>
    <w:basedOn w:val="a"/>
    <w:uiPriority w:val="99"/>
    <w:unhideWhenUsed/>
    <w:rsid w:val="00ED7CB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styleId="af5">
    <w:name w:val="Mention"/>
    <w:basedOn w:val="a0"/>
    <w:uiPriority w:val="99"/>
    <w:unhideWhenUsed/>
    <w:rsid w:val="0087253E"/>
    <w:rPr>
      <w:color w:val="2B579A"/>
      <w:shd w:val="clear" w:color="auto" w:fill="E1DFDD"/>
    </w:rPr>
  </w:style>
  <w:style w:type="paragraph" w:customStyle="1" w:styleId="paragraph">
    <w:name w:val="paragraph"/>
    <w:basedOn w:val="a"/>
    <w:rsid w:val="00DD497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lang w:val="de-DE" w:eastAsia="de-DE"/>
    </w:rPr>
  </w:style>
  <w:style w:type="character" w:customStyle="1" w:styleId="normaltextrun">
    <w:name w:val="normaltextrun"/>
    <w:basedOn w:val="a0"/>
    <w:rsid w:val="00DD4979"/>
  </w:style>
  <w:style w:type="character" w:customStyle="1" w:styleId="eop">
    <w:name w:val="eop"/>
    <w:basedOn w:val="a0"/>
    <w:rsid w:val="00DD4979"/>
  </w:style>
  <w:style w:type="character" w:customStyle="1" w:styleId="cf01">
    <w:name w:val="cf01"/>
    <w:basedOn w:val="a0"/>
    <w:rsid w:val="00B247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am02.safelinks.protection.outlook.com/?url=http%3A%2F%2Fwww.henkel.com%2F&amp;data=05%7C02%7Cgzhou%40we-redbridge.com%7Cdfa1e5bedd7147604b6308dc44a6b369%7C3ed60ab455674971a5341a5f0f7cc7f5%7C0%7C0%7C638460730003234471%7CUnknown%7CTWFpbGZsb3d8eyJWIjoiMC4wLjAwMDAiLCJQIjoiV2luMzIiLCJBTiI6Ik1haWwiLCJXVCI6Mn0%3D%7C0%7C%7C%7C&amp;sdata=Q1bRsF2Yf9TcUP2SPT4%2FIb0La2qr65ppsDqvyb7uJ0c%3D&amp;reserved=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bc8cb-3174-4e97-8821-6cdb11aba2ba" xsi:nil="true"/>
    <lcf76f155ced4ddcb4097134ff3c332f xmlns="97f46585-1f0a-499d-ad32-5a191efd1999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F5140AE9AEB4194F294F7B773A3DC" ma:contentTypeVersion="17" ma:contentTypeDescription="Create a new document." ma:contentTypeScope="" ma:versionID="a4e9bb8d73c3f9e7653a990b298a5265">
  <xsd:schema xmlns:xsd="http://www.w3.org/2001/XMLSchema" xmlns:xs="http://www.w3.org/2001/XMLSchema" xmlns:p="http://schemas.microsoft.com/office/2006/metadata/properties" xmlns:ns2="97f46585-1f0a-499d-ad32-5a191efd1999" xmlns:ns3="10abc8cb-3174-4e97-8821-6cdb11aba2ba" targetNamespace="http://schemas.microsoft.com/office/2006/metadata/properties" ma:root="true" ma:fieldsID="2c32486dbcdb5e1a501dee9a08a4a7e9" ns2:_="" ns3:_="">
    <xsd:import namespace="97f46585-1f0a-499d-ad32-5a191efd1999"/>
    <xsd:import namespace="10abc8cb-3174-4e97-8821-6cdb11aba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46585-1f0a-499d-ad32-5a191efd1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bc8cb-3174-4e97-8821-6cdb11aba2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a43ca0-8c5a-4cab-8695-179cf8f1e831}" ma:internalName="TaxCatchAll" ma:showField="CatchAllData" ma:web="10abc8cb-3174-4e97-8821-6cdb11aba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10abc8cb-3174-4e97-8821-6cdb11aba2ba"/>
    <ds:schemaRef ds:uri="97f46585-1f0a-499d-ad32-5a191efd1999"/>
  </ds:schemaRefs>
</ds:datastoreItem>
</file>

<file path=customXml/itemProps2.xml><?xml version="1.0" encoding="utf-8"?>
<ds:datastoreItem xmlns:ds="http://schemas.openxmlformats.org/officeDocument/2006/customXml" ds:itemID="{0B5D4947-B723-4979-9FE7-2C92FE4389A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A37985-F3CF-4D43-B459-EE0E481C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46585-1f0a-499d-ad32-5a191efd1999"/>
    <ds:schemaRef ds:uri="10abc8cb-3174-4e97-8821-6cdb11aba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3</cp:revision>
  <cp:lastPrinted>2024-01-18T16:35:00Z</cp:lastPrinted>
  <dcterms:created xsi:type="dcterms:W3CDTF">2024-04-26T09:27:00Z</dcterms:created>
  <dcterms:modified xsi:type="dcterms:W3CDTF">2024-04-29T02:57:00Z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0x01010045BF5140AE9AEB4194F294F7B773A3DC</vt:lpwstr>
  </property>
  <property fmtid="{D5CDD505-2E9C-101B-9397-08002B2CF9AE}" pid="3" name="MediaServiceImageTags">
    <vt:lpwstr/>
  </property>
</Properties>
</file>