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EF97D" w14:textId="581447B0" w:rsidR="00AD1D8F" w:rsidRPr="00285260" w:rsidRDefault="00875A43" w:rsidP="00AD1D8F">
      <w:pPr>
        <w:spacing w:after="0"/>
        <w:rPr>
          <w:rFonts w:ascii="Segoe UI" w:hAnsi="Segoe UI" w:cs="Segoe UI"/>
          <w:sz w:val="36"/>
          <w:szCs w:val="36"/>
        </w:rPr>
      </w:pPr>
      <w:r w:rsidRPr="00285260">
        <w:rPr>
          <w:rFonts w:ascii="Segoe UI" w:hAnsi="Segoe UI" w:cs="Segoe UI"/>
          <w:sz w:val="36"/>
          <w:szCs w:val="36"/>
        </w:rPr>
        <w:t>Basın Bülteni</w:t>
      </w:r>
    </w:p>
    <w:p w14:paraId="7AF6C985" w14:textId="77777777" w:rsidR="00AD1D8F" w:rsidRPr="00285260" w:rsidRDefault="00AD1D8F" w:rsidP="00AD1D8F">
      <w:pPr>
        <w:spacing w:after="0"/>
        <w:rPr>
          <w:rFonts w:ascii="Segoe UI" w:hAnsi="Segoe UI" w:cs="Segoe UI"/>
          <w:b/>
          <w:bCs/>
        </w:rPr>
      </w:pPr>
    </w:p>
    <w:p w14:paraId="115C01DD" w14:textId="05D1EE99" w:rsidR="00875A43" w:rsidRPr="00285260" w:rsidRDefault="00875A43" w:rsidP="00875A43">
      <w:pPr>
        <w:spacing w:after="0"/>
        <w:rPr>
          <w:rFonts w:ascii="Segoe UI" w:hAnsi="Segoe UI" w:cs="Segoe UI"/>
          <w:b/>
          <w:bCs/>
          <w:sz w:val="44"/>
          <w:szCs w:val="44"/>
        </w:rPr>
      </w:pPr>
      <w:r w:rsidRPr="00285260">
        <w:rPr>
          <w:rFonts w:ascii="Segoe UI" w:hAnsi="Segoe UI" w:cs="Segoe UI"/>
          <w:b/>
          <w:bCs/>
          <w:sz w:val="44"/>
          <w:szCs w:val="44"/>
        </w:rPr>
        <w:t>Henkel</w:t>
      </w:r>
      <w:r w:rsidR="00174ED3" w:rsidRPr="00285260">
        <w:rPr>
          <w:rFonts w:ascii="Segoe UI" w:hAnsi="Segoe UI" w:cs="Segoe UI"/>
          <w:b/>
          <w:bCs/>
          <w:sz w:val="44"/>
          <w:szCs w:val="44"/>
        </w:rPr>
        <w:t>,</w:t>
      </w:r>
      <w:r w:rsidRPr="00285260">
        <w:rPr>
          <w:rFonts w:ascii="Segoe UI" w:hAnsi="Segoe UI" w:cs="Segoe UI"/>
          <w:b/>
          <w:bCs/>
          <w:sz w:val="44"/>
          <w:szCs w:val="44"/>
        </w:rPr>
        <w:t xml:space="preserve"> MEA Bölgesindeki </w:t>
      </w:r>
      <w:r w:rsidR="00174ED3" w:rsidRPr="00285260">
        <w:rPr>
          <w:rFonts w:ascii="Segoe UI" w:hAnsi="Segoe UI" w:cs="Segoe UI"/>
          <w:b/>
          <w:bCs/>
          <w:sz w:val="44"/>
          <w:szCs w:val="44"/>
        </w:rPr>
        <w:t xml:space="preserve">Yapıştırıcı Teknolojileri </w:t>
      </w:r>
      <w:r w:rsidRPr="00285260">
        <w:rPr>
          <w:rFonts w:ascii="Segoe UI" w:hAnsi="Segoe UI" w:cs="Segoe UI"/>
          <w:b/>
          <w:bCs/>
          <w:sz w:val="44"/>
          <w:szCs w:val="44"/>
        </w:rPr>
        <w:t>Tesisleri</w:t>
      </w:r>
      <w:r w:rsidR="00174ED3" w:rsidRPr="00285260">
        <w:rPr>
          <w:rFonts w:ascii="Segoe UI" w:hAnsi="Segoe UI" w:cs="Segoe UI"/>
          <w:b/>
          <w:bCs/>
          <w:sz w:val="44"/>
          <w:szCs w:val="44"/>
        </w:rPr>
        <w:t>nde</w:t>
      </w:r>
      <w:r w:rsidR="00F41A14" w:rsidRPr="00285260">
        <w:rPr>
          <w:rFonts w:ascii="Segoe UI" w:hAnsi="Segoe UI" w:cs="Segoe UI"/>
          <w:b/>
          <w:bCs/>
          <w:sz w:val="44"/>
          <w:szCs w:val="44"/>
        </w:rPr>
        <w:t>,</w:t>
      </w:r>
      <w:r w:rsidRPr="00285260">
        <w:rPr>
          <w:rFonts w:ascii="Segoe UI" w:hAnsi="Segoe UI" w:cs="Segoe UI"/>
          <w:b/>
          <w:bCs/>
          <w:sz w:val="44"/>
          <w:szCs w:val="44"/>
        </w:rPr>
        <w:t xml:space="preserve"> %100 Yenilenebilir Elektrik Hedefine Ulaştı</w:t>
      </w:r>
      <w:r w:rsidR="00174ED3" w:rsidRPr="00285260">
        <w:rPr>
          <w:rFonts w:ascii="Segoe UI" w:hAnsi="Segoe UI" w:cs="Segoe UI"/>
          <w:b/>
          <w:bCs/>
          <w:sz w:val="44"/>
          <w:szCs w:val="44"/>
        </w:rPr>
        <w:t>…</w:t>
      </w:r>
    </w:p>
    <w:p w14:paraId="11C02E77" w14:textId="77777777" w:rsidR="00875A43" w:rsidRPr="00285260" w:rsidRDefault="00875A43" w:rsidP="00875A43">
      <w:pPr>
        <w:spacing w:after="0"/>
        <w:rPr>
          <w:rFonts w:ascii="Segoe UI" w:hAnsi="Segoe UI" w:cs="Segoe UI"/>
          <w:b/>
          <w:bCs/>
        </w:rPr>
      </w:pPr>
    </w:p>
    <w:p w14:paraId="0BE89165" w14:textId="77777777" w:rsidR="007F38F5" w:rsidRPr="00285260" w:rsidRDefault="007F38F5" w:rsidP="00875A43">
      <w:pPr>
        <w:spacing w:after="0"/>
        <w:rPr>
          <w:rFonts w:ascii="Segoe UI" w:hAnsi="Segoe UI" w:cs="Segoe UI"/>
          <w:bCs/>
        </w:rPr>
      </w:pPr>
    </w:p>
    <w:p w14:paraId="2EA85CE7" w14:textId="44E36937" w:rsidR="0014113E" w:rsidRPr="00285260" w:rsidRDefault="00911B40" w:rsidP="00BC1158">
      <w:pPr>
        <w:spacing w:after="0"/>
        <w:jc w:val="both"/>
        <w:rPr>
          <w:rFonts w:ascii="Segoe UI" w:hAnsi="Segoe UI" w:cs="Segoe UI"/>
          <w:bCs/>
        </w:rPr>
      </w:pPr>
      <w:r w:rsidRPr="00285260">
        <w:rPr>
          <w:rFonts w:ascii="Segoe UI" w:hAnsi="Segoe UI" w:cs="Segoe UI"/>
          <w:bCs/>
        </w:rPr>
        <w:t xml:space="preserve">Henkel, </w:t>
      </w:r>
      <w:r w:rsidR="0014113E" w:rsidRPr="00285260">
        <w:rPr>
          <w:rFonts w:ascii="Segoe UI" w:hAnsi="Segoe UI" w:cs="Segoe UI"/>
          <w:bCs/>
        </w:rPr>
        <w:t xml:space="preserve">sürdürülebilirlik alanındaki kararlı yaklaşımını </w:t>
      </w:r>
      <w:r w:rsidR="007F38F5" w:rsidRPr="00285260">
        <w:rPr>
          <w:rFonts w:ascii="Segoe UI" w:hAnsi="Segoe UI" w:cs="Segoe UI"/>
          <w:bCs/>
        </w:rPr>
        <w:t xml:space="preserve">"Nesillerin İyiliği İçin Dönüşümsel Bir Etki Yaratma" hedefiyle </w:t>
      </w:r>
      <w:r w:rsidRPr="00285260">
        <w:rPr>
          <w:rFonts w:ascii="Segoe UI" w:hAnsi="Segoe UI" w:cs="Segoe UI"/>
          <w:bCs/>
        </w:rPr>
        <w:t>sürdürüyor.</w:t>
      </w:r>
      <w:r w:rsidR="008A2433" w:rsidRPr="00285260">
        <w:rPr>
          <w:rFonts w:ascii="Segoe UI" w:hAnsi="Segoe UI" w:cs="Segoe UI"/>
          <w:bCs/>
        </w:rPr>
        <w:t xml:space="preserve"> </w:t>
      </w:r>
      <w:r w:rsidR="004E6014" w:rsidRPr="00285260">
        <w:rPr>
          <w:rFonts w:ascii="Segoe UI" w:hAnsi="Segoe UI" w:cs="Segoe UI"/>
          <w:bCs/>
        </w:rPr>
        <w:t xml:space="preserve">Şirket, </w:t>
      </w:r>
      <w:r w:rsidR="002D1381" w:rsidRPr="00D867FC">
        <w:rPr>
          <w:rFonts w:ascii="Segoe UI" w:hAnsi="Segoe UI" w:cs="Segoe UI"/>
          <w:bCs/>
        </w:rPr>
        <w:t>‘2030+ Sürdürülebilirlik Hedefleri Çerçevesi’</w:t>
      </w:r>
      <w:r w:rsidR="00A911DB">
        <w:rPr>
          <w:rFonts w:ascii="Segoe UI" w:hAnsi="Segoe UI" w:cs="Segoe UI"/>
          <w:bCs/>
        </w:rPr>
        <w:t xml:space="preserve"> kapsamında </w:t>
      </w:r>
      <w:r w:rsidR="00D011D9" w:rsidRPr="00285260">
        <w:rPr>
          <w:rFonts w:ascii="Segoe UI" w:hAnsi="Segoe UI" w:cs="Segoe UI"/>
          <w:bCs/>
        </w:rPr>
        <w:t>adımlar</w:t>
      </w:r>
      <w:r w:rsidR="004E6014" w:rsidRPr="00285260">
        <w:rPr>
          <w:rFonts w:ascii="Segoe UI" w:hAnsi="Segoe UI" w:cs="Segoe UI"/>
          <w:bCs/>
        </w:rPr>
        <w:t xml:space="preserve"> atmaya devam ediyor. </w:t>
      </w:r>
      <w:r w:rsidR="0014113E" w:rsidRPr="00285260">
        <w:rPr>
          <w:rFonts w:ascii="Segoe UI" w:hAnsi="Segoe UI" w:cs="Segoe UI"/>
          <w:bCs/>
        </w:rPr>
        <w:t>Henkel son olarak yapıştırıcılar, sızdırmazlık malzemeleri ve fonksiyonel kaplamalarda</w:t>
      </w:r>
      <w:r w:rsidR="0014113E" w:rsidRPr="00285260">
        <w:rPr>
          <w:rFonts w:ascii="Segoe UI" w:hAnsi="Segoe UI" w:cs="Segoe UI"/>
        </w:rPr>
        <w:t xml:space="preserve"> </w:t>
      </w:r>
      <w:r w:rsidR="0014113E" w:rsidRPr="00285260">
        <w:rPr>
          <w:rFonts w:ascii="Segoe UI" w:hAnsi="Segoe UI" w:cs="Segoe UI"/>
          <w:bCs/>
        </w:rPr>
        <w:t>dünyanın önde gelen çözüm sağlayıcılarından biri olduğu Yapıştırıcı Teknolojileri İş Birimi</w:t>
      </w:r>
      <w:r w:rsidR="007D370C">
        <w:rPr>
          <w:rFonts w:ascii="Segoe UI" w:hAnsi="Segoe UI" w:cs="Segoe UI"/>
          <w:bCs/>
        </w:rPr>
        <w:t>’</w:t>
      </w:r>
      <w:r w:rsidR="006D6B1C" w:rsidRPr="00285260">
        <w:rPr>
          <w:rFonts w:ascii="Segoe UI" w:hAnsi="Segoe UI" w:cs="Segoe UI"/>
          <w:bCs/>
        </w:rPr>
        <w:t>nde, önemli bir sürdürülebilirlik hedefini gerçekleştirdi:</w:t>
      </w:r>
      <w:r w:rsidR="006D6B1C" w:rsidRPr="00285260">
        <w:rPr>
          <w:rFonts w:ascii="Segoe UI" w:hAnsi="Segoe UI" w:cs="Segoe UI"/>
        </w:rPr>
        <w:t xml:space="preserve"> </w:t>
      </w:r>
      <w:r w:rsidR="006D6B1C" w:rsidRPr="00285260">
        <w:rPr>
          <w:rFonts w:ascii="Segoe UI" w:hAnsi="Segoe UI" w:cs="Segoe UI"/>
          <w:bCs/>
        </w:rPr>
        <w:t xml:space="preserve">Orta Doğu ve Afrika (MEA) bölgesindeki tüm </w:t>
      </w:r>
      <w:r w:rsidR="00214787" w:rsidRPr="00285260">
        <w:rPr>
          <w:rFonts w:ascii="Segoe UI" w:hAnsi="Segoe UI" w:cs="Segoe UI"/>
          <w:bCs/>
        </w:rPr>
        <w:t xml:space="preserve">Henkel </w:t>
      </w:r>
      <w:r w:rsidR="006D6B1C" w:rsidRPr="00285260">
        <w:rPr>
          <w:rFonts w:ascii="Segoe UI" w:hAnsi="Segoe UI" w:cs="Segoe UI"/>
          <w:bCs/>
        </w:rPr>
        <w:t>Yapıştırıcı Teknolojileri üretim tesisleri</w:t>
      </w:r>
      <w:r w:rsidR="00214787" w:rsidRPr="00285260">
        <w:rPr>
          <w:rFonts w:ascii="Segoe UI" w:hAnsi="Segoe UI" w:cs="Segoe UI"/>
          <w:bCs/>
        </w:rPr>
        <w:t>,</w:t>
      </w:r>
      <w:r w:rsidR="006D6B1C" w:rsidRPr="00285260">
        <w:rPr>
          <w:rFonts w:ascii="Segoe UI" w:hAnsi="Segoe UI" w:cs="Segoe UI"/>
          <w:bCs/>
        </w:rPr>
        <w:t xml:space="preserve"> %100 yenilenebilir elektrik kullanımına geçti.   </w:t>
      </w:r>
    </w:p>
    <w:p w14:paraId="21A2936B" w14:textId="77777777" w:rsidR="00875A43" w:rsidRPr="00285260" w:rsidRDefault="00875A43" w:rsidP="00BC1158">
      <w:pPr>
        <w:spacing w:after="0"/>
        <w:jc w:val="both"/>
        <w:rPr>
          <w:rFonts w:ascii="Segoe UI" w:hAnsi="Segoe UI" w:cs="Segoe UI"/>
          <w:bCs/>
        </w:rPr>
      </w:pPr>
    </w:p>
    <w:p w14:paraId="4ACBC6A3" w14:textId="001B96AC" w:rsidR="004A03EA" w:rsidRPr="00285260" w:rsidRDefault="00875A43" w:rsidP="00BC1158">
      <w:pPr>
        <w:spacing w:after="0"/>
        <w:jc w:val="both"/>
        <w:rPr>
          <w:rFonts w:ascii="Segoe UI" w:hAnsi="Segoe UI" w:cs="Segoe UI"/>
          <w:bCs/>
        </w:rPr>
      </w:pPr>
      <w:r w:rsidRPr="00285260">
        <w:rPr>
          <w:rFonts w:ascii="Segoe UI" w:hAnsi="Segoe UI" w:cs="Segoe UI"/>
          <w:bCs/>
        </w:rPr>
        <w:t xml:space="preserve">Henkel'in </w:t>
      </w:r>
      <w:r w:rsidR="0031230F" w:rsidRPr="00285260">
        <w:rPr>
          <w:rFonts w:ascii="Segoe UI" w:hAnsi="Segoe UI" w:cs="Segoe UI"/>
          <w:bCs/>
        </w:rPr>
        <w:t>Orta Doğu ve Afrika (</w:t>
      </w:r>
      <w:r w:rsidRPr="00285260">
        <w:rPr>
          <w:rFonts w:ascii="Segoe UI" w:hAnsi="Segoe UI" w:cs="Segoe UI"/>
          <w:bCs/>
        </w:rPr>
        <w:t>MEA</w:t>
      </w:r>
      <w:r w:rsidR="0031230F" w:rsidRPr="00285260">
        <w:rPr>
          <w:rFonts w:ascii="Segoe UI" w:hAnsi="Segoe UI" w:cs="Segoe UI"/>
          <w:bCs/>
        </w:rPr>
        <w:t>)</w:t>
      </w:r>
      <w:r w:rsidR="00C4405F">
        <w:rPr>
          <w:rFonts w:ascii="Segoe UI" w:hAnsi="Segoe UI" w:cs="Segoe UI"/>
          <w:bCs/>
        </w:rPr>
        <w:t xml:space="preserve"> bölgesinde</w:t>
      </w:r>
      <w:r w:rsidR="004678B9">
        <w:rPr>
          <w:rFonts w:ascii="Segoe UI" w:hAnsi="Segoe UI" w:cs="Segoe UI"/>
          <w:bCs/>
        </w:rPr>
        <w:t xml:space="preserve"> faaliyet</w:t>
      </w:r>
      <w:r w:rsidR="00022356">
        <w:rPr>
          <w:rFonts w:ascii="Segoe UI" w:hAnsi="Segoe UI" w:cs="Segoe UI"/>
          <w:bCs/>
        </w:rPr>
        <w:t xml:space="preserve"> </w:t>
      </w:r>
      <w:r w:rsidR="00F209BF">
        <w:rPr>
          <w:rFonts w:ascii="Segoe UI" w:hAnsi="Segoe UI" w:cs="Segoe UI"/>
          <w:bCs/>
        </w:rPr>
        <w:t xml:space="preserve">gösterdiği </w:t>
      </w:r>
      <w:r w:rsidR="00C4405F">
        <w:rPr>
          <w:rFonts w:ascii="Segoe UI" w:hAnsi="Segoe UI" w:cs="Segoe UI"/>
          <w:bCs/>
        </w:rPr>
        <w:t xml:space="preserve">altı ülkede </w:t>
      </w:r>
      <w:r w:rsidR="00B933F3">
        <w:rPr>
          <w:rFonts w:ascii="Segoe UI" w:hAnsi="Segoe UI" w:cs="Segoe UI"/>
          <w:bCs/>
        </w:rPr>
        <w:t>bulunan</w:t>
      </w:r>
      <w:r w:rsidR="00F74DA4">
        <w:rPr>
          <w:rFonts w:ascii="Segoe UI" w:hAnsi="Segoe UI" w:cs="Segoe UI"/>
          <w:bCs/>
        </w:rPr>
        <w:t xml:space="preserve"> </w:t>
      </w:r>
      <w:r w:rsidR="00C0006B">
        <w:rPr>
          <w:rFonts w:ascii="Segoe UI" w:hAnsi="Segoe UI" w:cs="Segoe UI"/>
          <w:bCs/>
        </w:rPr>
        <w:t>toplam sekiz</w:t>
      </w:r>
      <w:r w:rsidR="00180F77">
        <w:rPr>
          <w:rFonts w:ascii="Segoe UI" w:hAnsi="Segoe UI" w:cs="Segoe UI"/>
          <w:bCs/>
        </w:rPr>
        <w:t xml:space="preserve"> </w:t>
      </w:r>
      <w:r w:rsidRPr="00285260">
        <w:rPr>
          <w:rFonts w:ascii="Segoe UI" w:hAnsi="Segoe UI" w:cs="Segoe UI"/>
          <w:bCs/>
        </w:rPr>
        <w:t>Yapıştırıcı Teknolojileri</w:t>
      </w:r>
      <w:r w:rsidR="004B4FB9">
        <w:rPr>
          <w:rFonts w:ascii="Segoe UI" w:hAnsi="Segoe UI" w:cs="Segoe UI"/>
          <w:bCs/>
        </w:rPr>
        <w:t xml:space="preserve"> </w:t>
      </w:r>
      <w:r w:rsidRPr="00285260">
        <w:rPr>
          <w:rFonts w:ascii="Segoe UI" w:hAnsi="Segoe UI" w:cs="Segoe UI"/>
          <w:bCs/>
        </w:rPr>
        <w:t>üretim tesis</w:t>
      </w:r>
      <w:r w:rsidR="00C0006B">
        <w:rPr>
          <w:rFonts w:ascii="Segoe UI" w:hAnsi="Segoe UI" w:cs="Segoe UI"/>
          <w:bCs/>
        </w:rPr>
        <w:t>i</w:t>
      </w:r>
      <w:r w:rsidRPr="00285260">
        <w:rPr>
          <w:rFonts w:ascii="Segoe UI" w:hAnsi="Segoe UI" w:cs="Segoe UI"/>
          <w:bCs/>
        </w:rPr>
        <w:t>, yenilenebilir elektrik kaynaklarına başarılı bir şekilde geçiş yap</w:t>
      </w:r>
      <w:r w:rsidR="0031230F" w:rsidRPr="00285260">
        <w:rPr>
          <w:rFonts w:ascii="Segoe UI" w:hAnsi="Segoe UI" w:cs="Segoe UI"/>
          <w:bCs/>
        </w:rPr>
        <w:t xml:space="preserve">tı. </w:t>
      </w:r>
      <w:r w:rsidR="009D5D66" w:rsidRPr="00285260">
        <w:rPr>
          <w:rFonts w:ascii="Segoe UI" w:hAnsi="Segoe UI" w:cs="Segoe UI"/>
          <w:bCs/>
        </w:rPr>
        <w:t>Şirket</w:t>
      </w:r>
      <w:r w:rsidR="00214787" w:rsidRPr="00285260">
        <w:rPr>
          <w:rFonts w:ascii="Segoe UI" w:hAnsi="Segoe UI" w:cs="Segoe UI"/>
          <w:bCs/>
        </w:rPr>
        <w:t>,</w:t>
      </w:r>
      <w:r w:rsidR="009D5D66" w:rsidRPr="00285260">
        <w:rPr>
          <w:rFonts w:ascii="Segoe UI" w:hAnsi="Segoe UI" w:cs="Segoe UI"/>
          <w:bCs/>
        </w:rPr>
        <w:t xml:space="preserve"> </w:t>
      </w:r>
      <w:r w:rsidR="00760C25">
        <w:rPr>
          <w:rFonts w:ascii="Segoe UI" w:hAnsi="Segoe UI" w:cs="Segoe UI"/>
          <w:bCs/>
        </w:rPr>
        <w:t>bu sayede</w:t>
      </w:r>
      <w:r w:rsidR="0031230F" w:rsidRPr="00285260">
        <w:rPr>
          <w:rFonts w:ascii="Segoe UI" w:hAnsi="Segoe UI" w:cs="Segoe UI"/>
          <w:bCs/>
        </w:rPr>
        <w:t xml:space="preserve"> </w:t>
      </w:r>
      <w:r w:rsidR="00580A66" w:rsidRPr="00285260">
        <w:rPr>
          <w:rFonts w:ascii="Segoe UI" w:hAnsi="Segoe UI" w:cs="Segoe UI"/>
          <w:bCs/>
        </w:rPr>
        <w:t>söz konusu</w:t>
      </w:r>
      <w:r w:rsidR="00E5417B" w:rsidRPr="00285260">
        <w:rPr>
          <w:rFonts w:ascii="Segoe UI" w:hAnsi="Segoe UI" w:cs="Segoe UI"/>
          <w:bCs/>
        </w:rPr>
        <w:t xml:space="preserve"> tesisler</w:t>
      </w:r>
      <w:r w:rsidR="00580A66" w:rsidRPr="00285260">
        <w:rPr>
          <w:rFonts w:ascii="Segoe UI" w:hAnsi="Segoe UI" w:cs="Segoe UI"/>
          <w:bCs/>
        </w:rPr>
        <w:t>in</w:t>
      </w:r>
      <w:r w:rsidR="00E5417B" w:rsidRPr="00285260">
        <w:rPr>
          <w:rFonts w:ascii="Segoe UI" w:hAnsi="Segoe UI" w:cs="Segoe UI"/>
          <w:bCs/>
        </w:rPr>
        <w:t xml:space="preserve">de </w:t>
      </w:r>
      <w:r w:rsidRPr="00285260">
        <w:rPr>
          <w:rFonts w:ascii="Segoe UI" w:hAnsi="Segoe UI" w:cs="Segoe UI"/>
          <w:bCs/>
        </w:rPr>
        <w:t xml:space="preserve">elektrik kullanımından kaynaklanan karbondioksit (CO2) </w:t>
      </w:r>
      <w:r w:rsidR="00002BA0">
        <w:rPr>
          <w:rFonts w:ascii="Segoe UI" w:hAnsi="Segoe UI" w:cs="Segoe UI"/>
          <w:bCs/>
        </w:rPr>
        <w:t>emisyonlarını</w:t>
      </w:r>
      <w:r w:rsidRPr="00285260">
        <w:rPr>
          <w:rFonts w:ascii="Segoe UI" w:hAnsi="Segoe UI" w:cs="Segoe UI"/>
          <w:bCs/>
        </w:rPr>
        <w:t xml:space="preserve">, diğer bir </w:t>
      </w:r>
      <w:r w:rsidR="0031230F" w:rsidRPr="00285260">
        <w:rPr>
          <w:rFonts w:ascii="Segoe UI" w:hAnsi="Segoe UI" w:cs="Segoe UI"/>
          <w:bCs/>
        </w:rPr>
        <w:t xml:space="preserve">deyişle Kapsam 2 </w:t>
      </w:r>
      <w:r w:rsidR="000219D0">
        <w:rPr>
          <w:rFonts w:ascii="Segoe UI" w:hAnsi="Segoe UI" w:cs="Segoe UI"/>
          <w:bCs/>
        </w:rPr>
        <w:t>emisyonların</w:t>
      </w:r>
      <w:r w:rsidR="0031230F" w:rsidRPr="00285260">
        <w:rPr>
          <w:rFonts w:ascii="Segoe UI" w:hAnsi="Segoe UI" w:cs="Segoe UI"/>
          <w:bCs/>
        </w:rPr>
        <w:t>ı</w:t>
      </w:r>
      <w:r w:rsidRPr="00285260">
        <w:rPr>
          <w:rFonts w:ascii="Segoe UI" w:hAnsi="Segoe UI" w:cs="Segoe UI"/>
          <w:bCs/>
        </w:rPr>
        <w:t xml:space="preserve"> </w:t>
      </w:r>
      <w:r w:rsidR="0006741B" w:rsidRPr="00285260">
        <w:rPr>
          <w:rFonts w:ascii="Segoe UI" w:hAnsi="Segoe UI" w:cs="Segoe UI"/>
          <w:bCs/>
        </w:rPr>
        <w:t>sıfırladı</w:t>
      </w:r>
      <w:r w:rsidRPr="00285260">
        <w:rPr>
          <w:rFonts w:ascii="Segoe UI" w:hAnsi="Segoe UI" w:cs="Segoe UI"/>
          <w:bCs/>
        </w:rPr>
        <w:t xml:space="preserve">. </w:t>
      </w:r>
      <w:r w:rsidR="001A0B64" w:rsidRPr="001A0B64">
        <w:rPr>
          <w:rFonts w:ascii="Segoe UI" w:hAnsi="Segoe UI" w:cs="Segoe UI"/>
          <w:bCs/>
        </w:rPr>
        <w:t xml:space="preserve">Bu </w:t>
      </w:r>
      <w:r w:rsidR="001A0B64">
        <w:rPr>
          <w:rFonts w:ascii="Segoe UI" w:hAnsi="Segoe UI" w:cs="Segoe UI"/>
          <w:bCs/>
        </w:rPr>
        <w:t>geçiş</w:t>
      </w:r>
      <w:r w:rsidR="001A0B64" w:rsidRPr="001A0B64">
        <w:rPr>
          <w:rFonts w:ascii="Segoe UI" w:hAnsi="Segoe UI" w:cs="Segoe UI"/>
          <w:bCs/>
        </w:rPr>
        <w:t>, yerinde güneş enerjisi kurulumları</w:t>
      </w:r>
      <w:r w:rsidR="008D2B05">
        <w:rPr>
          <w:rFonts w:ascii="Segoe UI" w:hAnsi="Segoe UI" w:cs="Segoe UI"/>
          <w:bCs/>
        </w:rPr>
        <w:t xml:space="preserve"> ile</w:t>
      </w:r>
      <w:r w:rsidR="00E60385">
        <w:rPr>
          <w:rFonts w:ascii="Segoe UI" w:hAnsi="Segoe UI" w:cs="Segoe UI"/>
          <w:bCs/>
        </w:rPr>
        <w:t xml:space="preserve"> </w:t>
      </w:r>
      <w:r w:rsidR="001A0B64" w:rsidRPr="001A0B64">
        <w:rPr>
          <w:rFonts w:ascii="Segoe UI" w:hAnsi="Segoe UI" w:cs="Segoe UI"/>
          <w:bCs/>
        </w:rPr>
        <w:t xml:space="preserve">hidroelektrik ve rüzgar enerjisi gibi </w:t>
      </w:r>
      <w:r w:rsidR="00E60385">
        <w:rPr>
          <w:rFonts w:ascii="Segoe UI" w:hAnsi="Segoe UI" w:cs="Segoe UI"/>
          <w:bCs/>
        </w:rPr>
        <w:t>harici</w:t>
      </w:r>
      <w:r w:rsidR="001A0B64" w:rsidRPr="001A0B64">
        <w:rPr>
          <w:rFonts w:ascii="Segoe UI" w:hAnsi="Segoe UI" w:cs="Segoe UI"/>
          <w:bCs/>
        </w:rPr>
        <w:t xml:space="preserve"> yenilenebilir kaynakları içeri</w:t>
      </w:r>
      <w:r w:rsidR="00E60385">
        <w:rPr>
          <w:rFonts w:ascii="Segoe UI" w:hAnsi="Segoe UI" w:cs="Segoe UI"/>
          <w:bCs/>
        </w:rPr>
        <w:t xml:space="preserve">yor. </w:t>
      </w:r>
    </w:p>
    <w:p w14:paraId="6430B8B0" w14:textId="77777777" w:rsidR="004A03EA" w:rsidRPr="00285260" w:rsidRDefault="004A03EA" w:rsidP="00BC1158">
      <w:pPr>
        <w:spacing w:after="0"/>
        <w:jc w:val="both"/>
        <w:rPr>
          <w:rFonts w:ascii="Segoe UI" w:hAnsi="Segoe UI" w:cs="Segoe UI"/>
          <w:bCs/>
        </w:rPr>
      </w:pPr>
    </w:p>
    <w:p w14:paraId="188F67FC" w14:textId="26AC2B10" w:rsidR="00875A43" w:rsidRPr="00285260" w:rsidRDefault="00875A43" w:rsidP="00BC1158">
      <w:pPr>
        <w:spacing w:after="0"/>
        <w:jc w:val="both"/>
        <w:rPr>
          <w:rFonts w:ascii="Segoe UI" w:hAnsi="Segoe UI" w:cs="Segoe UI"/>
          <w:bCs/>
        </w:rPr>
      </w:pPr>
      <w:r w:rsidRPr="00285260">
        <w:rPr>
          <w:rFonts w:ascii="Segoe UI" w:hAnsi="Segoe UI" w:cs="Segoe UI"/>
          <w:bCs/>
        </w:rPr>
        <w:t>Türkiye ve Kenya'da</w:t>
      </w:r>
      <w:r w:rsidR="0051241C">
        <w:rPr>
          <w:rFonts w:ascii="Segoe UI" w:hAnsi="Segoe UI" w:cs="Segoe UI"/>
          <w:bCs/>
        </w:rPr>
        <w:t xml:space="preserve"> </w:t>
      </w:r>
      <w:r w:rsidR="00DF2B2E" w:rsidRPr="00DF2B2E">
        <w:rPr>
          <w:rFonts w:ascii="Segoe UI" w:hAnsi="Segoe UI" w:cs="Segoe UI"/>
          <w:bCs/>
        </w:rPr>
        <w:t>yerinde fotovoltaik (PV) güneş enerjisi ve hidroelektrikten elde edilen yenilenebilir elektrik</w:t>
      </w:r>
      <w:r w:rsidR="00DF2B2E">
        <w:rPr>
          <w:rFonts w:ascii="Segoe UI" w:hAnsi="Segoe UI" w:cs="Segoe UI"/>
          <w:bCs/>
        </w:rPr>
        <w:t xml:space="preserve">, </w:t>
      </w:r>
      <w:r w:rsidRPr="00285260">
        <w:rPr>
          <w:rFonts w:ascii="Segoe UI" w:hAnsi="Segoe UI" w:cs="Segoe UI"/>
          <w:bCs/>
        </w:rPr>
        <w:t>Güney Afrika'da rüzgar enerjisi</w:t>
      </w:r>
      <w:r w:rsidR="004A03EA" w:rsidRPr="00285260">
        <w:rPr>
          <w:rFonts w:ascii="Segoe UI" w:hAnsi="Segoe UI" w:cs="Segoe UI"/>
          <w:bCs/>
        </w:rPr>
        <w:t>,</w:t>
      </w:r>
      <w:r w:rsidRPr="00285260">
        <w:rPr>
          <w:rFonts w:ascii="Segoe UI" w:hAnsi="Segoe UI" w:cs="Segoe UI"/>
          <w:bCs/>
        </w:rPr>
        <w:t xml:space="preserve"> Suudi Arabistan </w:t>
      </w:r>
      <w:r w:rsidR="004A03EA" w:rsidRPr="00285260">
        <w:rPr>
          <w:rFonts w:ascii="Segoe UI" w:hAnsi="Segoe UI" w:cs="Segoe UI"/>
          <w:bCs/>
        </w:rPr>
        <w:t>ve</w:t>
      </w:r>
      <w:r w:rsidRPr="00285260">
        <w:rPr>
          <w:rFonts w:ascii="Segoe UI" w:hAnsi="Segoe UI" w:cs="Segoe UI"/>
          <w:bCs/>
        </w:rPr>
        <w:t xml:space="preserve"> B</w:t>
      </w:r>
      <w:r w:rsidR="004A03EA" w:rsidRPr="00285260">
        <w:rPr>
          <w:rFonts w:ascii="Segoe UI" w:hAnsi="Segoe UI" w:cs="Segoe UI"/>
          <w:bCs/>
        </w:rPr>
        <w:t>irleşik Arap Emirlikleri’</w:t>
      </w:r>
      <w:r w:rsidR="00D30202" w:rsidRPr="00285260">
        <w:rPr>
          <w:rFonts w:ascii="Segoe UI" w:hAnsi="Segoe UI" w:cs="Segoe UI"/>
          <w:bCs/>
        </w:rPr>
        <w:t>nde ise</w:t>
      </w:r>
      <w:r w:rsidR="004A03EA" w:rsidRPr="00285260">
        <w:rPr>
          <w:rFonts w:ascii="Segoe UI" w:hAnsi="Segoe UI" w:cs="Segoe UI"/>
          <w:bCs/>
        </w:rPr>
        <w:t xml:space="preserve"> </w:t>
      </w:r>
      <w:r w:rsidRPr="00285260">
        <w:rPr>
          <w:rFonts w:ascii="Segoe UI" w:hAnsi="Segoe UI" w:cs="Segoe UI"/>
          <w:bCs/>
        </w:rPr>
        <w:t>güneş enerjisi</w:t>
      </w:r>
      <w:r w:rsidR="00D30202" w:rsidRPr="00285260">
        <w:rPr>
          <w:rFonts w:ascii="Segoe UI" w:hAnsi="Segoe UI" w:cs="Segoe UI"/>
          <w:bCs/>
        </w:rPr>
        <w:t>,</w:t>
      </w:r>
      <w:r w:rsidRPr="00285260">
        <w:rPr>
          <w:rFonts w:ascii="Segoe UI" w:hAnsi="Segoe UI" w:cs="Segoe UI"/>
          <w:bCs/>
        </w:rPr>
        <w:t xml:space="preserve"> </w:t>
      </w:r>
      <w:r w:rsidR="0051241C" w:rsidRPr="00285260">
        <w:rPr>
          <w:rFonts w:ascii="Segoe UI" w:hAnsi="Segoe UI" w:cs="Segoe UI"/>
          <w:bCs/>
        </w:rPr>
        <w:t xml:space="preserve">kullanıma </w:t>
      </w:r>
      <w:r w:rsidR="00100F26">
        <w:rPr>
          <w:rFonts w:ascii="Segoe UI" w:hAnsi="Segoe UI" w:cs="Segoe UI"/>
          <w:bCs/>
        </w:rPr>
        <w:t xml:space="preserve">alınan </w:t>
      </w:r>
      <w:r w:rsidR="00D20DB1" w:rsidRPr="00285260">
        <w:rPr>
          <w:rFonts w:ascii="Segoe UI" w:hAnsi="Segoe UI" w:cs="Segoe UI"/>
          <w:bCs/>
        </w:rPr>
        <w:t>yenilenebilir enerji kaynakları oldu</w:t>
      </w:r>
      <w:r w:rsidR="002E381F" w:rsidRPr="00285260">
        <w:rPr>
          <w:rFonts w:ascii="Segoe UI" w:hAnsi="Segoe UI" w:cs="Segoe UI"/>
          <w:bCs/>
        </w:rPr>
        <w:t xml:space="preserve">. </w:t>
      </w:r>
    </w:p>
    <w:p w14:paraId="5094E88A" w14:textId="77777777" w:rsidR="00875A43" w:rsidRPr="00285260" w:rsidRDefault="00875A43" w:rsidP="00BC1158">
      <w:pPr>
        <w:spacing w:after="0"/>
        <w:jc w:val="both"/>
        <w:rPr>
          <w:rFonts w:ascii="Segoe UI" w:hAnsi="Segoe UI" w:cs="Segoe UI"/>
          <w:bCs/>
        </w:rPr>
      </w:pPr>
    </w:p>
    <w:p w14:paraId="20D9EF4A" w14:textId="2DD03A7A" w:rsidR="00B52316" w:rsidRPr="00285260" w:rsidRDefault="00875A43" w:rsidP="00805703">
      <w:pPr>
        <w:spacing w:after="0"/>
        <w:jc w:val="both"/>
        <w:rPr>
          <w:rFonts w:ascii="Segoe UI" w:hAnsi="Segoe UI" w:cs="Segoe UI"/>
          <w:bCs/>
        </w:rPr>
      </w:pPr>
      <w:r w:rsidRPr="00285260">
        <w:rPr>
          <w:rFonts w:ascii="Segoe UI" w:hAnsi="Segoe UI" w:cs="Segoe UI"/>
          <w:bCs/>
        </w:rPr>
        <w:t>Bu sayede Henkel, Kapsam</w:t>
      </w:r>
      <w:r w:rsidR="00DB2AF6">
        <w:rPr>
          <w:rFonts w:ascii="Segoe UI" w:hAnsi="Segoe UI" w:cs="Segoe UI"/>
          <w:bCs/>
        </w:rPr>
        <w:t xml:space="preserve"> </w:t>
      </w:r>
      <w:r w:rsidRPr="00285260">
        <w:rPr>
          <w:rFonts w:ascii="Segoe UI" w:hAnsi="Segoe UI" w:cs="Segoe UI"/>
          <w:bCs/>
        </w:rPr>
        <w:t>2</w:t>
      </w:r>
      <w:r w:rsidR="00497C8A">
        <w:rPr>
          <w:rFonts w:ascii="Segoe UI" w:hAnsi="Segoe UI" w:cs="Segoe UI"/>
          <w:bCs/>
        </w:rPr>
        <w:t xml:space="preserve"> </w:t>
      </w:r>
      <w:r w:rsidRPr="00285260">
        <w:rPr>
          <w:rFonts w:ascii="Segoe UI" w:hAnsi="Segoe UI" w:cs="Segoe UI"/>
          <w:bCs/>
        </w:rPr>
        <w:t>faaliyetleri</w:t>
      </w:r>
      <w:r w:rsidR="003B6543" w:rsidRPr="00285260">
        <w:rPr>
          <w:rFonts w:ascii="Segoe UI" w:hAnsi="Segoe UI" w:cs="Segoe UI"/>
          <w:bCs/>
        </w:rPr>
        <w:t xml:space="preserve"> çerçevesinde </w:t>
      </w:r>
      <w:r w:rsidR="00AC01F1" w:rsidRPr="00285260">
        <w:rPr>
          <w:rFonts w:ascii="Segoe UI" w:hAnsi="Segoe UI" w:cs="Segoe UI"/>
          <w:bCs/>
        </w:rPr>
        <w:t>yıl</w:t>
      </w:r>
      <w:r w:rsidR="00AC01F1">
        <w:rPr>
          <w:rFonts w:ascii="Segoe UI" w:hAnsi="Segoe UI" w:cs="Segoe UI"/>
          <w:bCs/>
        </w:rPr>
        <w:t>da</w:t>
      </w:r>
      <w:r w:rsidR="00AC01F1" w:rsidRPr="00285260">
        <w:rPr>
          <w:rFonts w:ascii="Segoe UI" w:hAnsi="Segoe UI" w:cs="Segoe UI"/>
          <w:bCs/>
        </w:rPr>
        <w:t xml:space="preserve"> </w:t>
      </w:r>
      <w:r w:rsidRPr="00285260">
        <w:rPr>
          <w:rFonts w:ascii="Segoe UI" w:hAnsi="Segoe UI" w:cs="Segoe UI"/>
          <w:bCs/>
        </w:rPr>
        <w:t xml:space="preserve">yaklaşık 10.471 ton </w:t>
      </w:r>
      <w:r w:rsidR="00D96EC1" w:rsidRPr="00285260">
        <w:rPr>
          <w:rFonts w:ascii="Segoe UI" w:hAnsi="Segoe UI" w:cs="Segoe UI"/>
          <w:bCs/>
        </w:rPr>
        <w:t xml:space="preserve">karbondioksit </w:t>
      </w:r>
      <w:r w:rsidR="00F745DB">
        <w:rPr>
          <w:rFonts w:ascii="Segoe UI" w:hAnsi="Segoe UI" w:cs="Segoe UI"/>
          <w:bCs/>
        </w:rPr>
        <w:t xml:space="preserve"> </w:t>
      </w:r>
      <w:r w:rsidR="00D96EC1" w:rsidRPr="00285260">
        <w:rPr>
          <w:rFonts w:ascii="Segoe UI" w:hAnsi="Segoe UI" w:cs="Segoe UI"/>
          <w:bCs/>
        </w:rPr>
        <w:t xml:space="preserve">(CO2) </w:t>
      </w:r>
      <w:r w:rsidR="00FD71CF">
        <w:rPr>
          <w:rFonts w:ascii="Segoe UI" w:hAnsi="Segoe UI" w:cs="Segoe UI"/>
          <w:bCs/>
        </w:rPr>
        <w:t>emisyonunu</w:t>
      </w:r>
      <w:r w:rsidR="001470DC">
        <w:rPr>
          <w:rFonts w:ascii="Segoe UI" w:hAnsi="Segoe UI" w:cs="Segoe UI"/>
          <w:bCs/>
        </w:rPr>
        <w:t xml:space="preserve"> </w:t>
      </w:r>
      <w:r w:rsidR="00AC01F1">
        <w:rPr>
          <w:rFonts w:ascii="Segoe UI" w:hAnsi="Segoe UI" w:cs="Segoe UI"/>
          <w:bCs/>
        </w:rPr>
        <w:t>azaltmış oluyor</w:t>
      </w:r>
      <w:r w:rsidR="00CC0982">
        <w:rPr>
          <w:rFonts w:ascii="Segoe UI" w:hAnsi="Segoe UI" w:cs="Segoe UI"/>
          <w:bCs/>
        </w:rPr>
        <w:t xml:space="preserve">. </w:t>
      </w:r>
      <w:r w:rsidR="00197BED">
        <w:rPr>
          <w:rFonts w:ascii="Segoe UI" w:hAnsi="Segoe UI" w:cs="Segoe UI"/>
          <w:bCs/>
        </w:rPr>
        <w:t>Bu</w:t>
      </w:r>
      <w:r w:rsidR="00BE004B">
        <w:rPr>
          <w:rFonts w:ascii="Segoe UI" w:hAnsi="Segoe UI" w:cs="Segoe UI"/>
          <w:bCs/>
        </w:rPr>
        <w:t xml:space="preserve"> rakam</w:t>
      </w:r>
      <w:r w:rsidR="00197BED">
        <w:rPr>
          <w:rFonts w:ascii="Segoe UI" w:hAnsi="Segoe UI" w:cs="Segoe UI"/>
          <w:bCs/>
        </w:rPr>
        <w:t xml:space="preserve">, </w:t>
      </w:r>
      <w:r w:rsidR="00197BED" w:rsidRPr="00F60071">
        <w:rPr>
          <w:rFonts w:ascii="Segoe UI" w:hAnsi="Segoe UI" w:cs="Segoe UI"/>
          <w:bCs/>
        </w:rPr>
        <w:t>benzinle çalışan</w:t>
      </w:r>
      <w:r w:rsidR="00197BED">
        <w:rPr>
          <w:rFonts w:ascii="Segoe UI" w:hAnsi="Segoe UI" w:cs="Segoe UI"/>
          <w:bCs/>
        </w:rPr>
        <w:t xml:space="preserve"> yaklaşık 2.500</w:t>
      </w:r>
      <w:r w:rsidR="00197BED" w:rsidRPr="00F60071">
        <w:rPr>
          <w:rFonts w:ascii="Segoe UI" w:hAnsi="Segoe UI" w:cs="Segoe UI"/>
          <w:bCs/>
        </w:rPr>
        <w:t xml:space="preserve"> arabanın</w:t>
      </w:r>
      <w:r w:rsidR="00197BED">
        <w:rPr>
          <w:rFonts w:ascii="Segoe UI" w:hAnsi="Segoe UI" w:cs="Segoe UI"/>
          <w:bCs/>
        </w:rPr>
        <w:t xml:space="preserve"> bir yıl boyunca yol açtığı veya </w:t>
      </w:r>
      <w:r w:rsidR="00197BED" w:rsidRPr="00F60071">
        <w:rPr>
          <w:rFonts w:ascii="Segoe UI" w:hAnsi="Segoe UI" w:cs="Segoe UI"/>
          <w:bCs/>
        </w:rPr>
        <w:t>New York</w:t>
      </w:r>
      <w:r w:rsidR="00197BED">
        <w:rPr>
          <w:rFonts w:ascii="Segoe UI" w:hAnsi="Segoe UI" w:cs="Segoe UI"/>
          <w:bCs/>
        </w:rPr>
        <w:t xml:space="preserve"> – </w:t>
      </w:r>
      <w:r w:rsidR="00197BED" w:rsidRPr="00F60071">
        <w:rPr>
          <w:rFonts w:ascii="Segoe UI" w:hAnsi="Segoe UI" w:cs="Segoe UI"/>
          <w:bCs/>
        </w:rPr>
        <w:t>Singapur</w:t>
      </w:r>
      <w:r w:rsidR="00197BED">
        <w:rPr>
          <w:rFonts w:ascii="Segoe UI" w:hAnsi="Segoe UI" w:cs="Segoe UI"/>
          <w:bCs/>
        </w:rPr>
        <w:t xml:space="preserve"> arasında</w:t>
      </w:r>
      <w:r w:rsidR="00197BED" w:rsidRPr="00F60071">
        <w:rPr>
          <w:rFonts w:ascii="Segoe UI" w:hAnsi="Segoe UI" w:cs="Segoe UI"/>
          <w:bCs/>
        </w:rPr>
        <w:t xml:space="preserve"> yapılan 2.700</w:t>
      </w:r>
      <w:r w:rsidR="00197BED">
        <w:rPr>
          <w:rFonts w:ascii="Segoe UI" w:hAnsi="Segoe UI" w:cs="Segoe UI"/>
          <w:bCs/>
        </w:rPr>
        <w:t>’e yakın uçu</w:t>
      </w:r>
      <w:r w:rsidR="00962955">
        <w:rPr>
          <w:rFonts w:ascii="Segoe UI" w:hAnsi="Segoe UI" w:cs="Segoe UI"/>
          <w:bCs/>
        </w:rPr>
        <w:t xml:space="preserve">ştan kaynaklı </w:t>
      </w:r>
      <w:r w:rsidR="00197BED">
        <w:rPr>
          <w:rFonts w:ascii="Segoe UI" w:hAnsi="Segoe UI" w:cs="Segoe UI"/>
          <w:bCs/>
        </w:rPr>
        <w:t>karbon ayak izin</w:t>
      </w:r>
      <w:r w:rsidR="00962955">
        <w:rPr>
          <w:rFonts w:ascii="Segoe UI" w:hAnsi="Segoe UI" w:cs="Segoe UI"/>
          <w:bCs/>
        </w:rPr>
        <w:t>i</w:t>
      </w:r>
      <w:r w:rsidR="001367EB">
        <w:rPr>
          <w:rFonts w:ascii="Segoe UI" w:hAnsi="Segoe UI" w:cs="Segoe UI"/>
          <w:bCs/>
        </w:rPr>
        <w:t xml:space="preserve"> ortadan kaldırmaya eşdeğer.</w:t>
      </w:r>
      <w:r w:rsidR="00273900">
        <w:rPr>
          <w:rFonts w:ascii="Segoe UI" w:hAnsi="Segoe UI" w:cs="Segoe UI"/>
          <w:bCs/>
        </w:rPr>
        <w:t xml:space="preserve"> </w:t>
      </w:r>
      <w:r w:rsidR="00C004FB" w:rsidRPr="00C004FB">
        <w:rPr>
          <w:rFonts w:ascii="Segoe UI" w:hAnsi="Segoe UI" w:cs="Segoe UI"/>
          <w:bCs/>
        </w:rPr>
        <w:t xml:space="preserve">Fosil yakıt kullanımını önemli ölçüde </w:t>
      </w:r>
      <w:r w:rsidR="007422E3" w:rsidRPr="00C004FB">
        <w:rPr>
          <w:rFonts w:ascii="Segoe UI" w:hAnsi="Segoe UI" w:cs="Segoe UI"/>
          <w:bCs/>
        </w:rPr>
        <w:t>azalta</w:t>
      </w:r>
      <w:r w:rsidR="007422E3">
        <w:rPr>
          <w:rFonts w:ascii="Segoe UI" w:hAnsi="Segoe UI" w:cs="Segoe UI"/>
          <w:bCs/>
        </w:rPr>
        <w:t>n</w:t>
      </w:r>
      <w:r w:rsidR="007422E3" w:rsidRPr="00C004FB">
        <w:rPr>
          <w:rFonts w:ascii="Segoe UI" w:hAnsi="Segoe UI" w:cs="Segoe UI"/>
          <w:bCs/>
        </w:rPr>
        <w:t xml:space="preserve"> </w:t>
      </w:r>
      <w:r w:rsidR="00C004FB" w:rsidRPr="00C004FB">
        <w:rPr>
          <w:rFonts w:ascii="Segoe UI" w:hAnsi="Segoe UI" w:cs="Segoe UI"/>
          <w:bCs/>
        </w:rPr>
        <w:t xml:space="preserve">Henkel, kayda değer bir çevresel etki </w:t>
      </w:r>
      <w:r w:rsidR="00F67169">
        <w:rPr>
          <w:rFonts w:ascii="Segoe UI" w:hAnsi="Segoe UI" w:cs="Segoe UI"/>
          <w:bCs/>
        </w:rPr>
        <w:t>yaratarak</w:t>
      </w:r>
      <w:r w:rsidR="007422E3">
        <w:rPr>
          <w:rFonts w:ascii="Segoe UI" w:hAnsi="Segoe UI" w:cs="Segoe UI"/>
          <w:bCs/>
        </w:rPr>
        <w:t xml:space="preserve"> </w:t>
      </w:r>
      <w:r w:rsidR="001A51FB" w:rsidRPr="001A51FB">
        <w:rPr>
          <w:rFonts w:ascii="Segoe UI" w:hAnsi="Segoe UI" w:cs="Segoe UI"/>
          <w:bCs/>
        </w:rPr>
        <w:t>sektör</w:t>
      </w:r>
      <w:r w:rsidR="00275D77">
        <w:rPr>
          <w:rFonts w:ascii="Segoe UI" w:hAnsi="Segoe UI" w:cs="Segoe UI"/>
          <w:bCs/>
        </w:rPr>
        <w:t>ün öncüleri arasında</w:t>
      </w:r>
      <w:r w:rsidR="00A163E4">
        <w:rPr>
          <w:rFonts w:ascii="Segoe UI" w:hAnsi="Segoe UI" w:cs="Segoe UI"/>
          <w:bCs/>
        </w:rPr>
        <w:t xml:space="preserve"> yer al</w:t>
      </w:r>
      <w:r w:rsidR="00F03069">
        <w:rPr>
          <w:rFonts w:ascii="Segoe UI" w:hAnsi="Segoe UI" w:cs="Segoe UI"/>
          <w:bCs/>
        </w:rPr>
        <w:t>ıyor.</w:t>
      </w:r>
    </w:p>
    <w:p w14:paraId="4BAA9533" w14:textId="77777777" w:rsidR="00CD6D74" w:rsidRPr="00285260" w:rsidRDefault="00CD6D74" w:rsidP="00BC1158">
      <w:pPr>
        <w:spacing w:after="0"/>
        <w:jc w:val="both"/>
        <w:rPr>
          <w:rFonts w:ascii="Segoe UI" w:hAnsi="Segoe UI" w:cs="Segoe UI"/>
          <w:bCs/>
        </w:rPr>
      </w:pPr>
    </w:p>
    <w:p w14:paraId="18CEE481" w14:textId="74DCB8C6" w:rsidR="001E5791" w:rsidRPr="00833217" w:rsidRDefault="00B87C51" w:rsidP="001E5791">
      <w:pPr>
        <w:spacing w:after="0"/>
        <w:jc w:val="both"/>
        <w:rPr>
          <w:rFonts w:ascii="Segoe UI" w:hAnsi="Segoe UI" w:cs="Segoe UI"/>
          <w:color w:val="000000" w:themeColor="text1"/>
        </w:rPr>
      </w:pPr>
      <w:r w:rsidRPr="000B6649">
        <w:rPr>
          <w:rFonts w:ascii="Segoe UI" w:hAnsi="Segoe UI" w:cs="Segoe UI"/>
          <w:color w:val="000000" w:themeColor="text1"/>
        </w:rPr>
        <w:t xml:space="preserve">Türk Henkel Yapıştırıcı Teknolojileri Başkanı, Henkel Yapıştırıcı Teknolojileri Orta Doğu ve Afrika Bölgesi Operasyonlar Direktörü Mehmet Yılmaz “Henkel'de sürdürülebilirlik, stratejik gündemimizin temelinde yer alıyor ve bu alanda sürekli ilerleme kaydettiğimiz çok net hedeflere sahibiz. Hedeflerimizden biri de 2030 yılına kadar; globalde tüm ülkelerde elektriğimizin %100’ünü yenilenebilir kaynaklardan sağlamak. Bununla birlikte Türk Henkel olarak, ülkemizdeki </w:t>
      </w:r>
      <w:r w:rsidRPr="000B6649">
        <w:rPr>
          <w:rFonts w:ascii="Segoe UI" w:hAnsi="Segoe UI" w:cs="Segoe UI"/>
          <w:color w:val="000000" w:themeColor="text1"/>
        </w:rPr>
        <w:lastRenderedPageBreak/>
        <w:t xml:space="preserve">Gebkim </w:t>
      </w:r>
      <w:r w:rsidR="009255EC" w:rsidRPr="000B6649">
        <w:rPr>
          <w:rFonts w:ascii="Segoe UI" w:hAnsi="Segoe UI" w:cs="Segoe UI"/>
          <w:color w:val="000000" w:themeColor="text1"/>
        </w:rPr>
        <w:t xml:space="preserve">ve Tuzla </w:t>
      </w:r>
      <w:r w:rsidRPr="000B6649">
        <w:rPr>
          <w:rFonts w:ascii="Segoe UI" w:hAnsi="Segoe UI" w:cs="Segoe UI"/>
          <w:color w:val="000000" w:themeColor="text1"/>
        </w:rPr>
        <w:t>Yapıştırıcı Teknolojileri Fabrikalarımızda kullandığımız elektriğin tamamını, 2023 yılından bu yana yenilenebilir kaynaklardan temin etmekteyiz. Şimdi aynı başarıyı Orta Doğu ve Afrika bölgesindeki tüm Henkel Yapıştırıcı Teknolojileri üretim tesislerimizde de sağladık. Bölge kapsamında hedefimize 2024 yılı itibarıyla ulaşmış olmamız, daha sürdürülebilir bir gelecek yaratma konusunda attığımız güçlü adımları ortaya koyarken, aynı zamanda bizim için büyük bir gurur kaynağı.</w:t>
      </w:r>
      <w:r w:rsidR="00874A1E" w:rsidRPr="000B6649">
        <w:rPr>
          <w:rFonts w:ascii="Segoe UI" w:hAnsi="Segoe UI" w:cs="Segoe UI"/>
          <w:color w:val="000000" w:themeColor="text1"/>
        </w:rPr>
        <w:t>”</w:t>
      </w:r>
      <w:r w:rsidRPr="000B6649">
        <w:rPr>
          <w:rFonts w:ascii="Segoe UI" w:hAnsi="Segoe UI" w:cs="Segoe UI"/>
          <w:color w:val="000000" w:themeColor="text1"/>
        </w:rPr>
        <w:t xml:space="preserve"> dedi.</w:t>
      </w:r>
    </w:p>
    <w:p w14:paraId="1BD02D93" w14:textId="2D3F14E4" w:rsidR="00D867FC" w:rsidRDefault="00D867FC" w:rsidP="00BC1158">
      <w:pPr>
        <w:spacing w:after="0"/>
        <w:jc w:val="both"/>
        <w:rPr>
          <w:rFonts w:ascii="Segoe UI" w:hAnsi="Segoe UI" w:cs="Segoe UI"/>
        </w:rPr>
      </w:pPr>
    </w:p>
    <w:p w14:paraId="1F259F40" w14:textId="1D0D5613" w:rsidR="008A1D87" w:rsidRPr="00285260" w:rsidRDefault="008C5DEF" w:rsidP="00BC1158">
      <w:pPr>
        <w:spacing w:after="0"/>
        <w:jc w:val="both"/>
        <w:rPr>
          <w:rFonts w:ascii="Segoe UI" w:hAnsi="Segoe UI" w:cs="Segoe UI"/>
          <w:bCs/>
        </w:rPr>
      </w:pPr>
      <w:r w:rsidRPr="008C5DEF">
        <w:rPr>
          <w:rFonts w:ascii="Segoe UI" w:hAnsi="Segoe UI" w:cs="Segoe UI"/>
          <w:bCs/>
        </w:rPr>
        <w:t>Tüm bu gelişmeler, 2030 yılına kadar iklim pozitif operasyonlar ve net sıfır emisyon hedefleyen Henkel'in ‘2030+ Sürdürülebilirlik Hedefleri Çerçevesi’ kapsamında</w:t>
      </w:r>
      <w:r w:rsidR="00276B3A">
        <w:rPr>
          <w:rFonts w:ascii="Segoe UI" w:hAnsi="Segoe UI" w:cs="Segoe UI"/>
          <w:bCs/>
        </w:rPr>
        <w:t xml:space="preserve"> yer alıyor. </w:t>
      </w:r>
    </w:p>
    <w:p w14:paraId="0B2D4846" w14:textId="77777777" w:rsidR="00875A43" w:rsidRPr="00285260" w:rsidRDefault="00875A43" w:rsidP="00BC1158">
      <w:pPr>
        <w:spacing w:after="0"/>
        <w:jc w:val="both"/>
        <w:rPr>
          <w:rFonts w:ascii="Segoe UI" w:hAnsi="Segoe UI" w:cs="Segoe UI"/>
          <w:bCs/>
        </w:rPr>
      </w:pPr>
    </w:p>
    <w:p w14:paraId="12C9C0B9" w14:textId="5F47F823" w:rsidR="00875A43" w:rsidRDefault="00875A43" w:rsidP="00BC1158">
      <w:pPr>
        <w:spacing w:after="0"/>
        <w:jc w:val="both"/>
        <w:rPr>
          <w:rFonts w:ascii="Segoe UI" w:hAnsi="Segoe UI" w:cs="Segoe UI"/>
          <w:bCs/>
        </w:rPr>
      </w:pPr>
      <w:r w:rsidRPr="00285260">
        <w:rPr>
          <w:rFonts w:ascii="Segoe UI" w:hAnsi="Segoe UI" w:cs="Segoe UI"/>
          <w:bCs/>
        </w:rPr>
        <w:t>Henkel'in sürdü</w:t>
      </w:r>
      <w:r w:rsidR="00B906E0" w:rsidRPr="00285260">
        <w:rPr>
          <w:rFonts w:ascii="Segoe UI" w:hAnsi="Segoe UI" w:cs="Segoe UI"/>
          <w:bCs/>
        </w:rPr>
        <w:t xml:space="preserve">rülebilirlik stratejisi, </w:t>
      </w:r>
      <w:r w:rsidR="00FF08F4">
        <w:rPr>
          <w:rFonts w:ascii="Segoe UI" w:hAnsi="Segoe UI" w:cs="Segoe UI"/>
          <w:bCs/>
        </w:rPr>
        <w:t>‘</w:t>
      </w:r>
      <w:r w:rsidR="00B906E0" w:rsidRPr="00285260">
        <w:rPr>
          <w:rFonts w:ascii="Segoe UI" w:hAnsi="Segoe UI" w:cs="Segoe UI"/>
          <w:bCs/>
        </w:rPr>
        <w:t>Amaca Yönelik</w:t>
      </w:r>
      <w:r w:rsidR="00C8112C" w:rsidRPr="00285260">
        <w:rPr>
          <w:rFonts w:ascii="Segoe UI" w:hAnsi="Segoe UI" w:cs="Segoe UI"/>
          <w:bCs/>
        </w:rPr>
        <w:t xml:space="preserve"> Büyüme</w:t>
      </w:r>
      <w:r w:rsidR="00FF08F4">
        <w:rPr>
          <w:rFonts w:ascii="Segoe UI" w:hAnsi="Segoe UI" w:cs="Segoe UI"/>
          <w:bCs/>
        </w:rPr>
        <w:t>’</w:t>
      </w:r>
      <w:r w:rsidR="00C8112C" w:rsidRPr="00285260">
        <w:rPr>
          <w:rFonts w:ascii="Segoe UI" w:hAnsi="Segoe UI" w:cs="Segoe UI"/>
          <w:bCs/>
        </w:rPr>
        <w:t xml:space="preserve"> </w:t>
      </w:r>
      <w:r w:rsidR="00A22365" w:rsidRPr="00285260">
        <w:rPr>
          <w:rFonts w:ascii="Segoe UI" w:hAnsi="Segoe UI" w:cs="Segoe UI"/>
          <w:bCs/>
        </w:rPr>
        <w:t>konusundaki kararlılığını</w:t>
      </w:r>
      <w:r w:rsidR="00ED5262" w:rsidRPr="00285260">
        <w:rPr>
          <w:rFonts w:ascii="Segoe UI" w:hAnsi="Segoe UI" w:cs="Segoe UI"/>
          <w:bCs/>
        </w:rPr>
        <w:t xml:space="preserve"> yansıtırken, tüm </w:t>
      </w:r>
      <w:r w:rsidRPr="00285260">
        <w:rPr>
          <w:rFonts w:ascii="Segoe UI" w:hAnsi="Segoe UI" w:cs="Segoe UI"/>
          <w:bCs/>
        </w:rPr>
        <w:t>paydaşlar için daha faz</w:t>
      </w:r>
      <w:r w:rsidR="00ED5262" w:rsidRPr="00285260">
        <w:rPr>
          <w:rFonts w:ascii="Segoe UI" w:hAnsi="Segoe UI" w:cs="Segoe UI"/>
          <w:bCs/>
        </w:rPr>
        <w:t>la değer yaratmayı, sektörü</w:t>
      </w:r>
      <w:r w:rsidRPr="00285260">
        <w:rPr>
          <w:rFonts w:ascii="Segoe UI" w:hAnsi="Segoe UI" w:cs="Segoe UI"/>
          <w:bCs/>
        </w:rPr>
        <w:t xml:space="preserve"> sorumlu ve başarılı bir şekilde geliştirmeyi ve Henkel'in sürdürülebilirlikteki lider rol</w:t>
      </w:r>
      <w:r w:rsidR="00ED5262" w:rsidRPr="00285260">
        <w:rPr>
          <w:rFonts w:ascii="Segoe UI" w:hAnsi="Segoe UI" w:cs="Segoe UI"/>
          <w:bCs/>
        </w:rPr>
        <w:t>ünü pekiştirmeyi hedefliyor</w:t>
      </w:r>
      <w:r w:rsidRPr="00285260">
        <w:rPr>
          <w:rFonts w:ascii="Segoe UI" w:hAnsi="Segoe UI" w:cs="Segoe UI"/>
          <w:bCs/>
        </w:rPr>
        <w:t>.</w:t>
      </w:r>
    </w:p>
    <w:p w14:paraId="74F1AE07" w14:textId="77777777" w:rsidR="00522F1C" w:rsidRPr="00285260" w:rsidRDefault="00522F1C" w:rsidP="00EC7720">
      <w:pPr>
        <w:spacing w:after="0" w:line="240" w:lineRule="auto"/>
        <w:jc w:val="both"/>
        <w:rPr>
          <w:rFonts w:ascii="Segoe UI" w:hAnsi="Segoe UI" w:cs="Segoe UI"/>
        </w:rPr>
      </w:pPr>
    </w:p>
    <w:p w14:paraId="3A8534FF" w14:textId="77777777" w:rsidR="005627F3" w:rsidRPr="00285260" w:rsidRDefault="005627F3" w:rsidP="00BC1158">
      <w:pPr>
        <w:jc w:val="both"/>
        <w:rPr>
          <w:rFonts w:ascii="Segoe UI" w:hAnsi="Segoe UI" w:cs="Segoe UI"/>
          <w:b/>
          <w:bCs/>
          <w:sz w:val="20"/>
          <w:szCs w:val="20"/>
        </w:rPr>
      </w:pPr>
      <w:r w:rsidRPr="00285260">
        <w:rPr>
          <w:rFonts w:ascii="Segoe UI" w:hAnsi="Segoe UI" w:cs="Segoe UI"/>
          <w:b/>
          <w:bCs/>
          <w:sz w:val="20"/>
          <w:szCs w:val="20"/>
        </w:rPr>
        <w:t xml:space="preserve">Henkel Hakkında </w:t>
      </w:r>
    </w:p>
    <w:p w14:paraId="234EE7AA" w14:textId="77777777" w:rsidR="005627F3" w:rsidRPr="00285260" w:rsidRDefault="005627F3" w:rsidP="00BC1158">
      <w:pPr>
        <w:jc w:val="both"/>
        <w:rPr>
          <w:rFonts w:ascii="Segoe UI" w:hAnsi="Segoe UI" w:cs="Segoe UI"/>
          <w:sz w:val="20"/>
          <w:szCs w:val="20"/>
        </w:rPr>
      </w:pPr>
      <w:r w:rsidRPr="00285260">
        <w:rPr>
          <w:rFonts w:ascii="Segoe UI" w:hAnsi="Segoe UI" w:cs="Segoe UI"/>
          <w:sz w:val="20"/>
          <w:szCs w:val="20"/>
        </w:rPr>
        <w:t xml:space="preserve">Markaları, inovasyonları ve teknolojileri ile Henkel, endüstriyel ve tüketici iş birimlerinde, dünya genelindeki pazarlarda lider konumlara sahiptir. Yapıştırıcı Teknolojileri İş Birimi; yapıştırıcılar, yalıtım malzemeleri ve fonksiyonel kaplamalar pazarlarında global bir liderdir. Tüketici Markaları ile şirketin, başta Çamaşır ve Ev Bakım ile Saç olmak üzere, dünya genelinde pek çok piyasa ve kategoride liderliği bulunmaktadır. Henkel’in en güçlü üç markası Loctite, Persil ve Schwarzkopf markalarıdır. 2023 mali yılında Henkel, 21,5 milyar Euro’nun üzerinde satış ve yaklaşık 2,6 milyar Euro düzeltilmiş faaliyet karı bildirmiştir. Henkel’in imtiyazlı hisse senetleri, Almanya DAX borsa endeksine kayıtlıdır. Sürdürülebilirlik, Henkel’in köklü geleneğinin önemli bir bileşenidir ve şirket somut hedefler doğrultusunda hayata geçirdiği net bir sürdürülebilirlik stratejisine sahiptir. 1876’da kurulmuş olan Henkel, bugün dünya çapında güçlü bir şirket kültürü ile bir araya gelen, ortak değerlerde birleşen ve “Pioneers at heart for the good of generations” (Gelecek Nesiller İçin İyiliğe Öncülük Ediyoruz) amacında buluşan yaklaşık 48.000 kişiyi istihdam etmektedir. Daha fazla bilgiyi </w:t>
      </w:r>
      <w:hyperlink r:id="rId12" w:history="1">
        <w:r w:rsidRPr="00285260">
          <w:rPr>
            <w:rStyle w:val="Hyperlink"/>
            <w:rFonts w:ascii="Segoe UI" w:hAnsi="Segoe UI" w:cs="Segoe UI"/>
            <w:sz w:val="20"/>
            <w:szCs w:val="20"/>
          </w:rPr>
          <w:t>www.henkel.com</w:t>
        </w:r>
      </w:hyperlink>
      <w:r w:rsidRPr="00285260">
        <w:rPr>
          <w:rFonts w:ascii="Segoe UI" w:hAnsi="Segoe UI" w:cs="Segoe UI"/>
          <w:sz w:val="20"/>
          <w:szCs w:val="20"/>
        </w:rPr>
        <w:t xml:space="preserve"> adresinde bulabilirsiniz.</w:t>
      </w:r>
    </w:p>
    <w:p w14:paraId="00732637" w14:textId="77777777" w:rsidR="008C6E33" w:rsidRDefault="008C6E33" w:rsidP="00285260">
      <w:pPr>
        <w:spacing w:after="0" w:line="240" w:lineRule="auto"/>
        <w:rPr>
          <w:b/>
        </w:rPr>
      </w:pPr>
    </w:p>
    <w:p w14:paraId="2F487A7D" w14:textId="77777777" w:rsidR="00285260" w:rsidRDefault="00285260" w:rsidP="00285260">
      <w:pPr>
        <w:spacing w:after="0" w:line="240" w:lineRule="auto"/>
        <w:rPr>
          <w:b/>
        </w:rPr>
      </w:pPr>
    </w:p>
    <w:p w14:paraId="4C121932" w14:textId="77777777" w:rsidR="00C41C8B" w:rsidRDefault="00C41C8B" w:rsidP="00AD1D8F">
      <w:pPr>
        <w:spacing w:after="0" w:line="240" w:lineRule="auto"/>
        <w:jc w:val="center"/>
        <w:rPr>
          <w:b/>
        </w:rPr>
      </w:pPr>
    </w:p>
    <w:p w14:paraId="57BB6317" w14:textId="77777777" w:rsidR="00C821F7" w:rsidRDefault="00C821F7" w:rsidP="00052988">
      <w:pPr>
        <w:spacing w:after="0" w:line="240" w:lineRule="auto"/>
        <w:jc w:val="both"/>
        <w:rPr>
          <w:b/>
          <w:bCs/>
        </w:rPr>
      </w:pPr>
    </w:p>
    <w:sectPr w:rsidR="00C821F7">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2D0C3" w14:textId="77777777" w:rsidR="00A06A20" w:rsidRDefault="00A06A20" w:rsidP="001D2F40">
      <w:pPr>
        <w:spacing w:after="0" w:line="240" w:lineRule="auto"/>
      </w:pPr>
      <w:r>
        <w:separator/>
      </w:r>
    </w:p>
  </w:endnote>
  <w:endnote w:type="continuationSeparator" w:id="0">
    <w:p w14:paraId="447DEF91" w14:textId="77777777" w:rsidR="00A06A20" w:rsidRDefault="00A06A20" w:rsidP="001D2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A51F2" w14:textId="77777777" w:rsidR="00A06A20" w:rsidRDefault="00A06A20" w:rsidP="001D2F40">
      <w:pPr>
        <w:spacing w:after="0" w:line="240" w:lineRule="auto"/>
      </w:pPr>
      <w:r>
        <w:separator/>
      </w:r>
    </w:p>
  </w:footnote>
  <w:footnote w:type="continuationSeparator" w:id="0">
    <w:p w14:paraId="45ADB84D" w14:textId="77777777" w:rsidR="00A06A20" w:rsidRDefault="00A06A20" w:rsidP="001D2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03740" w14:textId="7874D4D9" w:rsidR="00AB7772" w:rsidRPr="00AB7772" w:rsidRDefault="0091674F" w:rsidP="00AB7772">
    <w:pPr>
      <w:rPr>
        <w:rFonts w:ascii="Times New Roman" w:eastAsia="Times New Roman" w:hAnsi="Times New Roman" w:cs="Times New Roman"/>
        <w:kern w:val="0"/>
        <w:sz w:val="24"/>
        <w:szCs w:val="24"/>
        <w14:ligatures w14:val="none"/>
      </w:rPr>
    </w:pPr>
    <w:r>
      <w:rPr>
        <w:lang w:eastAsia="tr-TR"/>
      </w:rPr>
      <w:drawing>
        <wp:anchor distT="0" distB="0" distL="114300" distR="114300" simplePos="0" relativeHeight="251658240" behindDoc="1" locked="0" layoutInCell="1" allowOverlap="1" wp14:anchorId="2D961686" wp14:editId="65F0F083">
          <wp:simplePos x="0" y="0"/>
          <wp:positionH relativeFrom="page">
            <wp:align>right</wp:align>
          </wp:positionH>
          <wp:positionV relativeFrom="paragraph">
            <wp:posOffset>-457199</wp:posOffset>
          </wp:positionV>
          <wp:extent cx="1228407" cy="916326"/>
          <wp:effectExtent l="0" t="0" r="0" b="0"/>
          <wp:wrapNone/>
          <wp:docPr id="1884064492" name="Picture 1" descr="A red oval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064492" name="Picture 1" descr="A red oval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28407" cy="916326"/>
                  </a:xfrm>
                  <a:prstGeom prst="rect">
                    <a:avLst/>
                  </a:prstGeom>
                </pic:spPr>
              </pic:pic>
            </a:graphicData>
          </a:graphic>
          <wp14:sizeRelH relativeFrom="page">
            <wp14:pctWidth>0</wp14:pctWidth>
          </wp14:sizeRelH>
          <wp14:sizeRelV relativeFrom="page">
            <wp14:pctHeight>0</wp14:pctHeight>
          </wp14:sizeRelV>
        </wp:anchor>
      </w:drawing>
    </w:r>
  </w:p>
  <w:p w14:paraId="2C2220AD" w14:textId="44DEE66F" w:rsidR="001D2F40" w:rsidRDefault="001D2F4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2367E"/>
    <w:multiLevelType w:val="hybridMultilevel"/>
    <w:tmpl w:val="D80279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F195744"/>
    <w:multiLevelType w:val="hybridMultilevel"/>
    <w:tmpl w:val="1DAA89AE"/>
    <w:lvl w:ilvl="0" w:tplc="72409134">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C33428"/>
    <w:multiLevelType w:val="hybridMultilevel"/>
    <w:tmpl w:val="7B503992"/>
    <w:lvl w:ilvl="0" w:tplc="6F5EC0AE">
      <w:start w:val="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C1465B0"/>
    <w:multiLevelType w:val="hybridMultilevel"/>
    <w:tmpl w:val="9D264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8566383">
    <w:abstractNumId w:val="1"/>
  </w:num>
  <w:num w:numId="2" w16cid:durableId="1055931485">
    <w:abstractNumId w:val="2"/>
  </w:num>
  <w:num w:numId="3" w16cid:durableId="1615863734">
    <w:abstractNumId w:val="3"/>
  </w:num>
  <w:num w:numId="4" w16cid:durableId="596716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ACF"/>
    <w:rsid w:val="00000CAD"/>
    <w:rsid w:val="00000FF4"/>
    <w:rsid w:val="00002BA0"/>
    <w:rsid w:val="00002FA3"/>
    <w:rsid w:val="000046A7"/>
    <w:rsid w:val="00004827"/>
    <w:rsid w:val="00010A7E"/>
    <w:rsid w:val="00013CB0"/>
    <w:rsid w:val="00020623"/>
    <w:rsid w:val="000219D0"/>
    <w:rsid w:val="00021F73"/>
    <w:rsid w:val="00022356"/>
    <w:rsid w:val="00027317"/>
    <w:rsid w:val="00030F81"/>
    <w:rsid w:val="00034E40"/>
    <w:rsid w:val="0004629B"/>
    <w:rsid w:val="00052988"/>
    <w:rsid w:val="00052A3B"/>
    <w:rsid w:val="000531FF"/>
    <w:rsid w:val="00055730"/>
    <w:rsid w:val="0005792A"/>
    <w:rsid w:val="000603F1"/>
    <w:rsid w:val="0006741B"/>
    <w:rsid w:val="000717D5"/>
    <w:rsid w:val="00076A96"/>
    <w:rsid w:val="00081BBF"/>
    <w:rsid w:val="00090DE1"/>
    <w:rsid w:val="000971AD"/>
    <w:rsid w:val="000A01AF"/>
    <w:rsid w:val="000A189F"/>
    <w:rsid w:val="000B17C0"/>
    <w:rsid w:val="000B1CBA"/>
    <w:rsid w:val="000B4F82"/>
    <w:rsid w:val="000B6649"/>
    <w:rsid w:val="000C3706"/>
    <w:rsid w:val="000C4804"/>
    <w:rsid w:val="000C4BE0"/>
    <w:rsid w:val="000C53A3"/>
    <w:rsid w:val="000D3489"/>
    <w:rsid w:val="000D73C8"/>
    <w:rsid w:val="000E0F42"/>
    <w:rsid w:val="000E602F"/>
    <w:rsid w:val="000E6ED1"/>
    <w:rsid w:val="000E7BD2"/>
    <w:rsid w:val="000F0CE5"/>
    <w:rsid w:val="000F5E46"/>
    <w:rsid w:val="00100F26"/>
    <w:rsid w:val="0010316C"/>
    <w:rsid w:val="00111377"/>
    <w:rsid w:val="001145D1"/>
    <w:rsid w:val="001211C4"/>
    <w:rsid w:val="001310CD"/>
    <w:rsid w:val="00133752"/>
    <w:rsid w:val="00135920"/>
    <w:rsid w:val="001367EB"/>
    <w:rsid w:val="0014113E"/>
    <w:rsid w:val="0014130E"/>
    <w:rsid w:val="001470DC"/>
    <w:rsid w:val="00150F87"/>
    <w:rsid w:val="00161D81"/>
    <w:rsid w:val="00164E20"/>
    <w:rsid w:val="0017026E"/>
    <w:rsid w:val="0017383C"/>
    <w:rsid w:val="00174ED3"/>
    <w:rsid w:val="001771D7"/>
    <w:rsid w:val="00180F77"/>
    <w:rsid w:val="00181B3C"/>
    <w:rsid w:val="00185E67"/>
    <w:rsid w:val="00187F33"/>
    <w:rsid w:val="0019125A"/>
    <w:rsid w:val="0019227E"/>
    <w:rsid w:val="0019618E"/>
    <w:rsid w:val="00197BED"/>
    <w:rsid w:val="001A0B64"/>
    <w:rsid w:val="001A51FB"/>
    <w:rsid w:val="001B17F1"/>
    <w:rsid w:val="001B4FDC"/>
    <w:rsid w:val="001B583B"/>
    <w:rsid w:val="001C794F"/>
    <w:rsid w:val="001D2F40"/>
    <w:rsid w:val="001D3D98"/>
    <w:rsid w:val="001D5A39"/>
    <w:rsid w:val="001E5791"/>
    <w:rsid w:val="001E5C9E"/>
    <w:rsid w:val="001E7356"/>
    <w:rsid w:val="001F2599"/>
    <w:rsid w:val="00200EC8"/>
    <w:rsid w:val="002106CB"/>
    <w:rsid w:val="0021163A"/>
    <w:rsid w:val="00214787"/>
    <w:rsid w:val="00216F53"/>
    <w:rsid w:val="00225BE5"/>
    <w:rsid w:val="00225C2A"/>
    <w:rsid w:val="00226A90"/>
    <w:rsid w:val="002340C9"/>
    <w:rsid w:val="00235BCA"/>
    <w:rsid w:val="0024493C"/>
    <w:rsid w:val="00254373"/>
    <w:rsid w:val="0027154D"/>
    <w:rsid w:val="002726D2"/>
    <w:rsid w:val="00273900"/>
    <w:rsid w:val="00275D77"/>
    <w:rsid w:val="00276B3A"/>
    <w:rsid w:val="0028140B"/>
    <w:rsid w:val="00285260"/>
    <w:rsid w:val="00287E53"/>
    <w:rsid w:val="002905D2"/>
    <w:rsid w:val="00291945"/>
    <w:rsid w:val="00293DA6"/>
    <w:rsid w:val="00295ECE"/>
    <w:rsid w:val="00296AAD"/>
    <w:rsid w:val="002A3EFD"/>
    <w:rsid w:val="002A4F23"/>
    <w:rsid w:val="002B1C2A"/>
    <w:rsid w:val="002B5320"/>
    <w:rsid w:val="002B534D"/>
    <w:rsid w:val="002B55E1"/>
    <w:rsid w:val="002C6537"/>
    <w:rsid w:val="002D0D8C"/>
    <w:rsid w:val="002D1381"/>
    <w:rsid w:val="002D547D"/>
    <w:rsid w:val="002D5704"/>
    <w:rsid w:val="002E1360"/>
    <w:rsid w:val="002E381F"/>
    <w:rsid w:val="002F2669"/>
    <w:rsid w:val="00300A91"/>
    <w:rsid w:val="0031178D"/>
    <w:rsid w:val="0031230F"/>
    <w:rsid w:val="00322A63"/>
    <w:rsid w:val="003300B5"/>
    <w:rsid w:val="003400A9"/>
    <w:rsid w:val="0034056E"/>
    <w:rsid w:val="003442C1"/>
    <w:rsid w:val="00345D59"/>
    <w:rsid w:val="00345EE9"/>
    <w:rsid w:val="00347832"/>
    <w:rsid w:val="0035122E"/>
    <w:rsid w:val="003572D7"/>
    <w:rsid w:val="00361C90"/>
    <w:rsid w:val="00362D58"/>
    <w:rsid w:val="00363E71"/>
    <w:rsid w:val="003702FC"/>
    <w:rsid w:val="00374B11"/>
    <w:rsid w:val="00381922"/>
    <w:rsid w:val="0038799A"/>
    <w:rsid w:val="00387FB8"/>
    <w:rsid w:val="003A397F"/>
    <w:rsid w:val="003A4FBC"/>
    <w:rsid w:val="003B6543"/>
    <w:rsid w:val="003B66E1"/>
    <w:rsid w:val="003C366A"/>
    <w:rsid w:val="003C37DF"/>
    <w:rsid w:val="003D146A"/>
    <w:rsid w:val="003D75E7"/>
    <w:rsid w:val="003D767A"/>
    <w:rsid w:val="003E19A4"/>
    <w:rsid w:val="003E28C0"/>
    <w:rsid w:val="003E45D1"/>
    <w:rsid w:val="003F55F5"/>
    <w:rsid w:val="003F62A0"/>
    <w:rsid w:val="003F7B3F"/>
    <w:rsid w:val="003F7E92"/>
    <w:rsid w:val="0040083A"/>
    <w:rsid w:val="0040180D"/>
    <w:rsid w:val="00402946"/>
    <w:rsid w:val="004050D7"/>
    <w:rsid w:val="00410472"/>
    <w:rsid w:val="00411718"/>
    <w:rsid w:val="0041364A"/>
    <w:rsid w:val="00420B74"/>
    <w:rsid w:val="00441664"/>
    <w:rsid w:val="00450AAD"/>
    <w:rsid w:val="004516A7"/>
    <w:rsid w:val="00457C53"/>
    <w:rsid w:val="0046408B"/>
    <w:rsid w:val="004678B9"/>
    <w:rsid w:val="00471A40"/>
    <w:rsid w:val="00472884"/>
    <w:rsid w:val="00475C01"/>
    <w:rsid w:val="0048283B"/>
    <w:rsid w:val="00484896"/>
    <w:rsid w:val="004865E1"/>
    <w:rsid w:val="004905C8"/>
    <w:rsid w:val="00490A2E"/>
    <w:rsid w:val="00494442"/>
    <w:rsid w:val="004975BA"/>
    <w:rsid w:val="00497C8A"/>
    <w:rsid w:val="00497F62"/>
    <w:rsid w:val="004A03EA"/>
    <w:rsid w:val="004A2005"/>
    <w:rsid w:val="004A4C4C"/>
    <w:rsid w:val="004A7B50"/>
    <w:rsid w:val="004B2D90"/>
    <w:rsid w:val="004B4FB9"/>
    <w:rsid w:val="004B664C"/>
    <w:rsid w:val="004C00E2"/>
    <w:rsid w:val="004C0F07"/>
    <w:rsid w:val="004E1379"/>
    <w:rsid w:val="004E1413"/>
    <w:rsid w:val="004E4268"/>
    <w:rsid w:val="004E6014"/>
    <w:rsid w:val="004F095D"/>
    <w:rsid w:val="004F270D"/>
    <w:rsid w:val="005004C6"/>
    <w:rsid w:val="0050142F"/>
    <w:rsid w:val="00502A10"/>
    <w:rsid w:val="0051241C"/>
    <w:rsid w:val="005143CE"/>
    <w:rsid w:val="00515549"/>
    <w:rsid w:val="005179E5"/>
    <w:rsid w:val="00522F1C"/>
    <w:rsid w:val="00523064"/>
    <w:rsid w:val="005243F6"/>
    <w:rsid w:val="00530ED0"/>
    <w:rsid w:val="005315F0"/>
    <w:rsid w:val="00546A79"/>
    <w:rsid w:val="00546AD8"/>
    <w:rsid w:val="00550014"/>
    <w:rsid w:val="00550723"/>
    <w:rsid w:val="00551A77"/>
    <w:rsid w:val="00557BB6"/>
    <w:rsid w:val="00561B7D"/>
    <w:rsid w:val="005627F3"/>
    <w:rsid w:val="00565C33"/>
    <w:rsid w:val="00567890"/>
    <w:rsid w:val="00571D2A"/>
    <w:rsid w:val="00576E2E"/>
    <w:rsid w:val="0057773E"/>
    <w:rsid w:val="00577AE3"/>
    <w:rsid w:val="00580A66"/>
    <w:rsid w:val="00582692"/>
    <w:rsid w:val="00591657"/>
    <w:rsid w:val="00596785"/>
    <w:rsid w:val="00596BA0"/>
    <w:rsid w:val="005A33EF"/>
    <w:rsid w:val="005A4711"/>
    <w:rsid w:val="005B33B6"/>
    <w:rsid w:val="005B48F4"/>
    <w:rsid w:val="005B4CD3"/>
    <w:rsid w:val="005B747C"/>
    <w:rsid w:val="005C361B"/>
    <w:rsid w:val="005C3973"/>
    <w:rsid w:val="005C4F29"/>
    <w:rsid w:val="005D7558"/>
    <w:rsid w:val="005E09F1"/>
    <w:rsid w:val="005E0C45"/>
    <w:rsid w:val="005E0E16"/>
    <w:rsid w:val="005E37F0"/>
    <w:rsid w:val="005F572E"/>
    <w:rsid w:val="0060160E"/>
    <w:rsid w:val="00602668"/>
    <w:rsid w:val="006061BC"/>
    <w:rsid w:val="00611F1D"/>
    <w:rsid w:val="00613DE3"/>
    <w:rsid w:val="00626DC7"/>
    <w:rsid w:val="006400D7"/>
    <w:rsid w:val="00640F1C"/>
    <w:rsid w:val="006472A6"/>
    <w:rsid w:val="00665E0C"/>
    <w:rsid w:val="00666ACF"/>
    <w:rsid w:val="00673FFA"/>
    <w:rsid w:val="006832B7"/>
    <w:rsid w:val="00685529"/>
    <w:rsid w:val="00685BC8"/>
    <w:rsid w:val="00687CDF"/>
    <w:rsid w:val="00694E66"/>
    <w:rsid w:val="00696646"/>
    <w:rsid w:val="006B2CD5"/>
    <w:rsid w:val="006C08BF"/>
    <w:rsid w:val="006C5275"/>
    <w:rsid w:val="006D13E4"/>
    <w:rsid w:val="006D6B1C"/>
    <w:rsid w:val="006E3E99"/>
    <w:rsid w:val="006F25FC"/>
    <w:rsid w:val="00701B40"/>
    <w:rsid w:val="0070665D"/>
    <w:rsid w:val="007148B2"/>
    <w:rsid w:val="0072285B"/>
    <w:rsid w:val="00730AB0"/>
    <w:rsid w:val="007333B6"/>
    <w:rsid w:val="0073754C"/>
    <w:rsid w:val="007422E3"/>
    <w:rsid w:val="0074636A"/>
    <w:rsid w:val="00753FA6"/>
    <w:rsid w:val="00754D85"/>
    <w:rsid w:val="00754FCE"/>
    <w:rsid w:val="00755B89"/>
    <w:rsid w:val="00756C0C"/>
    <w:rsid w:val="00756FB3"/>
    <w:rsid w:val="0076043A"/>
    <w:rsid w:val="00760C25"/>
    <w:rsid w:val="00761A83"/>
    <w:rsid w:val="0076327A"/>
    <w:rsid w:val="007653AA"/>
    <w:rsid w:val="007752EA"/>
    <w:rsid w:val="007764F0"/>
    <w:rsid w:val="00792A93"/>
    <w:rsid w:val="007A40CE"/>
    <w:rsid w:val="007A5037"/>
    <w:rsid w:val="007A7851"/>
    <w:rsid w:val="007C2447"/>
    <w:rsid w:val="007D370C"/>
    <w:rsid w:val="007D773E"/>
    <w:rsid w:val="007E008E"/>
    <w:rsid w:val="007E086A"/>
    <w:rsid w:val="007E0B09"/>
    <w:rsid w:val="007E17E7"/>
    <w:rsid w:val="007E62F5"/>
    <w:rsid w:val="007F2572"/>
    <w:rsid w:val="007F38F5"/>
    <w:rsid w:val="00803925"/>
    <w:rsid w:val="00805703"/>
    <w:rsid w:val="008063D2"/>
    <w:rsid w:val="00807FFE"/>
    <w:rsid w:val="00813B94"/>
    <w:rsid w:val="0081420C"/>
    <w:rsid w:val="008168B0"/>
    <w:rsid w:val="0082494F"/>
    <w:rsid w:val="00833217"/>
    <w:rsid w:val="008376A5"/>
    <w:rsid w:val="0084237B"/>
    <w:rsid w:val="00847496"/>
    <w:rsid w:val="00847D22"/>
    <w:rsid w:val="00851639"/>
    <w:rsid w:val="008520E7"/>
    <w:rsid w:val="00854723"/>
    <w:rsid w:val="008634CF"/>
    <w:rsid w:val="00873C73"/>
    <w:rsid w:val="00874A1E"/>
    <w:rsid w:val="00875A43"/>
    <w:rsid w:val="00875B35"/>
    <w:rsid w:val="00877C21"/>
    <w:rsid w:val="008820F2"/>
    <w:rsid w:val="0088436B"/>
    <w:rsid w:val="00886EE7"/>
    <w:rsid w:val="0088726F"/>
    <w:rsid w:val="008933E1"/>
    <w:rsid w:val="008957C2"/>
    <w:rsid w:val="008974BA"/>
    <w:rsid w:val="008A1D87"/>
    <w:rsid w:val="008A1DD0"/>
    <w:rsid w:val="008A2433"/>
    <w:rsid w:val="008A2D2E"/>
    <w:rsid w:val="008B56C6"/>
    <w:rsid w:val="008C060B"/>
    <w:rsid w:val="008C5DEF"/>
    <w:rsid w:val="008C6E33"/>
    <w:rsid w:val="008D2B05"/>
    <w:rsid w:val="008D6F74"/>
    <w:rsid w:val="008E213A"/>
    <w:rsid w:val="008E78EA"/>
    <w:rsid w:val="0090359B"/>
    <w:rsid w:val="00903740"/>
    <w:rsid w:val="0091196C"/>
    <w:rsid w:val="00911B40"/>
    <w:rsid w:val="00913E00"/>
    <w:rsid w:val="0091674F"/>
    <w:rsid w:val="00916888"/>
    <w:rsid w:val="009255EC"/>
    <w:rsid w:val="009415C4"/>
    <w:rsid w:val="00946595"/>
    <w:rsid w:val="009472EF"/>
    <w:rsid w:val="00954913"/>
    <w:rsid w:val="00956CCC"/>
    <w:rsid w:val="00962955"/>
    <w:rsid w:val="00963EE4"/>
    <w:rsid w:val="00965705"/>
    <w:rsid w:val="00967B4D"/>
    <w:rsid w:val="009842F5"/>
    <w:rsid w:val="00990A3D"/>
    <w:rsid w:val="00993680"/>
    <w:rsid w:val="009A6F70"/>
    <w:rsid w:val="009A759E"/>
    <w:rsid w:val="009B4EF1"/>
    <w:rsid w:val="009D0228"/>
    <w:rsid w:val="009D23B2"/>
    <w:rsid w:val="009D38ED"/>
    <w:rsid w:val="009D4AE5"/>
    <w:rsid w:val="009D5D66"/>
    <w:rsid w:val="009E0F9C"/>
    <w:rsid w:val="009E75DF"/>
    <w:rsid w:val="009E793F"/>
    <w:rsid w:val="009F2144"/>
    <w:rsid w:val="009F33EF"/>
    <w:rsid w:val="009F4EE2"/>
    <w:rsid w:val="009F6AF5"/>
    <w:rsid w:val="00A02B44"/>
    <w:rsid w:val="00A06A20"/>
    <w:rsid w:val="00A0756D"/>
    <w:rsid w:val="00A11352"/>
    <w:rsid w:val="00A125D9"/>
    <w:rsid w:val="00A13822"/>
    <w:rsid w:val="00A13A1D"/>
    <w:rsid w:val="00A161B8"/>
    <w:rsid w:val="00A163E4"/>
    <w:rsid w:val="00A2035B"/>
    <w:rsid w:val="00A204D5"/>
    <w:rsid w:val="00A21199"/>
    <w:rsid w:val="00A22365"/>
    <w:rsid w:val="00A2428A"/>
    <w:rsid w:val="00A24E67"/>
    <w:rsid w:val="00A376F6"/>
    <w:rsid w:val="00A37A13"/>
    <w:rsid w:val="00A41D49"/>
    <w:rsid w:val="00A4218E"/>
    <w:rsid w:val="00A44D95"/>
    <w:rsid w:val="00A5352A"/>
    <w:rsid w:val="00A53781"/>
    <w:rsid w:val="00A5536F"/>
    <w:rsid w:val="00A5754D"/>
    <w:rsid w:val="00A605C2"/>
    <w:rsid w:val="00A61809"/>
    <w:rsid w:val="00A61D4C"/>
    <w:rsid w:val="00A7213B"/>
    <w:rsid w:val="00A7421A"/>
    <w:rsid w:val="00A76A2E"/>
    <w:rsid w:val="00A76BCF"/>
    <w:rsid w:val="00A85B65"/>
    <w:rsid w:val="00A900C6"/>
    <w:rsid w:val="00A911DB"/>
    <w:rsid w:val="00A938A2"/>
    <w:rsid w:val="00A94DE9"/>
    <w:rsid w:val="00AA20EA"/>
    <w:rsid w:val="00AB1A5F"/>
    <w:rsid w:val="00AB32A7"/>
    <w:rsid w:val="00AB7772"/>
    <w:rsid w:val="00AC01F1"/>
    <w:rsid w:val="00AC0242"/>
    <w:rsid w:val="00AC1C31"/>
    <w:rsid w:val="00AD1D8F"/>
    <w:rsid w:val="00AE00A7"/>
    <w:rsid w:val="00AE3524"/>
    <w:rsid w:val="00AE685B"/>
    <w:rsid w:val="00AF160A"/>
    <w:rsid w:val="00AF2A94"/>
    <w:rsid w:val="00AF6CD4"/>
    <w:rsid w:val="00AF784A"/>
    <w:rsid w:val="00B114EB"/>
    <w:rsid w:val="00B122C8"/>
    <w:rsid w:val="00B169C3"/>
    <w:rsid w:val="00B17D81"/>
    <w:rsid w:val="00B440C6"/>
    <w:rsid w:val="00B52316"/>
    <w:rsid w:val="00B56CD1"/>
    <w:rsid w:val="00B6336B"/>
    <w:rsid w:val="00B651CF"/>
    <w:rsid w:val="00B6740C"/>
    <w:rsid w:val="00B709D5"/>
    <w:rsid w:val="00B70BAB"/>
    <w:rsid w:val="00B77378"/>
    <w:rsid w:val="00B85C74"/>
    <w:rsid w:val="00B87C51"/>
    <w:rsid w:val="00B906E0"/>
    <w:rsid w:val="00B933F3"/>
    <w:rsid w:val="00B96830"/>
    <w:rsid w:val="00B96875"/>
    <w:rsid w:val="00B96B04"/>
    <w:rsid w:val="00B971DE"/>
    <w:rsid w:val="00BA0F6B"/>
    <w:rsid w:val="00BA12AE"/>
    <w:rsid w:val="00BA12DE"/>
    <w:rsid w:val="00BB4B9C"/>
    <w:rsid w:val="00BC1158"/>
    <w:rsid w:val="00BC4754"/>
    <w:rsid w:val="00BC72FB"/>
    <w:rsid w:val="00BD5419"/>
    <w:rsid w:val="00BE004B"/>
    <w:rsid w:val="00BE0669"/>
    <w:rsid w:val="00BE0ECB"/>
    <w:rsid w:val="00BE44B2"/>
    <w:rsid w:val="00BF6B20"/>
    <w:rsid w:val="00BF7440"/>
    <w:rsid w:val="00C0006B"/>
    <w:rsid w:val="00C004FB"/>
    <w:rsid w:val="00C04263"/>
    <w:rsid w:val="00C10680"/>
    <w:rsid w:val="00C15346"/>
    <w:rsid w:val="00C33318"/>
    <w:rsid w:val="00C36ED0"/>
    <w:rsid w:val="00C404C5"/>
    <w:rsid w:val="00C41C8B"/>
    <w:rsid w:val="00C41F99"/>
    <w:rsid w:val="00C4405F"/>
    <w:rsid w:val="00C47456"/>
    <w:rsid w:val="00C53541"/>
    <w:rsid w:val="00C537B4"/>
    <w:rsid w:val="00C613CE"/>
    <w:rsid w:val="00C62671"/>
    <w:rsid w:val="00C67239"/>
    <w:rsid w:val="00C72C0A"/>
    <w:rsid w:val="00C76DD8"/>
    <w:rsid w:val="00C8112C"/>
    <w:rsid w:val="00C821F7"/>
    <w:rsid w:val="00C86BE8"/>
    <w:rsid w:val="00C949E4"/>
    <w:rsid w:val="00C95650"/>
    <w:rsid w:val="00CA3B3C"/>
    <w:rsid w:val="00CB3AD4"/>
    <w:rsid w:val="00CB5BA0"/>
    <w:rsid w:val="00CC0209"/>
    <w:rsid w:val="00CC086C"/>
    <w:rsid w:val="00CC0982"/>
    <w:rsid w:val="00CD014B"/>
    <w:rsid w:val="00CD0EED"/>
    <w:rsid w:val="00CD2A0B"/>
    <w:rsid w:val="00CD6D74"/>
    <w:rsid w:val="00CE0D19"/>
    <w:rsid w:val="00D011D9"/>
    <w:rsid w:val="00D04351"/>
    <w:rsid w:val="00D2082C"/>
    <w:rsid w:val="00D20DB1"/>
    <w:rsid w:val="00D220BA"/>
    <w:rsid w:val="00D27869"/>
    <w:rsid w:val="00D30202"/>
    <w:rsid w:val="00D33397"/>
    <w:rsid w:val="00D34CC7"/>
    <w:rsid w:val="00D35204"/>
    <w:rsid w:val="00D3685C"/>
    <w:rsid w:val="00D36C53"/>
    <w:rsid w:val="00D44023"/>
    <w:rsid w:val="00D445E3"/>
    <w:rsid w:val="00D47CFE"/>
    <w:rsid w:val="00D61FA6"/>
    <w:rsid w:val="00D67D21"/>
    <w:rsid w:val="00D77D58"/>
    <w:rsid w:val="00D825FF"/>
    <w:rsid w:val="00D867FC"/>
    <w:rsid w:val="00D955AD"/>
    <w:rsid w:val="00D96EC1"/>
    <w:rsid w:val="00DB015D"/>
    <w:rsid w:val="00DB2AF6"/>
    <w:rsid w:val="00DB32E9"/>
    <w:rsid w:val="00DB350C"/>
    <w:rsid w:val="00DC04D2"/>
    <w:rsid w:val="00DD0F74"/>
    <w:rsid w:val="00DD20D7"/>
    <w:rsid w:val="00DD2574"/>
    <w:rsid w:val="00DD26DC"/>
    <w:rsid w:val="00DD6E11"/>
    <w:rsid w:val="00DE09DC"/>
    <w:rsid w:val="00DE2E1A"/>
    <w:rsid w:val="00DE73A3"/>
    <w:rsid w:val="00DF1346"/>
    <w:rsid w:val="00DF2818"/>
    <w:rsid w:val="00DF2B2E"/>
    <w:rsid w:val="00DF3D72"/>
    <w:rsid w:val="00DF41E3"/>
    <w:rsid w:val="00DF4DBC"/>
    <w:rsid w:val="00DF7C21"/>
    <w:rsid w:val="00E007C7"/>
    <w:rsid w:val="00E05EBA"/>
    <w:rsid w:val="00E06B01"/>
    <w:rsid w:val="00E15760"/>
    <w:rsid w:val="00E32824"/>
    <w:rsid w:val="00E348F5"/>
    <w:rsid w:val="00E4015C"/>
    <w:rsid w:val="00E41137"/>
    <w:rsid w:val="00E507D7"/>
    <w:rsid w:val="00E5328F"/>
    <w:rsid w:val="00E5417B"/>
    <w:rsid w:val="00E57F52"/>
    <w:rsid w:val="00E60385"/>
    <w:rsid w:val="00E60894"/>
    <w:rsid w:val="00E61E83"/>
    <w:rsid w:val="00E65B94"/>
    <w:rsid w:val="00E73115"/>
    <w:rsid w:val="00E75EB2"/>
    <w:rsid w:val="00E82D42"/>
    <w:rsid w:val="00E8333D"/>
    <w:rsid w:val="00E83E82"/>
    <w:rsid w:val="00E906DA"/>
    <w:rsid w:val="00EA70C4"/>
    <w:rsid w:val="00EB1ED4"/>
    <w:rsid w:val="00EC7720"/>
    <w:rsid w:val="00ED5262"/>
    <w:rsid w:val="00EE1B07"/>
    <w:rsid w:val="00EE40BA"/>
    <w:rsid w:val="00EF5D00"/>
    <w:rsid w:val="00EF5F97"/>
    <w:rsid w:val="00F03069"/>
    <w:rsid w:val="00F04C0D"/>
    <w:rsid w:val="00F1051F"/>
    <w:rsid w:val="00F209BF"/>
    <w:rsid w:val="00F267FC"/>
    <w:rsid w:val="00F26912"/>
    <w:rsid w:val="00F30630"/>
    <w:rsid w:val="00F30F8D"/>
    <w:rsid w:val="00F35437"/>
    <w:rsid w:val="00F41248"/>
    <w:rsid w:val="00F41A14"/>
    <w:rsid w:val="00F47988"/>
    <w:rsid w:val="00F60071"/>
    <w:rsid w:val="00F6368F"/>
    <w:rsid w:val="00F67169"/>
    <w:rsid w:val="00F727D3"/>
    <w:rsid w:val="00F73285"/>
    <w:rsid w:val="00F740FC"/>
    <w:rsid w:val="00F745DB"/>
    <w:rsid w:val="00F74DA4"/>
    <w:rsid w:val="00F74F40"/>
    <w:rsid w:val="00F777D3"/>
    <w:rsid w:val="00F81B14"/>
    <w:rsid w:val="00F90633"/>
    <w:rsid w:val="00F97BC9"/>
    <w:rsid w:val="00FA1420"/>
    <w:rsid w:val="00FA52EE"/>
    <w:rsid w:val="00FB0D3D"/>
    <w:rsid w:val="00FC15CD"/>
    <w:rsid w:val="00FD263C"/>
    <w:rsid w:val="00FD294F"/>
    <w:rsid w:val="00FD71CF"/>
    <w:rsid w:val="00FE44E3"/>
    <w:rsid w:val="00FF0210"/>
    <w:rsid w:val="00FF0662"/>
    <w:rsid w:val="00FF08F4"/>
    <w:rsid w:val="00FF542C"/>
    <w:rsid w:val="00FF7D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A8ED3D"/>
  <w15:docId w15:val="{D89C324A-45E1-477B-AE4C-3B4349933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ACF"/>
    <w:pPr>
      <w:ind w:left="720"/>
      <w:contextualSpacing/>
    </w:pPr>
  </w:style>
  <w:style w:type="paragraph" w:styleId="NormalWeb">
    <w:name w:val="Normal (Web)"/>
    <w:basedOn w:val="Normal"/>
    <w:uiPriority w:val="99"/>
    <w:semiHidden/>
    <w:unhideWhenUsed/>
    <w:rsid w:val="002106CB"/>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ui-provider">
    <w:name w:val="ui-provider"/>
    <w:basedOn w:val="DefaultParagraphFont"/>
    <w:rsid w:val="000E602F"/>
  </w:style>
  <w:style w:type="paragraph" w:styleId="Header">
    <w:name w:val="header"/>
    <w:basedOn w:val="Normal"/>
    <w:link w:val="HeaderChar"/>
    <w:uiPriority w:val="99"/>
    <w:unhideWhenUsed/>
    <w:rsid w:val="001D2F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F40"/>
  </w:style>
  <w:style w:type="paragraph" w:styleId="Footer">
    <w:name w:val="footer"/>
    <w:basedOn w:val="Normal"/>
    <w:link w:val="FooterChar"/>
    <w:uiPriority w:val="99"/>
    <w:unhideWhenUsed/>
    <w:rsid w:val="001D2F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F40"/>
  </w:style>
  <w:style w:type="paragraph" w:styleId="BalloonText">
    <w:name w:val="Balloon Text"/>
    <w:basedOn w:val="Normal"/>
    <w:link w:val="BalloonTextChar"/>
    <w:uiPriority w:val="99"/>
    <w:semiHidden/>
    <w:unhideWhenUsed/>
    <w:rsid w:val="00AB777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B7772"/>
    <w:rPr>
      <w:rFonts w:ascii="Times New Roman" w:hAnsi="Times New Roman" w:cs="Times New Roman"/>
      <w:sz w:val="18"/>
      <w:szCs w:val="18"/>
    </w:rPr>
  </w:style>
  <w:style w:type="paragraph" w:styleId="Revision">
    <w:name w:val="Revision"/>
    <w:hidden/>
    <w:uiPriority w:val="99"/>
    <w:semiHidden/>
    <w:rsid w:val="00090DE1"/>
    <w:pPr>
      <w:spacing w:after="0" w:line="240" w:lineRule="auto"/>
    </w:pPr>
  </w:style>
  <w:style w:type="character" w:styleId="Hyperlink">
    <w:name w:val="Hyperlink"/>
    <w:basedOn w:val="DefaultParagraphFont"/>
    <w:uiPriority w:val="99"/>
    <w:unhideWhenUsed/>
    <w:rsid w:val="00052988"/>
    <w:rPr>
      <w:color w:val="0563C1" w:themeColor="hyperlink"/>
      <w:u w:val="single"/>
    </w:rPr>
  </w:style>
  <w:style w:type="character" w:customStyle="1" w:styleId="UnresolvedMention1">
    <w:name w:val="Unresolved Mention1"/>
    <w:basedOn w:val="DefaultParagraphFont"/>
    <w:uiPriority w:val="99"/>
    <w:semiHidden/>
    <w:unhideWhenUsed/>
    <w:rsid w:val="00052988"/>
    <w:rPr>
      <w:color w:val="605E5C"/>
      <w:shd w:val="clear" w:color="auto" w:fill="E1DFDD"/>
    </w:rPr>
  </w:style>
  <w:style w:type="character" w:styleId="CommentReference">
    <w:name w:val="annotation reference"/>
    <w:basedOn w:val="DefaultParagraphFont"/>
    <w:uiPriority w:val="99"/>
    <w:semiHidden/>
    <w:unhideWhenUsed/>
    <w:rsid w:val="005D7558"/>
    <w:rPr>
      <w:sz w:val="16"/>
      <w:szCs w:val="16"/>
    </w:rPr>
  </w:style>
  <w:style w:type="paragraph" w:styleId="CommentText">
    <w:name w:val="annotation text"/>
    <w:basedOn w:val="Normal"/>
    <w:link w:val="CommentTextChar"/>
    <w:uiPriority w:val="99"/>
    <w:unhideWhenUsed/>
    <w:rsid w:val="005D7558"/>
    <w:pPr>
      <w:spacing w:line="240" w:lineRule="auto"/>
    </w:pPr>
    <w:rPr>
      <w:sz w:val="20"/>
      <w:szCs w:val="20"/>
    </w:rPr>
  </w:style>
  <w:style w:type="character" w:customStyle="1" w:styleId="CommentTextChar">
    <w:name w:val="Comment Text Char"/>
    <w:basedOn w:val="DefaultParagraphFont"/>
    <w:link w:val="CommentText"/>
    <w:uiPriority w:val="99"/>
    <w:rsid w:val="005D7558"/>
    <w:rPr>
      <w:sz w:val="20"/>
      <w:szCs w:val="20"/>
    </w:rPr>
  </w:style>
  <w:style w:type="paragraph" w:styleId="CommentSubject">
    <w:name w:val="annotation subject"/>
    <w:basedOn w:val="CommentText"/>
    <w:next w:val="CommentText"/>
    <w:link w:val="CommentSubjectChar"/>
    <w:uiPriority w:val="99"/>
    <w:semiHidden/>
    <w:unhideWhenUsed/>
    <w:rsid w:val="005D7558"/>
    <w:rPr>
      <w:b/>
      <w:bCs/>
    </w:rPr>
  </w:style>
  <w:style w:type="character" w:customStyle="1" w:styleId="CommentSubjectChar">
    <w:name w:val="Comment Subject Char"/>
    <w:basedOn w:val="CommentTextChar"/>
    <w:link w:val="CommentSubject"/>
    <w:uiPriority w:val="99"/>
    <w:semiHidden/>
    <w:rsid w:val="005D7558"/>
    <w:rPr>
      <w:b/>
      <w:bCs/>
      <w:sz w:val="20"/>
      <w:szCs w:val="20"/>
    </w:rPr>
  </w:style>
  <w:style w:type="character" w:customStyle="1" w:styleId="fui-primitive">
    <w:name w:val="fui-primitive"/>
    <w:basedOn w:val="DefaultParagraphFont"/>
    <w:rsid w:val="004050D7"/>
  </w:style>
  <w:style w:type="character" w:customStyle="1" w:styleId="fui-readerheading">
    <w:name w:val="fui-readerheading"/>
    <w:basedOn w:val="DefaultParagraphFont"/>
    <w:rsid w:val="004050D7"/>
  </w:style>
  <w:style w:type="character" w:customStyle="1" w:styleId="fui-styledtext">
    <w:name w:val="fui-styledtext"/>
    <w:basedOn w:val="DefaultParagraphFont"/>
    <w:rsid w:val="00405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2489">
      <w:bodyDiv w:val="1"/>
      <w:marLeft w:val="0"/>
      <w:marRight w:val="0"/>
      <w:marTop w:val="0"/>
      <w:marBottom w:val="0"/>
      <w:divBdr>
        <w:top w:val="none" w:sz="0" w:space="0" w:color="auto"/>
        <w:left w:val="none" w:sz="0" w:space="0" w:color="auto"/>
        <w:bottom w:val="none" w:sz="0" w:space="0" w:color="auto"/>
        <w:right w:val="none" w:sz="0" w:space="0" w:color="auto"/>
      </w:divBdr>
    </w:div>
    <w:div w:id="115148344">
      <w:bodyDiv w:val="1"/>
      <w:marLeft w:val="0"/>
      <w:marRight w:val="0"/>
      <w:marTop w:val="0"/>
      <w:marBottom w:val="0"/>
      <w:divBdr>
        <w:top w:val="none" w:sz="0" w:space="0" w:color="auto"/>
        <w:left w:val="none" w:sz="0" w:space="0" w:color="auto"/>
        <w:bottom w:val="none" w:sz="0" w:space="0" w:color="auto"/>
        <w:right w:val="none" w:sz="0" w:space="0" w:color="auto"/>
      </w:divBdr>
    </w:div>
    <w:div w:id="133988013">
      <w:bodyDiv w:val="1"/>
      <w:marLeft w:val="0"/>
      <w:marRight w:val="0"/>
      <w:marTop w:val="0"/>
      <w:marBottom w:val="0"/>
      <w:divBdr>
        <w:top w:val="none" w:sz="0" w:space="0" w:color="auto"/>
        <w:left w:val="none" w:sz="0" w:space="0" w:color="auto"/>
        <w:bottom w:val="none" w:sz="0" w:space="0" w:color="auto"/>
        <w:right w:val="none" w:sz="0" w:space="0" w:color="auto"/>
      </w:divBdr>
    </w:div>
    <w:div w:id="144703523">
      <w:bodyDiv w:val="1"/>
      <w:marLeft w:val="0"/>
      <w:marRight w:val="0"/>
      <w:marTop w:val="0"/>
      <w:marBottom w:val="0"/>
      <w:divBdr>
        <w:top w:val="none" w:sz="0" w:space="0" w:color="auto"/>
        <w:left w:val="none" w:sz="0" w:space="0" w:color="auto"/>
        <w:bottom w:val="none" w:sz="0" w:space="0" w:color="auto"/>
        <w:right w:val="none" w:sz="0" w:space="0" w:color="auto"/>
      </w:divBdr>
    </w:div>
    <w:div w:id="171142895">
      <w:bodyDiv w:val="1"/>
      <w:marLeft w:val="0"/>
      <w:marRight w:val="0"/>
      <w:marTop w:val="0"/>
      <w:marBottom w:val="0"/>
      <w:divBdr>
        <w:top w:val="none" w:sz="0" w:space="0" w:color="auto"/>
        <w:left w:val="none" w:sz="0" w:space="0" w:color="auto"/>
        <w:bottom w:val="none" w:sz="0" w:space="0" w:color="auto"/>
        <w:right w:val="none" w:sz="0" w:space="0" w:color="auto"/>
      </w:divBdr>
    </w:div>
    <w:div w:id="248389955">
      <w:bodyDiv w:val="1"/>
      <w:marLeft w:val="0"/>
      <w:marRight w:val="0"/>
      <w:marTop w:val="0"/>
      <w:marBottom w:val="0"/>
      <w:divBdr>
        <w:top w:val="none" w:sz="0" w:space="0" w:color="auto"/>
        <w:left w:val="none" w:sz="0" w:space="0" w:color="auto"/>
        <w:bottom w:val="none" w:sz="0" w:space="0" w:color="auto"/>
        <w:right w:val="none" w:sz="0" w:space="0" w:color="auto"/>
      </w:divBdr>
    </w:div>
    <w:div w:id="252861437">
      <w:bodyDiv w:val="1"/>
      <w:marLeft w:val="0"/>
      <w:marRight w:val="0"/>
      <w:marTop w:val="0"/>
      <w:marBottom w:val="0"/>
      <w:divBdr>
        <w:top w:val="none" w:sz="0" w:space="0" w:color="auto"/>
        <w:left w:val="none" w:sz="0" w:space="0" w:color="auto"/>
        <w:bottom w:val="none" w:sz="0" w:space="0" w:color="auto"/>
        <w:right w:val="none" w:sz="0" w:space="0" w:color="auto"/>
      </w:divBdr>
    </w:div>
    <w:div w:id="322315656">
      <w:bodyDiv w:val="1"/>
      <w:marLeft w:val="0"/>
      <w:marRight w:val="0"/>
      <w:marTop w:val="0"/>
      <w:marBottom w:val="0"/>
      <w:divBdr>
        <w:top w:val="none" w:sz="0" w:space="0" w:color="auto"/>
        <w:left w:val="none" w:sz="0" w:space="0" w:color="auto"/>
        <w:bottom w:val="none" w:sz="0" w:space="0" w:color="auto"/>
        <w:right w:val="none" w:sz="0" w:space="0" w:color="auto"/>
      </w:divBdr>
    </w:div>
    <w:div w:id="330446493">
      <w:bodyDiv w:val="1"/>
      <w:marLeft w:val="0"/>
      <w:marRight w:val="0"/>
      <w:marTop w:val="0"/>
      <w:marBottom w:val="0"/>
      <w:divBdr>
        <w:top w:val="none" w:sz="0" w:space="0" w:color="auto"/>
        <w:left w:val="none" w:sz="0" w:space="0" w:color="auto"/>
        <w:bottom w:val="none" w:sz="0" w:space="0" w:color="auto"/>
        <w:right w:val="none" w:sz="0" w:space="0" w:color="auto"/>
      </w:divBdr>
    </w:div>
    <w:div w:id="343438543">
      <w:bodyDiv w:val="1"/>
      <w:marLeft w:val="0"/>
      <w:marRight w:val="0"/>
      <w:marTop w:val="0"/>
      <w:marBottom w:val="0"/>
      <w:divBdr>
        <w:top w:val="none" w:sz="0" w:space="0" w:color="auto"/>
        <w:left w:val="none" w:sz="0" w:space="0" w:color="auto"/>
        <w:bottom w:val="none" w:sz="0" w:space="0" w:color="auto"/>
        <w:right w:val="none" w:sz="0" w:space="0" w:color="auto"/>
      </w:divBdr>
    </w:div>
    <w:div w:id="379746842">
      <w:bodyDiv w:val="1"/>
      <w:marLeft w:val="0"/>
      <w:marRight w:val="0"/>
      <w:marTop w:val="0"/>
      <w:marBottom w:val="0"/>
      <w:divBdr>
        <w:top w:val="none" w:sz="0" w:space="0" w:color="auto"/>
        <w:left w:val="none" w:sz="0" w:space="0" w:color="auto"/>
        <w:bottom w:val="none" w:sz="0" w:space="0" w:color="auto"/>
        <w:right w:val="none" w:sz="0" w:space="0" w:color="auto"/>
      </w:divBdr>
    </w:div>
    <w:div w:id="459105636">
      <w:bodyDiv w:val="1"/>
      <w:marLeft w:val="0"/>
      <w:marRight w:val="0"/>
      <w:marTop w:val="0"/>
      <w:marBottom w:val="0"/>
      <w:divBdr>
        <w:top w:val="none" w:sz="0" w:space="0" w:color="auto"/>
        <w:left w:val="none" w:sz="0" w:space="0" w:color="auto"/>
        <w:bottom w:val="none" w:sz="0" w:space="0" w:color="auto"/>
        <w:right w:val="none" w:sz="0" w:space="0" w:color="auto"/>
      </w:divBdr>
    </w:div>
    <w:div w:id="509376423">
      <w:bodyDiv w:val="1"/>
      <w:marLeft w:val="0"/>
      <w:marRight w:val="0"/>
      <w:marTop w:val="0"/>
      <w:marBottom w:val="0"/>
      <w:divBdr>
        <w:top w:val="none" w:sz="0" w:space="0" w:color="auto"/>
        <w:left w:val="none" w:sz="0" w:space="0" w:color="auto"/>
        <w:bottom w:val="none" w:sz="0" w:space="0" w:color="auto"/>
        <w:right w:val="none" w:sz="0" w:space="0" w:color="auto"/>
      </w:divBdr>
      <w:divsChild>
        <w:div w:id="1070541405">
          <w:marLeft w:val="0"/>
          <w:marRight w:val="0"/>
          <w:marTop w:val="0"/>
          <w:marBottom w:val="0"/>
          <w:divBdr>
            <w:top w:val="single" w:sz="2" w:space="0" w:color="D9D9E3"/>
            <w:left w:val="single" w:sz="2" w:space="0" w:color="D9D9E3"/>
            <w:bottom w:val="single" w:sz="2" w:space="0" w:color="D9D9E3"/>
            <w:right w:val="single" w:sz="2" w:space="0" w:color="D9D9E3"/>
          </w:divBdr>
          <w:divsChild>
            <w:div w:id="1280137557">
              <w:marLeft w:val="0"/>
              <w:marRight w:val="0"/>
              <w:marTop w:val="0"/>
              <w:marBottom w:val="0"/>
              <w:divBdr>
                <w:top w:val="single" w:sz="2" w:space="0" w:color="D9D9E3"/>
                <w:left w:val="single" w:sz="2" w:space="0" w:color="D9D9E3"/>
                <w:bottom w:val="single" w:sz="2" w:space="0" w:color="D9D9E3"/>
                <w:right w:val="single" w:sz="2" w:space="0" w:color="D9D9E3"/>
              </w:divBdr>
              <w:divsChild>
                <w:div w:id="1855538366">
                  <w:marLeft w:val="0"/>
                  <w:marRight w:val="0"/>
                  <w:marTop w:val="0"/>
                  <w:marBottom w:val="0"/>
                  <w:divBdr>
                    <w:top w:val="single" w:sz="2" w:space="0" w:color="D9D9E3"/>
                    <w:left w:val="single" w:sz="2" w:space="0" w:color="D9D9E3"/>
                    <w:bottom w:val="single" w:sz="2" w:space="0" w:color="D9D9E3"/>
                    <w:right w:val="single" w:sz="2" w:space="0" w:color="D9D9E3"/>
                  </w:divBdr>
                  <w:divsChild>
                    <w:div w:id="885144226">
                      <w:marLeft w:val="0"/>
                      <w:marRight w:val="0"/>
                      <w:marTop w:val="0"/>
                      <w:marBottom w:val="0"/>
                      <w:divBdr>
                        <w:top w:val="single" w:sz="2" w:space="0" w:color="D9D9E3"/>
                        <w:left w:val="single" w:sz="2" w:space="0" w:color="D9D9E3"/>
                        <w:bottom w:val="single" w:sz="2" w:space="0" w:color="D9D9E3"/>
                        <w:right w:val="single" w:sz="2" w:space="0" w:color="D9D9E3"/>
                      </w:divBdr>
                      <w:divsChild>
                        <w:div w:id="20976312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95838820">
          <w:marLeft w:val="0"/>
          <w:marRight w:val="0"/>
          <w:marTop w:val="0"/>
          <w:marBottom w:val="0"/>
          <w:divBdr>
            <w:top w:val="single" w:sz="2" w:space="0" w:color="D9D9E3"/>
            <w:left w:val="single" w:sz="2" w:space="0" w:color="D9D9E3"/>
            <w:bottom w:val="single" w:sz="2" w:space="0" w:color="D9D9E3"/>
            <w:right w:val="single" w:sz="2" w:space="0" w:color="D9D9E3"/>
          </w:divBdr>
          <w:divsChild>
            <w:div w:id="993217944">
              <w:marLeft w:val="0"/>
              <w:marRight w:val="0"/>
              <w:marTop w:val="0"/>
              <w:marBottom w:val="0"/>
              <w:divBdr>
                <w:top w:val="single" w:sz="2" w:space="0" w:color="D9D9E3"/>
                <w:left w:val="single" w:sz="2" w:space="0" w:color="D9D9E3"/>
                <w:bottom w:val="single" w:sz="2" w:space="0" w:color="D9D9E3"/>
                <w:right w:val="single" w:sz="2" w:space="0" w:color="D9D9E3"/>
              </w:divBdr>
              <w:divsChild>
                <w:div w:id="119036205">
                  <w:marLeft w:val="0"/>
                  <w:marRight w:val="0"/>
                  <w:marTop w:val="0"/>
                  <w:marBottom w:val="0"/>
                  <w:divBdr>
                    <w:top w:val="single" w:sz="2" w:space="0" w:color="D9D9E3"/>
                    <w:left w:val="single" w:sz="2" w:space="0" w:color="D9D9E3"/>
                    <w:bottom w:val="single" w:sz="2" w:space="0" w:color="D9D9E3"/>
                    <w:right w:val="single" w:sz="2" w:space="0" w:color="D9D9E3"/>
                  </w:divBdr>
                  <w:divsChild>
                    <w:div w:id="1152675931">
                      <w:marLeft w:val="0"/>
                      <w:marRight w:val="0"/>
                      <w:marTop w:val="0"/>
                      <w:marBottom w:val="0"/>
                      <w:divBdr>
                        <w:top w:val="single" w:sz="2" w:space="0" w:color="D9D9E3"/>
                        <w:left w:val="single" w:sz="2" w:space="0" w:color="D9D9E3"/>
                        <w:bottom w:val="single" w:sz="2" w:space="0" w:color="D9D9E3"/>
                        <w:right w:val="single" w:sz="2" w:space="0" w:color="D9D9E3"/>
                      </w:divBdr>
                      <w:divsChild>
                        <w:div w:id="8821802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00396160">
      <w:bodyDiv w:val="1"/>
      <w:marLeft w:val="0"/>
      <w:marRight w:val="0"/>
      <w:marTop w:val="0"/>
      <w:marBottom w:val="0"/>
      <w:divBdr>
        <w:top w:val="none" w:sz="0" w:space="0" w:color="auto"/>
        <w:left w:val="none" w:sz="0" w:space="0" w:color="auto"/>
        <w:bottom w:val="none" w:sz="0" w:space="0" w:color="auto"/>
        <w:right w:val="none" w:sz="0" w:space="0" w:color="auto"/>
      </w:divBdr>
    </w:div>
    <w:div w:id="708456724">
      <w:bodyDiv w:val="1"/>
      <w:marLeft w:val="0"/>
      <w:marRight w:val="0"/>
      <w:marTop w:val="0"/>
      <w:marBottom w:val="0"/>
      <w:divBdr>
        <w:top w:val="none" w:sz="0" w:space="0" w:color="auto"/>
        <w:left w:val="none" w:sz="0" w:space="0" w:color="auto"/>
        <w:bottom w:val="none" w:sz="0" w:space="0" w:color="auto"/>
        <w:right w:val="none" w:sz="0" w:space="0" w:color="auto"/>
      </w:divBdr>
    </w:div>
    <w:div w:id="721251152">
      <w:bodyDiv w:val="1"/>
      <w:marLeft w:val="0"/>
      <w:marRight w:val="0"/>
      <w:marTop w:val="0"/>
      <w:marBottom w:val="0"/>
      <w:divBdr>
        <w:top w:val="none" w:sz="0" w:space="0" w:color="auto"/>
        <w:left w:val="none" w:sz="0" w:space="0" w:color="auto"/>
        <w:bottom w:val="none" w:sz="0" w:space="0" w:color="auto"/>
        <w:right w:val="none" w:sz="0" w:space="0" w:color="auto"/>
      </w:divBdr>
    </w:div>
    <w:div w:id="759368803">
      <w:bodyDiv w:val="1"/>
      <w:marLeft w:val="0"/>
      <w:marRight w:val="0"/>
      <w:marTop w:val="0"/>
      <w:marBottom w:val="0"/>
      <w:divBdr>
        <w:top w:val="none" w:sz="0" w:space="0" w:color="auto"/>
        <w:left w:val="none" w:sz="0" w:space="0" w:color="auto"/>
        <w:bottom w:val="none" w:sz="0" w:space="0" w:color="auto"/>
        <w:right w:val="none" w:sz="0" w:space="0" w:color="auto"/>
      </w:divBdr>
    </w:div>
    <w:div w:id="810055144">
      <w:bodyDiv w:val="1"/>
      <w:marLeft w:val="0"/>
      <w:marRight w:val="0"/>
      <w:marTop w:val="0"/>
      <w:marBottom w:val="0"/>
      <w:divBdr>
        <w:top w:val="none" w:sz="0" w:space="0" w:color="auto"/>
        <w:left w:val="none" w:sz="0" w:space="0" w:color="auto"/>
        <w:bottom w:val="none" w:sz="0" w:space="0" w:color="auto"/>
        <w:right w:val="none" w:sz="0" w:space="0" w:color="auto"/>
      </w:divBdr>
      <w:divsChild>
        <w:div w:id="53433536">
          <w:marLeft w:val="0"/>
          <w:marRight w:val="0"/>
          <w:marTop w:val="0"/>
          <w:marBottom w:val="0"/>
          <w:divBdr>
            <w:top w:val="none" w:sz="0" w:space="0" w:color="auto"/>
            <w:left w:val="none" w:sz="0" w:space="0" w:color="auto"/>
            <w:bottom w:val="none" w:sz="0" w:space="0" w:color="auto"/>
            <w:right w:val="none" w:sz="0" w:space="0" w:color="auto"/>
          </w:divBdr>
        </w:div>
        <w:div w:id="1878660702">
          <w:marLeft w:val="0"/>
          <w:marRight w:val="0"/>
          <w:marTop w:val="0"/>
          <w:marBottom w:val="0"/>
          <w:divBdr>
            <w:top w:val="none" w:sz="0" w:space="0" w:color="auto"/>
            <w:left w:val="none" w:sz="0" w:space="0" w:color="auto"/>
            <w:bottom w:val="none" w:sz="0" w:space="0" w:color="auto"/>
            <w:right w:val="none" w:sz="0" w:space="0" w:color="auto"/>
          </w:divBdr>
        </w:div>
      </w:divsChild>
    </w:div>
    <w:div w:id="834808748">
      <w:bodyDiv w:val="1"/>
      <w:marLeft w:val="0"/>
      <w:marRight w:val="0"/>
      <w:marTop w:val="0"/>
      <w:marBottom w:val="0"/>
      <w:divBdr>
        <w:top w:val="none" w:sz="0" w:space="0" w:color="auto"/>
        <w:left w:val="none" w:sz="0" w:space="0" w:color="auto"/>
        <w:bottom w:val="none" w:sz="0" w:space="0" w:color="auto"/>
        <w:right w:val="none" w:sz="0" w:space="0" w:color="auto"/>
      </w:divBdr>
    </w:div>
    <w:div w:id="868371492">
      <w:bodyDiv w:val="1"/>
      <w:marLeft w:val="0"/>
      <w:marRight w:val="0"/>
      <w:marTop w:val="0"/>
      <w:marBottom w:val="0"/>
      <w:divBdr>
        <w:top w:val="none" w:sz="0" w:space="0" w:color="auto"/>
        <w:left w:val="none" w:sz="0" w:space="0" w:color="auto"/>
        <w:bottom w:val="none" w:sz="0" w:space="0" w:color="auto"/>
        <w:right w:val="none" w:sz="0" w:space="0" w:color="auto"/>
      </w:divBdr>
    </w:div>
    <w:div w:id="883060639">
      <w:bodyDiv w:val="1"/>
      <w:marLeft w:val="0"/>
      <w:marRight w:val="0"/>
      <w:marTop w:val="0"/>
      <w:marBottom w:val="0"/>
      <w:divBdr>
        <w:top w:val="none" w:sz="0" w:space="0" w:color="auto"/>
        <w:left w:val="none" w:sz="0" w:space="0" w:color="auto"/>
        <w:bottom w:val="none" w:sz="0" w:space="0" w:color="auto"/>
        <w:right w:val="none" w:sz="0" w:space="0" w:color="auto"/>
      </w:divBdr>
    </w:div>
    <w:div w:id="903874636">
      <w:bodyDiv w:val="1"/>
      <w:marLeft w:val="0"/>
      <w:marRight w:val="0"/>
      <w:marTop w:val="0"/>
      <w:marBottom w:val="0"/>
      <w:divBdr>
        <w:top w:val="none" w:sz="0" w:space="0" w:color="auto"/>
        <w:left w:val="none" w:sz="0" w:space="0" w:color="auto"/>
        <w:bottom w:val="none" w:sz="0" w:space="0" w:color="auto"/>
        <w:right w:val="none" w:sz="0" w:space="0" w:color="auto"/>
      </w:divBdr>
    </w:div>
    <w:div w:id="968631273">
      <w:bodyDiv w:val="1"/>
      <w:marLeft w:val="0"/>
      <w:marRight w:val="0"/>
      <w:marTop w:val="0"/>
      <w:marBottom w:val="0"/>
      <w:divBdr>
        <w:top w:val="none" w:sz="0" w:space="0" w:color="auto"/>
        <w:left w:val="none" w:sz="0" w:space="0" w:color="auto"/>
        <w:bottom w:val="none" w:sz="0" w:space="0" w:color="auto"/>
        <w:right w:val="none" w:sz="0" w:space="0" w:color="auto"/>
      </w:divBdr>
    </w:div>
    <w:div w:id="1018045153">
      <w:bodyDiv w:val="1"/>
      <w:marLeft w:val="0"/>
      <w:marRight w:val="0"/>
      <w:marTop w:val="0"/>
      <w:marBottom w:val="0"/>
      <w:divBdr>
        <w:top w:val="none" w:sz="0" w:space="0" w:color="auto"/>
        <w:left w:val="none" w:sz="0" w:space="0" w:color="auto"/>
        <w:bottom w:val="none" w:sz="0" w:space="0" w:color="auto"/>
        <w:right w:val="none" w:sz="0" w:space="0" w:color="auto"/>
      </w:divBdr>
    </w:div>
    <w:div w:id="1056702880">
      <w:bodyDiv w:val="1"/>
      <w:marLeft w:val="0"/>
      <w:marRight w:val="0"/>
      <w:marTop w:val="0"/>
      <w:marBottom w:val="0"/>
      <w:divBdr>
        <w:top w:val="none" w:sz="0" w:space="0" w:color="auto"/>
        <w:left w:val="none" w:sz="0" w:space="0" w:color="auto"/>
        <w:bottom w:val="none" w:sz="0" w:space="0" w:color="auto"/>
        <w:right w:val="none" w:sz="0" w:space="0" w:color="auto"/>
      </w:divBdr>
    </w:div>
    <w:div w:id="1134104597">
      <w:bodyDiv w:val="1"/>
      <w:marLeft w:val="0"/>
      <w:marRight w:val="0"/>
      <w:marTop w:val="0"/>
      <w:marBottom w:val="0"/>
      <w:divBdr>
        <w:top w:val="none" w:sz="0" w:space="0" w:color="auto"/>
        <w:left w:val="none" w:sz="0" w:space="0" w:color="auto"/>
        <w:bottom w:val="none" w:sz="0" w:space="0" w:color="auto"/>
        <w:right w:val="none" w:sz="0" w:space="0" w:color="auto"/>
      </w:divBdr>
    </w:div>
    <w:div w:id="1136489810">
      <w:bodyDiv w:val="1"/>
      <w:marLeft w:val="0"/>
      <w:marRight w:val="0"/>
      <w:marTop w:val="0"/>
      <w:marBottom w:val="0"/>
      <w:divBdr>
        <w:top w:val="none" w:sz="0" w:space="0" w:color="auto"/>
        <w:left w:val="none" w:sz="0" w:space="0" w:color="auto"/>
        <w:bottom w:val="none" w:sz="0" w:space="0" w:color="auto"/>
        <w:right w:val="none" w:sz="0" w:space="0" w:color="auto"/>
      </w:divBdr>
    </w:div>
    <w:div w:id="1162618886">
      <w:bodyDiv w:val="1"/>
      <w:marLeft w:val="0"/>
      <w:marRight w:val="0"/>
      <w:marTop w:val="0"/>
      <w:marBottom w:val="0"/>
      <w:divBdr>
        <w:top w:val="none" w:sz="0" w:space="0" w:color="auto"/>
        <w:left w:val="none" w:sz="0" w:space="0" w:color="auto"/>
        <w:bottom w:val="none" w:sz="0" w:space="0" w:color="auto"/>
        <w:right w:val="none" w:sz="0" w:space="0" w:color="auto"/>
      </w:divBdr>
    </w:div>
    <w:div w:id="1290673277">
      <w:bodyDiv w:val="1"/>
      <w:marLeft w:val="0"/>
      <w:marRight w:val="0"/>
      <w:marTop w:val="0"/>
      <w:marBottom w:val="0"/>
      <w:divBdr>
        <w:top w:val="none" w:sz="0" w:space="0" w:color="auto"/>
        <w:left w:val="none" w:sz="0" w:space="0" w:color="auto"/>
        <w:bottom w:val="none" w:sz="0" w:space="0" w:color="auto"/>
        <w:right w:val="none" w:sz="0" w:space="0" w:color="auto"/>
      </w:divBdr>
    </w:div>
    <w:div w:id="1404522764">
      <w:bodyDiv w:val="1"/>
      <w:marLeft w:val="0"/>
      <w:marRight w:val="0"/>
      <w:marTop w:val="0"/>
      <w:marBottom w:val="0"/>
      <w:divBdr>
        <w:top w:val="none" w:sz="0" w:space="0" w:color="auto"/>
        <w:left w:val="none" w:sz="0" w:space="0" w:color="auto"/>
        <w:bottom w:val="none" w:sz="0" w:space="0" w:color="auto"/>
        <w:right w:val="none" w:sz="0" w:space="0" w:color="auto"/>
      </w:divBdr>
      <w:divsChild>
        <w:div w:id="2080710121">
          <w:marLeft w:val="0"/>
          <w:marRight w:val="0"/>
          <w:marTop w:val="0"/>
          <w:marBottom w:val="0"/>
          <w:divBdr>
            <w:top w:val="none" w:sz="0" w:space="0" w:color="auto"/>
            <w:left w:val="none" w:sz="0" w:space="0" w:color="auto"/>
            <w:bottom w:val="none" w:sz="0" w:space="0" w:color="auto"/>
            <w:right w:val="none" w:sz="0" w:space="0" w:color="auto"/>
          </w:divBdr>
        </w:div>
        <w:div w:id="2045253969">
          <w:marLeft w:val="0"/>
          <w:marRight w:val="0"/>
          <w:marTop w:val="0"/>
          <w:marBottom w:val="0"/>
          <w:divBdr>
            <w:top w:val="none" w:sz="0" w:space="0" w:color="auto"/>
            <w:left w:val="none" w:sz="0" w:space="0" w:color="auto"/>
            <w:bottom w:val="none" w:sz="0" w:space="0" w:color="auto"/>
            <w:right w:val="none" w:sz="0" w:space="0" w:color="auto"/>
          </w:divBdr>
        </w:div>
      </w:divsChild>
    </w:div>
    <w:div w:id="1459684755">
      <w:bodyDiv w:val="1"/>
      <w:marLeft w:val="0"/>
      <w:marRight w:val="0"/>
      <w:marTop w:val="0"/>
      <w:marBottom w:val="0"/>
      <w:divBdr>
        <w:top w:val="none" w:sz="0" w:space="0" w:color="auto"/>
        <w:left w:val="none" w:sz="0" w:space="0" w:color="auto"/>
        <w:bottom w:val="none" w:sz="0" w:space="0" w:color="auto"/>
        <w:right w:val="none" w:sz="0" w:space="0" w:color="auto"/>
      </w:divBdr>
    </w:div>
    <w:div w:id="1487283095">
      <w:bodyDiv w:val="1"/>
      <w:marLeft w:val="0"/>
      <w:marRight w:val="0"/>
      <w:marTop w:val="0"/>
      <w:marBottom w:val="0"/>
      <w:divBdr>
        <w:top w:val="none" w:sz="0" w:space="0" w:color="auto"/>
        <w:left w:val="none" w:sz="0" w:space="0" w:color="auto"/>
        <w:bottom w:val="none" w:sz="0" w:space="0" w:color="auto"/>
        <w:right w:val="none" w:sz="0" w:space="0" w:color="auto"/>
      </w:divBdr>
    </w:div>
    <w:div w:id="1674067836">
      <w:bodyDiv w:val="1"/>
      <w:marLeft w:val="0"/>
      <w:marRight w:val="0"/>
      <w:marTop w:val="0"/>
      <w:marBottom w:val="0"/>
      <w:divBdr>
        <w:top w:val="none" w:sz="0" w:space="0" w:color="auto"/>
        <w:left w:val="none" w:sz="0" w:space="0" w:color="auto"/>
        <w:bottom w:val="none" w:sz="0" w:space="0" w:color="auto"/>
        <w:right w:val="none" w:sz="0" w:space="0" w:color="auto"/>
      </w:divBdr>
    </w:div>
    <w:div w:id="1750930613">
      <w:bodyDiv w:val="1"/>
      <w:marLeft w:val="0"/>
      <w:marRight w:val="0"/>
      <w:marTop w:val="0"/>
      <w:marBottom w:val="0"/>
      <w:divBdr>
        <w:top w:val="none" w:sz="0" w:space="0" w:color="auto"/>
        <w:left w:val="none" w:sz="0" w:space="0" w:color="auto"/>
        <w:bottom w:val="none" w:sz="0" w:space="0" w:color="auto"/>
        <w:right w:val="none" w:sz="0" w:space="0" w:color="auto"/>
      </w:divBdr>
    </w:div>
    <w:div w:id="1758014166">
      <w:bodyDiv w:val="1"/>
      <w:marLeft w:val="0"/>
      <w:marRight w:val="0"/>
      <w:marTop w:val="0"/>
      <w:marBottom w:val="0"/>
      <w:divBdr>
        <w:top w:val="none" w:sz="0" w:space="0" w:color="auto"/>
        <w:left w:val="none" w:sz="0" w:space="0" w:color="auto"/>
        <w:bottom w:val="none" w:sz="0" w:space="0" w:color="auto"/>
        <w:right w:val="none" w:sz="0" w:space="0" w:color="auto"/>
      </w:divBdr>
    </w:div>
    <w:div w:id="1775514718">
      <w:bodyDiv w:val="1"/>
      <w:marLeft w:val="0"/>
      <w:marRight w:val="0"/>
      <w:marTop w:val="0"/>
      <w:marBottom w:val="0"/>
      <w:divBdr>
        <w:top w:val="none" w:sz="0" w:space="0" w:color="auto"/>
        <w:left w:val="none" w:sz="0" w:space="0" w:color="auto"/>
        <w:bottom w:val="none" w:sz="0" w:space="0" w:color="auto"/>
        <w:right w:val="none" w:sz="0" w:space="0" w:color="auto"/>
      </w:divBdr>
    </w:div>
    <w:div w:id="1834640537">
      <w:bodyDiv w:val="1"/>
      <w:marLeft w:val="0"/>
      <w:marRight w:val="0"/>
      <w:marTop w:val="0"/>
      <w:marBottom w:val="0"/>
      <w:divBdr>
        <w:top w:val="none" w:sz="0" w:space="0" w:color="auto"/>
        <w:left w:val="none" w:sz="0" w:space="0" w:color="auto"/>
        <w:bottom w:val="none" w:sz="0" w:space="0" w:color="auto"/>
        <w:right w:val="none" w:sz="0" w:space="0" w:color="auto"/>
      </w:divBdr>
    </w:div>
    <w:div w:id="1861972014">
      <w:bodyDiv w:val="1"/>
      <w:marLeft w:val="0"/>
      <w:marRight w:val="0"/>
      <w:marTop w:val="0"/>
      <w:marBottom w:val="0"/>
      <w:divBdr>
        <w:top w:val="none" w:sz="0" w:space="0" w:color="auto"/>
        <w:left w:val="none" w:sz="0" w:space="0" w:color="auto"/>
        <w:bottom w:val="none" w:sz="0" w:space="0" w:color="auto"/>
        <w:right w:val="none" w:sz="0" w:space="0" w:color="auto"/>
      </w:divBdr>
    </w:div>
    <w:div w:id="1976712941">
      <w:bodyDiv w:val="1"/>
      <w:marLeft w:val="0"/>
      <w:marRight w:val="0"/>
      <w:marTop w:val="0"/>
      <w:marBottom w:val="0"/>
      <w:divBdr>
        <w:top w:val="none" w:sz="0" w:space="0" w:color="auto"/>
        <w:left w:val="none" w:sz="0" w:space="0" w:color="auto"/>
        <w:bottom w:val="none" w:sz="0" w:space="0" w:color="auto"/>
        <w:right w:val="none" w:sz="0" w:space="0" w:color="auto"/>
      </w:divBdr>
    </w:div>
    <w:div w:id="1981567303">
      <w:bodyDiv w:val="1"/>
      <w:marLeft w:val="0"/>
      <w:marRight w:val="0"/>
      <w:marTop w:val="0"/>
      <w:marBottom w:val="0"/>
      <w:divBdr>
        <w:top w:val="none" w:sz="0" w:space="0" w:color="auto"/>
        <w:left w:val="none" w:sz="0" w:space="0" w:color="auto"/>
        <w:bottom w:val="none" w:sz="0" w:space="0" w:color="auto"/>
        <w:right w:val="none" w:sz="0" w:space="0" w:color="auto"/>
      </w:divBdr>
      <w:divsChild>
        <w:div w:id="1817993417">
          <w:marLeft w:val="0"/>
          <w:marRight w:val="0"/>
          <w:marTop w:val="0"/>
          <w:marBottom w:val="0"/>
          <w:divBdr>
            <w:top w:val="single" w:sz="2" w:space="0" w:color="D9D9E3"/>
            <w:left w:val="single" w:sz="2" w:space="0" w:color="D9D9E3"/>
            <w:bottom w:val="single" w:sz="2" w:space="0" w:color="D9D9E3"/>
            <w:right w:val="single" w:sz="2" w:space="0" w:color="D9D9E3"/>
          </w:divBdr>
          <w:divsChild>
            <w:div w:id="1229149339">
              <w:marLeft w:val="0"/>
              <w:marRight w:val="0"/>
              <w:marTop w:val="0"/>
              <w:marBottom w:val="0"/>
              <w:divBdr>
                <w:top w:val="single" w:sz="2" w:space="0" w:color="D9D9E3"/>
                <w:left w:val="single" w:sz="2" w:space="0" w:color="D9D9E3"/>
                <w:bottom w:val="single" w:sz="2" w:space="0" w:color="D9D9E3"/>
                <w:right w:val="single" w:sz="2" w:space="0" w:color="D9D9E3"/>
              </w:divBdr>
              <w:divsChild>
                <w:div w:id="1090471272">
                  <w:marLeft w:val="0"/>
                  <w:marRight w:val="0"/>
                  <w:marTop w:val="0"/>
                  <w:marBottom w:val="0"/>
                  <w:divBdr>
                    <w:top w:val="single" w:sz="2" w:space="0" w:color="D9D9E3"/>
                    <w:left w:val="single" w:sz="2" w:space="0" w:color="D9D9E3"/>
                    <w:bottom w:val="single" w:sz="2" w:space="0" w:color="D9D9E3"/>
                    <w:right w:val="single" w:sz="2" w:space="0" w:color="D9D9E3"/>
                  </w:divBdr>
                  <w:divsChild>
                    <w:div w:id="1761288836">
                      <w:marLeft w:val="0"/>
                      <w:marRight w:val="0"/>
                      <w:marTop w:val="0"/>
                      <w:marBottom w:val="0"/>
                      <w:divBdr>
                        <w:top w:val="single" w:sz="2" w:space="0" w:color="D9D9E3"/>
                        <w:left w:val="single" w:sz="2" w:space="0" w:color="D9D9E3"/>
                        <w:bottom w:val="single" w:sz="2" w:space="0" w:color="D9D9E3"/>
                        <w:right w:val="single" w:sz="2" w:space="0" w:color="D9D9E3"/>
                      </w:divBdr>
                      <w:divsChild>
                        <w:div w:id="382950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01026943">
          <w:marLeft w:val="0"/>
          <w:marRight w:val="0"/>
          <w:marTop w:val="0"/>
          <w:marBottom w:val="0"/>
          <w:divBdr>
            <w:top w:val="single" w:sz="2" w:space="0" w:color="D9D9E3"/>
            <w:left w:val="single" w:sz="2" w:space="0" w:color="D9D9E3"/>
            <w:bottom w:val="single" w:sz="2" w:space="0" w:color="D9D9E3"/>
            <w:right w:val="single" w:sz="2" w:space="0" w:color="D9D9E3"/>
          </w:divBdr>
          <w:divsChild>
            <w:div w:id="1212497629">
              <w:marLeft w:val="0"/>
              <w:marRight w:val="0"/>
              <w:marTop w:val="0"/>
              <w:marBottom w:val="0"/>
              <w:divBdr>
                <w:top w:val="single" w:sz="2" w:space="0" w:color="D9D9E3"/>
                <w:left w:val="single" w:sz="2" w:space="0" w:color="D9D9E3"/>
                <w:bottom w:val="single" w:sz="2" w:space="0" w:color="D9D9E3"/>
                <w:right w:val="single" w:sz="2" w:space="0" w:color="D9D9E3"/>
              </w:divBdr>
              <w:divsChild>
                <w:div w:id="142822070">
                  <w:marLeft w:val="0"/>
                  <w:marRight w:val="0"/>
                  <w:marTop w:val="0"/>
                  <w:marBottom w:val="0"/>
                  <w:divBdr>
                    <w:top w:val="single" w:sz="2" w:space="0" w:color="D9D9E3"/>
                    <w:left w:val="single" w:sz="2" w:space="0" w:color="D9D9E3"/>
                    <w:bottom w:val="single" w:sz="2" w:space="0" w:color="D9D9E3"/>
                    <w:right w:val="single" w:sz="2" w:space="0" w:color="D9D9E3"/>
                  </w:divBdr>
                  <w:divsChild>
                    <w:div w:id="664361603">
                      <w:marLeft w:val="0"/>
                      <w:marRight w:val="0"/>
                      <w:marTop w:val="0"/>
                      <w:marBottom w:val="0"/>
                      <w:divBdr>
                        <w:top w:val="single" w:sz="2" w:space="0" w:color="D9D9E3"/>
                        <w:left w:val="single" w:sz="2" w:space="0" w:color="D9D9E3"/>
                        <w:bottom w:val="single" w:sz="2" w:space="0" w:color="D9D9E3"/>
                        <w:right w:val="single" w:sz="2" w:space="0" w:color="D9D9E3"/>
                      </w:divBdr>
                      <w:divsChild>
                        <w:div w:id="3429002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82808160">
      <w:bodyDiv w:val="1"/>
      <w:marLeft w:val="0"/>
      <w:marRight w:val="0"/>
      <w:marTop w:val="0"/>
      <w:marBottom w:val="0"/>
      <w:divBdr>
        <w:top w:val="none" w:sz="0" w:space="0" w:color="auto"/>
        <w:left w:val="none" w:sz="0" w:space="0" w:color="auto"/>
        <w:bottom w:val="none" w:sz="0" w:space="0" w:color="auto"/>
        <w:right w:val="none" w:sz="0" w:space="0" w:color="auto"/>
      </w:divBdr>
    </w:div>
    <w:div w:id="2029217538">
      <w:bodyDiv w:val="1"/>
      <w:marLeft w:val="0"/>
      <w:marRight w:val="0"/>
      <w:marTop w:val="0"/>
      <w:marBottom w:val="0"/>
      <w:divBdr>
        <w:top w:val="none" w:sz="0" w:space="0" w:color="auto"/>
        <w:left w:val="none" w:sz="0" w:space="0" w:color="auto"/>
        <w:bottom w:val="none" w:sz="0" w:space="0" w:color="auto"/>
        <w:right w:val="none" w:sz="0" w:space="0" w:color="auto"/>
      </w:divBdr>
      <w:divsChild>
        <w:div w:id="306057814">
          <w:marLeft w:val="0"/>
          <w:marRight w:val="0"/>
          <w:marTop w:val="0"/>
          <w:marBottom w:val="0"/>
          <w:divBdr>
            <w:top w:val="none" w:sz="0" w:space="0" w:color="auto"/>
            <w:left w:val="none" w:sz="0" w:space="0" w:color="auto"/>
            <w:bottom w:val="none" w:sz="0" w:space="0" w:color="auto"/>
            <w:right w:val="none" w:sz="0" w:space="0" w:color="auto"/>
          </w:divBdr>
        </w:div>
      </w:divsChild>
    </w:div>
    <w:div w:id="2049714712">
      <w:bodyDiv w:val="1"/>
      <w:marLeft w:val="0"/>
      <w:marRight w:val="0"/>
      <w:marTop w:val="0"/>
      <w:marBottom w:val="0"/>
      <w:divBdr>
        <w:top w:val="none" w:sz="0" w:space="0" w:color="auto"/>
        <w:left w:val="none" w:sz="0" w:space="0" w:color="auto"/>
        <w:bottom w:val="none" w:sz="0" w:space="0" w:color="auto"/>
        <w:right w:val="none" w:sz="0" w:space="0" w:color="auto"/>
      </w:divBdr>
    </w:div>
    <w:div w:id="209266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32E5D4CDF87F63448CC03999E88FE588" ma:contentTypeVersion="20" ma:contentTypeDescription="Create a new document." ma:contentTypeScope="" ma:versionID="f905819df7569736367cfc0ca5485a92">
  <xsd:schema xmlns:xsd="http://www.w3.org/2001/XMLSchema" xmlns:xs="http://www.w3.org/2001/XMLSchema" xmlns:p="http://schemas.microsoft.com/office/2006/metadata/properties" xmlns:ns3="879650c9-aded-4b3c-9c7f-f69b3f66c1f8" xmlns:ns4="85f79416-ac8e-41c7-8192-7c5e814f05a9" targetNamespace="http://schemas.microsoft.com/office/2006/metadata/properties" ma:root="true" ma:fieldsID="7aa59dfdf2a9dd9b09f5cd7827ff01ae" ns3:_="" ns4:_="">
    <xsd:import namespace="879650c9-aded-4b3c-9c7f-f69b3f66c1f8"/>
    <xsd:import namespace="85f79416-ac8e-41c7-8192-7c5e814f05a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AutoKeyPoints" minOccurs="0"/>
                <xsd:element ref="ns4:MediaServiceKeyPoints" minOccurs="0"/>
                <xsd:element ref="ns4:_activity"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50c9-aded-4b3c-9c7f-f69b3f66c1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79416-ac8e-41c7-8192-7c5e814f05a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85f79416-ac8e-41c7-8192-7c5e814f05a9"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3D40A2-D8A5-43A2-8AC4-11C2DAC4E2CE}">
  <ds:schemaRefs>
    <ds:schemaRef ds:uri="Microsoft.SharePoint.Taxonomy.ContentTypeSync"/>
  </ds:schemaRefs>
</ds:datastoreItem>
</file>

<file path=customXml/itemProps2.xml><?xml version="1.0" encoding="utf-8"?>
<ds:datastoreItem xmlns:ds="http://schemas.openxmlformats.org/officeDocument/2006/customXml" ds:itemID="{B63116D9-003E-4CAE-B65B-5FA04D70B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50c9-aded-4b3c-9c7f-f69b3f66c1f8"/>
    <ds:schemaRef ds:uri="85f79416-ac8e-41c7-8192-7c5e814f0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BE84AE-C352-4060-ADB3-B821181436EB}">
  <ds:schemaRefs>
    <ds:schemaRef ds:uri="http://schemas.openxmlformats.org/officeDocument/2006/bibliography"/>
  </ds:schemaRefs>
</ds:datastoreItem>
</file>

<file path=customXml/itemProps4.xml><?xml version="1.0" encoding="utf-8"?>
<ds:datastoreItem xmlns:ds="http://schemas.openxmlformats.org/officeDocument/2006/customXml" ds:itemID="{3DCBD7C7-78F4-4C7B-A094-D14C77489471}">
  <ds:schemaRefs>
    <ds:schemaRef ds:uri="http://schemas.microsoft.com/office/2006/metadata/properties"/>
    <ds:schemaRef ds:uri="http://schemas.microsoft.com/office/infopath/2007/PartnerControls"/>
    <ds:schemaRef ds:uri="85f79416-ac8e-41c7-8192-7c5e814f05a9"/>
  </ds:schemaRefs>
</ds:datastoreItem>
</file>

<file path=customXml/itemProps5.xml><?xml version="1.0" encoding="utf-8"?>
<ds:datastoreItem xmlns:ds="http://schemas.openxmlformats.org/officeDocument/2006/customXml" ds:itemID="{35B1D697-44DD-494B-9310-6F53266DD6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3989</Characters>
  <Application>Microsoft Office Word</Application>
  <DocSecurity>4</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Zeina Zaki</dc:creator>
  <cp:lastModifiedBy>Nur Ertan (ext)</cp:lastModifiedBy>
  <cp:revision>2</cp:revision>
  <dcterms:created xsi:type="dcterms:W3CDTF">2024-07-09T13:20:00Z</dcterms:created>
  <dcterms:modified xsi:type="dcterms:W3CDTF">2024-07-09T13:20:00Z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b0d8bd22cc474c0f6c679fd6a277d67d62afae446b539f04117a70bb4ca5caeb</vt:lpwstr>
  </property>
  <property fmtid="{D5CDD505-2E9C-101B-9397-08002B2CF9AE}" pid="3" name="ContentTypeId">
    <vt:lpwstr>0x01010032E5D4CDF87F63448CC03999E88FE588</vt:lpwstr>
  </property>
</Properties>
</file>