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AB96F2" w14:textId="3A133516" w:rsidR="00907BE0" w:rsidRPr="00EC152C" w:rsidRDefault="00907BE0" w:rsidP="00793A53">
      <w:pPr>
        <w:jc w:val="both"/>
        <w:rPr>
          <w:rFonts w:ascii="Arial" w:eastAsia="Arial" w:hAnsi="Arial" w:cs="Arial"/>
          <w:b/>
          <w:color w:val="000000" w:themeColor="text1"/>
          <w:sz w:val="20"/>
          <w:szCs w:val="20"/>
          <w:lang w:val="de-DE"/>
        </w:rPr>
      </w:pPr>
      <w:r w:rsidRPr="00EC152C">
        <w:rPr>
          <w:rFonts w:ascii="Arial" w:eastAsia="Arial" w:hAnsi="Arial" w:cs="Arial"/>
          <w:color w:val="000000" w:themeColor="text1"/>
          <w:sz w:val="20"/>
          <w:szCs w:val="20"/>
          <w:lang w:val="de-DE"/>
        </w:rPr>
        <w:t xml:space="preserve">Pressemitteilung von </w:t>
      </w:r>
      <w:r w:rsidRPr="00EC152C">
        <w:rPr>
          <w:rFonts w:ascii="Arial" w:eastAsia="Arial" w:hAnsi="Arial" w:cs="Arial"/>
          <w:b/>
          <w:color w:val="000000" w:themeColor="text1"/>
          <w:sz w:val="20"/>
          <w:szCs w:val="20"/>
          <w:lang w:val="de-DE"/>
        </w:rPr>
        <w:t>Schwarzkopf Professional</w:t>
      </w:r>
    </w:p>
    <w:p w14:paraId="46D1E34A" w14:textId="0CC5CD43" w:rsidR="00907BE0" w:rsidRPr="00EC152C" w:rsidRDefault="00907BE0" w:rsidP="00793A53">
      <w:pPr>
        <w:pBdr>
          <w:top w:val="nil"/>
          <w:left w:val="nil"/>
          <w:bottom w:val="nil"/>
          <w:right w:val="nil"/>
          <w:between w:val="nil"/>
        </w:pBdr>
        <w:jc w:val="both"/>
        <w:rPr>
          <w:rFonts w:ascii="Arial" w:eastAsia="Arial" w:hAnsi="Arial" w:cs="Arial"/>
          <w:i/>
          <w:color w:val="000000" w:themeColor="text1"/>
          <w:sz w:val="20"/>
          <w:szCs w:val="20"/>
          <w:lang w:val="de-DE"/>
        </w:rPr>
      </w:pPr>
      <w:r w:rsidRPr="00EC152C">
        <w:rPr>
          <w:rFonts w:ascii="Arial" w:hAnsi="Arial" w:cs="Arial"/>
          <w:b/>
          <w:bCs/>
          <w:color w:val="000000" w:themeColor="text1"/>
          <w:sz w:val="20"/>
          <w:szCs w:val="20"/>
          <w:lang w:val="de-DE"/>
        </w:rPr>
        <w:t>Produk</w:t>
      </w:r>
      <w:r w:rsidR="003D4230" w:rsidRPr="00EC152C">
        <w:rPr>
          <w:rFonts w:ascii="Arial" w:hAnsi="Arial" w:cs="Arial"/>
          <w:b/>
          <w:bCs/>
          <w:color w:val="000000" w:themeColor="text1"/>
          <w:sz w:val="20"/>
          <w:szCs w:val="20"/>
          <w:lang w:val="de-DE"/>
        </w:rPr>
        <w:t>trelaunch</w:t>
      </w:r>
      <w:r w:rsidRPr="00EC152C">
        <w:rPr>
          <w:rFonts w:ascii="Arial" w:eastAsia="Arial" w:hAnsi="Arial" w:cs="Arial"/>
          <w:b/>
          <w:bCs/>
          <w:i/>
          <w:color w:val="000000" w:themeColor="text1"/>
          <w:sz w:val="20"/>
          <w:szCs w:val="20"/>
          <w:lang w:val="de-DE"/>
        </w:rPr>
        <w:t xml:space="preserve"> </w:t>
      </w:r>
      <w:r w:rsidR="00D47332" w:rsidRPr="00EC152C">
        <w:rPr>
          <w:rFonts w:ascii="Arial" w:eastAsia="Arial" w:hAnsi="Arial" w:cs="Arial"/>
          <w:b/>
          <w:color w:val="000000" w:themeColor="text1"/>
          <w:sz w:val="20"/>
          <w:szCs w:val="20"/>
          <w:lang w:val="de-DE"/>
        </w:rPr>
        <w:t>FIBRE CLINIX</w:t>
      </w:r>
      <w:r w:rsidRPr="00EC152C">
        <w:rPr>
          <w:rFonts w:ascii="Arial" w:eastAsia="Arial" w:hAnsi="Arial" w:cs="Arial"/>
          <w:b/>
          <w:bCs/>
          <w:i/>
          <w:color w:val="000000" w:themeColor="text1"/>
          <w:sz w:val="20"/>
          <w:szCs w:val="20"/>
          <w:lang w:val="de-DE"/>
        </w:rPr>
        <w:t>:</w:t>
      </w:r>
      <w:r w:rsidRPr="00EC152C">
        <w:rPr>
          <w:rFonts w:ascii="Arial" w:eastAsia="Arial" w:hAnsi="Arial" w:cs="Arial"/>
          <w:i/>
          <w:color w:val="000000" w:themeColor="text1"/>
          <w:sz w:val="20"/>
          <w:szCs w:val="20"/>
          <w:lang w:val="de-DE"/>
        </w:rPr>
        <w:t xml:space="preserve"> </w:t>
      </w:r>
      <w:r w:rsidR="00D47332" w:rsidRPr="00EC152C">
        <w:rPr>
          <w:rFonts w:ascii="Arial" w:eastAsia="Arial" w:hAnsi="Arial" w:cs="Arial"/>
          <w:i/>
          <w:color w:val="000000" w:themeColor="text1"/>
          <w:sz w:val="20"/>
          <w:szCs w:val="20"/>
          <w:lang w:val="de-DE"/>
        </w:rPr>
        <w:t>September</w:t>
      </w:r>
      <w:r w:rsidRPr="00EC152C">
        <w:rPr>
          <w:rFonts w:ascii="Arial" w:eastAsia="Arial" w:hAnsi="Arial" w:cs="Arial"/>
          <w:i/>
          <w:color w:val="000000" w:themeColor="text1"/>
          <w:sz w:val="20"/>
          <w:szCs w:val="20"/>
          <w:lang w:val="de-DE"/>
        </w:rPr>
        <w:t xml:space="preserve"> 2024  </w:t>
      </w:r>
    </w:p>
    <w:p w14:paraId="7D095B6E" w14:textId="77777777" w:rsidR="00907BE0" w:rsidRPr="00EC152C" w:rsidRDefault="00907BE0" w:rsidP="00793A53">
      <w:pPr>
        <w:jc w:val="both"/>
        <w:rPr>
          <w:rFonts w:ascii="Arial" w:eastAsia="Arial" w:hAnsi="Arial" w:cs="Arial"/>
          <w:b/>
          <w:i/>
          <w:sz w:val="32"/>
          <w:szCs w:val="32"/>
          <w:lang w:val="de-DE"/>
        </w:rPr>
      </w:pPr>
    </w:p>
    <w:p w14:paraId="1E672D8C" w14:textId="77777777" w:rsidR="006E5CF4" w:rsidRPr="00EC152C" w:rsidRDefault="006E5CF4" w:rsidP="00793A53">
      <w:pPr>
        <w:jc w:val="both"/>
        <w:rPr>
          <w:rFonts w:ascii="Arial" w:eastAsia="Arial" w:hAnsi="Arial" w:cs="Arial"/>
          <w:b/>
          <w:i/>
          <w:color w:val="000000" w:themeColor="text1"/>
          <w:sz w:val="28"/>
          <w:szCs w:val="28"/>
          <w:lang w:val="de-DE"/>
        </w:rPr>
      </w:pPr>
    </w:p>
    <w:p w14:paraId="2CD75656" w14:textId="4332C417" w:rsidR="006E5CF4" w:rsidRPr="00EC152C" w:rsidRDefault="00D47332" w:rsidP="00793A53">
      <w:pPr>
        <w:jc w:val="both"/>
        <w:rPr>
          <w:rFonts w:ascii="Arial" w:eastAsia="Arial" w:hAnsi="Arial" w:cs="Arial"/>
          <w:b/>
          <w:i/>
          <w:color w:val="000000" w:themeColor="text1"/>
          <w:sz w:val="28"/>
          <w:szCs w:val="28"/>
          <w:lang w:val="de-DE"/>
        </w:rPr>
      </w:pPr>
      <w:r w:rsidRPr="00EC152C">
        <w:rPr>
          <w:rFonts w:ascii="Arial" w:eastAsia="Arial" w:hAnsi="Arial" w:cs="Arial"/>
          <w:b/>
          <w:i/>
          <w:color w:val="000000" w:themeColor="text1"/>
          <w:sz w:val="28"/>
          <w:szCs w:val="28"/>
          <w:lang w:val="de-DE"/>
        </w:rPr>
        <w:t xml:space="preserve">BOND IT </w:t>
      </w:r>
      <w:r w:rsidR="00546DEE" w:rsidRPr="00EC152C">
        <w:rPr>
          <w:rFonts w:ascii="Arial" w:eastAsia="Arial" w:hAnsi="Arial" w:cs="Arial"/>
          <w:b/>
          <w:i/>
          <w:color w:val="000000" w:themeColor="text1"/>
          <w:sz w:val="28"/>
          <w:szCs w:val="28"/>
          <w:lang w:val="de-DE"/>
        </w:rPr>
        <w:t>−</w:t>
      </w:r>
      <w:r w:rsidRPr="00EC152C">
        <w:rPr>
          <w:rFonts w:ascii="Arial" w:eastAsia="Arial" w:hAnsi="Arial" w:cs="Arial"/>
          <w:b/>
          <w:i/>
          <w:color w:val="000000" w:themeColor="text1"/>
          <w:sz w:val="28"/>
          <w:szCs w:val="28"/>
          <w:lang w:val="de-DE"/>
        </w:rPr>
        <w:t xml:space="preserve"> BOOST IT – INFINITE</w:t>
      </w:r>
    </w:p>
    <w:p w14:paraId="703B5D59" w14:textId="56841C91" w:rsidR="005A1332" w:rsidRPr="00EC152C" w:rsidRDefault="00D47332" w:rsidP="00793A53">
      <w:pPr>
        <w:jc w:val="both"/>
        <w:rPr>
          <w:rFonts w:ascii="Arial" w:eastAsia="Arial" w:hAnsi="Arial" w:cs="Arial"/>
          <w:b/>
          <w:color w:val="000000" w:themeColor="text1"/>
          <w:sz w:val="28"/>
          <w:szCs w:val="28"/>
          <w:lang w:val="de-DE"/>
        </w:rPr>
      </w:pPr>
      <w:r w:rsidRPr="00EC152C">
        <w:rPr>
          <w:rFonts w:ascii="Arial" w:eastAsia="Arial" w:hAnsi="Arial" w:cs="Arial"/>
          <w:b/>
          <w:color w:val="000000" w:themeColor="text1"/>
          <w:sz w:val="28"/>
          <w:szCs w:val="28"/>
          <w:lang w:val="de-DE"/>
        </w:rPr>
        <w:t xml:space="preserve">Schwarzkopf Professional präsentiert die </w:t>
      </w:r>
      <w:r w:rsidR="00B12BFD" w:rsidRPr="00EC152C">
        <w:rPr>
          <w:rFonts w:ascii="Arial" w:eastAsia="Arial" w:hAnsi="Arial" w:cs="Arial"/>
          <w:b/>
          <w:color w:val="000000" w:themeColor="text1"/>
          <w:sz w:val="28"/>
          <w:szCs w:val="28"/>
          <w:lang w:val="de-DE"/>
        </w:rPr>
        <w:t xml:space="preserve">neu überarbeitete </w:t>
      </w:r>
      <w:r w:rsidRPr="00EC152C">
        <w:rPr>
          <w:rFonts w:ascii="Arial" w:eastAsia="Arial" w:hAnsi="Arial" w:cs="Arial"/>
          <w:b/>
          <w:color w:val="000000" w:themeColor="text1"/>
          <w:sz w:val="28"/>
          <w:szCs w:val="28"/>
          <w:lang w:val="de-DE"/>
        </w:rPr>
        <w:t>Fibre</w:t>
      </w:r>
      <w:r w:rsidR="00546DEE" w:rsidRPr="00EC152C">
        <w:rPr>
          <w:rFonts w:ascii="Arial" w:eastAsia="Arial" w:hAnsi="Arial" w:cs="Arial"/>
          <w:b/>
          <w:color w:val="000000" w:themeColor="text1"/>
          <w:sz w:val="28"/>
          <w:szCs w:val="28"/>
          <w:lang w:val="de-DE"/>
        </w:rPr>
        <w:t>-</w:t>
      </w:r>
      <w:r w:rsidRPr="00EC152C">
        <w:rPr>
          <w:rFonts w:ascii="Arial" w:eastAsia="Arial" w:hAnsi="Arial" w:cs="Arial"/>
          <w:b/>
          <w:color w:val="000000" w:themeColor="text1"/>
          <w:sz w:val="28"/>
          <w:szCs w:val="28"/>
          <w:lang w:val="de-DE"/>
        </w:rPr>
        <w:t>Clinix</w:t>
      </w:r>
      <w:r w:rsidR="00546DEE" w:rsidRPr="00EC152C">
        <w:rPr>
          <w:rFonts w:ascii="Arial" w:eastAsia="Arial" w:hAnsi="Arial" w:cs="Arial"/>
          <w:b/>
          <w:color w:val="000000" w:themeColor="text1"/>
          <w:sz w:val="28"/>
          <w:szCs w:val="28"/>
          <w:lang w:val="de-DE"/>
        </w:rPr>
        <w:t>-</w:t>
      </w:r>
      <w:r w:rsidRPr="00EC152C">
        <w:rPr>
          <w:rFonts w:ascii="Arial" w:eastAsia="Arial" w:hAnsi="Arial" w:cs="Arial"/>
          <w:b/>
          <w:color w:val="000000" w:themeColor="text1"/>
          <w:sz w:val="28"/>
          <w:szCs w:val="28"/>
          <w:lang w:val="de-DE"/>
        </w:rPr>
        <w:t>Serie</w:t>
      </w:r>
    </w:p>
    <w:p w14:paraId="0C336C43" w14:textId="77777777" w:rsidR="00D47332" w:rsidRPr="00EC152C" w:rsidRDefault="00D47332" w:rsidP="00793A53">
      <w:pPr>
        <w:jc w:val="both"/>
        <w:rPr>
          <w:rFonts w:ascii="Arial" w:eastAsia="Arial" w:hAnsi="Arial" w:cs="Arial"/>
          <w:b/>
          <w:color w:val="000000" w:themeColor="text1"/>
          <w:lang w:val="de-DE"/>
        </w:rPr>
      </w:pPr>
    </w:p>
    <w:p w14:paraId="6EF0A9D8" w14:textId="2136C50D" w:rsidR="00D47332" w:rsidRPr="00EC152C" w:rsidRDefault="00D47332" w:rsidP="003A321B">
      <w:pPr>
        <w:spacing w:before="80"/>
        <w:jc w:val="both"/>
        <w:rPr>
          <w:rFonts w:ascii="Arial" w:eastAsia="Arial" w:hAnsi="Arial" w:cs="Arial"/>
          <w:bCs/>
          <w:color w:val="000000" w:themeColor="text1"/>
          <w:lang w:val="de-DE"/>
        </w:rPr>
      </w:pPr>
      <w:r w:rsidRPr="00EC152C">
        <w:rPr>
          <w:rFonts w:ascii="Arial" w:eastAsia="Arial" w:hAnsi="Arial" w:cs="Arial"/>
          <w:bCs/>
          <w:color w:val="000000" w:themeColor="text1"/>
          <w:lang w:val="de-DE"/>
        </w:rPr>
        <w:t xml:space="preserve">Unter dem Motto </w:t>
      </w:r>
      <w:r w:rsidR="00EC152C">
        <w:rPr>
          <w:rFonts w:ascii="Arial" w:eastAsia="Arial" w:hAnsi="Arial" w:cs="Arial"/>
          <w:bCs/>
          <w:color w:val="000000" w:themeColor="text1"/>
          <w:lang w:val="de-DE"/>
        </w:rPr>
        <w:t>„</w:t>
      </w:r>
      <w:r w:rsidRPr="00EC152C">
        <w:rPr>
          <w:rFonts w:ascii="Arial" w:eastAsia="Arial" w:hAnsi="Arial" w:cs="Arial"/>
          <w:bCs/>
          <w:color w:val="000000" w:themeColor="text1"/>
          <w:lang w:val="de-DE"/>
        </w:rPr>
        <w:t xml:space="preserve">BOND IT </w:t>
      </w:r>
      <w:r w:rsidR="00EC152C">
        <w:rPr>
          <w:rFonts w:ascii="Arial" w:eastAsia="Arial" w:hAnsi="Arial" w:cs="Arial"/>
          <w:bCs/>
          <w:color w:val="000000" w:themeColor="text1"/>
          <w:lang w:val="de-DE"/>
        </w:rPr>
        <w:t>−</w:t>
      </w:r>
      <w:r w:rsidRPr="00EC152C">
        <w:rPr>
          <w:rFonts w:ascii="Arial" w:eastAsia="Arial" w:hAnsi="Arial" w:cs="Arial"/>
          <w:bCs/>
          <w:color w:val="000000" w:themeColor="text1"/>
          <w:lang w:val="de-DE"/>
        </w:rPr>
        <w:t xml:space="preserve"> BOOST IT </w:t>
      </w:r>
      <w:r w:rsidR="00EC152C">
        <w:rPr>
          <w:rFonts w:ascii="Arial" w:eastAsia="Arial" w:hAnsi="Arial" w:cs="Arial"/>
          <w:bCs/>
          <w:color w:val="000000" w:themeColor="text1"/>
          <w:lang w:val="de-DE"/>
        </w:rPr>
        <w:t>−</w:t>
      </w:r>
      <w:r w:rsidRPr="00EC152C">
        <w:rPr>
          <w:rFonts w:ascii="Arial" w:eastAsia="Arial" w:hAnsi="Arial" w:cs="Arial"/>
          <w:bCs/>
          <w:color w:val="000000" w:themeColor="text1"/>
          <w:lang w:val="de-DE"/>
        </w:rPr>
        <w:t xml:space="preserve"> INFINITE</w:t>
      </w:r>
      <w:r w:rsidR="00EC152C">
        <w:rPr>
          <w:rFonts w:ascii="Arial" w:eastAsia="Arial" w:hAnsi="Arial" w:cs="Arial"/>
          <w:bCs/>
          <w:color w:val="000000" w:themeColor="text1"/>
          <w:lang w:val="de-DE"/>
        </w:rPr>
        <w:t>“</w:t>
      </w:r>
      <w:r w:rsidRPr="00EC152C">
        <w:rPr>
          <w:rFonts w:ascii="Arial" w:eastAsia="Arial" w:hAnsi="Arial" w:cs="Arial"/>
          <w:bCs/>
          <w:color w:val="000000" w:themeColor="text1"/>
          <w:lang w:val="de-DE"/>
        </w:rPr>
        <w:t xml:space="preserve"> </w:t>
      </w:r>
      <w:r w:rsidR="00B12BFD" w:rsidRPr="00EC152C">
        <w:rPr>
          <w:rFonts w:ascii="Arial" w:eastAsia="Arial" w:hAnsi="Arial" w:cs="Arial"/>
          <w:bCs/>
          <w:color w:val="000000" w:themeColor="text1"/>
          <w:lang w:val="de-DE"/>
        </w:rPr>
        <w:t>setzt Fibre Clinix Maßstäbe in der Haarreparatur und -pflege</w:t>
      </w:r>
      <w:r w:rsidR="00FC2DC9" w:rsidRPr="00EC152C">
        <w:rPr>
          <w:rFonts w:ascii="Arial" w:eastAsia="Arial" w:hAnsi="Arial" w:cs="Arial"/>
          <w:bCs/>
          <w:color w:val="000000" w:themeColor="text1"/>
          <w:lang w:val="de-DE"/>
        </w:rPr>
        <w:t xml:space="preserve"> </w:t>
      </w:r>
      <w:r w:rsidR="00EC152C">
        <w:rPr>
          <w:rFonts w:ascii="Arial" w:eastAsia="Arial" w:hAnsi="Arial" w:cs="Arial"/>
          <w:bCs/>
          <w:color w:val="000000" w:themeColor="text1"/>
          <w:lang w:val="de-DE"/>
        </w:rPr>
        <w:t>−</w:t>
      </w:r>
      <w:r w:rsidR="00FC2DC9" w:rsidRPr="00EC152C">
        <w:rPr>
          <w:rFonts w:ascii="Arial" w:eastAsia="Arial" w:hAnsi="Arial" w:cs="Arial"/>
          <w:bCs/>
          <w:color w:val="000000" w:themeColor="text1"/>
          <w:lang w:val="de-DE"/>
        </w:rPr>
        <w:t xml:space="preserve"> mit verbesserten Technologien und Formulierungen</w:t>
      </w:r>
      <w:r w:rsidR="00B12BFD" w:rsidRPr="00EC152C">
        <w:rPr>
          <w:rFonts w:ascii="Arial" w:eastAsia="Arial" w:hAnsi="Arial" w:cs="Arial"/>
          <w:bCs/>
          <w:color w:val="000000" w:themeColor="text1"/>
          <w:lang w:val="de-DE"/>
        </w:rPr>
        <w:t xml:space="preserve"> sowohl im Salon als auch für die Anwendung zu Hause.</w:t>
      </w:r>
    </w:p>
    <w:p w14:paraId="56246F2F" w14:textId="1EC39FEE" w:rsidR="00FA5606" w:rsidRPr="00EC152C" w:rsidRDefault="00D47332" w:rsidP="00D47332">
      <w:pPr>
        <w:spacing w:before="80"/>
        <w:jc w:val="both"/>
        <w:rPr>
          <w:rFonts w:ascii="Arial" w:eastAsia="Arial" w:hAnsi="Arial" w:cs="Arial"/>
          <w:noProof/>
          <w:color w:val="000000" w:themeColor="text1"/>
          <w:lang w:val="de-DE"/>
        </w:rPr>
      </w:pPr>
      <w:r w:rsidRPr="00EC152C">
        <w:rPr>
          <w:rFonts w:ascii="Arial" w:eastAsia="Arial" w:hAnsi="Arial" w:cs="Arial"/>
          <w:noProof/>
          <w:color w:val="000000" w:themeColor="text1"/>
          <w:lang w:val="de-DE"/>
        </w:rPr>
        <w:t xml:space="preserve">Mit der </w:t>
      </w:r>
      <w:r w:rsidRPr="00EC152C">
        <w:rPr>
          <w:rFonts w:ascii="Arial" w:eastAsia="Arial" w:hAnsi="Arial" w:cs="Arial"/>
          <w:b/>
          <w:bCs/>
          <w:noProof/>
          <w:color w:val="000000" w:themeColor="text1"/>
          <w:lang w:val="de-DE"/>
        </w:rPr>
        <w:t>Bondfinity-Methode</w:t>
      </w:r>
      <w:r w:rsidRPr="00EC152C">
        <w:rPr>
          <w:rFonts w:ascii="Arial" w:eastAsia="Arial" w:hAnsi="Arial" w:cs="Arial"/>
          <w:noProof/>
          <w:color w:val="000000" w:themeColor="text1"/>
          <w:lang w:val="de-DE"/>
        </w:rPr>
        <w:t xml:space="preserve"> präsentiert Schwarzkopf Professional ein völlig neues, patentiertes Bondingsystem, </w:t>
      </w:r>
      <w:r w:rsidR="00FC2DC9" w:rsidRPr="00EC152C">
        <w:rPr>
          <w:rFonts w:ascii="Arial" w:eastAsia="Arial" w:hAnsi="Arial" w:cs="Arial"/>
          <w:noProof/>
          <w:color w:val="000000" w:themeColor="text1"/>
          <w:lang w:val="de-DE"/>
        </w:rPr>
        <w:t>das aus zwei Technologien besteht</w:t>
      </w:r>
      <w:r w:rsidR="00BE0728" w:rsidRPr="00EC152C">
        <w:rPr>
          <w:rFonts w:ascii="Arial" w:eastAsia="Arial" w:hAnsi="Arial" w:cs="Arial"/>
          <w:noProof/>
          <w:color w:val="000000" w:themeColor="text1"/>
          <w:lang w:val="de-DE"/>
        </w:rPr>
        <w:t>:</w:t>
      </w:r>
      <w:r w:rsidR="00FA5606" w:rsidRPr="00EC152C">
        <w:rPr>
          <w:rFonts w:ascii="Arial" w:eastAsia="Arial" w:hAnsi="Arial" w:cs="Arial"/>
          <w:noProof/>
          <w:color w:val="000000" w:themeColor="text1"/>
          <w:lang w:val="de-DE"/>
        </w:rPr>
        <w:t xml:space="preserve"> der </w:t>
      </w:r>
      <w:r w:rsidR="00FA5606" w:rsidRPr="00EC152C">
        <w:rPr>
          <w:rFonts w:ascii="Arial" w:eastAsia="Arial" w:hAnsi="Arial" w:cs="Arial"/>
          <w:b/>
          <w:bCs/>
          <w:noProof/>
          <w:color w:val="000000" w:themeColor="text1"/>
          <w:lang w:val="de-DE"/>
        </w:rPr>
        <w:t>Bondfinity</w:t>
      </w:r>
      <w:r w:rsidR="00D1179F">
        <w:rPr>
          <w:rFonts w:ascii="Arial" w:eastAsia="Arial" w:hAnsi="Arial" w:cs="Arial"/>
          <w:b/>
          <w:bCs/>
          <w:noProof/>
          <w:color w:val="000000" w:themeColor="text1"/>
          <w:lang w:val="de-DE"/>
        </w:rPr>
        <w:t>-</w:t>
      </w:r>
      <w:r w:rsidR="00FA5606" w:rsidRPr="00EC152C">
        <w:rPr>
          <w:rFonts w:ascii="Arial" w:eastAsia="Arial" w:hAnsi="Arial" w:cs="Arial"/>
          <w:b/>
          <w:bCs/>
          <w:noProof/>
          <w:color w:val="000000" w:themeColor="text1"/>
          <w:lang w:val="de-DE"/>
        </w:rPr>
        <w:t>Technologie</w:t>
      </w:r>
      <w:r w:rsidR="00FA5606" w:rsidRPr="00EC152C">
        <w:rPr>
          <w:rFonts w:ascii="Arial" w:eastAsia="Arial" w:hAnsi="Arial" w:cs="Arial"/>
          <w:noProof/>
          <w:color w:val="000000" w:themeColor="text1"/>
          <w:lang w:val="de-DE"/>
        </w:rPr>
        <w:t xml:space="preserve"> und der </w:t>
      </w:r>
      <w:r w:rsidR="00FA5606" w:rsidRPr="00EC152C">
        <w:rPr>
          <w:rFonts w:ascii="Arial" w:eastAsia="Arial" w:hAnsi="Arial" w:cs="Arial"/>
          <w:b/>
          <w:bCs/>
          <w:noProof/>
          <w:color w:val="000000" w:themeColor="text1"/>
          <w:lang w:val="de-DE"/>
        </w:rPr>
        <w:t>BondXtend</w:t>
      </w:r>
      <w:r w:rsidR="00D1179F">
        <w:rPr>
          <w:rFonts w:ascii="Arial" w:eastAsia="Arial" w:hAnsi="Arial" w:cs="Arial"/>
          <w:b/>
          <w:bCs/>
          <w:noProof/>
          <w:color w:val="000000" w:themeColor="text1"/>
          <w:lang w:val="de-DE"/>
        </w:rPr>
        <w:t>-</w:t>
      </w:r>
      <w:r w:rsidR="00FA5606" w:rsidRPr="00EC152C">
        <w:rPr>
          <w:rFonts w:ascii="Arial" w:eastAsia="Arial" w:hAnsi="Arial" w:cs="Arial"/>
          <w:b/>
          <w:bCs/>
          <w:noProof/>
          <w:color w:val="000000" w:themeColor="text1"/>
          <w:lang w:val="de-DE"/>
        </w:rPr>
        <w:t>Technologie</w:t>
      </w:r>
      <w:r w:rsidR="00FA5606" w:rsidRPr="00EC152C">
        <w:rPr>
          <w:rFonts w:ascii="Arial" w:eastAsia="Arial" w:hAnsi="Arial" w:cs="Arial"/>
          <w:noProof/>
          <w:color w:val="000000" w:themeColor="text1"/>
          <w:lang w:val="de-DE"/>
        </w:rPr>
        <w:t xml:space="preserve">. </w:t>
      </w:r>
    </w:p>
    <w:p w14:paraId="22345B87" w14:textId="77777777" w:rsidR="001D7E7C" w:rsidRPr="00EC152C" w:rsidRDefault="001D7E7C" w:rsidP="00F45CC0">
      <w:pPr>
        <w:spacing w:before="80"/>
        <w:jc w:val="both"/>
        <w:rPr>
          <w:rFonts w:ascii="Arial" w:eastAsia="Arial" w:hAnsi="Arial" w:cs="Arial"/>
          <w:b/>
          <w:bCs/>
          <w:strike/>
          <w:noProof/>
          <w:color w:val="000000" w:themeColor="text1"/>
          <w:lang w:val="de-DE"/>
        </w:rPr>
      </w:pPr>
    </w:p>
    <w:p w14:paraId="738E82F4" w14:textId="03B3C25F" w:rsidR="00F45CC0" w:rsidRPr="00EC152C" w:rsidRDefault="00F45CC0" w:rsidP="00F45CC0">
      <w:pPr>
        <w:spacing w:before="80"/>
        <w:jc w:val="both"/>
        <w:rPr>
          <w:rFonts w:ascii="Arial" w:eastAsia="Arial" w:hAnsi="Arial" w:cs="Arial"/>
          <w:b/>
          <w:bCs/>
          <w:noProof/>
          <w:color w:val="000000" w:themeColor="text1"/>
          <w:lang w:val="de-DE"/>
        </w:rPr>
      </w:pPr>
      <w:r w:rsidRPr="00EC152C">
        <w:rPr>
          <w:rFonts w:ascii="Arial" w:eastAsia="Arial" w:hAnsi="Arial" w:cs="Arial"/>
          <w:b/>
          <w:bCs/>
          <w:noProof/>
          <w:color w:val="000000" w:themeColor="text1"/>
          <w:lang w:val="de-DE"/>
        </w:rPr>
        <w:t>Bondfinity-Technologie</w:t>
      </w:r>
    </w:p>
    <w:p w14:paraId="3D42CC6B" w14:textId="60BB7A54" w:rsidR="00F45CC0" w:rsidRPr="00EC152C" w:rsidRDefault="00F45CC0" w:rsidP="00F45CC0">
      <w:pPr>
        <w:spacing w:before="80"/>
        <w:jc w:val="both"/>
        <w:rPr>
          <w:rFonts w:ascii="Arial" w:eastAsia="Arial" w:hAnsi="Arial" w:cs="Arial"/>
          <w:strike/>
          <w:noProof/>
          <w:color w:val="000000" w:themeColor="text1"/>
          <w:lang w:val="de-DE"/>
        </w:rPr>
      </w:pPr>
      <w:r w:rsidRPr="00EC152C">
        <w:rPr>
          <w:rFonts w:ascii="Arial" w:eastAsia="Arial" w:hAnsi="Arial" w:cs="Arial"/>
          <w:noProof/>
          <w:color w:val="000000" w:themeColor="text1"/>
          <w:lang w:val="de-DE"/>
        </w:rPr>
        <w:t>Die Bondfinity-Technologie schafft stärkste, dauerhafte Faserverbindungen, die das haareigene Keratin einschließen. Dies macht das Haar widerstandsfähiger und bis zu 90</w:t>
      </w:r>
      <w:r w:rsidR="00D1179F">
        <w:rPr>
          <w:rFonts w:ascii="Arial" w:eastAsia="Arial" w:hAnsi="Arial" w:cs="Arial"/>
          <w:noProof/>
          <w:color w:val="000000" w:themeColor="text1"/>
          <w:lang w:val="de-DE"/>
        </w:rPr>
        <w:t xml:space="preserve"> </w:t>
      </w:r>
      <w:r w:rsidRPr="00EC152C">
        <w:rPr>
          <w:rFonts w:ascii="Arial" w:eastAsia="Arial" w:hAnsi="Arial" w:cs="Arial"/>
          <w:noProof/>
          <w:color w:val="000000" w:themeColor="text1"/>
          <w:lang w:val="de-DE"/>
        </w:rPr>
        <w:t>% der Haarschäden rückgängig</w:t>
      </w:r>
      <w:r w:rsidR="00FC2DC9" w:rsidRPr="00EC152C">
        <w:rPr>
          <w:rFonts w:ascii="Arial" w:eastAsia="Arial" w:hAnsi="Arial" w:cs="Arial"/>
          <w:noProof/>
          <w:color w:val="000000" w:themeColor="text1"/>
          <w:lang w:val="de-DE"/>
        </w:rPr>
        <w:t xml:space="preserve">. </w:t>
      </w:r>
    </w:p>
    <w:p w14:paraId="4F3B73AA" w14:textId="77777777" w:rsidR="001D7E7C" w:rsidRPr="00EC152C" w:rsidRDefault="001D7E7C" w:rsidP="00F45CC0">
      <w:pPr>
        <w:spacing w:before="80"/>
        <w:jc w:val="both"/>
        <w:rPr>
          <w:rFonts w:ascii="Arial" w:eastAsia="Arial" w:hAnsi="Arial" w:cs="Arial"/>
          <w:b/>
          <w:bCs/>
          <w:noProof/>
          <w:color w:val="000000" w:themeColor="text1"/>
          <w:lang w:val="de-DE"/>
        </w:rPr>
      </w:pPr>
    </w:p>
    <w:p w14:paraId="46A8EF6D" w14:textId="7DE4D7E5" w:rsidR="00F45CC0" w:rsidRPr="00EC152C" w:rsidRDefault="00F45CC0" w:rsidP="00F45CC0">
      <w:pPr>
        <w:spacing w:before="80"/>
        <w:jc w:val="both"/>
        <w:rPr>
          <w:rFonts w:ascii="Arial" w:eastAsia="Arial" w:hAnsi="Arial" w:cs="Arial"/>
          <w:b/>
          <w:bCs/>
          <w:noProof/>
          <w:color w:val="000000" w:themeColor="text1"/>
          <w:lang w:val="de-DE"/>
        </w:rPr>
      </w:pPr>
      <w:r w:rsidRPr="00EC152C">
        <w:rPr>
          <w:rFonts w:ascii="Arial" w:eastAsia="Arial" w:hAnsi="Arial" w:cs="Arial"/>
          <w:b/>
          <w:bCs/>
          <w:noProof/>
          <w:color w:val="000000" w:themeColor="text1"/>
          <w:lang w:val="de-DE"/>
        </w:rPr>
        <w:t>BondXtend-Technologie</w:t>
      </w:r>
    </w:p>
    <w:p w14:paraId="59F5F82C" w14:textId="77777777" w:rsidR="00F45CC0" w:rsidRPr="00EC152C" w:rsidRDefault="00F45CC0" w:rsidP="00F45CC0">
      <w:pPr>
        <w:spacing w:before="80"/>
        <w:jc w:val="both"/>
        <w:rPr>
          <w:rFonts w:ascii="Arial" w:eastAsia="Arial" w:hAnsi="Arial" w:cs="Arial"/>
          <w:noProof/>
          <w:color w:val="000000" w:themeColor="text1"/>
          <w:lang w:val="de-DE"/>
        </w:rPr>
      </w:pPr>
      <w:r w:rsidRPr="00EC152C">
        <w:rPr>
          <w:rFonts w:ascii="Arial" w:eastAsia="Arial" w:hAnsi="Arial" w:cs="Arial"/>
          <w:noProof/>
          <w:color w:val="000000" w:themeColor="text1"/>
          <w:lang w:val="de-DE"/>
        </w:rPr>
        <w:t>Die BondXtend-Technologie ergänzt Bondfinity, indem sie zusätzliche Faserverbindungen zwischen und in den Keratinketten schafft. Dies reaktiviert die Farb- und Pflegeergebnisse aus dem Salon auch zu Hause und führt zu dauerhaft gesünderem Haar.</w:t>
      </w:r>
    </w:p>
    <w:p w14:paraId="66A33BDC" w14:textId="77777777" w:rsidR="001D7E7C" w:rsidRPr="00EC152C" w:rsidRDefault="001D7E7C" w:rsidP="00B12BFD">
      <w:pPr>
        <w:spacing w:before="80"/>
        <w:jc w:val="both"/>
        <w:rPr>
          <w:rFonts w:ascii="Arial" w:eastAsia="Arial" w:hAnsi="Arial" w:cs="Arial"/>
          <w:bCs/>
          <w:strike/>
          <w:color w:val="000000" w:themeColor="text1"/>
          <w:lang w:val="de-DE"/>
        </w:rPr>
      </w:pPr>
    </w:p>
    <w:p w14:paraId="6B0F813F" w14:textId="56E33CE0" w:rsidR="00B12BFD" w:rsidRPr="00EC152C" w:rsidRDefault="00D47332" w:rsidP="00B12BFD">
      <w:pPr>
        <w:spacing w:before="80"/>
        <w:jc w:val="both"/>
        <w:rPr>
          <w:rFonts w:ascii="Arial" w:eastAsia="Arial" w:hAnsi="Arial" w:cs="Arial"/>
          <w:b/>
          <w:color w:val="000000" w:themeColor="text1"/>
          <w:lang w:val="de-DE"/>
        </w:rPr>
      </w:pPr>
      <w:r w:rsidRPr="00EC152C">
        <w:rPr>
          <w:rFonts w:ascii="Arial" w:eastAsia="Arial" w:hAnsi="Arial" w:cs="Arial"/>
          <w:b/>
          <w:color w:val="000000" w:themeColor="text1"/>
          <w:lang w:val="de-DE"/>
        </w:rPr>
        <w:t>Die Idee</w:t>
      </w:r>
    </w:p>
    <w:p w14:paraId="32385836" w14:textId="51DB2342" w:rsidR="00D47332" w:rsidRPr="00BC4BB3" w:rsidRDefault="00B12BFD" w:rsidP="00B12BFD">
      <w:pPr>
        <w:pStyle w:val="Listenabsatz"/>
        <w:numPr>
          <w:ilvl w:val="0"/>
          <w:numId w:val="9"/>
        </w:numPr>
        <w:spacing w:before="80"/>
        <w:jc w:val="both"/>
        <w:rPr>
          <w:rFonts w:ascii="Arial" w:eastAsia="Arial" w:hAnsi="Arial" w:cs="Arial"/>
          <w:bCs/>
          <w:color w:val="000000" w:themeColor="text1"/>
          <w:lang w:val="de-DE"/>
        </w:rPr>
      </w:pPr>
      <w:r w:rsidRPr="00BC4BB3">
        <w:rPr>
          <w:rFonts w:ascii="Arial" w:eastAsia="Arial" w:hAnsi="Arial" w:cs="Arial"/>
          <w:bCs/>
          <w:color w:val="000000" w:themeColor="text1"/>
          <w:lang w:val="de-DE"/>
        </w:rPr>
        <w:t>B</w:t>
      </w:r>
      <w:r w:rsidR="00D47332" w:rsidRPr="00BC4BB3">
        <w:rPr>
          <w:rFonts w:ascii="Arial" w:eastAsia="Arial" w:hAnsi="Arial" w:cs="Arial"/>
          <w:bCs/>
          <w:color w:val="000000" w:themeColor="text1"/>
          <w:lang w:val="de-DE"/>
        </w:rPr>
        <w:t xml:space="preserve">OND IT: </w:t>
      </w:r>
      <w:r w:rsidR="00F45CC0" w:rsidRPr="00BC4BB3">
        <w:rPr>
          <w:rFonts w:ascii="Arial" w:eastAsia="Arial" w:hAnsi="Arial" w:cs="Arial"/>
          <w:bCs/>
          <w:color w:val="000000" w:themeColor="text1"/>
          <w:lang w:val="de-DE"/>
        </w:rPr>
        <w:tab/>
      </w:r>
      <w:r w:rsidR="00D47332" w:rsidRPr="00BC4BB3">
        <w:rPr>
          <w:rFonts w:ascii="Arial" w:eastAsia="Arial" w:hAnsi="Arial" w:cs="Arial"/>
          <w:bCs/>
          <w:color w:val="000000" w:themeColor="text1"/>
          <w:lang w:val="de-DE"/>
        </w:rPr>
        <w:t>Stärkste, dauerhafte Faserverbindungen schaffen</w:t>
      </w:r>
    </w:p>
    <w:p w14:paraId="369CD54D" w14:textId="5EE484D9" w:rsidR="00D47332" w:rsidRPr="00BC4BB3" w:rsidRDefault="00D47332" w:rsidP="00D47332">
      <w:pPr>
        <w:numPr>
          <w:ilvl w:val="0"/>
          <w:numId w:val="6"/>
        </w:numPr>
        <w:spacing w:before="80"/>
        <w:jc w:val="both"/>
        <w:rPr>
          <w:rFonts w:ascii="Arial" w:eastAsia="Arial" w:hAnsi="Arial" w:cs="Arial"/>
          <w:bCs/>
          <w:color w:val="000000" w:themeColor="text1"/>
          <w:lang w:val="de-DE"/>
        </w:rPr>
      </w:pPr>
      <w:r w:rsidRPr="00BC4BB3">
        <w:rPr>
          <w:rFonts w:ascii="Arial" w:eastAsia="Arial" w:hAnsi="Arial" w:cs="Arial"/>
          <w:bCs/>
          <w:color w:val="000000" w:themeColor="text1"/>
          <w:lang w:val="de-DE"/>
        </w:rPr>
        <w:t xml:space="preserve">BOOST IT: </w:t>
      </w:r>
      <w:r w:rsidR="00F45CC0" w:rsidRPr="00BC4BB3">
        <w:rPr>
          <w:rFonts w:ascii="Arial" w:eastAsia="Arial" w:hAnsi="Arial" w:cs="Arial"/>
          <w:bCs/>
          <w:color w:val="000000" w:themeColor="text1"/>
          <w:lang w:val="de-DE"/>
        </w:rPr>
        <w:tab/>
      </w:r>
      <w:r w:rsidRPr="00BC4BB3">
        <w:rPr>
          <w:rFonts w:ascii="Arial" w:eastAsia="Arial" w:hAnsi="Arial" w:cs="Arial"/>
          <w:bCs/>
          <w:color w:val="000000" w:themeColor="text1"/>
          <w:lang w:val="de-DE"/>
        </w:rPr>
        <w:t>Individuelle Pflegelösungen bieten</w:t>
      </w:r>
    </w:p>
    <w:p w14:paraId="39AFC1F7" w14:textId="28EEAD3D" w:rsidR="00D47332" w:rsidRPr="00BC4BB3" w:rsidRDefault="00D47332" w:rsidP="00D47332">
      <w:pPr>
        <w:numPr>
          <w:ilvl w:val="0"/>
          <w:numId w:val="6"/>
        </w:numPr>
        <w:spacing w:before="80"/>
        <w:jc w:val="both"/>
        <w:rPr>
          <w:rFonts w:ascii="Arial" w:eastAsia="Arial" w:hAnsi="Arial" w:cs="Arial"/>
          <w:bCs/>
          <w:color w:val="000000" w:themeColor="text1"/>
          <w:kern w:val="24"/>
          <w:lang w:val="de-DE"/>
        </w:rPr>
      </w:pPr>
      <w:r w:rsidRPr="00BC4BB3">
        <w:rPr>
          <w:rFonts w:ascii="Arial" w:eastAsia="Arial" w:hAnsi="Arial" w:cs="Arial"/>
          <w:bCs/>
          <w:color w:val="000000" w:themeColor="text1"/>
          <w:lang w:val="de-DE"/>
        </w:rPr>
        <w:t xml:space="preserve">INFINITE: </w:t>
      </w:r>
      <w:r w:rsidR="00FF7016" w:rsidRPr="00BC4BB3">
        <w:rPr>
          <w:rFonts w:ascii="Arial" w:eastAsia="Arial" w:hAnsi="Arial" w:cs="Arial"/>
          <w:bCs/>
          <w:color w:val="000000" w:themeColor="text1"/>
          <w:lang w:val="de-DE"/>
        </w:rPr>
        <w:tab/>
      </w:r>
      <w:r w:rsidRPr="00BC4BB3">
        <w:rPr>
          <w:rFonts w:ascii="Arial" w:eastAsia="Arial" w:hAnsi="Arial" w:cs="Arial"/>
          <w:bCs/>
          <w:color w:val="000000" w:themeColor="text1"/>
          <w:lang w:val="de-DE"/>
        </w:rPr>
        <w:t xml:space="preserve">Lang anhaltende Ergebnisse im Salon </w:t>
      </w:r>
      <w:r w:rsidR="00BC4BB3" w:rsidRPr="00BC4BB3">
        <w:rPr>
          <w:rFonts w:ascii="Arial" w:eastAsia="Arial" w:hAnsi="Arial" w:cs="Arial"/>
          <w:bCs/>
          <w:color w:val="000000" w:themeColor="text1"/>
          <w:lang w:val="de-DE"/>
        </w:rPr>
        <w:t>und</w:t>
      </w:r>
      <w:r w:rsidRPr="00BC4BB3">
        <w:rPr>
          <w:rFonts w:ascii="Arial" w:eastAsia="Arial" w:hAnsi="Arial" w:cs="Arial"/>
          <w:bCs/>
          <w:color w:val="000000" w:themeColor="text1"/>
          <w:lang w:val="de-DE"/>
        </w:rPr>
        <w:t xml:space="preserve"> </w:t>
      </w:r>
      <w:r w:rsidR="0087245E" w:rsidRPr="00BC4BB3">
        <w:rPr>
          <w:rFonts w:ascii="Arial" w:eastAsia="Arial" w:hAnsi="Arial" w:cs="Arial"/>
          <w:bCs/>
          <w:color w:val="000000" w:themeColor="text1"/>
          <w:kern w:val="24"/>
          <w:lang w:val="de-DE"/>
        </w:rPr>
        <w:t>in der Heimpflege</w:t>
      </w:r>
    </w:p>
    <w:p w14:paraId="32B1D234" w14:textId="77777777" w:rsidR="00D47332" w:rsidRPr="00BC4BB3" w:rsidRDefault="00D47332" w:rsidP="00D47332">
      <w:pPr>
        <w:spacing w:before="80"/>
        <w:jc w:val="both"/>
        <w:rPr>
          <w:rFonts w:ascii="Arial" w:eastAsia="Arial" w:hAnsi="Arial" w:cs="Arial"/>
          <w:bCs/>
          <w:color w:val="000000" w:themeColor="text1"/>
          <w:lang w:val="de-DE"/>
        </w:rPr>
      </w:pPr>
    </w:p>
    <w:p w14:paraId="0BA9F000" w14:textId="6552AC31" w:rsidR="00B12BFD" w:rsidRPr="00BC4BB3" w:rsidRDefault="00B12BFD" w:rsidP="00B12BFD">
      <w:pPr>
        <w:spacing w:before="80"/>
        <w:jc w:val="both"/>
        <w:rPr>
          <w:rFonts w:ascii="Arial" w:eastAsia="Arial" w:hAnsi="Arial" w:cs="Arial"/>
          <w:b/>
          <w:color w:val="000000" w:themeColor="text1"/>
          <w:lang w:val="de-DE"/>
        </w:rPr>
      </w:pPr>
      <w:r w:rsidRPr="00BC4BB3">
        <w:rPr>
          <w:rFonts w:ascii="Arial" w:eastAsia="Arial" w:hAnsi="Arial" w:cs="Arial"/>
          <w:b/>
          <w:color w:val="000000" w:themeColor="text1"/>
          <w:lang w:val="de-DE"/>
        </w:rPr>
        <w:t xml:space="preserve"> Inhaltsstoffe von der Hautpflege inspiriert</w:t>
      </w:r>
    </w:p>
    <w:p w14:paraId="00E2C5E0" w14:textId="6778CE3C" w:rsidR="00B12BFD" w:rsidRPr="00BC4BB3" w:rsidRDefault="00B12BFD" w:rsidP="00B12BFD">
      <w:pPr>
        <w:numPr>
          <w:ilvl w:val="0"/>
          <w:numId w:val="7"/>
        </w:numPr>
        <w:spacing w:before="80"/>
        <w:jc w:val="both"/>
        <w:rPr>
          <w:rFonts w:ascii="Arial" w:eastAsia="Arial" w:hAnsi="Arial" w:cs="Arial"/>
          <w:bCs/>
          <w:color w:val="000000" w:themeColor="text1"/>
          <w:lang w:val="de-DE"/>
        </w:rPr>
      </w:pPr>
      <w:r w:rsidRPr="00BC4BB3">
        <w:rPr>
          <w:rFonts w:ascii="Arial" w:eastAsia="Arial" w:hAnsi="Arial" w:cs="Arial"/>
          <w:b/>
          <w:color w:val="000000" w:themeColor="text1"/>
          <w:lang w:val="de-DE"/>
        </w:rPr>
        <w:t>Fortify mit Multi-Peptiden</w:t>
      </w:r>
      <w:r w:rsidRPr="00BC4BB3">
        <w:rPr>
          <w:rFonts w:ascii="Arial" w:eastAsia="Arial" w:hAnsi="Arial" w:cs="Arial"/>
          <w:bCs/>
          <w:color w:val="000000" w:themeColor="text1"/>
          <w:lang w:val="de-DE"/>
        </w:rPr>
        <w:t>: Stärkt und füllt die Haarfaser auf, um Haarbruch zu reduzieren und Haarschäden zu vermeiden</w:t>
      </w:r>
    </w:p>
    <w:p w14:paraId="16CDCC43" w14:textId="208CB2CF" w:rsidR="00B12BFD" w:rsidRPr="00BC4BB3" w:rsidRDefault="00B12BFD" w:rsidP="00B12BFD">
      <w:pPr>
        <w:numPr>
          <w:ilvl w:val="0"/>
          <w:numId w:val="7"/>
        </w:numPr>
        <w:spacing w:before="80"/>
        <w:jc w:val="both"/>
        <w:rPr>
          <w:rFonts w:ascii="Arial" w:eastAsia="Arial" w:hAnsi="Arial" w:cs="Arial"/>
          <w:bCs/>
          <w:color w:val="000000" w:themeColor="text1"/>
          <w:lang w:val="de-DE"/>
        </w:rPr>
      </w:pPr>
      <w:r w:rsidRPr="00BC4BB3">
        <w:rPr>
          <w:rFonts w:ascii="Arial" w:eastAsia="Arial" w:hAnsi="Arial" w:cs="Arial"/>
          <w:b/>
          <w:color w:val="000000" w:themeColor="text1"/>
          <w:lang w:val="de-DE"/>
        </w:rPr>
        <w:t>Vibrancy mit AHA:</w:t>
      </w:r>
      <w:r w:rsidRPr="00BC4BB3">
        <w:rPr>
          <w:rFonts w:ascii="Arial" w:eastAsia="Arial" w:hAnsi="Arial" w:cs="Arial"/>
          <w:bCs/>
          <w:color w:val="000000" w:themeColor="text1"/>
          <w:lang w:val="de-DE"/>
        </w:rPr>
        <w:t xml:space="preserve"> Verlängert die Farbintensität und verleiht dem Haar mehr Leuchtkraft und Glanz</w:t>
      </w:r>
    </w:p>
    <w:p w14:paraId="4E97F17F" w14:textId="50B46EF6" w:rsidR="00B12BFD" w:rsidRPr="00BC4BB3" w:rsidRDefault="00B12BFD" w:rsidP="00A933EA">
      <w:pPr>
        <w:numPr>
          <w:ilvl w:val="0"/>
          <w:numId w:val="7"/>
        </w:numPr>
        <w:spacing w:before="80"/>
        <w:jc w:val="both"/>
        <w:rPr>
          <w:rFonts w:ascii="Arial" w:eastAsia="Arial" w:hAnsi="Arial" w:cs="Arial"/>
          <w:bCs/>
          <w:strike/>
          <w:color w:val="000000" w:themeColor="text1"/>
          <w:kern w:val="24"/>
          <w:lang w:val="de-DE"/>
        </w:rPr>
      </w:pPr>
      <w:r w:rsidRPr="00BC4BB3">
        <w:rPr>
          <w:rFonts w:ascii="Arial" w:eastAsia="Arial" w:hAnsi="Arial" w:cs="Arial"/>
          <w:b/>
          <w:color w:val="000000" w:themeColor="text1"/>
          <w:lang w:val="de-DE"/>
        </w:rPr>
        <w:t>Hydrate mit Elektrolyten:</w:t>
      </w:r>
      <w:r w:rsidRPr="00BC4BB3">
        <w:rPr>
          <w:rFonts w:ascii="Arial" w:eastAsia="Arial" w:hAnsi="Arial" w:cs="Arial"/>
          <w:bCs/>
          <w:color w:val="000000" w:themeColor="text1"/>
          <w:lang w:val="de-DE"/>
        </w:rPr>
        <w:t xml:space="preserve"> Spendet dem Haar Feuchtigkeit und pflegt trockene Haarsträhnen</w:t>
      </w:r>
    </w:p>
    <w:p w14:paraId="338FDA50" w14:textId="3511C350" w:rsidR="00B12BFD" w:rsidRPr="00BC4BB3" w:rsidRDefault="00B12BFD" w:rsidP="00A933EA">
      <w:pPr>
        <w:numPr>
          <w:ilvl w:val="0"/>
          <w:numId w:val="7"/>
        </w:numPr>
        <w:spacing w:before="80"/>
        <w:jc w:val="both"/>
        <w:rPr>
          <w:rFonts w:ascii="Arial" w:eastAsia="Arial" w:hAnsi="Arial" w:cs="Arial"/>
          <w:bCs/>
          <w:color w:val="000000" w:themeColor="text1"/>
          <w:lang w:val="de-DE"/>
        </w:rPr>
      </w:pPr>
      <w:r w:rsidRPr="00BC4BB3">
        <w:rPr>
          <w:rFonts w:ascii="Arial" w:eastAsia="Arial" w:hAnsi="Arial" w:cs="Arial"/>
          <w:b/>
          <w:color w:val="000000" w:themeColor="text1"/>
          <w:lang w:val="de-DE"/>
        </w:rPr>
        <w:t>De-Frizz mit Passionsfruchtöl:</w:t>
      </w:r>
      <w:r w:rsidRPr="00BC4BB3">
        <w:rPr>
          <w:rFonts w:ascii="Arial" w:eastAsia="Arial" w:hAnsi="Arial" w:cs="Arial"/>
          <w:bCs/>
          <w:color w:val="000000" w:themeColor="text1"/>
          <w:lang w:val="de-DE"/>
        </w:rPr>
        <w:t xml:space="preserve"> Glättet das Haar, indem</w:t>
      </w:r>
      <w:r w:rsidR="0087245E" w:rsidRPr="00BC4BB3">
        <w:rPr>
          <w:rFonts w:ascii="Arial" w:eastAsia="Arial" w:hAnsi="Arial" w:cs="Arial"/>
          <w:bCs/>
          <w:color w:val="000000" w:themeColor="text1"/>
          <w:kern w:val="24"/>
          <w:lang w:val="de-DE"/>
        </w:rPr>
        <w:t xml:space="preserve"> </w:t>
      </w:r>
      <w:r w:rsidRPr="00BC4BB3">
        <w:rPr>
          <w:rFonts w:ascii="Arial" w:eastAsia="Arial" w:hAnsi="Arial" w:cs="Arial"/>
          <w:bCs/>
          <w:color w:val="000000" w:themeColor="text1"/>
          <w:lang w:val="de-DE"/>
        </w:rPr>
        <w:t xml:space="preserve">Frizz reduziert und das Haar </w:t>
      </w:r>
      <w:r w:rsidR="00BC4BB3" w:rsidRPr="00BC4BB3">
        <w:rPr>
          <w:rFonts w:ascii="Arial" w:eastAsia="Arial" w:hAnsi="Arial" w:cs="Arial"/>
          <w:bCs/>
          <w:color w:val="000000" w:themeColor="text1"/>
          <w:lang w:val="de-DE"/>
        </w:rPr>
        <w:t xml:space="preserve">kämmbarer </w:t>
      </w:r>
      <w:r w:rsidRPr="00BC4BB3">
        <w:rPr>
          <w:rFonts w:ascii="Arial" w:eastAsia="Arial" w:hAnsi="Arial" w:cs="Arial"/>
          <w:bCs/>
          <w:color w:val="000000" w:themeColor="text1"/>
          <w:lang w:val="de-DE"/>
        </w:rPr>
        <w:t xml:space="preserve">und </w:t>
      </w:r>
      <w:r w:rsidR="0087245E" w:rsidRPr="00BC4BB3">
        <w:rPr>
          <w:rFonts w:ascii="Arial" w:eastAsia="Arial" w:hAnsi="Arial" w:cs="Arial"/>
          <w:bCs/>
          <w:color w:val="000000" w:themeColor="text1"/>
          <w:lang w:val="de-DE"/>
        </w:rPr>
        <w:t>definierter wird</w:t>
      </w:r>
    </w:p>
    <w:p w14:paraId="1375C527" w14:textId="77777777" w:rsidR="00D47332" w:rsidRDefault="00D47332" w:rsidP="00D47332">
      <w:pPr>
        <w:spacing w:before="80"/>
        <w:rPr>
          <w:rFonts w:ascii="Arial" w:eastAsia="Arial" w:hAnsi="Arial" w:cs="Arial"/>
          <w:b/>
          <w:color w:val="000000" w:themeColor="text1"/>
          <w:lang w:val="de-DE"/>
        </w:rPr>
      </w:pPr>
    </w:p>
    <w:p w14:paraId="25495FCC" w14:textId="77777777" w:rsidR="002829AE" w:rsidRDefault="002829AE" w:rsidP="00D47332">
      <w:pPr>
        <w:spacing w:before="80"/>
        <w:rPr>
          <w:rFonts w:ascii="Arial" w:eastAsia="Arial" w:hAnsi="Arial" w:cs="Arial"/>
          <w:b/>
          <w:color w:val="000000" w:themeColor="text1"/>
          <w:lang w:val="de-DE"/>
        </w:rPr>
      </w:pPr>
    </w:p>
    <w:p w14:paraId="3A19E5AE" w14:textId="77777777" w:rsidR="002829AE" w:rsidRPr="00EC152C" w:rsidRDefault="002829AE" w:rsidP="00D47332">
      <w:pPr>
        <w:spacing w:before="80"/>
        <w:rPr>
          <w:rFonts w:ascii="Arial" w:eastAsia="Arial" w:hAnsi="Arial" w:cs="Arial"/>
          <w:b/>
          <w:color w:val="000000" w:themeColor="text1"/>
          <w:lang w:val="de-DE"/>
        </w:rPr>
      </w:pPr>
    </w:p>
    <w:p w14:paraId="0380DC2B" w14:textId="77777777" w:rsidR="00FC2DC9" w:rsidRPr="00EC152C" w:rsidRDefault="00FC2DC9" w:rsidP="00D47332">
      <w:pPr>
        <w:spacing w:before="80"/>
        <w:rPr>
          <w:rFonts w:ascii="Arial" w:eastAsia="Arial" w:hAnsi="Arial" w:cs="Arial"/>
          <w:b/>
          <w:color w:val="000000" w:themeColor="text1"/>
          <w:lang w:val="de-DE"/>
        </w:rPr>
      </w:pPr>
    </w:p>
    <w:p w14:paraId="5F78AEB2" w14:textId="36EE9032" w:rsidR="00DA0C7D" w:rsidRPr="00EC152C" w:rsidRDefault="002829AE" w:rsidP="00D47332">
      <w:pPr>
        <w:spacing w:before="80"/>
        <w:rPr>
          <w:rFonts w:ascii="Arial" w:eastAsia="Arial" w:hAnsi="Arial" w:cs="Arial"/>
          <w:b/>
          <w:color w:val="000000" w:themeColor="text1"/>
          <w:lang w:val="de-DE"/>
        </w:rPr>
      </w:pPr>
      <w:r>
        <w:rPr>
          <w:rFonts w:ascii="Arial" w:eastAsia="Arial" w:hAnsi="Arial" w:cs="Arial"/>
          <w:b/>
          <w:color w:val="000000" w:themeColor="text1"/>
          <w:lang w:val="de-DE"/>
        </w:rPr>
        <w:lastRenderedPageBreak/>
        <w:t>Neue</w:t>
      </w:r>
      <w:r w:rsidR="00B12BFD" w:rsidRPr="00EC152C">
        <w:rPr>
          <w:rFonts w:ascii="Arial" w:eastAsia="Arial" w:hAnsi="Arial" w:cs="Arial"/>
          <w:b/>
          <w:color w:val="000000" w:themeColor="text1"/>
          <w:lang w:val="de-DE"/>
        </w:rPr>
        <w:t xml:space="preserve"> </w:t>
      </w:r>
      <w:r>
        <w:rPr>
          <w:rFonts w:ascii="Arial" w:eastAsia="Arial" w:hAnsi="Arial" w:cs="Arial"/>
          <w:b/>
          <w:color w:val="000000" w:themeColor="text1"/>
          <w:lang w:val="de-DE"/>
        </w:rPr>
        <w:t>M</w:t>
      </w:r>
      <w:r w:rsidR="00B12BFD" w:rsidRPr="00EC152C">
        <w:rPr>
          <w:rFonts w:ascii="Arial" w:eastAsia="Arial" w:hAnsi="Arial" w:cs="Arial"/>
          <w:b/>
          <w:color w:val="000000" w:themeColor="text1"/>
          <w:lang w:val="de-DE"/>
        </w:rPr>
        <w:t>ust</w:t>
      </w:r>
      <w:r w:rsidR="0011586E">
        <w:rPr>
          <w:rFonts w:ascii="Arial" w:eastAsia="Arial" w:hAnsi="Arial" w:cs="Arial"/>
          <w:b/>
          <w:color w:val="000000" w:themeColor="text1"/>
          <w:lang w:val="de-DE"/>
        </w:rPr>
        <w:t>-</w:t>
      </w:r>
      <w:r w:rsidR="003C12DC">
        <w:rPr>
          <w:rFonts w:ascii="Arial" w:eastAsia="Arial" w:hAnsi="Arial" w:cs="Arial"/>
          <w:b/>
          <w:color w:val="000000" w:themeColor="text1"/>
          <w:lang w:val="de-DE"/>
        </w:rPr>
        <w:t>h</w:t>
      </w:r>
      <w:r w:rsidR="00B12BFD" w:rsidRPr="00EC152C">
        <w:rPr>
          <w:rFonts w:ascii="Arial" w:eastAsia="Arial" w:hAnsi="Arial" w:cs="Arial"/>
          <w:b/>
          <w:color w:val="000000" w:themeColor="text1"/>
          <w:lang w:val="de-DE"/>
        </w:rPr>
        <w:t>ave</w:t>
      </w:r>
      <w:r w:rsidR="002F0BA4" w:rsidRPr="00EC152C">
        <w:rPr>
          <w:rFonts w:ascii="Arial" w:eastAsia="Arial" w:hAnsi="Arial" w:cs="Arial"/>
          <w:b/>
          <w:color w:val="000000" w:themeColor="text1"/>
          <w:lang w:val="de-DE"/>
        </w:rPr>
        <w:t>s</w:t>
      </w:r>
      <w:r w:rsidR="00B12BFD" w:rsidRPr="00EC152C">
        <w:rPr>
          <w:rFonts w:ascii="Arial" w:eastAsia="Arial" w:hAnsi="Arial" w:cs="Arial"/>
          <w:b/>
          <w:color w:val="000000" w:themeColor="text1"/>
          <w:lang w:val="de-DE"/>
        </w:rPr>
        <w:t xml:space="preserve">: </w:t>
      </w:r>
    </w:p>
    <w:p w14:paraId="354778AE" w14:textId="77777777" w:rsidR="001D7E7C" w:rsidRPr="00EC152C" w:rsidRDefault="001D7E7C" w:rsidP="00D47332">
      <w:pPr>
        <w:spacing w:before="80"/>
        <w:rPr>
          <w:rFonts w:ascii="Arial" w:eastAsia="Arial" w:hAnsi="Arial" w:cs="Arial"/>
          <w:bCs/>
          <w:strike/>
          <w:color w:val="000000" w:themeColor="text1"/>
          <w:lang w:val="de-DE"/>
        </w:rPr>
      </w:pPr>
    </w:p>
    <w:p w14:paraId="2727FA24" w14:textId="77777777" w:rsidR="006A73CA" w:rsidRDefault="00D47332" w:rsidP="006A73CA">
      <w:pPr>
        <w:spacing w:before="80"/>
        <w:jc w:val="both"/>
        <w:rPr>
          <w:rFonts w:ascii="Arial" w:eastAsia="Arial" w:hAnsi="Arial" w:cs="Arial"/>
          <w:b/>
          <w:color w:val="000000" w:themeColor="text1"/>
          <w:lang w:val="de-DE"/>
        </w:rPr>
      </w:pPr>
      <w:r w:rsidRPr="00EC152C">
        <w:rPr>
          <w:rFonts w:ascii="Arial" w:eastAsia="Arial" w:hAnsi="Arial" w:cs="Arial"/>
          <w:b/>
          <w:color w:val="000000" w:themeColor="text1"/>
          <w:lang w:val="de-DE"/>
        </w:rPr>
        <w:t xml:space="preserve">Fibre </w:t>
      </w:r>
      <w:proofErr w:type="spellStart"/>
      <w:r w:rsidRPr="00EC152C">
        <w:rPr>
          <w:rFonts w:ascii="Arial" w:eastAsia="Arial" w:hAnsi="Arial" w:cs="Arial"/>
          <w:b/>
          <w:color w:val="000000" w:themeColor="text1"/>
          <w:lang w:val="de-DE"/>
        </w:rPr>
        <w:t>Clinix</w:t>
      </w:r>
      <w:proofErr w:type="spellEnd"/>
      <w:r w:rsidRPr="00EC152C">
        <w:rPr>
          <w:rFonts w:ascii="Arial" w:eastAsia="Arial" w:hAnsi="Arial" w:cs="Arial"/>
          <w:b/>
          <w:color w:val="000000" w:themeColor="text1"/>
          <w:lang w:val="de-DE"/>
        </w:rPr>
        <w:t xml:space="preserve"> Instant Infusion </w:t>
      </w:r>
      <w:proofErr w:type="spellStart"/>
      <w:r w:rsidRPr="00EC152C">
        <w:rPr>
          <w:rFonts w:ascii="Arial" w:eastAsia="Arial" w:hAnsi="Arial" w:cs="Arial"/>
          <w:b/>
          <w:color w:val="000000" w:themeColor="text1"/>
          <w:lang w:val="de-DE"/>
        </w:rPr>
        <w:t>Concentrate</w:t>
      </w:r>
      <w:proofErr w:type="spellEnd"/>
    </w:p>
    <w:p w14:paraId="427AABF5" w14:textId="388A27DC" w:rsidR="00D47332" w:rsidRPr="00EC152C" w:rsidRDefault="00D47332" w:rsidP="006A73CA">
      <w:pPr>
        <w:spacing w:before="80"/>
        <w:jc w:val="both"/>
        <w:rPr>
          <w:rFonts w:ascii="Arial" w:eastAsia="Arial" w:hAnsi="Arial" w:cs="Arial"/>
          <w:bCs/>
          <w:color w:val="000000" w:themeColor="text1"/>
          <w:lang w:val="de-DE"/>
        </w:rPr>
      </w:pPr>
      <w:r w:rsidRPr="00EC152C">
        <w:rPr>
          <w:rFonts w:ascii="Arial" w:eastAsia="Arial" w:hAnsi="Arial" w:cs="Arial"/>
          <w:b/>
          <w:color w:val="000000" w:themeColor="text1"/>
          <w:lang w:val="de-DE"/>
        </w:rPr>
        <w:br/>
      </w:r>
      <w:r w:rsidRPr="00EC152C">
        <w:rPr>
          <w:rFonts w:ascii="Arial" w:eastAsia="Arial" w:hAnsi="Arial" w:cs="Arial"/>
          <w:bCs/>
          <w:color w:val="000000" w:themeColor="text1"/>
          <w:lang w:val="de-DE"/>
        </w:rPr>
        <w:t xml:space="preserve">Dieses transformative Flüssig-zu-Creme-Konzentrat bietet sofort </w:t>
      </w:r>
      <w:r w:rsidR="00083034">
        <w:rPr>
          <w:rFonts w:ascii="Arial" w:eastAsia="Arial" w:hAnsi="Arial" w:cs="Arial"/>
          <w:bCs/>
          <w:color w:val="000000" w:themeColor="text1"/>
          <w:lang w:val="de-DE"/>
        </w:rPr>
        <w:t>dreimal</w:t>
      </w:r>
      <w:r w:rsidR="00CF06C1" w:rsidRPr="00EC152C">
        <w:rPr>
          <w:rFonts w:ascii="Arial" w:eastAsia="Arial" w:hAnsi="Arial" w:cs="Arial"/>
          <w:bCs/>
          <w:color w:val="000000" w:themeColor="text1"/>
          <w:lang w:val="de-DE"/>
        </w:rPr>
        <w:t xml:space="preserve"> mehr Glanz und verbessert die Geschmeidigkeit um 42</w:t>
      </w:r>
      <w:r w:rsidR="00083034">
        <w:rPr>
          <w:rFonts w:ascii="Arial" w:eastAsia="Arial" w:hAnsi="Arial" w:cs="Arial"/>
          <w:bCs/>
          <w:color w:val="000000" w:themeColor="text1"/>
          <w:lang w:val="de-DE"/>
        </w:rPr>
        <w:t xml:space="preserve"> </w:t>
      </w:r>
      <w:r w:rsidR="00CF06C1" w:rsidRPr="00EC152C">
        <w:rPr>
          <w:rFonts w:ascii="Arial" w:eastAsia="Arial" w:hAnsi="Arial" w:cs="Arial"/>
          <w:bCs/>
          <w:color w:val="000000" w:themeColor="text1"/>
          <w:lang w:val="de-DE"/>
        </w:rPr>
        <w:t>% nach nur einer Anwendung</w:t>
      </w:r>
      <w:r w:rsidR="00B12BFD" w:rsidRPr="00EC152C">
        <w:rPr>
          <w:rFonts w:ascii="Arial" w:eastAsia="Arial" w:hAnsi="Arial" w:cs="Arial"/>
          <w:bCs/>
          <w:color w:val="000000" w:themeColor="text1"/>
          <w:lang w:val="de-DE"/>
        </w:rPr>
        <w:t>*</w:t>
      </w:r>
      <w:r w:rsidR="00CF06C1" w:rsidRPr="00EC152C">
        <w:rPr>
          <w:rFonts w:ascii="Arial" w:eastAsia="Arial" w:hAnsi="Arial" w:cs="Arial"/>
          <w:bCs/>
          <w:color w:val="000000" w:themeColor="text1"/>
          <w:lang w:val="de-DE"/>
        </w:rPr>
        <w:t xml:space="preserve">. </w:t>
      </w:r>
      <w:r w:rsidRPr="00EC152C">
        <w:rPr>
          <w:rFonts w:ascii="Arial" w:eastAsia="Arial" w:hAnsi="Arial" w:cs="Arial"/>
          <w:bCs/>
          <w:color w:val="000000" w:themeColor="text1"/>
          <w:lang w:val="de-DE"/>
        </w:rPr>
        <w:t xml:space="preserve">Es repariert Haarschäden, die über einen Zeitraum von </w:t>
      </w:r>
      <w:r w:rsidR="00083034">
        <w:rPr>
          <w:rFonts w:ascii="Arial" w:eastAsia="Arial" w:hAnsi="Arial" w:cs="Arial"/>
          <w:bCs/>
          <w:color w:val="000000" w:themeColor="text1"/>
          <w:lang w:val="de-DE"/>
        </w:rPr>
        <w:t>drei</w:t>
      </w:r>
      <w:r w:rsidR="00083034" w:rsidRPr="00EC152C">
        <w:rPr>
          <w:rFonts w:ascii="Arial" w:eastAsia="Arial" w:hAnsi="Arial" w:cs="Arial"/>
          <w:bCs/>
          <w:color w:val="000000" w:themeColor="text1"/>
          <w:lang w:val="de-DE"/>
        </w:rPr>
        <w:t xml:space="preserve"> </w:t>
      </w:r>
      <w:r w:rsidRPr="00EC152C">
        <w:rPr>
          <w:rFonts w:ascii="Arial" w:eastAsia="Arial" w:hAnsi="Arial" w:cs="Arial"/>
          <w:bCs/>
          <w:color w:val="000000" w:themeColor="text1"/>
          <w:lang w:val="de-DE"/>
        </w:rPr>
        <w:t>Jahren entstanden sind, mit nur einer Anwendung</w:t>
      </w:r>
      <w:r w:rsidR="00CF06C1" w:rsidRPr="00EC152C">
        <w:rPr>
          <w:rFonts w:ascii="Arial" w:eastAsia="Arial" w:hAnsi="Arial" w:cs="Arial"/>
          <w:bCs/>
          <w:color w:val="000000" w:themeColor="text1"/>
          <w:lang w:val="de-DE"/>
        </w:rPr>
        <w:t>. Es</w:t>
      </w:r>
      <w:r w:rsidRPr="00EC152C">
        <w:rPr>
          <w:rFonts w:ascii="Arial" w:eastAsia="Arial" w:hAnsi="Arial" w:cs="Arial"/>
          <w:bCs/>
          <w:color w:val="000000" w:themeColor="text1"/>
          <w:lang w:val="de-DE"/>
        </w:rPr>
        <w:t xml:space="preserve"> zieht sofort ein, um die innere Haarfaser wieder aufzubauen und zu revitalisieren.</w:t>
      </w:r>
      <w:r w:rsidR="00CF06C1" w:rsidRPr="00EC152C">
        <w:rPr>
          <w:rFonts w:ascii="Arial" w:eastAsia="Arial" w:hAnsi="Arial" w:cs="Arial"/>
          <w:bCs/>
          <w:color w:val="000000" w:themeColor="text1"/>
          <w:lang w:val="de-DE"/>
        </w:rPr>
        <w:t xml:space="preserve"> Es erleichtert das Entwirren und sorgt für verbesserte Kämmbarkeit.</w:t>
      </w:r>
      <w:r w:rsidRPr="00EC152C">
        <w:rPr>
          <w:rFonts w:ascii="Arial" w:eastAsia="Arial" w:hAnsi="Arial" w:cs="Arial"/>
          <w:bCs/>
          <w:color w:val="000000" w:themeColor="text1"/>
          <w:lang w:val="de-DE"/>
        </w:rPr>
        <w:br/>
      </w:r>
    </w:p>
    <w:p w14:paraId="6AB27ECE" w14:textId="77777777" w:rsidR="006A73CA" w:rsidRDefault="00D47332" w:rsidP="00D47332">
      <w:pPr>
        <w:spacing w:before="80"/>
        <w:rPr>
          <w:rFonts w:ascii="Arial" w:eastAsia="Arial" w:hAnsi="Arial" w:cs="Arial"/>
          <w:b/>
          <w:color w:val="000000" w:themeColor="text1"/>
          <w:lang w:val="de-DE"/>
        </w:rPr>
      </w:pPr>
      <w:proofErr w:type="spellStart"/>
      <w:r w:rsidRPr="00EC152C">
        <w:rPr>
          <w:rFonts w:ascii="Arial" w:eastAsia="Arial" w:hAnsi="Arial" w:cs="Arial"/>
          <w:b/>
          <w:color w:val="000000" w:themeColor="text1"/>
          <w:lang w:val="de-DE"/>
        </w:rPr>
        <w:t>Fibre</w:t>
      </w:r>
      <w:proofErr w:type="spellEnd"/>
      <w:r w:rsidRPr="00EC152C">
        <w:rPr>
          <w:rFonts w:ascii="Arial" w:eastAsia="Arial" w:hAnsi="Arial" w:cs="Arial"/>
          <w:b/>
          <w:color w:val="000000" w:themeColor="text1"/>
          <w:lang w:val="de-DE"/>
        </w:rPr>
        <w:t xml:space="preserve"> </w:t>
      </w:r>
      <w:proofErr w:type="spellStart"/>
      <w:r w:rsidRPr="00EC152C">
        <w:rPr>
          <w:rFonts w:ascii="Arial" w:eastAsia="Arial" w:hAnsi="Arial" w:cs="Arial"/>
          <w:b/>
          <w:color w:val="000000" w:themeColor="text1"/>
          <w:lang w:val="de-DE"/>
        </w:rPr>
        <w:t>Clinix</w:t>
      </w:r>
      <w:proofErr w:type="spellEnd"/>
      <w:r w:rsidRPr="00EC152C">
        <w:rPr>
          <w:rFonts w:ascii="Arial" w:eastAsia="Arial" w:hAnsi="Arial" w:cs="Arial"/>
          <w:b/>
          <w:color w:val="000000" w:themeColor="text1"/>
          <w:lang w:val="de-DE"/>
        </w:rPr>
        <w:t xml:space="preserve"> </w:t>
      </w:r>
      <w:proofErr w:type="spellStart"/>
      <w:r w:rsidRPr="00EC152C">
        <w:rPr>
          <w:rFonts w:ascii="Arial" w:eastAsia="Arial" w:hAnsi="Arial" w:cs="Arial"/>
          <w:b/>
          <w:color w:val="000000" w:themeColor="text1"/>
          <w:lang w:val="de-DE"/>
        </w:rPr>
        <w:t>Fibre</w:t>
      </w:r>
      <w:proofErr w:type="spellEnd"/>
      <w:r w:rsidRPr="00EC152C">
        <w:rPr>
          <w:rFonts w:ascii="Arial" w:eastAsia="Arial" w:hAnsi="Arial" w:cs="Arial"/>
          <w:b/>
          <w:color w:val="000000" w:themeColor="text1"/>
          <w:lang w:val="de-DE"/>
        </w:rPr>
        <w:t xml:space="preserve"> </w:t>
      </w:r>
      <w:proofErr w:type="spellStart"/>
      <w:r w:rsidRPr="00EC152C">
        <w:rPr>
          <w:rFonts w:ascii="Arial" w:eastAsia="Arial" w:hAnsi="Arial" w:cs="Arial"/>
          <w:b/>
          <w:color w:val="000000" w:themeColor="text1"/>
          <w:lang w:val="de-DE"/>
        </w:rPr>
        <w:t>Sealer</w:t>
      </w:r>
      <w:proofErr w:type="spellEnd"/>
    </w:p>
    <w:p w14:paraId="7723B47C" w14:textId="43B3FB0A" w:rsidR="00D47332" w:rsidRPr="00EC152C" w:rsidRDefault="00D47332" w:rsidP="006A73CA">
      <w:pPr>
        <w:spacing w:before="80"/>
        <w:jc w:val="both"/>
        <w:rPr>
          <w:rFonts w:ascii="Arial" w:eastAsia="Arial" w:hAnsi="Arial" w:cs="Arial"/>
          <w:bCs/>
          <w:color w:val="000000" w:themeColor="text1"/>
          <w:lang w:val="de-DE"/>
        </w:rPr>
      </w:pPr>
      <w:r w:rsidRPr="00EC152C">
        <w:rPr>
          <w:rFonts w:ascii="Arial" w:eastAsia="Arial" w:hAnsi="Arial" w:cs="Arial"/>
          <w:b/>
          <w:color w:val="000000" w:themeColor="text1"/>
          <w:lang w:val="de-DE"/>
        </w:rPr>
        <w:br/>
      </w:r>
      <w:r w:rsidRPr="00EC152C">
        <w:rPr>
          <w:rFonts w:ascii="Arial" w:eastAsia="Arial" w:hAnsi="Arial" w:cs="Arial"/>
          <w:bCs/>
          <w:color w:val="000000" w:themeColor="text1"/>
          <w:lang w:val="de-DE"/>
        </w:rPr>
        <w:t>Eine leichte Leave-in-Creme, die sofort und sichtbar hilft</w:t>
      </w:r>
      <w:r w:rsidR="00083034">
        <w:rPr>
          <w:rFonts w:ascii="Arial" w:eastAsia="Arial" w:hAnsi="Arial" w:cs="Arial"/>
          <w:bCs/>
          <w:color w:val="000000" w:themeColor="text1"/>
          <w:lang w:val="de-DE"/>
        </w:rPr>
        <w:t>,</w:t>
      </w:r>
      <w:r w:rsidR="00CF06C1" w:rsidRPr="00EC152C">
        <w:rPr>
          <w:rFonts w:ascii="Arial" w:eastAsia="Arial" w:hAnsi="Arial" w:cs="Arial"/>
          <w:bCs/>
          <w:color w:val="000000" w:themeColor="text1"/>
          <w:lang w:val="de-DE"/>
        </w:rPr>
        <w:t xml:space="preserve"> 94</w:t>
      </w:r>
      <w:r w:rsidR="00083034">
        <w:rPr>
          <w:rFonts w:ascii="Arial" w:eastAsia="Arial" w:hAnsi="Arial" w:cs="Arial"/>
          <w:bCs/>
          <w:color w:val="000000" w:themeColor="text1"/>
          <w:lang w:val="de-DE"/>
        </w:rPr>
        <w:t xml:space="preserve"> </w:t>
      </w:r>
      <w:r w:rsidR="00CF06C1" w:rsidRPr="00EC152C">
        <w:rPr>
          <w:rFonts w:ascii="Arial" w:eastAsia="Arial" w:hAnsi="Arial" w:cs="Arial"/>
          <w:bCs/>
          <w:color w:val="000000" w:themeColor="text1"/>
          <w:lang w:val="de-DE"/>
        </w:rPr>
        <w:t xml:space="preserve">% </w:t>
      </w:r>
      <w:r w:rsidRPr="00EC152C">
        <w:rPr>
          <w:rFonts w:ascii="Arial" w:eastAsia="Arial" w:hAnsi="Arial" w:cs="Arial"/>
          <w:bCs/>
          <w:color w:val="000000" w:themeColor="text1"/>
          <w:lang w:val="de-DE"/>
        </w:rPr>
        <w:t>Spliss zu versiegeln. Sie bietet Hitzeschutz bis zu 230</w:t>
      </w:r>
      <w:r w:rsidR="00083034">
        <w:rPr>
          <w:rFonts w:ascii="Arial" w:eastAsia="Arial" w:hAnsi="Arial" w:cs="Arial"/>
          <w:bCs/>
          <w:color w:val="000000" w:themeColor="text1"/>
          <w:lang w:val="de-DE"/>
        </w:rPr>
        <w:t xml:space="preserve"> </w:t>
      </w:r>
      <w:r w:rsidRPr="00EC152C">
        <w:rPr>
          <w:rFonts w:ascii="Arial" w:eastAsia="Arial" w:hAnsi="Arial" w:cs="Arial"/>
          <w:bCs/>
          <w:color w:val="000000" w:themeColor="text1"/>
          <w:lang w:val="de-DE"/>
        </w:rPr>
        <w:t>°C, verleiht Geschmeidigkeit und Glanz, bietet Frizz-Kontrolle für bis zu 48 Stunden und reduziert Haarbruch um 93</w:t>
      </w:r>
      <w:r w:rsidR="006F6D7A">
        <w:rPr>
          <w:rFonts w:ascii="Arial" w:eastAsia="Arial" w:hAnsi="Arial" w:cs="Arial"/>
          <w:bCs/>
          <w:color w:val="000000" w:themeColor="text1"/>
          <w:lang w:val="de-DE"/>
        </w:rPr>
        <w:t xml:space="preserve"> </w:t>
      </w:r>
      <w:r w:rsidRPr="00EC152C">
        <w:rPr>
          <w:rFonts w:ascii="Arial" w:eastAsia="Arial" w:hAnsi="Arial" w:cs="Arial"/>
          <w:bCs/>
          <w:color w:val="000000" w:themeColor="text1"/>
          <w:lang w:val="de-DE"/>
        </w:rPr>
        <w:t>%</w:t>
      </w:r>
      <w:r w:rsidR="00B12BFD" w:rsidRPr="00EC152C">
        <w:rPr>
          <w:rFonts w:ascii="Arial" w:eastAsia="Arial" w:hAnsi="Arial" w:cs="Arial"/>
          <w:bCs/>
          <w:color w:val="000000" w:themeColor="text1"/>
          <w:lang w:val="de-DE"/>
        </w:rPr>
        <w:t>*</w:t>
      </w:r>
      <w:r w:rsidRPr="00EC152C">
        <w:rPr>
          <w:rFonts w:ascii="Arial" w:eastAsia="Arial" w:hAnsi="Arial" w:cs="Arial"/>
          <w:bCs/>
          <w:color w:val="000000" w:themeColor="text1"/>
          <w:lang w:val="de-DE"/>
        </w:rPr>
        <w:t xml:space="preserve">. </w:t>
      </w:r>
    </w:p>
    <w:p w14:paraId="28ADE8EE" w14:textId="27BF89F2" w:rsidR="00D47332" w:rsidRPr="00EC152C" w:rsidRDefault="00D47332" w:rsidP="00B12BFD">
      <w:pPr>
        <w:spacing w:before="80"/>
        <w:ind w:left="720"/>
        <w:jc w:val="both"/>
        <w:rPr>
          <w:rFonts w:ascii="Arial" w:eastAsia="Arial" w:hAnsi="Arial" w:cs="Arial"/>
          <w:bCs/>
          <w:color w:val="000000" w:themeColor="text1"/>
          <w:lang w:val="de-DE"/>
        </w:rPr>
      </w:pPr>
    </w:p>
    <w:p w14:paraId="07C2981C" w14:textId="77777777" w:rsidR="0087245E" w:rsidRPr="00EC152C" w:rsidRDefault="0087245E" w:rsidP="00B12BFD">
      <w:pPr>
        <w:spacing w:before="80"/>
        <w:ind w:left="720"/>
        <w:jc w:val="both"/>
        <w:rPr>
          <w:rFonts w:ascii="Arial" w:eastAsia="Arial" w:hAnsi="Arial" w:cs="Arial"/>
          <w:bCs/>
          <w:color w:val="000000" w:themeColor="text1"/>
          <w:lang w:val="de-DE"/>
        </w:rPr>
      </w:pPr>
    </w:p>
    <w:p w14:paraId="21A63829" w14:textId="180F1F58" w:rsidR="00D47332" w:rsidRPr="00EC152C" w:rsidRDefault="001D7E7C" w:rsidP="00D47332">
      <w:pPr>
        <w:spacing w:before="80"/>
        <w:jc w:val="both"/>
        <w:rPr>
          <w:rFonts w:ascii="Arial" w:eastAsia="Arial" w:hAnsi="Arial" w:cs="Arial"/>
          <w:bCs/>
          <w:color w:val="000000" w:themeColor="text1"/>
          <w:lang w:val="de-DE"/>
        </w:rPr>
      </w:pPr>
      <w:r w:rsidRPr="00EC152C">
        <w:rPr>
          <w:rFonts w:ascii="Arial" w:eastAsia="Arial" w:hAnsi="Arial" w:cs="Arial"/>
          <w:b/>
          <w:bCs/>
          <w:color w:val="000000" w:themeColor="text1"/>
          <w:kern w:val="24"/>
          <w:lang w:val="de-DE"/>
        </w:rPr>
        <w:t>Messbare</w:t>
      </w:r>
      <w:r w:rsidR="00D47332" w:rsidRPr="00EC152C">
        <w:rPr>
          <w:rFonts w:ascii="Arial" w:eastAsia="Arial" w:hAnsi="Arial" w:cs="Arial"/>
          <w:b/>
          <w:bCs/>
          <w:color w:val="000000" w:themeColor="text1"/>
          <w:lang w:val="de-DE"/>
        </w:rPr>
        <w:t xml:space="preserve"> Ergebnisse mit dem SalonLab Smart Analyzer</w:t>
      </w:r>
    </w:p>
    <w:p w14:paraId="00C54282" w14:textId="5C0DA301" w:rsidR="00D47332" w:rsidRPr="00BC4BB3" w:rsidRDefault="00D47332" w:rsidP="00D47332">
      <w:pPr>
        <w:spacing w:before="80"/>
        <w:jc w:val="both"/>
        <w:rPr>
          <w:rFonts w:ascii="Arial" w:eastAsia="Arial" w:hAnsi="Arial" w:cs="Arial"/>
          <w:bCs/>
          <w:color w:val="000000" w:themeColor="text1"/>
          <w:lang w:val="de-DE"/>
        </w:rPr>
      </w:pPr>
      <w:r w:rsidRPr="00EC152C">
        <w:rPr>
          <w:rFonts w:ascii="Arial" w:eastAsia="Arial" w:hAnsi="Arial" w:cs="Arial"/>
          <w:bCs/>
          <w:color w:val="000000" w:themeColor="text1"/>
          <w:lang w:val="de-DE"/>
        </w:rPr>
        <w:t xml:space="preserve">Diese </w:t>
      </w:r>
      <w:r w:rsidRPr="00BC4BB3">
        <w:rPr>
          <w:rFonts w:ascii="Arial" w:eastAsia="Arial" w:hAnsi="Arial" w:cs="Arial"/>
          <w:bCs/>
          <w:color w:val="000000" w:themeColor="text1"/>
          <w:lang w:val="de-DE"/>
        </w:rPr>
        <w:t xml:space="preserve">innovative </w:t>
      </w:r>
      <w:r w:rsidR="0087245E" w:rsidRPr="00BC4BB3">
        <w:rPr>
          <w:rFonts w:ascii="Arial" w:eastAsia="Arial" w:hAnsi="Arial" w:cs="Arial"/>
          <w:bCs/>
          <w:color w:val="000000" w:themeColor="text1"/>
          <w:lang w:val="de-DE"/>
        </w:rPr>
        <w:t>Haarscanning-</w:t>
      </w:r>
      <w:r w:rsidRPr="00BC4BB3">
        <w:rPr>
          <w:rFonts w:ascii="Arial" w:eastAsia="Arial" w:hAnsi="Arial" w:cs="Arial"/>
          <w:bCs/>
          <w:color w:val="000000" w:themeColor="text1"/>
          <w:lang w:val="de-DE"/>
        </w:rPr>
        <w:t xml:space="preserve">Technologie </w:t>
      </w:r>
      <w:r w:rsidR="0087245E" w:rsidRPr="00BC4BB3">
        <w:rPr>
          <w:rFonts w:ascii="Arial" w:eastAsia="Arial" w:hAnsi="Arial" w:cs="Arial"/>
          <w:bCs/>
          <w:color w:val="000000" w:themeColor="text1"/>
          <w:lang w:val="de-DE"/>
        </w:rPr>
        <w:t xml:space="preserve">analysiert </w:t>
      </w:r>
      <w:r w:rsidRPr="00BC4BB3">
        <w:rPr>
          <w:rFonts w:ascii="Arial" w:eastAsia="Arial" w:hAnsi="Arial" w:cs="Arial"/>
          <w:bCs/>
          <w:color w:val="000000" w:themeColor="text1"/>
          <w:lang w:val="de-DE"/>
        </w:rPr>
        <w:t>die innere Haarstärke vor und nach der Anwendung</w:t>
      </w:r>
      <w:r w:rsidR="001D7E7C" w:rsidRPr="00BC4BB3">
        <w:rPr>
          <w:rFonts w:ascii="Arial" w:eastAsia="Arial" w:hAnsi="Arial" w:cs="Arial"/>
          <w:bCs/>
          <w:color w:val="000000" w:themeColor="text1"/>
          <w:lang w:val="de-DE"/>
        </w:rPr>
        <w:t xml:space="preserve">. </w:t>
      </w:r>
      <w:r w:rsidRPr="00BC4BB3">
        <w:rPr>
          <w:rFonts w:ascii="Arial" w:eastAsia="Arial" w:hAnsi="Arial" w:cs="Arial"/>
          <w:bCs/>
          <w:color w:val="000000" w:themeColor="text1"/>
          <w:lang w:val="de-DE"/>
        </w:rPr>
        <w:t>Die Vorher-</w:t>
      </w:r>
      <w:r w:rsidR="006F6D7A" w:rsidRPr="00BC4BB3">
        <w:rPr>
          <w:rFonts w:ascii="Arial" w:eastAsia="Arial" w:hAnsi="Arial" w:cs="Arial"/>
          <w:bCs/>
          <w:color w:val="000000" w:themeColor="text1"/>
          <w:lang w:val="de-DE"/>
        </w:rPr>
        <w:t>n</w:t>
      </w:r>
      <w:r w:rsidRPr="00BC4BB3">
        <w:rPr>
          <w:rFonts w:ascii="Arial" w:eastAsia="Arial" w:hAnsi="Arial" w:cs="Arial"/>
          <w:bCs/>
          <w:color w:val="000000" w:themeColor="text1"/>
          <w:lang w:val="de-DE"/>
        </w:rPr>
        <w:t xml:space="preserve">achher-Scans </w:t>
      </w:r>
      <w:r w:rsidR="0087245E" w:rsidRPr="00BC4BB3">
        <w:rPr>
          <w:rFonts w:ascii="Arial" w:eastAsia="Arial" w:hAnsi="Arial" w:cs="Arial"/>
          <w:bCs/>
          <w:color w:val="000000" w:themeColor="text1"/>
          <w:lang w:val="de-DE"/>
        </w:rPr>
        <w:t>visualisieren</w:t>
      </w:r>
      <w:r w:rsidRPr="00BC4BB3">
        <w:rPr>
          <w:rFonts w:ascii="Arial" w:eastAsia="Arial" w:hAnsi="Arial" w:cs="Arial"/>
          <w:bCs/>
          <w:color w:val="000000" w:themeColor="text1"/>
          <w:lang w:val="de-DE"/>
        </w:rPr>
        <w:t xml:space="preserve"> die beeindruckenden Reparatureffekte </w:t>
      </w:r>
      <w:r w:rsidR="001D738A" w:rsidRPr="00BC4BB3">
        <w:rPr>
          <w:rFonts w:ascii="Arial" w:eastAsia="Arial" w:hAnsi="Arial" w:cs="Arial"/>
          <w:bCs/>
          <w:color w:val="000000" w:themeColor="text1"/>
          <w:lang w:val="de-DE"/>
        </w:rPr>
        <w:t>und zeigen einen messbaren Vorher-</w:t>
      </w:r>
      <w:r w:rsidR="00211D74" w:rsidRPr="00BC4BB3">
        <w:rPr>
          <w:rFonts w:ascii="Arial" w:eastAsia="Arial" w:hAnsi="Arial" w:cs="Arial"/>
          <w:bCs/>
          <w:color w:val="000000" w:themeColor="text1"/>
          <w:lang w:val="de-DE"/>
        </w:rPr>
        <w:t>n</w:t>
      </w:r>
      <w:r w:rsidR="001D738A" w:rsidRPr="00BC4BB3">
        <w:rPr>
          <w:rFonts w:ascii="Arial" w:eastAsia="Arial" w:hAnsi="Arial" w:cs="Arial"/>
          <w:bCs/>
          <w:color w:val="000000" w:themeColor="text1"/>
          <w:lang w:val="de-DE"/>
        </w:rPr>
        <w:t>ach</w:t>
      </w:r>
      <w:r w:rsidR="00211D74" w:rsidRPr="00BC4BB3">
        <w:rPr>
          <w:rFonts w:ascii="Arial" w:eastAsia="Arial" w:hAnsi="Arial" w:cs="Arial"/>
          <w:bCs/>
          <w:color w:val="000000" w:themeColor="text1"/>
          <w:lang w:val="de-DE"/>
        </w:rPr>
        <w:t>h</w:t>
      </w:r>
      <w:r w:rsidR="001D738A" w:rsidRPr="00BC4BB3">
        <w:rPr>
          <w:rFonts w:ascii="Arial" w:eastAsia="Arial" w:hAnsi="Arial" w:cs="Arial"/>
          <w:bCs/>
          <w:color w:val="000000" w:themeColor="text1"/>
          <w:lang w:val="de-DE"/>
        </w:rPr>
        <w:t>er-Effekt der Pflege auf molekularer Ebene analog einer Labormessung. Damit</w:t>
      </w:r>
      <w:r w:rsidRPr="00BC4BB3">
        <w:rPr>
          <w:rFonts w:ascii="Arial" w:eastAsia="Arial" w:hAnsi="Arial" w:cs="Arial"/>
          <w:bCs/>
          <w:color w:val="000000" w:themeColor="text1"/>
          <w:lang w:val="de-DE"/>
        </w:rPr>
        <w:t xml:space="preserve"> motivieren </w:t>
      </w:r>
      <w:r w:rsidR="001D738A" w:rsidRPr="00BC4BB3">
        <w:rPr>
          <w:rFonts w:ascii="Arial" w:eastAsia="Arial" w:hAnsi="Arial" w:cs="Arial"/>
          <w:bCs/>
          <w:color w:val="000000" w:themeColor="text1"/>
          <w:lang w:val="de-DE"/>
        </w:rPr>
        <w:t xml:space="preserve">sie </w:t>
      </w:r>
      <w:r w:rsidRPr="00BC4BB3">
        <w:rPr>
          <w:rFonts w:ascii="Arial" w:eastAsia="Arial" w:hAnsi="Arial" w:cs="Arial"/>
          <w:bCs/>
          <w:color w:val="000000" w:themeColor="text1"/>
          <w:lang w:val="de-DE"/>
        </w:rPr>
        <w:t>zur kontinuierlichen Anwendung der empfohlenen Heimpflegeprodukte.</w:t>
      </w:r>
    </w:p>
    <w:p w14:paraId="1B93BE1D" w14:textId="77777777" w:rsidR="00D47332" w:rsidRPr="00BC4BB3" w:rsidRDefault="00D47332" w:rsidP="00D47332">
      <w:pPr>
        <w:spacing w:before="80"/>
        <w:jc w:val="both"/>
        <w:rPr>
          <w:rFonts w:ascii="Arial" w:eastAsia="Arial" w:hAnsi="Arial" w:cs="Arial"/>
          <w:bCs/>
          <w:color w:val="000000" w:themeColor="text1"/>
          <w:lang w:val="de-DE"/>
        </w:rPr>
      </w:pPr>
    </w:p>
    <w:p w14:paraId="1C877822" w14:textId="77777777" w:rsidR="0087245E" w:rsidRPr="00BC4BB3" w:rsidRDefault="0087245E" w:rsidP="00D47332">
      <w:pPr>
        <w:spacing w:before="80"/>
        <w:jc w:val="both"/>
        <w:rPr>
          <w:rFonts w:ascii="Arial" w:eastAsia="Arial" w:hAnsi="Arial" w:cs="Arial"/>
          <w:bCs/>
          <w:color w:val="000000" w:themeColor="text1"/>
          <w:lang w:val="de-DE"/>
        </w:rPr>
      </w:pPr>
    </w:p>
    <w:p w14:paraId="54ED3A5C" w14:textId="12335002" w:rsidR="00D47332" w:rsidRPr="00BC4BB3" w:rsidRDefault="00D47332" w:rsidP="00D47332">
      <w:pPr>
        <w:spacing w:before="80"/>
        <w:jc w:val="both"/>
        <w:rPr>
          <w:rFonts w:ascii="Arial" w:eastAsia="Arial" w:hAnsi="Arial" w:cs="Arial"/>
          <w:b/>
          <w:color w:val="000000" w:themeColor="text1"/>
          <w:lang w:val="de-DE"/>
        </w:rPr>
      </w:pPr>
      <w:r w:rsidRPr="00BC4BB3">
        <w:rPr>
          <w:rFonts w:ascii="Arial" w:eastAsia="Arial" w:hAnsi="Arial" w:cs="Arial"/>
          <w:b/>
          <w:color w:val="000000" w:themeColor="text1"/>
          <w:lang w:val="de-DE"/>
        </w:rPr>
        <w:t>Vorteile für Friseur</w:t>
      </w:r>
      <w:r w:rsidR="00524427" w:rsidRPr="00BC4BB3">
        <w:rPr>
          <w:rFonts w:ascii="Arial" w:eastAsia="Arial" w:hAnsi="Arial" w:cs="Arial"/>
          <w:b/>
          <w:color w:val="000000" w:themeColor="text1"/>
          <w:lang w:val="de-DE"/>
        </w:rPr>
        <w:t>:innen</w:t>
      </w:r>
      <w:r w:rsidRPr="00BC4BB3">
        <w:rPr>
          <w:rFonts w:ascii="Arial" w:eastAsia="Arial" w:hAnsi="Arial" w:cs="Arial"/>
          <w:b/>
          <w:color w:val="000000" w:themeColor="text1"/>
          <w:lang w:val="de-DE"/>
        </w:rPr>
        <w:t xml:space="preserve"> </w:t>
      </w:r>
    </w:p>
    <w:p w14:paraId="01C5C877" w14:textId="55910CC1" w:rsidR="001D7E7C" w:rsidRPr="00BC4BB3" w:rsidRDefault="00D47332" w:rsidP="00036A5B">
      <w:pPr>
        <w:numPr>
          <w:ilvl w:val="0"/>
          <w:numId w:val="8"/>
        </w:numPr>
        <w:spacing w:before="80"/>
        <w:jc w:val="both"/>
        <w:rPr>
          <w:rFonts w:ascii="Arial" w:eastAsia="Arial" w:hAnsi="Arial" w:cs="Arial"/>
          <w:bCs/>
          <w:color w:val="000000" w:themeColor="text1"/>
          <w:lang w:val="de-DE"/>
        </w:rPr>
      </w:pPr>
      <w:r w:rsidRPr="00BC4BB3">
        <w:rPr>
          <w:rFonts w:ascii="Arial" w:eastAsia="Arial" w:hAnsi="Arial" w:cs="Arial"/>
          <w:bCs/>
          <w:color w:val="000000" w:themeColor="text1"/>
          <w:lang w:val="de-DE"/>
        </w:rPr>
        <w:t>Kund</w:t>
      </w:r>
      <w:r w:rsidR="00524427" w:rsidRPr="00BC4BB3">
        <w:rPr>
          <w:rFonts w:ascii="Arial" w:eastAsia="Arial" w:hAnsi="Arial" w:cs="Arial"/>
          <w:bCs/>
          <w:color w:val="000000" w:themeColor="text1"/>
          <w:lang w:val="de-DE"/>
        </w:rPr>
        <w:t>:inn</w:t>
      </w:r>
      <w:r w:rsidRPr="00BC4BB3">
        <w:rPr>
          <w:rFonts w:ascii="Arial" w:eastAsia="Arial" w:hAnsi="Arial" w:cs="Arial"/>
          <w:bCs/>
          <w:color w:val="000000" w:themeColor="text1"/>
          <w:lang w:val="de-DE"/>
        </w:rPr>
        <w:t xml:space="preserve">enbindung: Durch fortschrittliche Bonding-Technologien </w:t>
      </w:r>
      <w:r w:rsidR="001D7E7C" w:rsidRPr="00BC4BB3">
        <w:rPr>
          <w:rFonts w:ascii="Arial" w:eastAsia="Arial" w:hAnsi="Arial" w:cs="Arial"/>
          <w:bCs/>
          <w:color w:val="000000" w:themeColor="text1"/>
          <w:lang w:val="de-DE"/>
        </w:rPr>
        <w:t xml:space="preserve">und einzigartige Einblicke </w:t>
      </w:r>
      <w:r w:rsidR="0087245E" w:rsidRPr="00BC4BB3">
        <w:rPr>
          <w:rFonts w:ascii="Arial" w:eastAsia="Arial" w:hAnsi="Arial" w:cs="Arial"/>
          <w:bCs/>
          <w:color w:val="000000" w:themeColor="text1"/>
          <w:lang w:val="de-DE"/>
        </w:rPr>
        <w:t>in das Innerste</w:t>
      </w:r>
      <w:r w:rsidR="001D7E7C" w:rsidRPr="00BC4BB3">
        <w:rPr>
          <w:rFonts w:ascii="Arial" w:eastAsia="Arial" w:hAnsi="Arial" w:cs="Arial"/>
          <w:bCs/>
          <w:color w:val="000000" w:themeColor="text1"/>
          <w:lang w:val="de-DE"/>
        </w:rPr>
        <w:t xml:space="preserve"> des Haares</w:t>
      </w:r>
    </w:p>
    <w:p w14:paraId="5D642F0F" w14:textId="28E0C22E" w:rsidR="00D47332" w:rsidRPr="00EC152C" w:rsidRDefault="00764271" w:rsidP="001D7E7C">
      <w:pPr>
        <w:numPr>
          <w:ilvl w:val="0"/>
          <w:numId w:val="8"/>
        </w:numPr>
        <w:spacing w:before="80"/>
        <w:jc w:val="both"/>
        <w:rPr>
          <w:rFonts w:ascii="Arial" w:eastAsia="Arial" w:hAnsi="Arial" w:cs="Arial"/>
          <w:bCs/>
          <w:color w:val="000000" w:themeColor="text1"/>
          <w:lang w:val="de-DE"/>
        </w:rPr>
      </w:pPr>
      <w:r w:rsidRPr="00BC4BB3">
        <w:rPr>
          <w:rFonts w:ascii="Arial" w:eastAsia="Arial" w:hAnsi="Arial" w:cs="Arial"/>
          <w:bCs/>
          <w:color w:val="000000" w:themeColor="text1"/>
          <w:lang w:val="de-DE"/>
        </w:rPr>
        <w:t xml:space="preserve">Umsatzbooster: </w:t>
      </w:r>
      <w:r w:rsidR="001D738A" w:rsidRPr="00BC4BB3">
        <w:rPr>
          <w:rFonts w:ascii="Arial" w:eastAsia="Arial" w:hAnsi="Arial" w:cs="Arial"/>
          <w:bCs/>
          <w:color w:val="000000" w:themeColor="text1"/>
          <w:lang w:val="de-DE"/>
        </w:rPr>
        <w:t>Ein</w:t>
      </w:r>
      <w:r w:rsidR="001D7E7C" w:rsidRPr="00BC4BB3">
        <w:rPr>
          <w:rFonts w:ascii="Arial" w:eastAsia="Arial" w:hAnsi="Arial" w:cs="Arial"/>
          <w:bCs/>
          <w:color w:val="000000" w:themeColor="text1"/>
          <w:lang w:val="de-DE"/>
        </w:rPr>
        <w:t xml:space="preserve"> </w:t>
      </w:r>
      <w:r w:rsidR="00D47332" w:rsidRPr="00BC4BB3">
        <w:rPr>
          <w:rFonts w:ascii="Arial" w:eastAsia="Arial" w:hAnsi="Arial" w:cs="Arial"/>
          <w:bCs/>
          <w:color w:val="000000" w:themeColor="text1"/>
          <w:lang w:val="de-DE"/>
        </w:rPr>
        <w:t>neuer salonexklusiver</w:t>
      </w:r>
      <w:r w:rsidR="006E3E4E">
        <w:rPr>
          <w:rFonts w:ascii="Arial" w:eastAsia="Arial" w:hAnsi="Arial" w:cs="Arial"/>
          <w:bCs/>
          <w:color w:val="000000" w:themeColor="text1"/>
          <w:lang w:val="de-DE"/>
        </w:rPr>
        <w:t xml:space="preserve"> und</w:t>
      </w:r>
      <w:r w:rsidR="00D47332" w:rsidRPr="00EC152C">
        <w:rPr>
          <w:rFonts w:ascii="Arial" w:eastAsia="Arial" w:hAnsi="Arial" w:cs="Arial"/>
          <w:bCs/>
          <w:color w:val="000000" w:themeColor="text1"/>
          <w:lang w:val="de-DE"/>
        </w:rPr>
        <w:t xml:space="preserve"> sofort</w:t>
      </w:r>
      <w:r w:rsidR="00B12BFD" w:rsidRPr="00EC152C">
        <w:rPr>
          <w:rFonts w:ascii="Arial" w:eastAsia="Arial" w:hAnsi="Arial" w:cs="Arial"/>
          <w:bCs/>
          <w:color w:val="000000" w:themeColor="text1"/>
          <w:lang w:val="de-DE"/>
        </w:rPr>
        <w:t xml:space="preserve"> messbarer</w:t>
      </w:r>
      <w:r w:rsidR="00D47332" w:rsidRPr="00EC152C">
        <w:rPr>
          <w:rFonts w:ascii="Arial" w:eastAsia="Arial" w:hAnsi="Arial" w:cs="Arial"/>
          <w:bCs/>
          <w:color w:val="000000" w:themeColor="text1"/>
          <w:lang w:val="de-DE"/>
        </w:rPr>
        <w:t xml:space="preserve"> </w:t>
      </w:r>
      <w:r w:rsidR="001D7E7C" w:rsidRPr="00EC152C">
        <w:rPr>
          <w:rFonts w:ascii="Arial" w:eastAsia="Arial" w:hAnsi="Arial" w:cs="Arial"/>
          <w:bCs/>
          <w:color w:val="000000" w:themeColor="text1"/>
          <w:kern w:val="24"/>
          <w:lang w:val="de-DE"/>
        </w:rPr>
        <w:t>In-Salon</w:t>
      </w:r>
      <w:r w:rsidR="00D47332" w:rsidRPr="00EC152C">
        <w:rPr>
          <w:rFonts w:ascii="Arial" w:eastAsia="Arial" w:hAnsi="Arial" w:cs="Arial"/>
          <w:bCs/>
          <w:color w:val="000000" w:themeColor="text1"/>
          <w:kern w:val="24"/>
          <w:lang w:val="de-DE"/>
        </w:rPr>
        <w:t>-</w:t>
      </w:r>
      <w:r w:rsidR="00D47332" w:rsidRPr="00EC152C">
        <w:rPr>
          <w:rFonts w:ascii="Arial" w:eastAsia="Arial" w:hAnsi="Arial" w:cs="Arial"/>
          <w:bCs/>
          <w:color w:val="000000" w:themeColor="text1"/>
          <w:lang w:val="de-DE"/>
        </w:rPr>
        <w:t>Service</w:t>
      </w:r>
      <w:r w:rsidR="001D738A" w:rsidRPr="00EC152C">
        <w:rPr>
          <w:rFonts w:ascii="Arial" w:eastAsia="Arial" w:hAnsi="Arial" w:cs="Arial"/>
          <w:bCs/>
          <w:color w:val="000000" w:themeColor="text1"/>
          <w:lang w:val="de-DE"/>
        </w:rPr>
        <w:t>, unter anderem</w:t>
      </w:r>
      <w:r w:rsidR="00D47332" w:rsidRPr="00EC152C">
        <w:rPr>
          <w:rFonts w:ascii="Arial" w:eastAsia="Arial" w:hAnsi="Arial" w:cs="Arial"/>
          <w:bCs/>
          <w:color w:val="000000" w:themeColor="text1"/>
          <w:lang w:val="de-DE"/>
        </w:rPr>
        <w:t xml:space="preserve"> mit dem neuen Instant Infusion Concentrate, d</w:t>
      </w:r>
      <w:r w:rsidR="00524427">
        <w:rPr>
          <w:rFonts w:ascii="Arial" w:eastAsia="Arial" w:hAnsi="Arial" w:cs="Arial"/>
          <w:bCs/>
          <w:color w:val="000000" w:themeColor="text1"/>
          <w:lang w:val="de-DE"/>
        </w:rPr>
        <w:t>as</w:t>
      </w:r>
      <w:r w:rsidR="00D47332" w:rsidRPr="00EC152C">
        <w:rPr>
          <w:rFonts w:ascii="Arial" w:eastAsia="Arial" w:hAnsi="Arial" w:cs="Arial"/>
          <w:bCs/>
          <w:color w:val="000000" w:themeColor="text1"/>
          <w:lang w:val="de-DE"/>
        </w:rPr>
        <w:t xml:space="preserve"> intensive und sofortige Reparaturergebnisse liefert</w:t>
      </w:r>
    </w:p>
    <w:p w14:paraId="676E3D85" w14:textId="51861F73" w:rsidR="00D47332" w:rsidRPr="00EC152C" w:rsidRDefault="001D7E7C" w:rsidP="00D47332">
      <w:pPr>
        <w:numPr>
          <w:ilvl w:val="0"/>
          <w:numId w:val="8"/>
        </w:numPr>
        <w:spacing w:before="80"/>
        <w:jc w:val="both"/>
        <w:rPr>
          <w:rFonts w:ascii="Arial" w:eastAsia="Arial" w:hAnsi="Arial" w:cs="Arial"/>
          <w:bCs/>
          <w:color w:val="000000" w:themeColor="text1"/>
          <w:lang w:val="de-DE"/>
        </w:rPr>
      </w:pPr>
      <w:r w:rsidRPr="00EC152C">
        <w:rPr>
          <w:rFonts w:ascii="Arial" w:eastAsia="Arial" w:hAnsi="Arial" w:cs="Arial"/>
          <w:bCs/>
          <w:color w:val="000000" w:themeColor="text1"/>
          <w:kern w:val="24"/>
          <w:lang w:val="de-DE"/>
        </w:rPr>
        <w:t>Gamechanger für die Beratung</w:t>
      </w:r>
      <w:r w:rsidR="00D47332" w:rsidRPr="00EC152C">
        <w:rPr>
          <w:rFonts w:ascii="Arial" w:eastAsia="Arial" w:hAnsi="Arial" w:cs="Arial"/>
          <w:bCs/>
          <w:color w:val="000000" w:themeColor="text1"/>
          <w:lang w:val="de-DE"/>
        </w:rPr>
        <w:t>: Visualisierung und Messung der Reparatureffekte direkt im Salon mit dem SalonLab</w:t>
      </w:r>
      <w:r w:rsidR="002F0BA4" w:rsidRPr="00EC152C">
        <w:rPr>
          <w:rFonts w:ascii="Arial" w:eastAsia="Arial" w:hAnsi="Arial" w:cs="Arial"/>
          <w:bCs/>
          <w:color w:val="000000" w:themeColor="text1"/>
          <w:lang w:val="de-DE"/>
        </w:rPr>
        <w:t xml:space="preserve"> </w:t>
      </w:r>
      <w:r w:rsidR="00D47332" w:rsidRPr="00EC152C">
        <w:rPr>
          <w:rFonts w:ascii="Arial" w:eastAsia="Arial" w:hAnsi="Arial" w:cs="Arial"/>
          <w:bCs/>
          <w:color w:val="000000" w:themeColor="text1"/>
          <w:lang w:val="de-DE"/>
        </w:rPr>
        <w:t>Smart Analyzer</w:t>
      </w:r>
    </w:p>
    <w:p w14:paraId="0A52644F" w14:textId="77777777" w:rsidR="0087245E" w:rsidRPr="00EC152C" w:rsidRDefault="0087245E" w:rsidP="00D47332">
      <w:pPr>
        <w:spacing w:before="80"/>
        <w:jc w:val="both"/>
        <w:rPr>
          <w:rFonts w:ascii="Arial" w:eastAsia="Arial" w:hAnsi="Arial" w:cs="Arial"/>
          <w:b/>
          <w:color w:val="000000" w:themeColor="text1"/>
          <w:lang w:val="de-DE"/>
        </w:rPr>
      </w:pPr>
    </w:p>
    <w:p w14:paraId="0B3B1247" w14:textId="1ED7F103" w:rsidR="00D47332" w:rsidRPr="00EC152C" w:rsidRDefault="00D47332" w:rsidP="00D47332">
      <w:pPr>
        <w:spacing w:before="80"/>
        <w:jc w:val="both"/>
        <w:rPr>
          <w:rFonts w:ascii="Arial" w:eastAsia="Arial" w:hAnsi="Arial" w:cs="Arial"/>
          <w:b/>
          <w:color w:val="000000" w:themeColor="text1"/>
          <w:lang w:val="de-DE"/>
        </w:rPr>
      </w:pPr>
      <w:r w:rsidRPr="00EC152C">
        <w:rPr>
          <w:rFonts w:ascii="Arial" w:eastAsia="Arial" w:hAnsi="Arial" w:cs="Arial"/>
          <w:b/>
          <w:color w:val="000000" w:themeColor="text1"/>
          <w:lang w:val="de-DE"/>
        </w:rPr>
        <w:t>Fazit</w:t>
      </w:r>
    </w:p>
    <w:p w14:paraId="7438E40A" w14:textId="14057B36" w:rsidR="00D47332" w:rsidRPr="00EC152C" w:rsidRDefault="00D47332" w:rsidP="00D47332">
      <w:pPr>
        <w:spacing w:before="80"/>
        <w:jc w:val="both"/>
        <w:rPr>
          <w:rFonts w:ascii="Arial" w:eastAsia="Arial" w:hAnsi="Arial" w:cs="Arial"/>
          <w:bCs/>
          <w:color w:val="000000" w:themeColor="text1"/>
          <w:lang w:val="de-DE"/>
        </w:rPr>
      </w:pPr>
      <w:r w:rsidRPr="00EC152C">
        <w:rPr>
          <w:rFonts w:ascii="Arial" w:eastAsia="Arial" w:hAnsi="Arial" w:cs="Arial"/>
          <w:bCs/>
          <w:color w:val="000000" w:themeColor="text1"/>
          <w:lang w:val="de-DE"/>
        </w:rPr>
        <w:t>Mit der neu aufgelegten Fibre</w:t>
      </w:r>
      <w:r w:rsidR="002175C5">
        <w:rPr>
          <w:rFonts w:ascii="Arial" w:eastAsia="Arial" w:hAnsi="Arial" w:cs="Arial"/>
          <w:bCs/>
          <w:color w:val="000000" w:themeColor="text1"/>
          <w:lang w:val="de-DE"/>
        </w:rPr>
        <w:t>-</w:t>
      </w:r>
      <w:r w:rsidRPr="00EC152C">
        <w:rPr>
          <w:rFonts w:ascii="Arial" w:eastAsia="Arial" w:hAnsi="Arial" w:cs="Arial"/>
          <w:bCs/>
          <w:color w:val="000000" w:themeColor="text1"/>
          <w:lang w:val="de-DE"/>
        </w:rPr>
        <w:t>Clinix</w:t>
      </w:r>
      <w:r w:rsidR="002175C5">
        <w:rPr>
          <w:rFonts w:ascii="Arial" w:eastAsia="Arial" w:hAnsi="Arial" w:cs="Arial"/>
          <w:bCs/>
          <w:color w:val="000000" w:themeColor="text1"/>
          <w:lang w:val="de-DE"/>
        </w:rPr>
        <w:t>-</w:t>
      </w:r>
      <w:r w:rsidRPr="00EC152C">
        <w:rPr>
          <w:rFonts w:ascii="Arial" w:eastAsia="Arial" w:hAnsi="Arial" w:cs="Arial"/>
          <w:bCs/>
          <w:color w:val="000000" w:themeColor="text1"/>
          <w:lang w:val="de-DE"/>
        </w:rPr>
        <w:t>Serie setzt Schwarzkopf Professional Maßstäbe in der Haarpflege. Die fortschrittlichen Technologien und individuell anpassbaren Produkte bieten Friseur</w:t>
      </w:r>
      <w:r w:rsidR="00A52279" w:rsidRPr="00EC152C">
        <w:rPr>
          <w:rFonts w:ascii="Arial" w:eastAsia="Arial" w:hAnsi="Arial" w:cs="Arial"/>
          <w:bCs/>
          <w:color w:val="000000" w:themeColor="text1"/>
          <w:lang w:val="de-DE"/>
        </w:rPr>
        <w:t>:inn</w:t>
      </w:r>
      <w:r w:rsidRPr="00EC152C">
        <w:rPr>
          <w:rFonts w:ascii="Arial" w:eastAsia="Arial" w:hAnsi="Arial" w:cs="Arial"/>
          <w:bCs/>
          <w:color w:val="000000" w:themeColor="text1"/>
          <w:lang w:val="de-DE"/>
        </w:rPr>
        <w:t>en und ihren Kund</w:t>
      </w:r>
      <w:r w:rsidR="00A52279" w:rsidRPr="00EC152C">
        <w:rPr>
          <w:rFonts w:ascii="Arial" w:eastAsia="Arial" w:hAnsi="Arial" w:cs="Arial"/>
          <w:bCs/>
          <w:color w:val="000000" w:themeColor="text1"/>
          <w:lang w:val="de-DE"/>
        </w:rPr>
        <w:t>:inne</w:t>
      </w:r>
      <w:r w:rsidRPr="00EC152C">
        <w:rPr>
          <w:rFonts w:ascii="Arial" w:eastAsia="Arial" w:hAnsi="Arial" w:cs="Arial"/>
          <w:bCs/>
          <w:color w:val="000000" w:themeColor="text1"/>
          <w:lang w:val="de-DE"/>
        </w:rPr>
        <w:t>n eine einzigartige Möglichkeit, das Haar nachhaltig zu reparieren und zu pflegen – sowohl im Salon als auch zu Hause.</w:t>
      </w:r>
    </w:p>
    <w:p w14:paraId="05767519" w14:textId="77777777" w:rsidR="00823886" w:rsidRPr="00EC152C" w:rsidRDefault="00823886" w:rsidP="00D47332">
      <w:pPr>
        <w:spacing w:before="80"/>
        <w:jc w:val="both"/>
        <w:rPr>
          <w:rFonts w:ascii="Arial" w:eastAsia="Arial" w:hAnsi="Arial" w:cs="Arial"/>
          <w:bCs/>
          <w:color w:val="000000" w:themeColor="text1"/>
          <w:lang w:val="de-DE"/>
        </w:rPr>
      </w:pPr>
    </w:p>
    <w:p w14:paraId="12A6DDCB" w14:textId="35B7B7D6" w:rsidR="00907BE0" w:rsidRPr="00EC152C" w:rsidRDefault="00907BE0" w:rsidP="00793A53">
      <w:pPr>
        <w:spacing w:after="80"/>
        <w:jc w:val="both"/>
        <w:rPr>
          <w:rFonts w:ascii="Arial" w:hAnsi="Arial" w:cs="Arial"/>
          <w:color w:val="000000"/>
          <w:lang w:val="de-DE"/>
        </w:rPr>
      </w:pPr>
      <w:r w:rsidRPr="00EC152C">
        <w:rPr>
          <w:rFonts w:ascii="Arial" w:hAnsi="Arial" w:cs="Arial"/>
          <w:color w:val="000000"/>
          <w:lang w:val="de-DE"/>
        </w:rPr>
        <w:t xml:space="preserve">Mehr Informationen über das neue Sortiment von </w:t>
      </w:r>
      <w:r w:rsidR="00A52279" w:rsidRPr="00EC152C">
        <w:rPr>
          <w:rFonts w:ascii="Arial" w:hAnsi="Arial" w:cs="Arial"/>
          <w:color w:val="000000"/>
          <w:lang w:val="de-DE"/>
        </w:rPr>
        <w:t>FIBRE CLINIX</w:t>
      </w:r>
      <w:r w:rsidRPr="00EC152C">
        <w:rPr>
          <w:rFonts w:ascii="Arial" w:hAnsi="Arial" w:cs="Arial"/>
          <w:color w:val="000000"/>
          <w:lang w:val="de-DE"/>
        </w:rPr>
        <w:t xml:space="preserve"> bekommen Sie </w:t>
      </w:r>
      <w:r w:rsidRPr="00EC152C">
        <w:rPr>
          <w:rFonts w:ascii="Arial" w:hAnsi="Arial" w:cs="Arial"/>
          <w:bCs/>
          <w:lang w:val="de-DE"/>
        </w:rPr>
        <w:t xml:space="preserve">auf </w:t>
      </w:r>
      <w:hyperlink r:id="rId7" w:history="1">
        <w:r w:rsidR="006E3A97" w:rsidRPr="00EC152C">
          <w:rPr>
            <w:rStyle w:val="Hyperlink"/>
            <w:rFonts w:ascii="Arial" w:hAnsi="Arial" w:cs="Arial"/>
            <w:lang w:val="de-DE"/>
          </w:rPr>
          <w:t>www.schwarzkopf-professional.com</w:t>
        </w:r>
      </w:hyperlink>
      <w:r w:rsidR="001853D1" w:rsidRPr="00EC152C">
        <w:rPr>
          <w:rStyle w:val="Hyperlink"/>
          <w:rFonts w:ascii="Arial" w:hAnsi="Arial" w:cs="Arial"/>
          <w:u w:val="none"/>
          <w:lang w:val="de-DE"/>
        </w:rPr>
        <w:t xml:space="preserve"> </w:t>
      </w:r>
      <w:r w:rsidR="001853D1" w:rsidRPr="00EC152C">
        <w:rPr>
          <w:rStyle w:val="Hyperlink"/>
          <w:rFonts w:ascii="Arial" w:hAnsi="Arial" w:cs="Arial"/>
          <w:color w:val="000000" w:themeColor="text1"/>
          <w:u w:val="none"/>
          <w:lang w:val="de-DE"/>
        </w:rPr>
        <w:t xml:space="preserve">oder über </w:t>
      </w:r>
      <w:proofErr w:type="spellStart"/>
      <w:r w:rsidR="001853D1" w:rsidRPr="00EC152C">
        <w:rPr>
          <w:rStyle w:val="Hyperlink"/>
          <w:rFonts w:ascii="Arial" w:hAnsi="Arial" w:cs="Arial"/>
          <w:color w:val="000000" w:themeColor="text1"/>
          <w:u w:val="none"/>
          <w:lang w:val="de-DE"/>
        </w:rPr>
        <w:t>Social</w:t>
      </w:r>
      <w:proofErr w:type="spellEnd"/>
      <w:r w:rsidR="001853D1" w:rsidRPr="00EC152C">
        <w:rPr>
          <w:rStyle w:val="Hyperlink"/>
          <w:rFonts w:ascii="Arial" w:hAnsi="Arial" w:cs="Arial"/>
          <w:color w:val="000000" w:themeColor="text1"/>
          <w:u w:val="none"/>
          <w:lang w:val="de-DE"/>
        </w:rPr>
        <w:t xml:space="preserve"> Media </w:t>
      </w:r>
      <w:hyperlink r:id="rId8" w:history="1">
        <w:r w:rsidR="006E3A97" w:rsidRPr="00EC152C">
          <w:rPr>
            <w:rStyle w:val="Hyperlink"/>
            <w:rFonts w:ascii="Arial" w:hAnsi="Arial" w:cs="Arial"/>
            <w:lang w:val="de-DE"/>
          </w:rPr>
          <w:t>@schwarzkopfpro.at</w:t>
        </w:r>
      </w:hyperlink>
      <w:r w:rsidR="006E3A97" w:rsidRPr="00EC152C">
        <w:rPr>
          <w:rStyle w:val="Hyperlink"/>
          <w:rFonts w:ascii="Arial" w:hAnsi="Arial" w:cs="Arial"/>
          <w:color w:val="000000" w:themeColor="text1"/>
          <w:u w:val="none"/>
          <w:lang w:val="de-DE"/>
        </w:rPr>
        <w:t xml:space="preserve">, </w:t>
      </w:r>
      <w:hyperlink r:id="rId9" w:history="1">
        <w:r w:rsidR="006E3A97" w:rsidRPr="00EC152C">
          <w:rPr>
            <w:rStyle w:val="Hyperlink"/>
            <w:rFonts w:ascii="Arial" w:hAnsi="Arial" w:cs="Arial"/>
            <w:shd w:val="clear" w:color="auto" w:fill="FFFFFF"/>
            <w:lang w:val="de-DE"/>
          </w:rPr>
          <w:t>@</w:t>
        </w:r>
        <w:r w:rsidR="006E3A97" w:rsidRPr="00EC152C">
          <w:rPr>
            <w:rStyle w:val="Hyperlink"/>
            <w:rFonts w:ascii="Arial" w:hAnsi="Arial" w:cs="Arial"/>
            <w:lang w:val="de-DE"/>
          </w:rPr>
          <w:t>schwarzkopfpro.de</w:t>
        </w:r>
      </w:hyperlink>
      <w:r w:rsidR="006E3A97" w:rsidRPr="00EC152C">
        <w:rPr>
          <w:rFonts w:ascii="Arial" w:hAnsi="Arial" w:cs="Arial"/>
          <w:color w:val="222222"/>
          <w:shd w:val="clear" w:color="auto" w:fill="FFFFFF"/>
          <w:lang w:val="de-DE"/>
        </w:rPr>
        <w:t xml:space="preserve"> und </w:t>
      </w:r>
      <w:hyperlink r:id="rId10" w:history="1">
        <w:r w:rsidR="006E3A97" w:rsidRPr="00EC152C">
          <w:rPr>
            <w:rStyle w:val="Hyperlink"/>
            <w:rFonts w:ascii="Arial" w:hAnsi="Arial" w:cs="Arial"/>
            <w:lang w:val="de-DE"/>
          </w:rPr>
          <w:t>@schwarzkopfpro.ch</w:t>
        </w:r>
      </w:hyperlink>
      <w:r w:rsidR="00E10006" w:rsidRPr="00EC152C">
        <w:rPr>
          <w:rFonts w:ascii="Arial" w:hAnsi="Arial" w:cs="Arial"/>
          <w:color w:val="000000" w:themeColor="text1"/>
          <w:shd w:val="clear" w:color="auto" w:fill="FFFFFF"/>
          <w:lang w:val="de-DE"/>
        </w:rPr>
        <w:t>.</w:t>
      </w:r>
      <w:r w:rsidR="001853D1" w:rsidRPr="00EC152C">
        <w:rPr>
          <w:rFonts w:ascii="Arial" w:hAnsi="Arial" w:cs="Arial"/>
          <w:color w:val="000000"/>
          <w:lang w:val="de-DE"/>
        </w:rPr>
        <w:t xml:space="preserve"> </w:t>
      </w:r>
    </w:p>
    <w:p w14:paraId="19C90189" w14:textId="77777777" w:rsidR="00907BE0" w:rsidRPr="00EC152C" w:rsidRDefault="00907BE0" w:rsidP="00793A53">
      <w:pPr>
        <w:spacing w:before="80"/>
        <w:jc w:val="both"/>
        <w:rPr>
          <w:rFonts w:ascii="Arial" w:eastAsia="Arial" w:hAnsi="Arial" w:cs="Arial"/>
          <w:b/>
          <w:bCs/>
          <w:color w:val="000000" w:themeColor="text1"/>
          <w:sz w:val="22"/>
          <w:szCs w:val="22"/>
          <w:lang w:val="de-DE"/>
        </w:rPr>
      </w:pPr>
    </w:p>
    <w:p w14:paraId="1751E8F4" w14:textId="77777777" w:rsidR="00823886" w:rsidRPr="00EC152C" w:rsidRDefault="00823886" w:rsidP="00823886">
      <w:pPr>
        <w:spacing w:before="80"/>
        <w:jc w:val="both"/>
        <w:rPr>
          <w:rFonts w:ascii="Arial" w:eastAsia="Arial" w:hAnsi="Arial" w:cs="Arial"/>
          <w:noProof/>
          <w:color w:val="000000" w:themeColor="text1"/>
          <w:lang w:val="de-DE"/>
        </w:rPr>
      </w:pPr>
    </w:p>
    <w:p w14:paraId="3C628BF8" w14:textId="134F6033" w:rsidR="00823886" w:rsidRPr="00EC152C" w:rsidRDefault="00823886" w:rsidP="00823886">
      <w:pPr>
        <w:pStyle w:val="Kopfzeile"/>
        <w:rPr>
          <w:sz w:val="14"/>
          <w:szCs w:val="14"/>
          <w:lang w:val="de-DE"/>
        </w:rPr>
      </w:pPr>
      <w:r w:rsidRPr="00EC152C">
        <w:rPr>
          <w:sz w:val="14"/>
          <w:szCs w:val="14"/>
          <w:lang w:val="de-DE"/>
        </w:rPr>
        <w:t>*</w:t>
      </w:r>
      <w:r w:rsidR="002175C5">
        <w:rPr>
          <w:sz w:val="14"/>
          <w:szCs w:val="14"/>
          <w:lang w:val="de-DE"/>
        </w:rPr>
        <w:t xml:space="preserve"> </w:t>
      </w:r>
      <w:r w:rsidR="002175C5">
        <w:rPr>
          <w:rFonts w:ascii="Arial" w:eastAsia="Arial" w:hAnsi="Arial" w:cs="Arial"/>
          <w:noProof/>
          <w:color w:val="000000" w:themeColor="text1"/>
          <w:sz w:val="14"/>
          <w:szCs w:val="14"/>
          <w:lang w:val="de-DE"/>
        </w:rPr>
        <w:t>I</w:t>
      </w:r>
      <w:r w:rsidRPr="00EC152C">
        <w:rPr>
          <w:rFonts w:ascii="Arial" w:eastAsia="Arial" w:hAnsi="Arial" w:cs="Arial"/>
          <w:noProof/>
          <w:color w:val="000000" w:themeColor="text1"/>
          <w:sz w:val="14"/>
          <w:szCs w:val="14"/>
          <w:lang w:val="de-DE"/>
        </w:rPr>
        <w:t>m Vergleich zu unbehandelte</w:t>
      </w:r>
      <w:r w:rsidR="006E3E4E">
        <w:rPr>
          <w:rFonts w:ascii="Arial" w:eastAsia="Arial" w:hAnsi="Arial" w:cs="Arial"/>
          <w:noProof/>
          <w:color w:val="000000" w:themeColor="text1"/>
          <w:sz w:val="14"/>
          <w:szCs w:val="14"/>
          <w:lang w:val="de-DE"/>
        </w:rPr>
        <w:t>m</w:t>
      </w:r>
      <w:r w:rsidRPr="00EC152C">
        <w:rPr>
          <w:rFonts w:ascii="Arial" w:eastAsia="Arial" w:hAnsi="Arial" w:cs="Arial"/>
          <w:noProof/>
          <w:color w:val="000000" w:themeColor="text1"/>
          <w:sz w:val="14"/>
          <w:szCs w:val="14"/>
          <w:lang w:val="de-DE"/>
        </w:rPr>
        <w:t xml:space="preserve"> Haar</w:t>
      </w:r>
    </w:p>
    <w:p w14:paraId="2BA06CD5" w14:textId="77777777" w:rsidR="00823886" w:rsidRPr="00EC152C" w:rsidRDefault="00823886" w:rsidP="00823886">
      <w:pPr>
        <w:spacing w:before="80"/>
        <w:jc w:val="both"/>
        <w:rPr>
          <w:rFonts w:ascii="Arial" w:eastAsia="Arial" w:hAnsi="Arial" w:cs="Arial"/>
          <w:noProof/>
          <w:color w:val="000000" w:themeColor="text1"/>
          <w:sz w:val="22"/>
          <w:szCs w:val="22"/>
          <w:lang w:val="de-DE"/>
        </w:rPr>
      </w:pPr>
    </w:p>
    <w:p w14:paraId="48320917" w14:textId="77777777" w:rsidR="00D335F4" w:rsidRPr="00EC152C" w:rsidRDefault="00D335F4" w:rsidP="00793A53">
      <w:pPr>
        <w:spacing w:before="80"/>
        <w:jc w:val="both"/>
        <w:rPr>
          <w:rFonts w:ascii="Arial" w:eastAsia="Arial" w:hAnsi="Arial" w:cs="Arial"/>
          <w:b/>
          <w:noProof/>
          <w:sz w:val="20"/>
          <w:szCs w:val="20"/>
          <w:lang w:val="de-DE"/>
        </w:rPr>
      </w:pPr>
    </w:p>
    <w:p w14:paraId="6C1F72F6" w14:textId="77777777" w:rsidR="00823886" w:rsidRPr="00EC152C" w:rsidRDefault="00823886" w:rsidP="00A52279">
      <w:pPr>
        <w:spacing w:after="80"/>
        <w:jc w:val="both"/>
        <w:rPr>
          <w:rFonts w:ascii="Arial" w:hAnsi="Arial" w:cs="Arial"/>
          <w:b/>
          <w:bCs/>
          <w:sz w:val="20"/>
          <w:szCs w:val="20"/>
          <w:lang w:val="de-DE"/>
        </w:rPr>
      </w:pPr>
    </w:p>
    <w:p w14:paraId="7CA69D9F" w14:textId="2C76FEF3" w:rsidR="00A52279" w:rsidRPr="00EC152C" w:rsidRDefault="00A52279" w:rsidP="00A52279">
      <w:pPr>
        <w:spacing w:after="80"/>
        <w:jc w:val="both"/>
        <w:rPr>
          <w:rFonts w:ascii="Arial" w:hAnsi="Arial" w:cs="Arial"/>
          <w:b/>
          <w:bCs/>
          <w:sz w:val="18"/>
          <w:szCs w:val="18"/>
          <w:lang w:val="de-DE"/>
        </w:rPr>
      </w:pPr>
      <w:r w:rsidRPr="00EC152C">
        <w:rPr>
          <w:rFonts w:ascii="Arial" w:hAnsi="Arial" w:cs="Arial"/>
          <w:b/>
          <w:bCs/>
          <w:sz w:val="18"/>
          <w:szCs w:val="18"/>
          <w:lang w:val="de-DE"/>
        </w:rPr>
        <w:t>Über Henkel</w:t>
      </w:r>
    </w:p>
    <w:p w14:paraId="1EF9D852" w14:textId="38023263" w:rsidR="00A52279" w:rsidRPr="00EC152C" w:rsidRDefault="00A52279" w:rsidP="00A52279">
      <w:pPr>
        <w:spacing w:after="80"/>
        <w:jc w:val="both"/>
        <w:rPr>
          <w:rFonts w:ascii="Arial" w:hAnsi="Arial" w:cs="Arial"/>
          <w:sz w:val="18"/>
          <w:szCs w:val="18"/>
          <w:lang w:val="de-DE"/>
        </w:rPr>
      </w:pPr>
      <w:r w:rsidRPr="00EC152C">
        <w:rPr>
          <w:rFonts w:ascii="Arial" w:hAnsi="Arial" w:cs="Arial"/>
          <w:sz w:val="18"/>
          <w:szCs w:val="18"/>
          <w:lang w:val="de-DE"/>
        </w:rPr>
        <w:t>Mit seinen Marken, Innovationen und Technologien hält Henkel weltweit führende Marktpositionen im Industrie- und Konsument</w:t>
      </w:r>
      <w:r w:rsidR="005114C6">
        <w:rPr>
          <w:rFonts w:ascii="Arial" w:hAnsi="Arial" w:cs="Arial"/>
          <w:sz w:val="18"/>
          <w:szCs w:val="18"/>
          <w:lang w:val="de-DE"/>
        </w:rPr>
        <w:t>:inn</w:t>
      </w:r>
      <w:r w:rsidRPr="00EC152C">
        <w:rPr>
          <w:rFonts w:ascii="Arial" w:hAnsi="Arial" w:cs="Arial"/>
          <w:sz w:val="18"/>
          <w:szCs w:val="18"/>
          <w:lang w:val="de-DE"/>
        </w:rPr>
        <w:t xml:space="preserve">engeschäft. Mit dem Unternehmensbereich Adhesive Technologies ist Henkel globaler Marktführer bei Klebstoffen, Dichtstoffen und funktionalen Beschichtungen. Mit Consumer Brands ist das Unternehmen insbesondere mit Wasch- und Reinigungsmitteln sowie im Bereich Haare weltweit in vielen Märkten und Kategorien führend. Die drei größten Marken des Unternehmens sind Loctite, Persil und Schwarzkopf. Im Geschäftsjahr 2023 erzielte Henkel einen Umsatz von mehr als 21,5 Mrd. Euro und ein bereinigtes betriebliches Ergebnis von rund 2,6 Mrd. Euro. Die Vorzugsaktien von Henkel sind im DAX notiert. Nachhaltiges Handeln hat bei Henkel lange Tradition und das Unternehmen verfolgt eine klare Nachhaltigkeitsstrategie mit konkreten Zielen. Henkel wurde 1876 gegründet und beschäftigt heute weltweit ein vielfältiges Team von rund 48.000 Mitarbeiter:innen – verbunden durch eine starke Unternehmenskultur, gemeinsame Werte und den Unternehmenszweck: „Pioneers at heart for the good of generations“. Weitere Informationen unter </w:t>
      </w:r>
      <w:hyperlink r:id="rId11" w:history="1">
        <w:r w:rsidRPr="00EC152C">
          <w:rPr>
            <w:rStyle w:val="Hyperlink"/>
            <w:rFonts w:ascii="Arial" w:hAnsi="Arial" w:cs="Arial"/>
            <w:sz w:val="18"/>
            <w:szCs w:val="18"/>
            <w:lang w:val="de-DE"/>
          </w:rPr>
          <w:t>www.henkel.de</w:t>
        </w:r>
      </w:hyperlink>
      <w:r w:rsidRPr="00EC152C">
        <w:rPr>
          <w:rFonts w:ascii="Arial" w:hAnsi="Arial" w:cs="Arial"/>
          <w:sz w:val="18"/>
          <w:szCs w:val="18"/>
          <w:lang w:val="de-DE"/>
        </w:rPr>
        <w:t xml:space="preserve"> </w:t>
      </w:r>
    </w:p>
    <w:p w14:paraId="5FBAB282" w14:textId="379AD24C" w:rsidR="00FE0D38" w:rsidRPr="00EC152C" w:rsidRDefault="00FE0D38" w:rsidP="00793A53">
      <w:pPr>
        <w:spacing w:after="80"/>
        <w:jc w:val="both"/>
        <w:rPr>
          <w:rFonts w:ascii="Arial" w:hAnsi="Arial" w:cs="Arial"/>
          <w:color w:val="000000"/>
          <w:lang w:val="de-DE"/>
        </w:rPr>
      </w:pPr>
    </w:p>
    <w:p w14:paraId="738CD822" w14:textId="77777777" w:rsidR="006A73CA" w:rsidRPr="006A73CA" w:rsidRDefault="006A73CA" w:rsidP="006A73CA">
      <w:pPr>
        <w:tabs>
          <w:tab w:val="left" w:pos="1080"/>
          <w:tab w:val="left" w:pos="4500"/>
        </w:tabs>
        <w:rPr>
          <w:rFonts w:ascii="Arial" w:hAnsi="Arial" w:cs="Arial"/>
          <w:sz w:val="18"/>
          <w:szCs w:val="18"/>
          <w:lang w:val="de-AT"/>
        </w:rPr>
      </w:pPr>
      <w:bookmarkStart w:id="0" w:name="_Hlk173930601"/>
      <w:r w:rsidRPr="006A73CA">
        <w:rPr>
          <w:rFonts w:ascii="Arial" w:hAnsi="Arial" w:cs="Arial"/>
          <w:sz w:val="18"/>
          <w:szCs w:val="18"/>
          <w:lang w:val="de-AT"/>
        </w:rPr>
        <w:t>Kontakt</w:t>
      </w:r>
      <w:r w:rsidRPr="006A73CA">
        <w:rPr>
          <w:rFonts w:ascii="Arial" w:hAnsi="Arial" w:cs="Arial"/>
          <w:sz w:val="18"/>
          <w:szCs w:val="18"/>
          <w:lang w:val="de-AT"/>
        </w:rPr>
        <w:tab/>
        <w:t>Mag. Michael Sgiarovello</w:t>
      </w:r>
      <w:r w:rsidRPr="006A73CA">
        <w:rPr>
          <w:rFonts w:ascii="Arial" w:hAnsi="Arial" w:cs="Arial"/>
          <w:sz w:val="18"/>
          <w:szCs w:val="18"/>
          <w:lang w:val="de-AT"/>
        </w:rPr>
        <w:tab/>
        <w:t>Daniela Sykora</w:t>
      </w:r>
    </w:p>
    <w:p w14:paraId="7D4C933F" w14:textId="77777777" w:rsidR="006A73CA" w:rsidRPr="006A73CA" w:rsidRDefault="006A73CA" w:rsidP="006A73CA">
      <w:pPr>
        <w:tabs>
          <w:tab w:val="left" w:pos="1080"/>
          <w:tab w:val="left" w:pos="4500"/>
        </w:tabs>
        <w:rPr>
          <w:rFonts w:ascii="Arial" w:hAnsi="Arial" w:cs="Arial"/>
          <w:sz w:val="18"/>
          <w:szCs w:val="18"/>
          <w:lang w:val="de-AT"/>
        </w:rPr>
      </w:pPr>
      <w:r w:rsidRPr="006A73CA">
        <w:rPr>
          <w:rFonts w:ascii="Arial" w:hAnsi="Arial" w:cs="Arial"/>
          <w:sz w:val="18"/>
          <w:szCs w:val="18"/>
          <w:lang w:val="de-AT"/>
        </w:rPr>
        <w:t>Telefon</w:t>
      </w:r>
      <w:r w:rsidRPr="006A73CA">
        <w:rPr>
          <w:rFonts w:ascii="Arial" w:hAnsi="Arial" w:cs="Arial"/>
          <w:sz w:val="18"/>
          <w:szCs w:val="18"/>
          <w:lang w:val="de-AT"/>
        </w:rPr>
        <w:tab/>
        <w:t>+43 (0)1 711 04-2744</w:t>
      </w:r>
      <w:r w:rsidRPr="006A73CA">
        <w:rPr>
          <w:rFonts w:ascii="Arial" w:hAnsi="Arial" w:cs="Arial"/>
          <w:sz w:val="18"/>
          <w:szCs w:val="18"/>
          <w:lang w:val="de-AT"/>
        </w:rPr>
        <w:tab/>
        <w:t>+43 (0)1 711 04-2254</w:t>
      </w:r>
    </w:p>
    <w:p w14:paraId="7DB9E4AC" w14:textId="77777777" w:rsidR="006A73CA" w:rsidRPr="006A73CA" w:rsidRDefault="006A73CA" w:rsidP="006A73CA">
      <w:pPr>
        <w:tabs>
          <w:tab w:val="left" w:pos="1080"/>
          <w:tab w:val="left" w:pos="4500"/>
        </w:tabs>
        <w:rPr>
          <w:rFonts w:ascii="Arial" w:hAnsi="Arial" w:cs="Arial"/>
          <w:sz w:val="18"/>
          <w:szCs w:val="18"/>
          <w:lang w:val="de-DE"/>
        </w:rPr>
      </w:pPr>
      <w:r w:rsidRPr="006A73CA">
        <w:rPr>
          <w:rFonts w:ascii="Arial" w:hAnsi="Arial" w:cs="Arial"/>
          <w:sz w:val="18"/>
          <w:szCs w:val="18"/>
          <w:lang w:val="de-AT"/>
        </w:rPr>
        <w:t>E-Mail</w:t>
      </w:r>
      <w:r w:rsidRPr="006A73CA">
        <w:rPr>
          <w:rFonts w:ascii="Arial" w:hAnsi="Arial" w:cs="Arial"/>
          <w:sz w:val="18"/>
          <w:szCs w:val="18"/>
          <w:lang w:val="de-AT"/>
        </w:rPr>
        <w:tab/>
        <w:t>michael.sgiarovello@henkel.com</w:t>
      </w:r>
      <w:r w:rsidRPr="006A73CA">
        <w:rPr>
          <w:rFonts w:ascii="Arial" w:hAnsi="Arial" w:cs="Arial"/>
          <w:sz w:val="18"/>
          <w:szCs w:val="18"/>
          <w:lang w:val="de-AT"/>
        </w:rPr>
        <w:tab/>
        <w:t>daniela.sykora@henkel.com</w:t>
      </w:r>
    </w:p>
    <w:bookmarkEnd w:id="0"/>
    <w:p w14:paraId="185F1C84" w14:textId="40937218" w:rsidR="00FE0D38" w:rsidRPr="00EC152C" w:rsidRDefault="00FE0D38" w:rsidP="006A73CA">
      <w:pPr>
        <w:ind w:left="360"/>
        <w:jc w:val="both"/>
        <w:rPr>
          <w:rFonts w:ascii="Arial" w:hAnsi="Arial" w:cs="Arial"/>
          <w:lang w:val="de-DE"/>
        </w:rPr>
      </w:pPr>
    </w:p>
    <w:sectPr w:rsidR="00FE0D38" w:rsidRPr="00EC152C">
      <w:headerReference w:type="default" r:id="rId12"/>
      <w:pgSz w:w="11906" w:h="16838"/>
      <w:pgMar w:top="1417" w:right="1417" w:bottom="1134" w:left="1417"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71D8DF" w14:textId="77777777" w:rsidR="00194C88" w:rsidRDefault="00194C88" w:rsidP="00B754BB">
      <w:r>
        <w:separator/>
      </w:r>
    </w:p>
  </w:endnote>
  <w:endnote w:type="continuationSeparator" w:id="0">
    <w:p w14:paraId="022D837F" w14:textId="77777777" w:rsidR="00194C88" w:rsidRDefault="00194C88" w:rsidP="00B754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Helvetica">
    <w:panose1 w:val="020B0604020202020204"/>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D37096" w14:textId="77777777" w:rsidR="00194C88" w:rsidRDefault="00194C88" w:rsidP="00B754BB">
      <w:r>
        <w:separator/>
      </w:r>
    </w:p>
  </w:footnote>
  <w:footnote w:type="continuationSeparator" w:id="0">
    <w:p w14:paraId="7BF75897" w14:textId="77777777" w:rsidR="00194C88" w:rsidRDefault="00194C88" w:rsidP="00B754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07BB7F" w14:textId="36EC7603" w:rsidR="00DA0C7D" w:rsidRDefault="00DA0C7D" w:rsidP="00DA0C7D">
    <w:pPr>
      <w:pStyle w:val="Kopfzeile"/>
      <w:jc w:val="right"/>
    </w:pPr>
    <w:r>
      <w:rPr>
        <w:noProof/>
      </w:rPr>
      <w:drawing>
        <wp:inline distT="0" distB="0" distL="0" distR="0" wp14:anchorId="28781008" wp14:editId="21ADDA83">
          <wp:extent cx="1278966" cy="862314"/>
          <wp:effectExtent l="0" t="0" r="0" b="0"/>
          <wp:docPr id="1025" name="Picture 1" descr="Ein Bild, das Text, Schrift, weiß,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5" name="Picture 1" descr="Ein Bild, das Text, Schrift, weiß, Design enthält.&#10;&#10;Automatisch generierte Beschreibung"/>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val="SMDATA_16_WcHwZBMAAAAlAAAAEQAAAG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PAAAAAQAAACMAAAAjAAAAIwAAAB4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wAACQAAAAQ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EKMAAAAAAAAAAAAAAAAAAAIAAACfHwAAAAAAAAIAAADJ/P//CgkAABgGAAAAAAAAPyUAAAAAAAAoAAAACAAAAAEAAAABAAAA"/>
                      </a:ext>
                    </a:extLst>
                  </pic:cNvPicPr>
                </pic:nvPicPr>
                <pic:blipFill>
                  <a:blip r:embed="rId1">
                    <a:extLst>
                      <a:ext uri="{28A0092B-C50C-407E-A947-70E740481C1C}">
                        <a14:useLocalDpi xmlns:a14="http://schemas.microsoft.com/office/drawing/2010/main" val="0"/>
                      </a:ext>
                    </a:extLst>
                  </a:blip>
                  <a:stretch>
                    <a:fillRect/>
                  </a:stretch>
                </pic:blipFill>
                <pic:spPr>
                  <a:xfrm>
                    <a:off x="0" y="0"/>
                    <a:ext cx="1282368" cy="864608"/>
                  </a:xfrm>
                  <a:prstGeom prst="rect">
                    <a:avLst/>
                  </a:prstGeom>
                  <a:noFill/>
                  <a:ln w="9525">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B3746"/>
    <w:multiLevelType w:val="multilevel"/>
    <w:tmpl w:val="8BA4A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6A6F25"/>
    <w:multiLevelType w:val="hybridMultilevel"/>
    <w:tmpl w:val="6DD4CF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72C73BC"/>
    <w:multiLevelType w:val="hybridMultilevel"/>
    <w:tmpl w:val="8D5A2D8E"/>
    <w:lvl w:ilvl="0" w:tplc="344CD05A">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DB52CA4"/>
    <w:multiLevelType w:val="multilevel"/>
    <w:tmpl w:val="A4223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FD74C23"/>
    <w:multiLevelType w:val="hybridMultilevel"/>
    <w:tmpl w:val="39C214C8"/>
    <w:name w:val="Nummerierungsliste 1"/>
    <w:lvl w:ilvl="0" w:tplc="95428838">
      <w:numFmt w:val="bullet"/>
      <w:lvlText w:val=""/>
      <w:lvlJc w:val="left"/>
      <w:pPr>
        <w:ind w:left="360" w:firstLine="0"/>
      </w:pPr>
      <w:rPr>
        <w:rFonts w:ascii="Symbol" w:eastAsia="Times New Roman" w:hAnsi="Symbol" w:cs="Times New Roman"/>
      </w:rPr>
    </w:lvl>
    <w:lvl w:ilvl="1" w:tplc="6C7AFD88">
      <w:numFmt w:val="bullet"/>
      <w:lvlText w:val="o"/>
      <w:lvlJc w:val="left"/>
      <w:pPr>
        <w:ind w:left="1080" w:firstLine="0"/>
      </w:pPr>
      <w:rPr>
        <w:rFonts w:ascii="Courier New" w:hAnsi="Courier New" w:cs="Courier New"/>
      </w:rPr>
    </w:lvl>
    <w:lvl w:ilvl="2" w:tplc="D85254EC">
      <w:numFmt w:val="bullet"/>
      <w:lvlText w:val=""/>
      <w:lvlJc w:val="left"/>
      <w:pPr>
        <w:ind w:left="1800" w:firstLine="0"/>
      </w:pPr>
      <w:rPr>
        <w:rFonts w:ascii="Wingdings" w:eastAsia="Wingdings" w:hAnsi="Wingdings" w:cs="Wingdings"/>
      </w:rPr>
    </w:lvl>
    <w:lvl w:ilvl="3" w:tplc="3162D054">
      <w:numFmt w:val="bullet"/>
      <w:lvlText w:val=""/>
      <w:lvlJc w:val="left"/>
      <w:pPr>
        <w:ind w:left="2520" w:firstLine="0"/>
      </w:pPr>
      <w:rPr>
        <w:rFonts w:ascii="Symbol" w:hAnsi="Symbol"/>
      </w:rPr>
    </w:lvl>
    <w:lvl w:ilvl="4" w:tplc="A4DAF300">
      <w:numFmt w:val="bullet"/>
      <w:lvlText w:val="o"/>
      <w:lvlJc w:val="left"/>
      <w:pPr>
        <w:ind w:left="3240" w:firstLine="0"/>
      </w:pPr>
      <w:rPr>
        <w:rFonts w:ascii="Courier New" w:hAnsi="Courier New" w:cs="Courier New"/>
      </w:rPr>
    </w:lvl>
    <w:lvl w:ilvl="5" w:tplc="C876DBD2">
      <w:numFmt w:val="bullet"/>
      <w:lvlText w:val=""/>
      <w:lvlJc w:val="left"/>
      <w:pPr>
        <w:ind w:left="3960" w:firstLine="0"/>
      </w:pPr>
      <w:rPr>
        <w:rFonts w:ascii="Wingdings" w:eastAsia="Wingdings" w:hAnsi="Wingdings" w:cs="Wingdings"/>
      </w:rPr>
    </w:lvl>
    <w:lvl w:ilvl="6" w:tplc="A7E8DE9A">
      <w:numFmt w:val="bullet"/>
      <w:lvlText w:val=""/>
      <w:lvlJc w:val="left"/>
      <w:pPr>
        <w:ind w:left="4680" w:firstLine="0"/>
      </w:pPr>
      <w:rPr>
        <w:rFonts w:ascii="Symbol" w:hAnsi="Symbol"/>
      </w:rPr>
    </w:lvl>
    <w:lvl w:ilvl="7" w:tplc="74D8005C">
      <w:numFmt w:val="bullet"/>
      <w:lvlText w:val="o"/>
      <w:lvlJc w:val="left"/>
      <w:pPr>
        <w:ind w:left="5400" w:firstLine="0"/>
      </w:pPr>
      <w:rPr>
        <w:rFonts w:ascii="Courier New" w:hAnsi="Courier New" w:cs="Courier New"/>
      </w:rPr>
    </w:lvl>
    <w:lvl w:ilvl="8" w:tplc="31C813A4">
      <w:numFmt w:val="bullet"/>
      <w:lvlText w:val=""/>
      <w:lvlJc w:val="left"/>
      <w:pPr>
        <w:ind w:left="6120" w:firstLine="0"/>
      </w:pPr>
      <w:rPr>
        <w:rFonts w:ascii="Wingdings" w:eastAsia="Wingdings" w:hAnsi="Wingdings" w:cs="Wingdings"/>
      </w:rPr>
    </w:lvl>
  </w:abstractNum>
  <w:abstractNum w:abstractNumId="5" w15:restartNumberingAfterBreak="0">
    <w:nsid w:val="539B350B"/>
    <w:multiLevelType w:val="hybridMultilevel"/>
    <w:tmpl w:val="351CFD0C"/>
    <w:name w:val="Nummerierungsliste 2"/>
    <w:lvl w:ilvl="0" w:tplc="81B8D6A6">
      <w:numFmt w:val="bullet"/>
      <w:lvlText w:val="–"/>
      <w:lvlJc w:val="left"/>
      <w:pPr>
        <w:ind w:left="360" w:firstLine="0"/>
      </w:pPr>
      <w:rPr>
        <w:rFonts w:ascii="Arial" w:eastAsia="Times New Roman" w:hAnsi="Arial" w:cs="Arial"/>
      </w:rPr>
    </w:lvl>
    <w:lvl w:ilvl="1" w:tplc="3A006C5C">
      <w:numFmt w:val="bullet"/>
      <w:lvlText w:val="o"/>
      <w:lvlJc w:val="left"/>
      <w:pPr>
        <w:ind w:left="1080" w:firstLine="0"/>
      </w:pPr>
      <w:rPr>
        <w:rFonts w:ascii="Courier New" w:hAnsi="Courier New" w:cs="Courier New"/>
      </w:rPr>
    </w:lvl>
    <w:lvl w:ilvl="2" w:tplc="67FEEC4E">
      <w:numFmt w:val="bullet"/>
      <w:lvlText w:val=""/>
      <w:lvlJc w:val="left"/>
      <w:pPr>
        <w:ind w:left="1800" w:firstLine="0"/>
      </w:pPr>
      <w:rPr>
        <w:rFonts w:ascii="Wingdings" w:eastAsia="Wingdings" w:hAnsi="Wingdings" w:cs="Wingdings"/>
      </w:rPr>
    </w:lvl>
    <w:lvl w:ilvl="3" w:tplc="F2BCDC24">
      <w:numFmt w:val="bullet"/>
      <w:lvlText w:val=""/>
      <w:lvlJc w:val="left"/>
      <w:pPr>
        <w:ind w:left="2520" w:firstLine="0"/>
      </w:pPr>
      <w:rPr>
        <w:rFonts w:ascii="Symbol" w:hAnsi="Symbol"/>
      </w:rPr>
    </w:lvl>
    <w:lvl w:ilvl="4" w:tplc="F84889DE">
      <w:numFmt w:val="bullet"/>
      <w:lvlText w:val="o"/>
      <w:lvlJc w:val="left"/>
      <w:pPr>
        <w:ind w:left="3240" w:firstLine="0"/>
      </w:pPr>
      <w:rPr>
        <w:rFonts w:ascii="Courier New" w:hAnsi="Courier New" w:cs="Courier New"/>
      </w:rPr>
    </w:lvl>
    <w:lvl w:ilvl="5" w:tplc="A5425090">
      <w:numFmt w:val="bullet"/>
      <w:lvlText w:val=""/>
      <w:lvlJc w:val="left"/>
      <w:pPr>
        <w:ind w:left="3960" w:firstLine="0"/>
      </w:pPr>
      <w:rPr>
        <w:rFonts w:ascii="Wingdings" w:eastAsia="Wingdings" w:hAnsi="Wingdings" w:cs="Wingdings"/>
      </w:rPr>
    </w:lvl>
    <w:lvl w:ilvl="6" w:tplc="0F8CCD66">
      <w:numFmt w:val="bullet"/>
      <w:lvlText w:val=""/>
      <w:lvlJc w:val="left"/>
      <w:pPr>
        <w:ind w:left="4680" w:firstLine="0"/>
      </w:pPr>
      <w:rPr>
        <w:rFonts w:ascii="Symbol" w:hAnsi="Symbol"/>
      </w:rPr>
    </w:lvl>
    <w:lvl w:ilvl="7" w:tplc="665A26D0">
      <w:numFmt w:val="bullet"/>
      <w:lvlText w:val="o"/>
      <w:lvlJc w:val="left"/>
      <w:pPr>
        <w:ind w:left="5400" w:firstLine="0"/>
      </w:pPr>
      <w:rPr>
        <w:rFonts w:ascii="Courier New" w:hAnsi="Courier New" w:cs="Courier New"/>
      </w:rPr>
    </w:lvl>
    <w:lvl w:ilvl="8" w:tplc="3B7A3466">
      <w:numFmt w:val="bullet"/>
      <w:lvlText w:val=""/>
      <w:lvlJc w:val="left"/>
      <w:pPr>
        <w:ind w:left="6120" w:firstLine="0"/>
      </w:pPr>
      <w:rPr>
        <w:rFonts w:ascii="Wingdings" w:eastAsia="Wingdings" w:hAnsi="Wingdings" w:cs="Wingdings"/>
      </w:rPr>
    </w:lvl>
  </w:abstractNum>
  <w:abstractNum w:abstractNumId="6" w15:restartNumberingAfterBreak="0">
    <w:nsid w:val="59DD4522"/>
    <w:multiLevelType w:val="multilevel"/>
    <w:tmpl w:val="D8F81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10174DE"/>
    <w:multiLevelType w:val="hybridMultilevel"/>
    <w:tmpl w:val="1EA87DA4"/>
    <w:lvl w:ilvl="0" w:tplc="318A0BBA">
      <w:numFmt w:val="bullet"/>
      <w:lvlText w:val="-"/>
      <w:lvlJc w:val="left"/>
      <w:pPr>
        <w:ind w:left="720" w:hanging="360"/>
      </w:pPr>
      <w:rPr>
        <w:rFonts w:ascii="Arial" w:eastAsia="Arial"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7BB9480C"/>
    <w:multiLevelType w:val="hybridMultilevel"/>
    <w:tmpl w:val="57A4B5CA"/>
    <w:lvl w:ilvl="0" w:tplc="B9160F6E">
      <w:numFmt w:val="none"/>
      <w:lvlText w:val=""/>
      <w:lvlJc w:val="left"/>
      <w:pPr>
        <w:tabs>
          <w:tab w:val="num" w:pos="360"/>
        </w:tabs>
        <w:ind w:left="360" w:hanging="360"/>
      </w:pPr>
    </w:lvl>
    <w:lvl w:ilvl="1" w:tplc="499C359A">
      <w:numFmt w:val="none"/>
      <w:lvlText w:val=""/>
      <w:lvlJc w:val="left"/>
      <w:pPr>
        <w:tabs>
          <w:tab w:val="num" w:pos="360"/>
        </w:tabs>
        <w:ind w:left="360" w:hanging="360"/>
      </w:pPr>
    </w:lvl>
    <w:lvl w:ilvl="2" w:tplc="A4084C6E">
      <w:numFmt w:val="none"/>
      <w:lvlText w:val=""/>
      <w:lvlJc w:val="left"/>
      <w:pPr>
        <w:tabs>
          <w:tab w:val="num" w:pos="360"/>
        </w:tabs>
        <w:ind w:left="360" w:hanging="360"/>
      </w:pPr>
    </w:lvl>
    <w:lvl w:ilvl="3" w:tplc="68641B34">
      <w:numFmt w:val="none"/>
      <w:lvlText w:val=""/>
      <w:lvlJc w:val="left"/>
      <w:pPr>
        <w:tabs>
          <w:tab w:val="num" w:pos="360"/>
        </w:tabs>
        <w:ind w:left="360" w:hanging="360"/>
      </w:pPr>
    </w:lvl>
    <w:lvl w:ilvl="4" w:tplc="E4CE4678">
      <w:numFmt w:val="none"/>
      <w:lvlText w:val=""/>
      <w:lvlJc w:val="left"/>
      <w:pPr>
        <w:tabs>
          <w:tab w:val="num" w:pos="360"/>
        </w:tabs>
        <w:ind w:left="360" w:hanging="360"/>
      </w:pPr>
    </w:lvl>
    <w:lvl w:ilvl="5" w:tplc="FC4ED54A">
      <w:numFmt w:val="none"/>
      <w:lvlText w:val=""/>
      <w:lvlJc w:val="left"/>
      <w:pPr>
        <w:tabs>
          <w:tab w:val="num" w:pos="360"/>
        </w:tabs>
        <w:ind w:left="360" w:hanging="360"/>
      </w:pPr>
    </w:lvl>
    <w:lvl w:ilvl="6" w:tplc="F6244D4C">
      <w:numFmt w:val="none"/>
      <w:lvlText w:val=""/>
      <w:lvlJc w:val="left"/>
      <w:pPr>
        <w:tabs>
          <w:tab w:val="num" w:pos="360"/>
        </w:tabs>
        <w:ind w:left="360" w:hanging="360"/>
      </w:pPr>
    </w:lvl>
    <w:lvl w:ilvl="7" w:tplc="B388D4DC">
      <w:numFmt w:val="none"/>
      <w:lvlText w:val=""/>
      <w:lvlJc w:val="left"/>
      <w:pPr>
        <w:tabs>
          <w:tab w:val="num" w:pos="360"/>
        </w:tabs>
        <w:ind w:left="360" w:hanging="360"/>
      </w:pPr>
    </w:lvl>
    <w:lvl w:ilvl="8" w:tplc="7D7EE3E2">
      <w:numFmt w:val="none"/>
      <w:lvlText w:val=""/>
      <w:lvlJc w:val="left"/>
      <w:pPr>
        <w:tabs>
          <w:tab w:val="num" w:pos="360"/>
        </w:tabs>
        <w:ind w:left="360" w:hanging="360"/>
      </w:pPr>
    </w:lvl>
  </w:abstractNum>
  <w:num w:numId="1" w16cid:durableId="888764604">
    <w:abstractNumId w:val="4"/>
  </w:num>
  <w:num w:numId="2" w16cid:durableId="1551067658">
    <w:abstractNumId w:val="5"/>
  </w:num>
  <w:num w:numId="3" w16cid:durableId="1846898877">
    <w:abstractNumId w:val="8"/>
  </w:num>
  <w:num w:numId="4" w16cid:durableId="654575466">
    <w:abstractNumId w:val="2"/>
  </w:num>
  <w:num w:numId="5" w16cid:durableId="1736007369">
    <w:abstractNumId w:val="7"/>
  </w:num>
  <w:num w:numId="6" w16cid:durableId="1190215568">
    <w:abstractNumId w:val="0"/>
  </w:num>
  <w:num w:numId="7" w16cid:durableId="1806846926">
    <w:abstractNumId w:val="3"/>
  </w:num>
  <w:num w:numId="8" w16cid:durableId="859050637">
    <w:abstractNumId w:val="6"/>
  </w:num>
  <w:num w:numId="9" w16cid:durableId="11273091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hideSpellingErrors/>
  <w:hideGrammaticalErrors/>
  <w:proofState w:spelling="clean" w:grammar="clean"/>
  <w:defaultTabStop w:val="708"/>
  <w:hyphenationZone w:val="425"/>
  <w:drawingGridHorizontalSpacing w:val="283"/>
  <w:drawingGridVerticalSpacing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0D38"/>
    <w:rsid w:val="0006114E"/>
    <w:rsid w:val="00063F87"/>
    <w:rsid w:val="0007381C"/>
    <w:rsid w:val="00081D57"/>
    <w:rsid w:val="00083034"/>
    <w:rsid w:val="00092851"/>
    <w:rsid w:val="000A3A9A"/>
    <w:rsid w:val="000A6438"/>
    <w:rsid w:val="000E2F9B"/>
    <w:rsid w:val="000F080F"/>
    <w:rsid w:val="0011586E"/>
    <w:rsid w:val="0012651B"/>
    <w:rsid w:val="00150AA0"/>
    <w:rsid w:val="0017510C"/>
    <w:rsid w:val="00184274"/>
    <w:rsid w:val="001853D1"/>
    <w:rsid w:val="00194C88"/>
    <w:rsid w:val="001B06FE"/>
    <w:rsid w:val="001D738A"/>
    <w:rsid w:val="001D7E7C"/>
    <w:rsid w:val="00211D74"/>
    <w:rsid w:val="002175C5"/>
    <w:rsid w:val="00235D78"/>
    <w:rsid w:val="00263D1C"/>
    <w:rsid w:val="002815B1"/>
    <w:rsid w:val="002829AE"/>
    <w:rsid w:val="002A39BA"/>
    <w:rsid w:val="002B7829"/>
    <w:rsid w:val="002E63A8"/>
    <w:rsid w:val="002F0BA4"/>
    <w:rsid w:val="00307B96"/>
    <w:rsid w:val="003218D5"/>
    <w:rsid w:val="00330463"/>
    <w:rsid w:val="003549DC"/>
    <w:rsid w:val="00372CC5"/>
    <w:rsid w:val="003A321B"/>
    <w:rsid w:val="003A3968"/>
    <w:rsid w:val="003C12DC"/>
    <w:rsid w:val="003D4230"/>
    <w:rsid w:val="00405936"/>
    <w:rsid w:val="00423705"/>
    <w:rsid w:val="00447E4D"/>
    <w:rsid w:val="00460A7B"/>
    <w:rsid w:val="004915C6"/>
    <w:rsid w:val="004969E4"/>
    <w:rsid w:val="00497E5C"/>
    <w:rsid w:val="004A2B86"/>
    <w:rsid w:val="004B0416"/>
    <w:rsid w:val="00501B65"/>
    <w:rsid w:val="005059E0"/>
    <w:rsid w:val="005114C6"/>
    <w:rsid w:val="00512895"/>
    <w:rsid w:val="005162ED"/>
    <w:rsid w:val="005243A5"/>
    <w:rsid w:val="00524427"/>
    <w:rsid w:val="0052793A"/>
    <w:rsid w:val="005318E1"/>
    <w:rsid w:val="00546DEE"/>
    <w:rsid w:val="00557390"/>
    <w:rsid w:val="005A1332"/>
    <w:rsid w:val="005E1D98"/>
    <w:rsid w:val="005F5962"/>
    <w:rsid w:val="00631BD1"/>
    <w:rsid w:val="00635A8F"/>
    <w:rsid w:val="00640785"/>
    <w:rsid w:val="00643EC0"/>
    <w:rsid w:val="006774DA"/>
    <w:rsid w:val="00682C2B"/>
    <w:rsid w:val="00697F29"/>
    <w:rsid w:val="006A73CA"/>
    <w:rsid w:val="006B62D1"/>
    <w:rsid w:val="006D4615"/>
    <w:rsid w:val="006E0201"/>
    <w:rsid w:val="006E3A97"/>
    <w:rsid w:val="006E3E4E"/>
    <w:rsid w:val="006E5CF4"/>
    <w:rsid w:val="006F6D7A"/>
    <w:rsid w:val="007066EC"/>
    <w:rsid w:val="00713BC7"/>
    <w:rsid w:val="00726B91"/>
    <w:rsid w:val="00737DD3"/>
    <w:rsid w:val="00742343"/>
    <w:rsid w:val="00760452"/>
    <w:rsid w:val="00764271"/>
    <w:rsid w:val="0077664D"/>
    <w:rsid w:val="00793A53"/>
    <w:rsid w:val="00794118"/>
    <w:rsid w:val="007B4213"/>
    <w:rsid w:val="007E7ADD"/>
    <w:rsid w:val="007F158C"/>
    <w:rsid w:val="00803962"/>
    <w:rsid w:val="008058DD"/>
    <w:rsid w:val="008060CC"/>
    <w:rsid w:val="008167B9"/>
    <w:rsid w:val="00823886"/>
    <w:rsid w:val="00857E6F"/>
    <w:rsid w:val="00871F56"/>
    <w:rsid w:val="0087245E"/>
    <w:rsid w:val="008B0649"/>
    <w:rsid w:val="008C5C1C"/>
    <w:rsid w:val="008D2DB2"/>
    <w:rsid w:val="008E1808"/>
    <w:rsid w:val="00907BE0"/>
    <w:rsid w:val="00916845"/>
    <w:rsid w:val="00916E69"/>
    <w:rsid w:val="0093774D"/>
    <w:rsid w:val="00947F83"/>
    <w:rsid w:val="0099467F"/>
    <w:rsid w:val="009D657D"/>
    <w:rsid w:val="00A52279"/>
    <w:rsid w:val="00A55A4B"/>
    <w:rsid w:val="00A7164A"/>
    <w:rsid w:val="00AA4466"/>
    <w:rsid w:val="00AB0196"/>
    <w:rsid w:val="00AC512F"/>
    <w:rsid w:val="00AD6284"/>
    <w:rsid w:val="00B0433F"/>
    <w:rsid w:val="00B12BFD"/>
    <w:rsid w:val="00B34A55"/>
    <w:rsid w:val="00B666CE"/>
    <w:rsid w:val="00B754BB"/>
    <w:rsid w:val="00BC4BB3"/>
    <w:rsid w:val="00BD23A4"/>
    <w:rsid w:val="00BE0728"/>
    <w:rsid w:val="00C03A32"/>
    <w:rsid w:val="00C159E7"/>
    <w:rsid w:val="00C34734"/>
    <w:rsid w:val="00C55156"/>
    <w:rsid w:val="00C57A09"/>
    <w:rsid w:val="00C6217D"/>
    <w:rsid w:val="00CA3B67"/>
    <w:rsid w:val="00CB71E3"/>
    <w:rsid w:val="00CC42A4"/>
    <w:rsid w:val="00CD28E0"/>
    <w:rsid w:val="00CD55EE"/>
    <w:rsid w:val="00CD784D"/>
    <w:rsid w:val="00CE3D25"/>
    <w:rsid w:val="00CF06C1"/>
    <w:rsid w:val="00D10AA0"/>
    <w:rsid w:val="00D1179F"/>
    <w:rsid w:val="00D1251F"/>
    <w:rsid w:val="00D134CC"/>
    <w:rsid w:val="00D2181C"/>
    <w:rsid w:val="00D219FD"/>
    <w:rsid w:val="00D335F4"/>
    <w:rsid w:val="00D410E9"/>
    <w:rsid w:val="00D428E5"/>
    <w:rsid w:val="00D44326"/>
    <w:rsid w:val="00D47332"/>
    <w:rsid w:val="00D811D2"/>
    <w:rsid w:val="00DA0C7D"/>
    <w:rsid w:val="00DA5CD2"/>
    <w:rsid w:val="00DB7831"/>
    <w:rsid w:val="00DE2FA6"/>
    <w:rsid w:val="00DF253B"/>
    <w:rsid w:val="00DF48AC"/>
    <w:rsid w:val="00DF52F4"/>
    <w:rsid w:val="00E10006"/>
    <w:rsid w:val="00E1232B"/>
    <w:rsid w:val="00E142DE"/>
    <w:rsid w:val="00E22A0A"/>
    <w:rsid w:val="00E26694"/>
    <w:rsid w:val="00E43B18"/>
    <w:rsid w:val="00E5452C"/>
    <w:rsid w:val="00E63345"/>
    <w:rsid w:val="00EA29FD"/>
    <w:rsid w:val="00EB75DA"/>
    <w:rsid w:val="00EC152C"/>
    <w:rsid w:val="00EC29E8"/>
    <w:rsid w:val="00EF729F"/>
    <w:rsid w:val="00F00919"/>
    <w:rsid w:val="00F046EA"/>
    <w:rsid w:val="00F050A6"/>
    <w:rsid w:val="00F1068F"/>
    <w:rsid w:val="00F402A7"/>
    <w:rsid w:val="00F405EB"/>
    <w:rsid w:val="00F41B2D"/>
    <w:rsid w:val="00F45CC0"/>
    <w:rsid w:val="00F6181D"/>
    <w:rsid w:val="00F83C5B"/>
    <w:rsid w:val="00F912B2"/>
    <w:rsid w:val="00F9137D"/>
    <w:rsid w:val="00FA5606"/>
    <w:rsid w:val="00FB4B5C"/>
    <w:rsid w:val="00FC2DC9"/>
    <w:rsid w:val="00FD02B7"/>
    <w:rsid w:val="00FE0D38"/>
    <w:rsid w:val="00FF7016"/>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73B7D0"/>
  <w15:docId w15:val="{B927FA47-862B-4DEE-AC53-AC1A9A9E1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kern w:val="1"/>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Times New Roman" w:eastAsia="Times New Roman" w:hAnsi="Times New Roman" w:cs="Times New Roman"/>
      <w:lang w:val="en-GB" w:eastAsia="en-GB"/>
    </w:rPr>
  </w:style>
  <w:style w:type="paragraph" w:styleId="berschrift2">
    <w:name w:val="heading 2"/>
    <w:basedOn w:val="Standard"/>
    <w:next w:val="Standard"/>
    <w:link w:val="berschrift2Zchn"/>
    <w:uiPriority w:val="9"/>
    <w:unhideWhenUsed/>
    <w:qFormat/>
    <w:rsid w:val="00D335F4"/>
    <w:pPr>
      <w:keepNext/>
      <w:keepLines/>
      <w:spacing w:before="40"/>
      <w:outlineLvl w:val="1"/>
    </w:pPr>
    <w:rPr>
      <w:rFonts w:asciiTheme="majorHAnsi" w:eastAsiaTheme="majorEastAsia" w:hAnsiTheme="majorHAnsi" w:cstheme="majorBidi"/>
      <w:color w:val="365F91" w:themeColor="accent1" w:themeShade="BF"/>
      <w:kern w:val="2"/>
      <w:sz w:val="26"/>
      <w:szCs w:val="26"/>
      <w:lang w:val="de-DE" w:eastAsia="en-US"/>
      <w14:ligatures w14:val="standardContextual"/>
    </w:rPr>
  </w:style>
  <w:style w:type="paragraph" w:styleId="berschrift3">
    <w:name w:val="heading 3"/>
    <w:basedOn w:val="Standard"/>
    <w:next w:val="Standard"/>
    <w:link w:val="berschrift3Zchn"/>
    <w:uiPriority w:val="9"/>
    <w:unhideWhenUsed/>
    <w:qFormat/>
    <w:rsid w:val="00D335F4"/>
    <w:pPr>
      <w:keepNext/>
      <w:keepLines/>
      <w:spacing w:before="40"/>
      <w:outlineLvl w:val="2"/>
    </w:pPr>
    <w:rPr>
      <w:rFonts w:asciiTheme="majorHAnsi" w:eastAsiaTheme="majorEastAsia" w:hAnsiTheme="majorHAnsi" w:cstheme="majorBidi"/>
      <w:color w:val="243F60" w:themeColor="accent1" w:themeShade="7F"/>
      <w:kern w:val="2"/>
      <w:lang w:val="de-DE" w:eastAsia="en-US"/>
      <w14:ligatures w14:val="standardContextual"/>
    </w:rPr>
  </w:style>
  <w:style w:type="paragraph" w:styleId="berschrift4">
    <w:name w:val="heading 4"/>
    <w:basedOn w:val="Standard"/>
    <w:next w:val="Standard"/>
    <w:link w:val="berschrift4Zchn"/>
    <w:uiPriority w:val="9"/>
    <w:qFormat/>
    <w:rsid w:val="00D47332"/>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p1">
    <w:name w:val="p1"/>
    <w:basedOn w:val="Standard"/>
    <w:qFormat/>
    <w:rPr>
      <w:rFonts w:ascii="Helvetica" w:hAnsi="Helvetica"/>
      <w:sz w:val="18"/>
      <w:szCs w:val="18"/>
      <w:lang w:val="en-US"/>
    </w:rPr>
  </w:style>
  <w:style w:type="paragraph" w:styleId="Listenabsatz">
    <w:name w:val="List Paragraph"/>
    <w:basedOn w:val="Standard"/>
    <w:uiPriority w:val="34"/>
    <w:qFormat/>
    <w:pPr>
      <w:ind w:left="720"/>
      <w:contextualSpacing/>
    </w:pPr>
  </w:style>
  <w:style w:type="paragraph" w:customStyle="1" w:styleId="DefaultText">
    <w:name w:val="Default Text"/>
    <w:qFormat/>
    <w:pPr>
      <w:widowControl w:val="0"/>
      <w:suppressAutoHyphens/>
    </w:pPr>
    <w:rPr>
      <w:rFonts w:ascii="Arial" w:eastAsia="Arial Unicode MS" w:hAnsi="Arial" w:cs="Tahoma"/>
      <w:lang w:eastAsia="de-DE"/>
    </w:rPr>
  </w:style>
  <w:style w:type="paragraph" w:styleId="Funotentext">
    <w:name w:val="footnote text"/>
    <w:basedOn w:val="Standard"/>
    <w:qFormat/>
    <w:pPr>
      <w:widowControl w:val="0"/>
      <w:suppressAutoHyphens/>
    </w:pPr>
    <w:rPr>
      <w:rFonts w:ascii="Arial" w:eastAsia="Arial Unicode MS" w:hAnsi="Arial" w:cs="Tahoma"/>
      <w:sz w:val="20"/>
      <w:szCs w:val="20"/>
      <w:lang w:val="de-DE" w:eastAsia="de-DE"/>
    </w:rPr>
  </w:style>
  <w:style w:type="paragraph" w:customStyle="1" w:styleId="CommentText">
    <w:name w:val="Comment Text"/>
    <w:basedOn w:val="Standard"/>
    <w:qFormat/>
    <w:rPr>
      <w:sz w:val="20"/>
      <w:szCs w:val="20"/>
    </w:rPr>
  </w:style>
  <w:style w:type="paragraph" w:customStyle="1" w:styleId="CommentSubject">
    <w:name w:val="Comment Subject"/>
    <w:basedOn w:val="CommentText"/>
    <w:next w:val="CommentText"/>
    <w:qFormat/>
    <w:rPr>
      <w:b/>
      <w:bCs/>
    </w:rPr>
  </w:style>
  <w:style w:type="character" w:customStyle="1" w:styleId="apple-converted-space">
    <w:name w:val="apple-converted-space"/>
    <w:basedOn w:val="Absatz-Standardschriftart"/>
  </w:style>
  <w:style w:type="character" w:customStyle="1" w:styleId="FunotentextZchn">
    <w:name w:val="Fußnotentext Zchn"/>
    <w:basedOn w:val="Absatz-Standardschriftart"/>
    <w:rPr>
      <w:rFonts w:ascii="Arial" w:eastAsia="Arial Unicode MS" w:hAnsi="Arial" w:cs="Tahoma"/>
      <w:kern w:val="1"/>
      <w:sz w:val="20"/>
      <w:szCs w:val="20"/>
      <w:lang w:eastAsia="de-DE"/>
    </w:rPr>
  </w:style>
  <w:style w:type="paragraph" w:styleId="Kommentartext">
    <w:name w:val="annotation text"/>
    <w:basedOn w:val="Standard"/>
    <w:link w:val="KommentartextZchn"/>
    <w:uiPriority w:val="99"/>
    <w:rPr>
      <w:sz w:val="20"/>
      <w:szCs w:val="20"/>
    </w:rPr>
  </w:style>
  <w:style w:type="character" w:customStyle="1" w:styleId="KommentartextZchn">
    <w:name w:val="Kommentartext Zchn"/>
    <w:basedOn w:val="Absatz-Standardschriftart"/>
    <w:link w:val="Kommentartext"/>
    <w:uiPriority w:val="99"/>
    <w:rPr>
      <w:rFonts w:ascii="Times New Roman" w:eastAsia="Times New Roman" w:hAnsi="Times New Roman" w:cs="Times New Roman"/>
      <w:sz w:val="20"/>
      <w:szCs w:val="20"/>
      <w:lang w:val="en-GB" w:eastAsia="en-GB"/>
    </w:rPr>
  </w:style>
  <w:style w:type="character" w:styleId="Kommentarzeichen">
    <w:name w:val="annotation reference"/>
    <w:basedOn w:val="Absatz-Standardschriftart"/>
    <w:uiPriority w:val="99"/>
    <w:rPr>
      <w:sz w:val="16"/>
      <w:szCs w:val="16"/>
    </w:rPr>
  </w:style>
  <w:style w:type="paragraph" w:styleId="berarbeitung">
    <w:name w:val="Revision"/>
    <w:hidden/>
    <w:uiPriority w:val="99"/>
    <w:rsid w:val="007E7ADD"/>
    <w:rPr>
      <w:rFonts w:ascii="Times New Roman" w:eastAsia="Times New Roman" w:hAnsi="Times New Roman" w:cs="Times New Roman"/>
      <w:lang w:val="en-GB" w:eastAsia="en-GB"/>
    </w:rPr>
  </w:style>
  <w:style w:type="paragraph" w:styleId="Kommentarthema">
    <w:name w:val="annotation subject"/>
    <w:basedOn w:val="Kommentartext"/>
    <w:next w:val="Kommentartext"/>
    <w:link w:val="KommentarthemaZchn"/>
    <w:uiPriority w:val="99"/>
    <w:rsid w:val="00EC29E8"/>
    <w:rPr>
      <w:b/>
      <w:bCs/>
    </w:rPr>
  </w:style>
  <w:style w:type="character" w:customStyle="1" w:styleId="KommentarthemaZchn">
    <w:name w:val="Kommentarthema Zchn"/>
    <w:basedOn w:val="KommentartextZchn"/>
    <w:link w:val="Kommentarthema"/>
    <w:uiPriority w:val="99"/>
    <w:rsid w:val="00EC29E8"/>
    <w:rPr>
      <w:rFonts w:ascii="Times New Roman" w:eastAsia="Times New Roman" w:hAnsi="Times New Roman" w:cs="Times New Roman"/>
      <w:b/>
      <w:bCs/>
      <w:sz w:val="20"/>
      <w:szCs w:val="20"/>
      <w:lang w:val="en-GB" w:eastAsia="en-GB"/>
    </w:rPr>
  </w:style>
  <w:style w:type="character" w:styleId="Hyperlink">
    <w:name w:val="Hyperlink"/>
    <w:uiPriority w:val="99"/>
    <w:rsid w:val="005059E0"/>
    <w:rPr>
      <w:color w:val="0000FF"/>
      <w:u w:val="single"/>
    </w:rPr>
  </w:style>
  <w:style w:type="character" w:customStyle="1" w:styleId="AboutandContactBody">
    <w:name w:val="About and Contact Body"/>
    <w:basedOn w:val="Absatz-Standardschriftart"/>
    <w:rsid w:val="005059E0"/>
    <w:rPr>
      <w:rFonts w:ascii="Segoe UI" w:hAnsi="Segoe UI"/>
      <w:sz w:val="18"/>
    </w:rPr>
  </w:style>
  <w:style w:type="paragraph" w:styleId="Kopfzeile">
    <w:name w:val="header"/>
    <w:basedOn w:val="Standard"/>
    <w:link w:val="KopfzeileZchn"/>
    <w:uiPriority w:val="99"/>
    <w:rsid w:val="00B754BB"/>
    <w:pPr>
      <w:tabs>
        <w:tab w:val="center" w:pos="4536"/>
        <w:tab w:val="right" w:pos="9072"/>
      </w:tabs>
    </w:pPr>
  </w:style>
  <w:style w:type="character" w:customStyle="1" w:styleId="KopfzeileZchn">
    <w:name w:val="Kopfzeile Zchn"/>
    <w:basedOn w:val="Absatz-Standardschriftart"/>
    <w:link w:val="Kopfzeile"/>
    <w:uiPriority w:val="99"/>
    <w:rsid w:val="00B754BB"/>
    <w:rPr>
      <w:rFonts w:ascii="Times New Roman" w:eastAsia="Times New Roman" w:hAnsi="Times New Roman" w:cs="Times New Roman"/>
      <w:lang w:val="en-GB" w:eastAsia="en-GB"/>
    </w:rPr>
  </w:style>
  <w:style w:type="paragraph" w:styleId="Fuzeile">
    <w:name w:val="footer"/>
    <w:basedOn w:val="Standard"/>
    <w:link w:val="FuzeileZchn"/>
    <w:uiPriority w:val="99"/>
    <w:rsid w:val="00B754BB"/>
    <w:pPr>
      <w:tabs>
        <w:tab w:val="center" w:pos="4536"/>
        <w:tab w:val="right" w:pos="9072"/>
      </w:tabs>
    </w:pPr>
  </w:style>
  <w:style w:type="character" w:customStyle="1" w:styleId="FuzeileZchn">
    <w:name w:val="Fußzeile Zchn"/>
    <w:basedOn w:val="Absatz-Standardschriftart"/>
    <w:link w:val="Fuzeile"/>
    <w:uiPriority w:val="99"/>
    <w:rsid w:val="00B754BB"/>
    <w:rPr>
      <w:rFonts w:ascii="Times New Roman" w:eastAsia="Times New Roman" w:hAnsi="Times New Roman" w:cs="Times New Roman"/>
      <w:lang w:val="en-GB" w:eastAsia="en-GB"/>
    </w:rPr>
  </w:style>
  <w:style w:type="character" w:customStyle="1" w:styleId="berschrift2Zchn">
    <w:name w:val="Überschrift 2 Zchn"/>
    <w:basedOn w:val="Absatz-Standardschriftart"/>
    <w:link w:val="berschrift2"/>
    <w:uiPriority w:val="9"/>
    <w:rsid w:val="00D335F4"/>
    <w:rPr>
      <w:rFonts w:asciiTheme="majorHAnsi" w:eastAsiaTheme="majorEastAsia" w:hAnsiTheme="majorHAnsi" w:cstheme="majorBidi"/>
      <w:color w:val="365F91" w:themeColor="accent1" w:themeShade="BF"/>
      <w:kern w:val="2"/>
      <w:sz w:val="26"/>
      <w:szCs w:val="26"/>
      <w14:ligatures w14:val="standardContextual"/>
    </w:rPr>
  </w:style>
  <w:style w:type="character" w:customStyle="1" w:styleId="berschrift3Zchn">
    <w:name w:val="Überschrift 3 Zchn"/>
    <w:basedOn w:val="Absatz-Standardschriftart"/>
    <w:link w:val="berschrift3"/>
    <w:uiPriority w:val="9"/>
    <w:rsid w:val="00D335F4"/>
    <w:rPr>
      <w:rFonts w:asciiTheme="majorHAnsi" w:eastAsiaTheme="majorEastAsia" w:hAnsiTheme="majorHAnsi" w:cstheme="majorBidi"/>
      <w:color w:val="243F60" w:themeColor="accent1" w:themeShade="7F"/>
      <w:kern w:val="2"/>
      <w14:ligatures w14:val="standardContextual"/>
    </w:rPr>
  </w:style>
  <w:style w:type="character" w:customStyle="1" w:styleId="AboutandContactHeadline">
    <w:name w:val="About and Contact Headline"/>
    <w:basedOn w:val="Absatz-Standardschriftart"/>
    <w:rsid w:val="00D335F4"/>
    <w:rPr>
      <w:rFonts w:ascii="Segoe UI" w:hAnsi="Segoe UI"/>
      <w:b/>
      <w:bCs/>
      <w:sz w:val="18"/>
    </w:rPr>
  </w:style>
  <w:style w:type="character" w:styleId="NichtaufgelsteErwhnung">
    <w:name w:val="Unresolved Mention"/>
    <w:basedOn w:val="Absatz-Standardschriftart"/>
    <w:uiPriority w:val="99"/>
    <w:semiHidden/>
    <w:unhideWhenUsed/>
    <w:rsid w:val="00907BE0"/>
    <w:rPr>
      <w:color w:val="605E5C"/>
      <w:shd w:val="clear" w:color="auto" w:fill="E1DFDD"/>
    </w:rPr>
  </w:style>
  <w:style w:type="character" w:styleId="BesuchterLink">
    <w:name w:val="FollowedHyperlink"/>
    <w:basedOn w:val="Absatz-Standardschriftart"/>
    <w:uiPriority w:val="99"/>
    <w:rsid w:val="00E10006"/>
    <w:rPr>
      <w:color w:val="800080" w:themeColor="followedHyperlink"/>
      <w:u w:val="single"/>
    </w:rPr>
  </w:style>
  <w:style w:type="character" w:customStyle="1" w:styleId="berschrift4Zchn">
    <w:name w:val="Überschrift 4 Zchn"/>
    <w:basedOn w:val="Absatz-Standardschriftart"/>
    <w:link w:val="berschrift4"/>
    <w:uiPriority w:val="9"/>
    <w:rsid w:val="00D47332"/>
    <w:rPr>
      <w:rFonts w:asciiTheme="majorHAnsi" w:eastAsiaTheme="majorEastAsia" w:hAnsiTheme="majorHAnsi" w:cstheme="majorBidi"/>
      <w:i/>
      <w:iCs/>
      <w:color w:val="365F91" w:themeColor="accent1" w:themeShade="BF"/>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0549">
      <w:bodyDiv w:val="1"/>
      <w:marLeft w:val="0"/>
      <w:marRight w:val="0"/>
      <w:marTop w:val="0"/>
      <w:marBottom w:val="0"/>
      <w:divBdr>
        <w:top w:val="none" w:sz="0" w:space="0" w:color="auto"/>
        <w:left w:val="none" w:sz="0" w:space="0" w:color="auto"/>
        <w:bottom w:val="none" w:sz="0" w:space="0" w:color="auto"/>
        <w:right w:val="none" w:sz="0" w:space="0" w:color="auto"/>
      </w:divBdr>
    </w:div>
    <w:div w:id="71322951">
      <w:bodyDiv w:val="1"/>
      <w:marLeft w:val="0"/>
      <w:marRight w:val="0"/>
      <w:marTop w:val="0"/>
      <w:marBottom w:val="0"/>
      <w:divBdr>
        <w:top w:val="none" w:sz="0" w:space="0" w:color="auto"/>
        <w:left w:val="none" w:sz="0" w:space="0" w:color="auto"/>
        <w:bottom w:val="none" w:sz="0" w:space="0" w:color="auto"/>
        <w:right w:val="none" w:sz="0" w:space="0" w:color="auto"/>
      </w:divBdr>
    </w:div>
    <w:div w:id="233397398">
      <w:bodyDiv w:val="1"/>
      <w:marLeft w:val="0"/>
      <w:marRight w:val="0"/>
      <w:marTop w:val="0"/>
      <w:marBottom w:val="0"/>
      <w:divBdr>
        <w:top w:val="none" w:sz="0" w:space="0" w:color="auto"/>
        <w:left w:val="none" w:sz="0" w:space="0" w:color="auto"/>
        <w:bottom w:val="none" w:sz="0" w:space="0" w:color="auto"/>
        <w:right w:val="none" w:sz="0" w:space="0" w:color="auto"/>
      </w:divBdr>
    </w:div>
    <w:div w:id="831987648">
      <w:bodyDiv w:val="1"/>
      <w:marLeft w:val="0"/>
      <w:marRight w:val="0"/>
      <w:marTop w:val="0"/>
      <w:marBottom w:val="0"/>
      <w:divBdr>
        <w:top w:val="none" w:sz="0" w:space="0" w:color="auto"/>
        <w:left w:val="none" w:sz="0" w:space="0" w:color="auto"/>
        <w:bottom w:val="none" w:sz="0" w:space="0" w:color="auto"/>
        <w:right w:val="none" w:sz="0" w:space="0" w:color="auto"/>
      </w:divBdr>
    </w:div>
    <w:div w:id="964850421">
      <w:bodyDiv w:val="1"/>
      <w:marLeft w:val="0"/>
      <w:marRight w:val="0"/>
      <w:marTop w:val="0"/>
      <w:marBottom w:val="0"/>
      <w:divBdr>
        <w:top w:val="none" w:sz="0" w:space="0" w:color="auto"/>
        <w:left w:val="none" w:sz="0" w:space="0" w:color="auto"/>
        <w:bottom w:val="none" w:sz="0" w:space="0" w:color="auto"/>
        <w:right w:val="none" w:sz="0" w:space="0" w:color="auto"/>
      </w:divBdr>
    </w:div>
    <w:div w:id="1244950583">
      <w:bodyDiv w:val="1"/>
      <w:marLeft w:val="0"/>
      <w:marRight w:val="0"/>
      <w:marTop w:val="0"/>
      <w:marBottom w:val="0"/>
      <w:divBdr>
        <w:top w:val="none" w:sz="0" w:space="0" w:color="auto"/>
        <w:left w:val="none" w:sz="0" w:space="0" w:color="auto"/>
        <w:bottom w:val="none" w:sz="0" w:space="0" w:color="auto"/>
        <w:right w:val="none" w:sz="0" w:space="0" w:color="auto"/>
      </w:divBdr>
    </w:div>
    <w:div w:id="1313293681">
      <w:bodyDiv w:val="1"/>
      <w:marLeft w:val="0"/>
      <w:marRight w:val="0"/>
      <w:marTop w:val="0"/>
      <w:marBottom w:val="0"/>
      <w:divBdr>
        <w:top w:val="none" w:sz="0" w:space="0" w:color="auto"/>
        <w:left w:val="none" w:sz="0" w:space="0" w:color="auto"/>
        <w:bottom w:val="none" w:sz="0" w:space="0" w:color="auto"/>
        <w:right w:val="none" w:sz="0" w:space="0" w:color="auto"/>
      </w:divBdr>
    </w:div>
    <w:div w:id="1376272699">
      <w:bodyDiv w:val="1"/>
      <w:marLeft w:val="0"/>
      <w:marRight w:val="0"/>
      <w:marTop w:val="0"/>
      <w:marBottom w:val="0"/>
      <w:divBdr>
        <w:top w:val="none" w:sz="0" w:space="0" w:color="auto"/>
        <w:left w:val="none" w:sz="0" w:space="0" w:color="auto"/>
        <w:bottom w:val="none" w:sz="0" w:space="0" w:color="auto"/>
        <w:right w:val="none" w:sz="0" w:space="0" w:color="auto"/>
      </w:divBdr>
    </w:div>
    <w:div w:id="1729495884">
      <w:bodyDiv w:val="1"/>
      <w:marLeft w:val="0"/>
      <w:marRight w:val="0"/>
      <w:marTop w:val="0"/>
      <w:marBottom w:val="0"/>
      <w:divBdr>
        <w:top w:val="none" w:sz="0" w:space="0" w:color="auto"/>
        <w:left w:val="none" w:sz="0" w:space="0" w:color="auto"/>
        <w:bottom w:val="none" w:sz="0" w:space="0" w:color="auto"/>
        <w:right w:val="none" w:sz="0" w:space="0" w:color="auto"/>
      </w:divBdr>
    </w:div>
    <w:div w:id="1791050074">
      <w:bodyDiv w:val="1"/>
      <w:marLeft w:val="0"/>
      <w:marRight w:val="0"/>
      <w:marTop w:val="0"/>
      <w:marBottom w:val="0"/>
      <w:divBdr>
        <w:top w:val="none" w:sz="0" w:space="0" w:color="auto"/>
        <w:left w:val="none" w:sz="0" w:space="0" w:color="auto"/>
        <w:bottom w:val="none" w:sz="0" w:space="0" w:color="auto"/>
        <w:right w:val="none" w:sz="0" w:space="0" w:color="auto"/>
      </w:divBdr>
    </w:div>
    <w:div w:id="2004242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schwarzkopfpro.a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chwarzkopf-professional.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enkel.de" TargetMode="External"/><Relationship Id="rId5" Type="http://schemas.openxmlformats.org/officeDocument/2006/relationships/footnotes" Target="footnotes.xml"/><Relationship Id="rId10" Type="http://schemas.openxmlformats.org/officeDocument/2006/relationships/hyperlink" Target="https://www.instagram.com/schwarzkopfpro.ch/?hl=de" TargetMode="External"/><Relationship Id="rId4" Type="http://schemas.openxmlformats.org/officeDocument/2006/relationships/webSettings" Target="webSettings.xml"/><Relationship Id="rId9" Type="http://schemas.openxmlformats.org/officeDocument/2006/relationships/hyperlink" Target="https://www.instagram.com/schwarzkopfpro.de/?hl=d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Times New Roman"/>
        <a:ea typeface="Times New Roman"/>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666</Words>
  <Characters>4941</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Kleinfeld</dc:creator>
  <cp:keywords/>
  <dc:description/>
  <cp:lastModifiedBy>Daniela Sykora (ext)</cp:lastModifiedBy>
  <cp:revision>3</cp:revision>
  <cp:lastPrinted>2023-11-17T13:06:00Z</cp:lastPrinted>
  <dcterms:created xsi:type="dcterms:W3CDTF">2024-08-28T12:26:00Z</dcterms:created>
  <dcterms:modified xsi:type="dcterms:W3CDTF">2024-08-28T12:30:00Z</dcterms:modified>
</cp:coreProperties>
</file>