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739C8504" w:rsidR="00B422EC" w:rsidRPr="00EF1330" w:rsidRDefault="009E1B3B" w:rsidP="00643D8A">
      <w:pPr>
        <w:pStyle w:val="MonthDayYear"/>
      </w:pPr>
      <w:r>
        <w:rPr>
          <w:lang w:bidi="hr-HR"/>
        </w:rPr>
        <w:t>11. ožujka 2025.</w:t>
      </w:r>
    </w:p>
    <w:p w14:paraId="09896324" w14:textId="6BB80FDD" w:rsidR="007F0F63" w:rsidRPr="009D1522" w:rsidRDefault="00704C09" w:rsidP="009D1522">
      <w:pPr>
        <w:pStyle w:val="Topline"/>
      </w:pPr>
      <w:r>
        <w:rPr>
          <w:b/>
          <w:lang w:bidi="hr-HR"/>
        </w:rPr>
        <w:t xml:space="preserve">Izvješće o održivosti za 2024. </w:t>
      </w:r>
    </w:p>
    <w:p w14:paraId="4388CF11" w14:textId="2CBD346B" w:rsidR="009E1B3B" w:rsidRPr="00805250" w:rsidRDefault="009E1B3B" w:rsidP="00A3756F">
      <w:pPr>
        <w:rPr>
          <w:rStyle w:val="Headline"/>
        </w:rPr>
      </w:pPr>
      <w:r>
        <w:rPr>
          <w:rStyle w:val="Headline"/>
          <w:lang w:bidi="hr-HR"/>
        </w:rPr>
        <w:t>Henkel ostvaruje daljnji napredak u svim područjima svoje strategije održivosti</w:t>
      </w:r>
    </w:p>
    <w:p w14:paraId="7D344953" w14:textId="77777777" w:rsidR="00515726" w:rsidRPr="00805250" w:rsidRDefault="00515726" w:rsidP="00A3756F">
      <w:pPr>
        <w:rPr>
          <w:rStyle w:val="Headline"/>
        </w:rPr>
      </w:pPr>
    </w:p>
    <w:p w14:paraId="3392D9DE" w14:textId="2E7520E7" w:rsidR="00E71B27" w:rsidRPr="00805250" w:rsidRDefault="00E71B27" w:rsidP="0048636C">
      <w:pPr>
        <w:pStyle w:val="ListParagraph"/>
        <w:numPr>
          <w:ilvl w:val="0"/>
          <w:numId w:val="9"/>
        </w:numPr>
        <w:ind w:left="567"/>
        <w:rPr>
          <w:b/>
          <w:bCs/>
          <w:szCs w:val="18"/>
        </w:rPr>
      </w:pPr>
      <w:r w:rsidRPr="00805250">
        <w:rPr>
          <w:b/>
          <w:szCs w:val="18"/>
          <w:lang w:bidi="hr-HR"/>
        </w:rPr>
        <w:t>Djelovanje u području klime: smanjenje emisija CO</w:t>
      </w:r>
      <w:r w:rsidRPr="00805250">
        <w:rPr>
          <w:b/>
          <w:szCs w:val="18"/>
          <w:vertAlign w:val="subscript"/>
          <w:lang w:bidi="hr-HR"/>
        </w:rPr>
        <w:t>2</w:t>
      </w:r>
      <w:r w:rsidRPr="00805250">
        <w:rPr>
          <w:szCs w:val="18"/>
          <w:lang w:bidi="hr-HR"/>
        </w:rPr>
        <w:t xml:space="preserve"> </w:t>
      </w:r>
      <w:r w:rsidRPr="00805250">
        <w:rPr>
          <w:b/>
          <w:szCs w:val="18"/>
          <w:lang w:bidi="hr-HR"/>
        </w:rPr>
        <w:t>u proizvodnji po toni proizvoda za 64 posto (početna godina: 2017.)</w:t>
      </w:r>
    </w:p>
    <w:p w14:paraId="23BCE1BB" w14:textId="02FC42AA" w:rsidR="00E71B27" w:rsidRPr="00805250" w:rsidRDefault="00E71B27" w:rsidP="0048636C">
      <w:pPr>
        <w:pStyle w:val="ListParagraph"/>
        <w:numPr>
          <w:ilvl w:val="0"/>
          <w:numId w:val="9"/>
        </w:numPr>
        <w:ind w:left="567"/>
        <w:rPr>
          <w:b/>
          <w:bCs/>
          <w:szCs w:val="18"/>
        </w:rPr>
      </w:pPr>
      <w:r w:rsidRPr="00805250">
        <w:rPr>
          <w:b/>
          <w:szCs w:val="18"/>
          <w:lang w:bidi="hr-HR"/>
        </w:rPr>
        <w:t>Kružno gospodarstvo: upotreba reciklirane plastike u ambalaži robe široke potrošnje porasla na 25 posto</w:t>
      </w:r>
    </w:p>
    <w:p w14:paraId="202C92BC" w14:textId="6F46D90D" w:rsidR="00E71B27" w:rsidRPr="00805250" w:rsidRDefault="00E71B27" w:rsidP="0048636C">
      <w:pPr>
        <w:pStyle w:val="ListParagraph"/>
        <w:numPr>
          <w:ilvl w:val="0"/>
          <w:numId w:val="9"/>
        </w:numPr>
        <w:ind w:left="567"/>
        <w:rPr>
          <w:b/>
          <w:bCs/>
          <w:szCs w:val="18"/>
        </w:rPr>
      </w:pPr>
      <w:r w:rsidRPr="00805250">
        <w:rPr>
          <w:b/>
          <w:szCs w:val="18"/>
          <w:lang w:bidi="hr-HR"/>
        </w:rPr>
        <w:t>Jednake mogućnosti: značajni porast broja zaposlenika koji uzimaju roditeljski dopust u 2024.; udio žena na rukovoditeljskim položajima dosegnuo 42 posto</w:t>
      </w:r>
    </w:p>
    <w:p w14:paraId="6905FAEE" w14:textId="19B4E000" w:rsidR="00E71B27" w:rsidRPr="00416378" w:rsidRDefault="00935F20" w:rsidP="0048636C">
      <w:pPr>
        <w:pStyle w:val="ListParagraph"/>
        <w:numPr>
          <w:ilvl w:val="0"/>
          <w:numId w:val="9"/>
        </w:numPr>
        <w:ind w:left="567"/>
        <w:rPr>
          <w:b/>
          <w:bCs/>
          <w:szCs w:val="18"/>
        </w:rPr>
      </w:pPr>
      <w:r w:rsidRPr="00805250">
        <w:rPr>
          <w:b/>
          <w:szCs w:val="18"/>
          <w:lang w:bidi="hr-HR"/>
        </w:rPr>
        <w:t xml:space="preserve">Pravedni radni uvjeti: uvedena nova dodatna procjena kako bi se osigurale adekvatne plaće diljem svijeta </w:t>
      </w:r>
    </w:p>
    <w:p w14:paraId="23D00A46" w14:textId="7397FE07" w:rsidR="004B2438" w:rsidRPr="00945D3F" w:rsidRDefault="00E71B27" w:rsidP="0048636C">
      <w:pPr>
        <w:pStyle w:val="ListParagraph"/>
        <w:numPr>
          <w:ilvl w:val="0"/>
          <w:numId w:val="9"/>
        </w:numPr>
        <w:ind w:left="567"/>
        <w:rPr>
          <w:b/>
          <w:bCs/>
          <w:i/>
          <w:iCs/>
          <w:szCs w:val="18"/>
        </w:rPr>
      </w:pPr>
      <w:bookmarkStart w:id="0" w:name="_Hlk191036371"/>
      <w:r w:rsidRPr="00945D3F">
        <w:rPr>
          <w:b/>
          <w:szCs w:val="18"/>
          <w:lang w:bidi="hr-HR"/>
        </w:rPr>
        <w:t>Upravljanje:</w:t>
      </w:r>
      <w:r w:rsidR="004B2438" w:rsidRPr="00945D3F">
        <w:rPr>
          <w:rFonts w:eastAsiaTheme="minorHAnsi" w:cs="Segoe UI"/>
          <w:b/>
          <w:color w:val="000000"/>
          <w:sz w:val="21"/>
          <w:szCs w:val="21"/>
          <w:lang w:bidi="hr-HR"/>
        </w:rPr>
        <w:t xml:space="preserve"> </w:t>
      </w:r>
      <w:r w:rsidRPr="00945D3F">
        <w:rPr>
          <w:b/>
          <w:szCs w:val="18"/>
          <w:lang w:bidi="hr-HR"/>
        </w:rPr>
        <w:t>prvo izvješće o održivosti u kojem su primijenjeni svi zahtjevi o sadržaju koji proizlaze iz</w:t>
      </w:r>
      <w:r w:rsidR="0032244D">
        <w:rPr>
          <w:b/>
          <w:szCs w:val="18"/>
          <w:lang w:bidi="hr-HR"/>
        </w:rPr>
        <w:t xml:space="preserve"> </w:t>
      </w:r>
      <w:r w:rsidR="0032244D" w:rsidRPr="0032244D">
        <w:rPr>
          <w:b/>
          <w:i/>
          <w:szCs w:val="18"/>
          <w:lang w:bidi="hr-HR"/>
        </w:rPr>
        <w:t xml:space="preserve">europskih standarda izvještavanja o održivosti </w:t>
      </w:r>
      <w:r w:rsidR="0032244D">
        <w:rPr>
          <w:b/>
          <w:i/>
          <w:szCs w:val="18"/>
          <w:lang w:bidi="hr-HR"/>
        </w:rPr>
        <w:t>(</w:t>
      </w:r>
      <w:r w:rsidR="008C21A6">
        <w:rPr>
          <w:b/>
          <w:i/>
          <w:szCs w:val="18"/>
          <w:lang w:bidi="hr-HR"/>
        </w:rPr>
        <w:t>European Sustainability Reporting Standards</w:t>
      </w:r>
      <w:r w:rsidR="0032244D">
        <w:rPr>
          <w:b/>
          <w:i/>
          <w:szCs w:val="18"/>
          <w:lang w:bidi="hr-HR"/>
        </w:rPr>
        <w:t xml:space="preserve">, </w:t>
      </w:r>
      <w:r w:rsidR="004B2438" w:rsidRPr="00945D3F">
        <w:rPr>
          <w:b/>
          <w:i/>
          <w:szCs w:val="18"/>
          <w:lang w:bidi="hr-HR"/>
        </w:rPr>
        <w:t xml:space="preserve">ESRS) </w:t>
      </w:r>
    </w:p>
    <w:bookmarkEnd w:id="0"/>
    <w:p w14:paraId="257864FD" w14:textId="7F26EC3A" w:rsidR="00E71B27" w:rsidRPr="004B2438" w:rsidRDefault="00E71B27" w:rsidP="004B2438">
      <w:pPr>
        <w:rPr>
          <w:b/>
          <w:bCs/>
          <w:szCs w:val="18"/>
        </w:rPr>
      </w:pPr>
    </w:p>
    <w:p w14:paraId="6706FA18" w14:textId="509E2A9D" w:rsidR="00852511" w:rsidRPr="00805250" w:rsidRDefault="00852511" w:rsidP="00ED2742">
      <w:pPr>
        <w:pStyle w:val="ListParagraph"/>
        <w:ind w:hanging="360"/>
        <w:jc w:val="left"/>
      </w:pPr>
    </w:p>
    <w:p w14:paraId="748AD967" w14:textId="1599796B" w:rsidR="00235F15" w:rsidRDefault="009E1B3B" w:rsidP="00235F15">
      <w:pPr>
        <w:rPr>
          <w:rFonts w:cs="Segoe UI"/>
          <w:szCs w:val="22"/>
        </w:rPr>
      </w:pPr>
      <w:r w:rsidRPr="00805250">
        <w:rPr>
          <w:rFonts w:cs="Segoe UI"/>
          <w:szCs w:val="22"/>
          <w:lang w:bidi="hr-HR"/>
        </w:rPr>
        <w:t>Düsseldorf, Njemačka – Henkel je danas objavio svoje izvješće o održivosti za 2024. Društvo je dodatno napredovalo, posebice u područjima zaštite klime i kružnog gospodarstva, ali i u području društvenih pitanja. Već ove godine Henkel dobrovoljno podnosi izvješća u skladu sa zahtjevima o sadržaju iz</w:t>
      </w:r>
      <w:r w:rsidR="00B06506" w:rsidRPr="00945D3F">
        <w:rPr>
          <w:lang w:bidi="hr-HR"/>
        </w:rPr>
        <w:t xml:space="preserve"> nove </w:t>
      </w:r>
      <w:r w:rsidR="00B06506" w:rsidRPr="00945D3F">
        <w:rPr>
          <w:i/>
          <w:lang w:bidi="hr-HR"/>
        </w:rPr>
        <w:t>Direktive Europske unije o korporativnom izvješćivanju o održivosti</w:t>
      </w:r>
      <w:r w:rsidR="00B06506" w:rsidRPr="00945D3F">
        <w:rPr>
          <w:lang w:bidi="hr-HR"/>
        </w:rPr>
        <w:t xml:space="preserve"> </w:t>
      </w:r>
      <w:r w:rsidR="00B06506" w:rsidRPr="00945D3F">
        <w:rPr>
          <w:i/>
          <w:lang w:bidi="hr-HR"/>
        </w:rPr>
        <w:t>(</w:t>
      </w:r>
      <w:r w:rsidR="008C21A6">
        <w:rPr>
          <w:i/>
          <w:lang w:bidi="hr-HR"/>
        </w:rPr>
        <w:t xml:space="preserve">Corporate Sustainability Reporting Directive, </w:t>
      </w:r>
      <w:r w:rsidR="00B06506" w:rsidRPr="00945D3F">
        <w:rPr>
          <w:i/>
          <w:lang w:bidi="hr-HR"/>
        </w:rPr>
        <w:t>CSRD)</w:t>
      </w:r>
      <w:r w:rsidR="00B06506" w:rsidRPr="00945D3F">
        <w:rPr>
          <w:lang w:bidi="hr-HR"/>
        </w:rPr>
        <w:t xml:space="preserve"> i</w:t>
      </w:r>
      <w:r w:rsidR="00B06506" w:rsidRPr="00945D3F">
        <w:rPr>
          <w:i/>
          <w:lang w:bidi="hr-HR"/>
        </w:rPr>
        <w:t xml:space="preserve"> europskih standarda izvještavanja o održivosti (</w:t>
      </w:r>
      <w:r w:rsidR="008C21A6">
        <w:rPr>
          <w:i/>
          <w:lang w:bidi="hr-HR"/>
        </w:rPr>
        <w:t xml:space="preserve">European Sustainability Reporting Standards, </w:t>
      </w:r>
      <w:r w:rsidR="00B06506" w:rsidRPr="00945D3F">
        <w:rPr>
          <w:i/>
          <w:lang w:bidi="hr-HR"/>
        </w:rPr>
        <w:t>ESRS)</w:t>
      </w:r>
      <w:r w:rsidR="00B06506" w:rsidRPr="00945D3F">
        <w:rPr>
          <w:rFonts w:cs="Segoe UI"/>
          <w:i/>
          <w:szCs w:val="22"/>
          <w:lang w:bidi="hr-HR"/>
        </w:rPr>
        <w:t>.</w:t>
      </w:r>
    </w:p>
    <w:p w14:paraId="0DC34898" w14:textId="77777777" w:rsidR="00235F15" w:rsidRPr="00805250" w:rsidRDefault="00235F15" w:rsidP="00235F15">
      <w:pPr>
        <w:rPr>
          <w:rFonts w:cs="Segoe UI"/>
          <w:szCs w:val="22"/>
        </w:rPr>
      </w:pPr>
      <w:r w:rsidRPr="00805250">
        <w:rPr>
          <w:rFonts w:cs="Segoe UI"/>
          <w:szCs w:val="22"/>
          <w:lang w:bidi="hr-HR"/>
        </w:rPr>
        <w:t> </w:t>
      </w:r>
    </w:p>
    <w:p w14:paraId="7003BCEB" w14:textId="52A9A4BD" w:rsidR="00235F15" w:rsidRPr="00805250" w:rsidRDefault="00187563" w:rsidP="00235F15">
      <w:pPr>
        <w:rPr>
          <w:rFonts w:cs="Segoe UI"/>
          <w:szCs w:val="22"/>
        </w:rPr>
      </w:pPr>
      <w:r w:rsidRPr="00805250">
        <w:rPr>
          <w:rFonts w:cs="Segoe UI"/>
          <w:szCs w:val="22"/>
          <w:lang w:bidi="hr-HR"/>
        </w:rPr>
        <w:t xml:space="preserve">„Ostvarili smo velik napredak i vidljiva poboljšanja u području održivosti tijekom prošle godine, i to u svim područjima naše strategije održivosti”, rekao je Carsten Knobel, izvršni direktor društva Henkel. „Čak i u zahtjevnim vremenima stojimo iza naših temeljnih vrijednosti: naša predanost održivijem svijetu odražava se u našim proizvodima, procesima i doprinosu društvu, </w:t>
      </w:r>
      <w:r w:rsidRPr="00805250">
        <w:rPr>
          <w:rFonts w:cs="Segoe UI"/>
          <w:szCs w:val="22"/>
          <w:lang w:bidi="hr-HR"/>
        </w:rPr>
        <w:lastRenderedPageBreak/>
        <w:t xml:space="preserve">kao i u našem planu za nultu neto stopu emisija čiji je cilj smanjenje emisija stakleničkih plinova za 90 posto do 2045.” </w:t>
      </w:r>
    </w:p>
    <w:p w14:paraId="72726DFB" w14:textId="2B1FF0D6" w:rsidR="00FB3960" w:rsidRPr="005E363B" w:rsidRDefault="00B73A04" w:rsidP="00FB3960">
      <w:pPr>
        <w:rPr>
          <w:rFonts w:cs="Segoe UI"/>
          <w:szCs w:val="22"/>
        </w:rPr>
      </w:pPr>
      <w:r w:rsidRPr="00805250">
        <w:rPr>
          <w:rFonts w:cs="Segoe UI"/>
          <w:szCs w:val="22"/>
          <w:lang w:bidi="hr-HR"/>
        </w:rPr>
        <w:t xml:space="preserve">„Ponosna sam na naš napredak u ključnim inicijativama održivosti”, rekla je Sylvie Nicol, izvršna potpredsjednica Odjela za ljudske potencijale, infrastrukturu i održivost. „U 2024. smo, naprimjer, povećali udio reciklirane plastike u ambalaži robe široke potrošnje na 25 posto. Diljem svijeta uveli smo i rodno neutralni roditeljski dopust od najmanje osam tjedana koji uključuje punu plaću, što je naišlo na veliko odobravanje. Osim toga, podnijeli smo prvo izvješće o održivosti u skladu sa zahtjevima o sadržaju koji proizlaze iz novih standarda </w:t>
      </w:r>
      <w:r w:rsidRPr="00805250">
        <w:rPr>
          <w:i/>
          <w:lang w:bidi="hr-HR"/>
        </w:rPr>
        <w:t>ESRS</w:t>
      </w:r>
      <w:r w:rsidRPr="00805250">
        <w:rPr>
          <w:rFonts w:cs="Segoe UI"/>
          <w:szCs w:val="22"/>
          <w:lang w:bidi="hr-HR"/>
        </w:rPr>
        <w:t>, što je također dodatno poboljšalo naše unutarnje procese.”</w:t>
      </w:r>
    </w:p>
    <w:p w14:paraId="4258DF3D" w14:textId="6678F190" w:rsidR="00385185" w:rsidRDefault="00385185" w:rsidP="00643D8A">
      <w:pPr>
        <w:rPr>
          <w:rFonts w:cs="Segoe UI"/>
          <w:szCs w:val="22"/>
        </w:rPr>
      </w:pPr>
    </w:p>
    <w:p w14:paraId="457BF5B6" w14:textId="701A8F8E" w:rsidR="001848FB" w:rsidRPr="007F451E" w:rsidRDefault="001848FB" w:rsidP="00D440F7">
      <w:pPr>
        <w:spacing w:after="120"/>
        <w:rPr>
          <w:rFonts w:cs="Segoe UI"/>
          <w:b/>
          <w:bCs/>
          <w:szCs w:val="22"/>
        </w:rPr>
      </w:pPr>
      <w:r w:rsidRPr="007F451E">
        <w:rPr>
          <w:rFonts w:cs="Segoe UI"/>
          <w:b/>
          <w:szCs w:val="22"/>
          <w:lang w:bidi="hr-HR"/>
        </w:rPr>
        <w:t>Novi ciljevi za zaštitu klime</w:t>
      </w:r>
    </w:p>
    <w:p w14:paraId="38A12304" w14:textId="2C4761B6" w:rsidR="00531542" w:rsidRDefault="009F5E50" w:rsidP="009328F5">
      <w:pPr>
        <w:spacing w:after="120"/>
        <w:rPr>
          <w:rFonts w:cs="Segoe UI"/>
          <w:szCs w:val="22"/>
        </w:rPr>
      </w:pPr>
      <w:r w:rsidRPr="009F5E50">
        <w:rPr>
          <w:rFonts w:cs="Segoe UI"/>
          <w:szCs w:val="22"/>
          <w:lang w:bidi="hr-HR"/>
        </w:rPr>
        <w:t xml:space="preserve">Henkel je do kraja prošle godine </w:t>
      </w:r>
      <w:r w:rsidRPr="009F5E50">
        <w:rPr>
          <w:rFonts w:cs="Segoe UI"/>
          <w:b/>
          <w:szCs w:val="22"/>
          <w:lang w:bidi="hr-HR"/>
        </w:rPr>
        <w:t>smanjio emisije CO</w:t>
      </w:r>
      <w:r w:rsidRPr="009F5E50">
        <w:rPr>
          <w:rFonts w:cs="Segoe UI"/>
          <w:b/>
          <w:szCs w:val="22"/>
          <w:vertAlign w:val="subscript"/>
          <w:lang w:bidi="hr-HR"/>
        </w:rPr>
        <w:t>2</w:t>
      </w:r>
      <w:r w:rsidRPr="009F5E50">
        <w:rPr>
          <w:rFonts w:cs="Segoe UI"/>
          <w:szCs w:val="22"/>
          <w:lang w:bidi="hr-HR"/>
        </w:rPr>
        <w:t xml:space="preserve"> </w:t>
      </w:r>
      <w:r w:rsidRPr="009F5E50">
        <w:rPr>
          <w:rFonts w:cs="Segoe UI"/>
          <w:b/>
          <w:szCs w:val="22"/>
          <w:lang w:bidi="hr-HR"/>
        </w:rPr>
        <w:t>u proizvodnji po toni proizvoda za 64 posto</w:t>
      </w:r>
      <w:r w:rsidRPr="009F5E50">
        <w:rPr>
          <w:rFonts w:cs="Segoe UI"/>
          <w:szCs w:val="22"/>
          <w:lang w:bidi="hr-HR"/>
        </w:rPr>
        <w:t xml:space="preserve"> u odnosu na početnu 2017. godinu te </w:t>
      </w:r>
      <w:r w:rsidRPr="009F5E50">
        <w:rPr>
          <w:rFonts w:cs="Segoe UI"/>
          <w:b/>
          <w:szCs w:val="22"/>
          <w:lang w:bidi="hr-HR"/>
        </w:rPr>
        <w:t>povećao udio kupljene energije iz obnovljivih izvora na 47 posto.</w:t>
      </w:r>
    </w:p>
    <w:p w14:paraId="4C5965A5" w14:textId="412810BF" w:rsidR="008C3C9F" w:rsidRPr="00370B0E" w:rsidRDefault="00123A5B" w:rsidP="009328F5">
      <w:pPr>
        <w:spacing w:after="120"/>
        <w:rPr>
          <w:rFonts w:cs="Segoe UI"/>
          <w:b/>
          <w:bCs/>
          <w:szCs w:val="22"/>
        </w:rPr>
      </w:pPr>
      <w:r w:rsidRPr="00123A5B">
        <w:rPr>
          <w:rFonts w:cs="Segoe UI"/>
          <w:szCs w:val="22"/>
          <w:lang w:bidi="hr-HR"/>
        </w:rPr>
        <w:t xml:space="preserve">Henkel je prošle godine postavio i </w:t>
      </w:r>
      <w:hyperlink r:id="rId12" w:history="1">
        <w:r w:rsidR="00CC3C63" w:rsidRPr="00AD4264">
          <w:rPr>
            <w:rStyle w:val="Hyperlink"/>
            <w:rFonts w:cs="Segoe UI"/>
            <w:b/>
            <w:sz w:val="22"/>
            <w:szCs w:val="22"/>
            <w:lang w:bidi="hr-HR"/>
          </w:rPr>
          <w:t>ciljeve za postizanje nultih neto stopa emisija</w:t>
        </w:r>
      </w:hyperlink>
      <w:r w:rsidRPr="00123A5B">
        <w:rPr>
          <w:rFonts w:cs="Segoe UI"/>
          <w:szCs w:val="22"/>
          <w:lang w:bidi="hr-HR"/>
        </w:rPr>
        <w:t xml:space="preserve">, koji obuhvaćaju veći dio lanca vrijednosti nego njegovi prethodni klimatski ciljevi. </w:t>
      </w:r>
      <w:r w:rsidRPr="00123A5B">
        <w:rPr>
          <w:rFonts w:cs="Segoe UI"/>
          <w:b/>
          <w:szCs w:val="22"/>
          <w:lang w:bidi="hr-HR"/>
        </w:rPr>
        <w:t>Henkel nastoji do 2045. smanjiti apsolutne emisije stakleničkih plinova opsega 1, 2 i 3 za 90 posto.</w:t>
      </w:r>
      <w:r w:rsidRPr="00123A5B">
        <w:rPr>
          <w:rFonts w:cs="Segoe UI"/>
          <w:szCs w:val="22"/>
          <w:lang w:bidi="hr-HR"/>
        </w:rPr>
        <w:t xml:space="preserve"> Što se tiče kratkoročnih klimatskih ciljeva, Henkel namjerava smanjiti svoje apsolutne emisije stakleničkih plinova opsega 1 i 2 za 42 posto i svoje apsolutne emisije stakleničkih plinova opsega 3 za 30 posto do 2030. (u odnosu na 2021.). Te nove ciljeve potvrdila je Inicijativa za znanstveno utemeljene ciljeve</w:t>
      </w:r>
      <w:r w:rsidRPr="00123A5B">
        <w:rPr>
          <w:rFonts w:cs="Segoe UI"/>
          <w:b/>
          <w:szCs w:val="22"/>
          <w:lang w:bidi="hr-HR"/>
        </w:rPr>
        <w:t xml:space="preserve"> </w:t>
      </w:r>
      <w:r w:rsidRPr="00123A5B">
        <w:rPr>
          <w:rFonts w:cs="Segoe UI"/>
          <w:szCs w:val="22"/>
          <w:lang w:bidi="hr-HR"/>
        </w:rPr>
        <w:t xml:space="preserve">(Science Based Targets Initiative, SBTi), organizacija za klimatske promjene koja pomaže poduzećima postaviti ciljeve smanjenja emisija stakleničkih plinova sukladne s Pariškim sporazumom. Do kraja 2024. Henkel je smanjio svoje emisije stakleničkih plinova opsega 1, 2 i 3 za 20 posto (u odnosu na 2021.). </w:t>
      </w:r>
    </w:p>
    <w:p w14:paraId="3469060B" w14:textId="4BBA8A50" w:rsidR="00123A5B" w:rsidRPr="00123A5B" w:rsidRDefault="00335114" w:rsidP="00123A5B">
      <w:pPr>
        <w:rPr>
          <w:rFonts w:cs="Segoe UI"/>
          <w:szCs w:val="22"/>
        </w:rPr>
      </w:pPr>
      <w:r>
        <w:rPr>
          <w:rFonts w:cs="Segoe UI"/>
          <w:szCs w:val="22"/>
          <w:lang w:bidi="hr-HR"/>
        </w:rPr>
        <w:t>Kako bi pospješio dekarbonizaciju svog lanca vrijednosti i bolje hvatao emisije CO</w:t>
      </w:r>
      <w:r>
        <w:rPr>
          <w:rFonts w:cs="Segoe UI"/>
          <w:szCs w:val="22"/>
          <w:vertAlign w:val="subscript"/>
          <w:lang w:bidi="hr-HR"/>
        </w:rPr>
        <w:t>2</w:t>
      </w:r>
      <w:r>
        <w:rPr>
          <w:rFonts w:cs="Segoe UI"/>
          <w:szCs w:val="22"/>
          <w:lang w:bidi="hr-HR"/>
        </w:rPr>
        <w:t xml:space="preserve"> u opskrbnom lancu (opseg 3), Henkel je prošle godine ubrzao svoj </w:t>
      </w:r>
      <w:hyperlink r:id="rId13" w:history="1">
        <w:r w:rsidR="00123A5B" w:rsidRPr="00582AC1">
          <w:rPr>
            <w:rStyle w:val="Hyperlink"/>
            <w:b/>
            <w:sz w:val="22"/>
            <w:szCs w:val="24"/>
            <w:lang w:bidi="hr-HR"/>
          </w:rPr>
          <w:t>program</w:t>
        </w:r>
        <w:r w:rsidR="00123A5B" w:rsidRPr="00582AC1">
          <w:rPr>
            <w:rStyle w:val="Hyperlink"/>
            <w:sz w:val="22"/>
            <w:szCs w:val="24"/>
            <w:lang w:bidi="hr-HR"/>
          </w:rPr>
          <w:t xml:space="preserve"> </w:t>
        </w:r>
        <w:r w:rsidR="00123A5B" w:rsidRPr="00582AC1">
          <w:rPr>
            <w:rStyle w:val="Hyperlink"/>
            <w:b/>
            <w:sz w:val="22"/>
            <w:szCs w:val="24"/>
            <w:lang w:bidi="hr-HR"/>
          </w:rPr>
          <w:t>angažmana za svoje globalne dobavljače</w:t>
        </w:r>
      </w:hyperlink>
      <w:r>
        <w:rPr>
          <w:rFonts w:cs="Segoe UI"/>
          <w:szCs w:val="22"/>
          <w:lang w:bidi="hr-HR"/>
        </w:rPr>
        <w:t>. U okviru programa prikupljaju se podaci o emisijama i određuju posebne mjere za smanjenje emisija.</w:t>
      </w:r>
    </w:p>
    <w:p w14:paraId="47E9E753" w14:textId="77777777" w:rsidR="001848FB" w:rsidRDefault="001848FB" w:rsidP="00643D8A">
      <w:pPr>
        <w:rPr>
          <w:rFonts w:cs="Segoe UI"/>
          <w:b/>
          <w:bCs/>
          <w:szCs w:val="22"/>
        </w:rPr>
      </w:pPr>
    </w:p>
    <w:p w14:paraId="6E800CE3" w14:textId="4FB5B443" w:rsidR="00C31226" w:rsidRPr="00582AC1" w:rsidRDefault="00F76B83" w:rsidP="00D440F7">
      <w:pPr>
        <w:spacing w:after="120"/>
        <w:rPr>
          <w:rFonts w:cs="Segoe UI"/>
          <w:b/>
          <w:bCs/>
          <w:szCs w:val="22"/>
        </w:rPr>
      </w:pPr>
      <w:r w:rsidRPr="002C0B49">
        <w:rPr>
          <w:rFonts w:cs="Segoe UI"/>
          <w:b/>
          <w:szCs w:val="22"/>
          <w:lang w:bidi="hr-HR"/>
        </w:rPr>
        <w:t>Održiva rješenja za ambalažu</w:t>
      </w:r>
    </w:p>
    <w:p w14:paraId="79281CC6" w14:textId="3AA9FFA7" w:rsidR="009328F5" w:rsidRPr="0092694E" w:rsidRDefault="0092694E" w:rsidP="009328F5">
      <w:pPr>
        <w:spacing w:after="120"/>
        <w:rPr>
          <w:rFonts w:cs="Segoe UI"/>
          <w:szCs w:val="22"/>
        </w:rPr>
      </w:pPr>
      <w:r w:rsidRPr="0092694E">
        <w:rPr>
          <w:rFonts w:cs="Segoe UI"/>
          <w:szCs w:val="22"/>
          <w:lang w:bidi="hr-HR"/>
        </w:rPr>
        <w:t xml:space="preserve">Henkel je dodatno </w:t>
      </w:r>
      <w:r w:rsidRPr="0092694E">
        <w:rPr>
          <w:rFonts w:cs="Segoe UI"/>
          <w:b/>
          <w:szCs w:val="22"/>
          <w:lang w:bidi="hr-HR"/>
        </w:rPr>
        <w:t>povećao udio reciklirane plastike u svojoj ambalaži robe široke potrošnje na 25 posto.</w:t>
      </w:r>
      <w:r w:rsidRPr="0092694E">
        <w:rPr>
          <w:rFonts w:cs="Segoe UI"/>
          <w:szCs w:val="22"/>
          <w:lang w:bidi="hr-HR"/>
        </w:rPr>
        <w:t xml:space="preserve"> Društvo očekuje do kraja godine povećati taj udio na 30 posto. </w:t>
      </w:r>
    </w:p>
    <w:p w14:paraId="0A60A0BE" w14:textId="680F7394" w:rsidR="004E2693" w:rsidRPr="0092694E" w:rsidRDefault="0092694E" w:rsidP="009328F5">
      <w:pPr>
        <w:spacing w:after="120"/>
        <w:rPr>
          <w:rFonts w:cs="Segoe UI"/>
          <w:szCs w:val="22"/>
        </w:rPr>
      </w:pPr>
      <w:r w:rsidRPr="0092694E">
        <w:rPr>
          <w:rFonts w:cs="Segoe UI"/>
          <w:szCs w:val="22"/>
          <w:lang w:bidi="hr-HR"/>
        </w:rPr>
        <w:t xml:space="preserve">Taj napredak ističe se dvama primjerima: u Europi je Henkel povećao udio rabljenog recikliranog materijala u ambalaži tekućih deterdženata i proizvoda za njegu kose na najmanje 50 posto. To uključuje brendove kao što su Persil, Weißer Riese, Spee i Gliss. U Sjevernoj Americi </w:t>
      </w:r>
      <w:r w:rsidRPr="0092694E">
        <w:rPr>
          <w:rFonts w:cs="Segoe UI"/>
          <w:szCs w:val="22"/>
          <w:lang w:bidi="hr-HR"/>
        </w:rPr>
        <w:lastRenderedPageBreak/>
        <w:t xml:space="preserve">društvo je predstavilo novu ambalažu za svoj tekući sapun za ruke Dial, koja je sada izrađena od 100 posto reciklirane plastike. </w:t>
      </w:r>
    </w:p>
    <w:p w14:paraId="37BD7D48" w14:textId="7B86BE86" w:rsidR="0092694E" w:rsidRDefault="0092694E" w:rsidP="009328F5">
      <w:pPr>
        <w:spacing w:after="120"/>
        <w:rPr>
          <w:rFonts w:cs="Segoe UI"/>
          <w:szCs w:val="22"/>
        </w:rPr>
      </w:pPr>
      <w:r w:rsidRPr="0092694E">
        <w:rPr>
          <w:rFonts w:cs="Segoe UI"/>
          <w:szCs w:val="22"/>
          <w:lang w:bidi="hr-HR"/>
        </w:rPr>
        <w:t xml:space="preserve">Henkel također nastoji promijeniti dizajn sve prodajne ambalaže kako bi se omogućilo njezino recikliranje. Na kraju 2024. taj udio dostigao je 89 posto. </w:t>
      </w:r>
    </w:p>
    <w:p w14:paraId="6E9A8A46" w14:textId="326E6179" w:rsidR="002C0B49" w:rsidRDefault="002C0B49" w:rsidP="00255A4F">
      <w:pPr>
        <w:rPr>
          <w:rFonts w:cs="Segoe UI"/>
          <w:szCs w:val="22"/>
        </w:rPr>
      </w:pPr>
      <w:r w:rsidRPr="002C0B49">
        <w:rPr>
          <w:rFonts w:cs="Segoe UI"/>
          <w:szCs w:val="22"/>
          <w:lang w:bidi="hr-HR"/>
        </w:rPr>
        <w:t>Inovativnim ljepilima iz svoje poslovne jedinice Ljepila i tehnologije Henkel postavlja nove standarde za održiviju ambalažu. Primjerice, novo termotaljivo ljepilo brenda Technomelt sastoji se od najmanje 49 posto bioloških sirovina, a upotrebljava se, među ostalim, u ambalaži za prehrambene proizvode. Istodobno, kupci troše znatno manje energije prilikom upotrebe proizvoda.</w:t>
      </w:r>
    </w:p>
    <w:p w14:paraId="62508F30" w14:textId="39B78EED" w:rsidR="00D440F7" w:rsidRPr="000901C2" w:rsidRDefault="00B44C88" w:rsidP="000901C2">
      <w:pPr>
        <w:spacing w:after="120"/>
        <w:rPr>
          <w:rFonts w:cs="Segoe UI"/>
          <w:b/>
          <w:bCs/>
          <w:szCs w:val="22"/>
        </w:rPr>
      </w:pPr>
      <w:r w:rsidRPr="00255A4F">
        <w:rPr>
          <w:rFonts w:cs="Segoe UI"/>
          <w:b/>
          <w:szCs w:val="22"/>
          <w:lang w:bidi="hr-HR"/>
        </w:rPr>
        <w:br/>
        <w:t>Jednake mogućnosti i pravedni uvjeti rada</w:t>
      </w:r>
    </w:p>
    <w:p w14:paraId="1BE12242" w14:textId="0FC70B65" w:rsidR="00D440F7" w:rsidRDefault="00B44C88" w:rsidP="0055064A">
      <w:pPr>
        <w:spacing w:after="120"/>
        <w:rPr>
          <w:rFonts w:cs="Segoe UI"/>
          <w:szCs w:val="22"/>
        </w:rPr>
      </w:pPr>
      <w:r w:rsidRPr="000901C2">
        <w:rPr>
          <w:rFonts w:cs="Segoe UI"/>
          <w:szCs w:val="22"/>
          <w:lang w:bidi="hr-HR"/>
        </w:rPr>
        <w:t xml:space="preserve">Prekretnica u području raznolikosti i jednakosti jest </w:t>
      </w:r>
      <w:hyperlink r:id="rId14" w:history="1">
        <w:r w:rsidRPr="00B44C88">
          <w:rPr>
            <w:rStyle w:val="Hyperlink"/>
            <w:rFonts w:cs="Segoe UI"/>
            <w:b/>
            <w:sz w:val="22"/>
            <w:szCs w:val="22"/>
            <w:lang w:bidi="hr-HR"/>
          </w:rPr>
          <w:t xml:space="preserve">rodno neutralni </w:t>
        </w:r>
        <w:r w:rsidR="0054261E">
          <w:rPr>
            <w:rStyle w:val="Hyperlink"/>
            <w:b/>
            <w:sz w:val="22"/>
            <w:lang w:bidi="hr-HR"/>
          </w:rPr>
          <w:t>program</w:t>
        </w:r>
        <w:r w:rsidRPr="00B44C88">
          <w:rPr>
            <w:rStyle w:val="Hyperlink"/>
            <w:rFonts w:cs="Segoe UI"/>
            <w:sz w:val="22"/>
            <w:szCs w:val="22"/>
            <w:lang w:bidi="hr-HR"/>
          </w:rPr>
          <w:t xml:space="preserve"> </w:t>
        </w:r>
        <w:r w:rsidRPr="00B44C88">
          <w:rPr>
            <w:rStyle w:val="Hyperlink"/>
            <w:rFonts w:cs="Segoe UI"/>
            <w:b/>
            <w:sz w:val="22"/>
            <w:szCs w:val="22"/>
            <w:lang w:bidi="hr-HR"/>
          </w:rPr>
          <w:t>roditeljskog dopusta</w:t>
        </w:r>
      </w:hyperlink>
      <w:r w:rsidRPr="000901C2">
        <w:rPr>
          <w:rFonts w:cs="Segoe UI"/>
          <w:szCs w:val="22"/>
          <w:lang w:bidi="hr-HR"/>
        </w:rPr>
        <w:t xml:space="preserve">, koji je društvo uvelo za svih svojih 47 000 zaposlenika diljem svijeta. Programom se osigurava najmanje osam tjedana potpuno plaćenog roditeljskog dopusta, a on obuhvaća sve oblike obiteljskih zajednica, uključujući posvojenu ili udomljenu djecu, LGBTQ+ parove i samohrane roditelje. Ta mogućnost naišla je na veliko odobravanje; </w:t>
      </w:r>
      <w:r w:rsidRPr="000901C2">
        <w:rPr>
          <w:rFonts w:cs="Segoe UI"/>
          <w:b/>
          <w:szCs w:val="22"/>
          <w:lang w:bidi="hr-HR"/>
        </w:rPr>
        <w:t xml:space="preserve">oko 30 posto više zaposlenika diljem svijeta uzelo je roditeljski dopust </w:t>
      </w:r>
      <w:r w:rsidRPr="000901C2">
        <w:rPr>
          <w:rFonts w:cs="Segoe UI"/>
          <w:szCs w:val="22"/>
          <w:lang w:bidi="hr-HR"/>
        </w:rPr>
        <w:t>u odnosu na prethodnu godinu.</w:t>
      </w:r>
    </w:p>
    <w:p w14:paraId="3D6A7327" w14:textId="672B7089" w:rsidR="00D440F7" w:rsidRPr="001201EE" w:rsidRDefault="00B44C88" w:rsidP="0055064A">
      <w:pPr>
        <w:spacing w:after="120"/>
        <w:rPr>
          <w:rFonts w:cs="Segoe UI"/>
          <w:b/>
          <w:bCs/>
          <w:szCs w:val="22"/>
        </w:rPr>
      </w:pPr>
      <w:r w:rsidRPr="00B44C88">
        <w:rPr>
          <w:rFonts w:cs="Segoe UI"/>
          <w:szCs w:val="22"/>
          <w:lang w:bidi="hr-HR"/>
        </w:rPr>
        <w:t xml:space="preserve">Nadalje, Henkel je </w:t>
      </w:r>
      <w:r w:rsidRPr="00B44C88">
        <w:rPr>
          <w:rFonts w:cs="Segoe UI"/>
          <w:b/>
          <w:szCs w:val="22"/>
          <w:lang w:bidi="hr-HR"/>
        </w:rPr>
        <w:t xml:space="preserve">povećao udio žena na rukovoditeljskim položajima na 42 posto. </w:t>
      </w:r>
    </w:p>
    <w:p w14:paraId="5AA51244" w14:textId="217672D0" w:rsidR="000761B7" w:rsidRDefault="00B44C88" w:rsidP="000901C2">
      <w:pPr>
        <w:rPr>
          <w:rFonts w:cs="Segoe UI"/>
          <w:szCs w:val="22"/>
        </w:rPr>
      </w:pPr>
      <w:r w:rsidRPr="0055064A">
        <w:rPr>
          <w:rFonts w:cs="Segoe UI"/>
          <w:szCs w:val="22"/>
          <w:lang w:bidi="hr-HR"/>
        </w:rPr>
        <w:t xml:space="preserve">U okviru svoje </w:t>
      </w:r>
      <w:r w:rsidRPr="0055064A">
        <w:rPr>
          <w:rFonts w:cs="Segoe UI"/>
          <w:b/>
          <w:szCs w:val="22"/>
          <w:lang w:bidi="hr-HR"/>
        </w:rPr>
        <w:t>predanosti pravednim radnim uvjetima</w:t>
      </w:r>
      <w:r w:rsidRPr="0055064A">
        <w:rPr>
          <w:rFonts w:cs="Segoe UI"/>
          <w:szCs w:val="22"/>
          <w:lang w:bidi="hr-HR"/>
        </w:rPr>
        <w:t xml:space="preserve"> društvo je uvelo </w:t>
      </w:r>
      <w:r w:rsidRPr="0055064A">
        <w:rPr>
          <w:rFonts w:cs="Segoe UI"/>
          <w:b/>
          <w:szCs w:val="22"/>
          <w:lang w:bidi="hr-HR"/>
        </w:rPr>
        <w:t>dodatnu godišnju procjenu</w:t>
      </w:r>
      <w:r w:rsidRPr="0055064A">
        <w:rPr>
          <w:rFonts w:cs="Segoe UI"/>
          <w:szCs w:val="22"/>
          <w:lang w:bidi="hr-HR"/>
        </w:rPr>
        <w:t xml:space="preserve"> kako bi osiguralo da plaće Henkelovih zaposlenika u cijelom svijetu ostanu dosljedno usklađene s lokalnim referentnim vrijednostima za adekvatnu plaću.</w:t>
      </w:r>
    </w:p>
    <w:p w14:paraId="42EBA7D2" w14:textId="77777777" w:rsidR="00C4120A" w:rsidRDefault="00C4120A" w:rsidP="000901C2">
      <w:pPr>
        <w:rPr>
          <w:rFonts w:cs="Segoe UI"/>
          <w:szCs w:val="22"/>
        </w:rPr>
      </w:pPr>
    </w:p>
    <w:p w14:paraId="5B463617" w14:textId="74F5125A" w:rsidR="00B15079" w:rsidRPr="00582AC1" w:rsidRDefault="00B15079" w:rsidP="000901C2">
      <w:pPr>
        <w:spacing w:after="120"/>
        <w:rPr>
          <w:rFonts w:cs="Segoe UI"/>
          <w:b/>
          <w:bCs/>
          <w:szCs w:val="22"/>
        </w:rPr>
      </w:pPr>
      <w:r w:rsidRPr="000901C2">
        <w:rPr>
          <w:rFonts w:cs="Segoe UI"/>
          <w:b/>
          <w:szCs w:val="22"/>
          <w:lang w:bidi="hr-HR"/>
        </w:rPr>
        <w:t>Vanjsko priznanje za rezultate u području održivosti</w:t>
      </w:r>
    </w:p>
    <w:p w14:paraId="1D8B15C7" w14:textId="4F38FA91" w:rsidR="00945CF9" w:rsidRPr="004F001A" w:rsidRDefault="00B15079" w:rsidP="004F001A">
      <w:pPr>
        <w:spacing w:after="120"/>
        <w:rPr>
          <w:rFonts w:cs="Segoe UI"/>
          <w:szCs w:val="22"/>
        </w:rPr>
      </w:pPr>
      <w:r w:rsidRPr="000901C2">
        <w:rPr>
          <w:rFonts w:cs="Segoe UI"/>
          <w:szCs w:val="22"/>
          <w:lang w:bidi="hr-HR"/>
        </w:rPr>
        <w:t xml:space="preserve">Vanjske, neovisne agencije za ocjenjivanje ponovno su prepoznale Henkelov napredak u području održivosti. Henkelu je, među ostalim, zlatnu medalju dodijelila agencija za ESG rejting </w:t>
      </w:r>
      <w:r w:rsidRPr="000901C2">
        <w:rPr>
          <w:rFonts w:cs="Segoe UI"/>
          <w:i/>
          <w:szCs w:val="22"/>
          <w:lang w:bidi="hr-HR"/>
        </w:rPr>
        <w:t>EcoVadis.</w:t>
      </w:r>
      <w:r w:rsidRPr="000901C2">
        <w:rPr>
          <w:rFonts w:cs="Segoe UI"/>
          <w:szCs w:val="22"/>
          <w:lang w:bidi="hr-HR"/>
        </w:rPr>
        <w:t xml:space="preserve"> Time je on ušao u najboljih pet posto ocjenjivanih društava. Osim toga, Henkel je na temelju rezultata u području održivosti dobio priznanje za „</w:t>
      </w:r>
      <w:r w:rsidRPr="000901C2">
        <w:rPr>
          <w:rFonts w:cs="Segoe UI"/>
          <w:i/>
          <w:szCs w:val="22"/>
          <w:lang w:bidi="hr-HR"/>
        </w:rPr>
        <w:t>najbolje ocijenjeno društvo”</w:t>
      </w:r>
      <w:r w:rsidRPr="000901C2">
        <w:rPr>
          <w:rFonts w:cs="Segoe UI"/>
          <w:szCs w:val="22"/>
          <w:lang w:bidi="hr-HR"/>
        </w:rPr>
        <w:t xml:space="preserve"> od agencije </w:t>
      </w:r>
      <w:r w:rsidRPr="000901C2">
        <w:rPr>
          <w:rFonts w:cs="Segoe UI"/>
          <w:i/>
          <w:szCs w:val="22"/>
          <w:lang w:bidi="hr-HR"/>
        </w:rPr>
        <w:t>Morningstar Sustainalytics.</w:t>
      </w:r>
      <w:r w:rsidRPr="000901C2">
        <w:rPr>
          <w:rFonts w:cs="Segoe UI"/>
          <w:szCs w:val="22"/>
          <w:lang w:bidi="hr-HR"/>
        </w:rPr>
        <w:t xml:space="preserve"> Društvo je primilo još jednu nagradu od društva </w:t>
      </w:r>
      <w:r w:rsidRPr="000901C2">
        <w:rPr>
          <w:rFonts w:cs="Segoe UI"/>
          <w:i/>
          <w:szCs w:val="22"/>
          <w:lang w:bidi="hr-HR"/>
        </w:rPr>
        <w:t>Corporate Knights</w:t>
      </w:r>
      <w:r w:rsidRPr="000901C2">
        <w:rPr>
          <w:rFonts w:cs="Segoe UI"/>
          <w:szCs w:val="22"/>
          <w:lang w:bidi="hr-HR"/>
        </w:rPr>
        <w:t xml:space="preserve"> povodom objave popisa </w:t>
      </w:r>
      <w:r w:rsidRPr="000901C2">
        <w:rPr>
          <w:rFonts w:cs="Segoe UI"/>
          <w:i/>
          <w:szCs w:val="22"/>
          <w:lang w:bidi="hr-HR"/>
        </w:rPr>
        <w:t>100 najvećih održivih svjetskih društava za 2025</w:t>
      </w:r>
      <w:r w:rsidRPr="000901C2">
        <w:rPr>
          <w:rFonts w:cs="Segoe UI"/>
          <w:szCs w:val="22"/>
          <w:lang w:bidi="hr-HR"/>
        </w:rPr>
        <w:t>. Institut</w:t>
      </w:r>
      <w:r w:rsidRPr="000901C2">
        <w:rPr>
          <w:rFonts w:cs="Segoe UI"/>
          <w:i/>
          <w:szCs w:val="22"/>
          <w:lang w:bidi="hr-HR"/>
        </w:rPr>
        <w:t xml:space="preserve"> F.A.Z. Institut und Cision Germany </w:t>
      </w:r>
      <w:r w:rsidRPr="000901C2">
        <w:rPr>
          <w:rFonts w:cs="Segoe UI"/>
          <w:szCs w:val="22"/>
          <w:lang w:bidi="hr-HR"/>
        </w:rPr>
        <w:t xml:space="preserve">dodijelio je Henkelu i nagradu za održivu budućnost </w:t>
      </w:r>
      <w:r w:rsidRPr="000901C2">
        <w:rPr>
          <w:rFonts w:cs="Segoe UI"/>
          <w:i/>
          <w:szCs w:val="22"/>
          <w:lang w:bidi="hr-HR"/>
        </w:rPr>
        <w:t xml:space="preserve">Sustainable Future Award </w:t>
      </w:r>
      <w:r w:rsidRPr="000901C2">
        <w:rPr>
          <w:rFonts w:cs="Segoe UI"/>
          <w:szCs w:val="22"/>
          <w:lang w:bidi="hr-HR"/>
        </w:rPr>
        <w:t>za 2024</w:t>
      </w:r>
      <w:r w:rsidRPr="000901C2">
        <w:rPr>
          <w:rFonts w:cs="Segoe UI"/>
          <w:i/>
          <w:szCs w:val="22"/>
          <w:lang w:bidi="hr-HR"/>
        </w:rPr>
        <w:t xml:space="preserve">. </w:t>
      </w:r>
      <w:r w:rsidRPr="000901C2">
        <w:rPr>
          <w:rFonts w:cs="Segoe UI"/>
          <w:szCs w:val="22"/>
          <w:lang w:bidi="hr-HR"/>
        </w:rPr>
        <w:t>zbog njegova dugogodišnjeg i vjerodostojnog doprinosa dijalogu o održivosti.</w:t>
      </w:r>
    </w:p>
    <w:p w14:paraId="792BD2C9" w14:textId="7CE89ADB" w:rsidR="00945CF9" w:rsidRPr="004F001A" w:rsidRDefault="00945CF9" w:rsidP="00643D8A">
      <w:pPr>
        <w:rPr>
          <w:rFonts w:cs="Segoe UI"/>
          <w:szCs w:val="22"/>
        </w:rPr>
      </w:pPr>
      <w:r w:rsidRPr="004F001A">
        <w:rPr>
          <w:rFonts w:cs="Segoe UI"/>
          <w:szCs w:val="22"/>
          <w:lang w:bidi="hr-HR"/>
        </w:rPr>
        <w:br/>
      </w:r>
    </w:p>
    <w:p w14:paraId="0289B800" w14:textId="77777777" w:rsidR="00945CF9" w:rsidRPr="004F001A" w:rsidRDefault="00945CF9">
      <w:pPr>
        <w:spacing w:line="240" w:lineRule="auto"/>
        <w:jc w:val="left"/>
        <w:rPr>
          <w:rFonts w:cs="Segoe UI"/>
          <w:szCs w:val="22"/>
        </w:rPr>
      </w:pPr>
      <w:r w:rsidRPr="004F001A">
        <w:rPr>
          <w:rFonts w:cs="Segoe UI"/>
          <w:szCs w:val="22"/>
          <w:lang w:bidi="hr-HR"/>
        </w:rPr>
        <w:br w:type="page"/>
      </w:r>
    </w:p>
    <w:p w14:paraId="26615172" w14:textId="77777777" w:rsidR="005B74D8" w:rsidRPr="00560CEE" w:rsidRDefault="005B74D8" w:rsidP="005B74D8">
      <w:pPr>
        <w:spacing w:line="240" w:lineRule="auto"/>
        <w:jc w:val="left"/>
        <w:rPr>
          <w:b/>
          <w:bCs/>
          <w:sz w:val="18"/>
          <w:szCs w:val="18"/>
        </w:rPr>
      </w:pPr>
      <w:r w:rsidRPr="004250AA">
        <w:rPr>
          <w:rStyle w:val="AboutandContactHeadline"/>
          <w:szCs w:val="18"/>
          <w:lang w:bidi="hr-HR"/>
        </w:rPr>
        <w:lastRenderedPageBreak/>
        <w:t>O Henkelu</w:t>
      </w:r>
    </w:p>
    <w:p w14:paraId="7E7E49F8" w14:textId="77777777" w:rsidR="005B74D8" w:rsidRDefault="005B74D8" w:rsidP="005B74D8">
      <w:pPr>
        <w:rPr>
          <w:rStyle w:val="AboutandContactBody"/>
        </w:rPr>
      </w:pPr>
      <w:r w:rsidRPr="00385185">
        <w:rPr>
          <w:rStyle w:val="AboutandContactBody"/>
          <w:lang w:bidi="hr-HR"/>
        </w:rPr>
        <w:t xml:space="preserve">Zahvaljujući svojim brendovima, inovacijama i tehnologijama, Henkel drži vodeća mjesta na tržištu diljem svijeta u poslovanju s industrijskim proizvodima i robom široke potrošnje. Poslovna jedinica Ljepila i tehnologije svjetski je predvodnik na tržištu ljepila, brtvila i funkcionalnih premaza. Zahvaljujući poslovnoj jedinici Consumer Brands, društvo drži vodeća mjesta posebice u poslovanju s proizvodima za pranje rublja i održavanje kućanstva te proizvodima za njegu kose u brojnim kategorijama i na brojnim tržištima diljem svijeta. Tri su najjača brenda društva Loctite, Persil i Schwarzkopf. U poslovnoj godini 2024. Henkel je zabilježio prodaju u iznosu većem od 21,6 milijardi eura i prilagođenu operativnu dobit od oko 3,1 milijardu eura. Povlaštene dionice društva Henkel upisane su u njemački burzovni indeks DAX. U Henkelu postoji duga tradicija održivosti i društvo ima jasnu strategiju održivosti s konkretnim ciljevima. Henkel je osnovan 1876. i danas zapošljava raznolik tim od oko 47 000 ljudi širom svijeta koji su ujedinjeni snažnom organizacijskom kulturom, zajedničkim vrijednostima i zajedničkom svrhom: „Pioneers at heart for the good of generations” (Prvaci u srcu za dobro svih generacija). Više informacija na </w:t>
      </w:r>
      <w:hyperlink r:id="rId15" w:history="1">
        <w:r w:rsidRPr="00FA03BF">
          <w:rPr>
            <w:rStyle w:val="Hyperlink"/>
            <w:szCs w:val="24"/>
            <w:lang w:bidi="hr-HR"/>
          </w:rPr>
          <w:t>www.henkel.hr</w:t>
        </w:r>
      </w:hyperlink>
    </w:p>
    <w:p w14:paraId="407F677D" w14:textId="77777777" w:rsidR="00B15497" w:rsidRPr="00493327" w:rsidRDefault="00B15497" w:rsidP="00BF6E82">
      <w:pPr>
        <w:rPr>
          <w:rStyle w:val="AboutandContactBody"/>
        </w:rPr>
      </w:pPr>
    </w:p>
    <w:p w14:paraId="0BFF6B34" w14:textId="77777777" w:rsidR="00BF6E82" w:rsidRPr="00493327" w:rsidRDefault="00BF6E82" w:rsidP="00BF6E82">
      <w:pPr>
        <w:rPr>
          <w:rStyle w:val="AboutandContactBody"/>
        </w:rPr>
      </w:pPr>
    </w:p>
    <w:p w14:paraId="55E4371A" w14:textId="77777777" w:rsidR="00D45467" w:rsidRPr="00D45467" w:rsidRDefault="00D45467" w:rsidP="00D45467">
      <w:pPr>
        <w:rPr>
          <w:sz w:val="18"/>
          <w:lang w:val="pt-PT" w:bidi="hr-HR"/>
        </w:rPr>
      </w:pPr>
      <w:r w:rsidRPr="00D45467">
        <w:rPr>
          <w:sz w:val="18"/>
          <w:lang w:bidi="hr-HR"/>
        </w:rPr>
        <w:t>Kontakt</w:t>
      </w:r>
      <w:r w:rsidRPr="00D45467">
        <w:rPr>
          <w:sz w:val="18"/>
          <w:lang w:bidi="hr-HR"/>
        </w:rPr>
        <w:tab/>
        <w:t>Jelena Gavrilović Šarenac</w:t>
      </w:r>
      <w:r w:rsidRPr="00D45467">
        <w:rPr>
          <w:sz w:val="18"/>
          <w:lang w:bidi="hr-HR"/>
        </w:rPr>
        <w:tab/>
      </w:r>
    </w:p>
    <w:p w14:paraId="2F22C826" w14:textId="77777777" w:rsidR="00D45467" w:rsidRPr="00D45467" w:rsidRDefault="00D45467" w:rsidP="00D45467">
      <w:pPr>
        <w:rPr>
          <w:sz w:val="18"/>
          <w:lang w:val="it-IT" w:bidi="hr-HR"/>
        </w:rPr>
      </w:pPr>
      <w:r w:rsidRPr="00D45467">
        <w:rPr>
          <w:sz w:val="18"/>
          <w:lang w:bidi="hr-HR"/>
        </w:rPr>
        <w:t>Telefon</w:t>
      </w:r>
      <w:r w:rsidRPr="00D45467">
        <w:rPr>
          <w:sz w:val="18"/>
          <w:lang w:bidi="hr-HR"/>
        </w:rPr>
        <w:tab/>
        <w:t>+381 60 207 22 09</w:t>
      </w:r>
      <w:r w:rsidRPr="00D45467">
        <w:rPr>
          <w:sz w:val="18"/>
          <w:lang w:bidi="hr-HR"/>
        </w:rPr>
        <w:tab/>
      </w:r>
    </w:p>
    <w:p w14:paraId="64651C44" w14:textId="77777777" w:rsidR="00D45467" w:rsidRPr="00D45467" w:rsidRDefault="00D45467" w:rsidP="00D45467">
      <w:pPr>
        <w:rPr>
          <w:sz w:val="18"/>
          <w:lang w:bidi="hr-HR"/>
        </w:rPr>
      </w:pPr>
      <w:r w:rsidRPr="00D45467">
        <w:rPr>
          <w:sz w:val="18"/>
          <w:lang w:bidi="hr-HR"/>
        </w:rPr>
        <w:t>E-pošta</w:t>
      </w:r>
      <w:r w:rsidRPr="00D45467">
        <w:rPr>
          <w:sz w:val="18"/>
          <w:lang w:bidi="hr-HR"/>
        </w:rPr>
        <w:tab/>
      </w:r>
      <w:hyperlink r:id="rId16" w:history="1">
        <w:r w:rsidRPr="00D45467">
          <w:rPr>
            <w:rStyle w:val="Hyperlink"/>
            <w:szCs w:val="24"/>
            <w:lang w:bidi="hr-HR"/>
          </w:rPr>
          <w:t>jelena.sarenac@henkel.com</w:t>
        </w:r>
      </w:hyperlink>
    </w:p>
    <w:p w14:paraId="15FA3AF7" w14:textId="77777777" w:rsidR="00D45467" w:rsidRPr="00D45467" w:rsidRDefault="00D45467" w:rsidP="00D45467">
      <w:pPr>
        <w:rPr>
          <w:sz w:val="18"/>
          <w:lang w:val="it-IT" w:bidi="hr-HR"/>
        </w:rPr>
      </w:pPr>
      <w:r w:rsidRPr="00D45467">
        <w:rPr>
          <w:sz w:val="18"/>
          <w:lang w:bidi="hr-HR"/>
        </w:rPr>
        <w:tab/>
      </w:r>
    </w:p>
    <w:p w14:paraId="0FA6CF6C" w14:textId="3BB4DC8A" w:rsidR="00E806CE" w:rsidRPr="00493327" w:rsidRDefault="00D45467" w:rsidP="00D45467">
      <w:pPr>
        <w:rPr>
          <w:rStyle w:val="AboutandContactBody"/>
        </w:rPr>
      </w:pPr>
      <w:hyperlink r:id="rId17" w:history="1">
        <w:r w:rsidRPr="00D45467">
          <w:rPr>
            <w:rStyle w:val="Hyperlink"/>
            <w:szCs w:val="24"/>
            <w:lang w:bidi="hr-HR"/>
          </w:rPr>
          <w:t>www.henkel.hr</w:t>
        </w:r>
      </w:hyperlink>
    </w:p>
    <w:sectPr w:rsidR="00E806CE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7D683" w14:textId="77777777" w:rsidR="00016A5D" w:rsidRDefault="00016A5D">
      <w:r>
        <w:separator/>
      </w:r>
    </w:p>
  </w:endnote>
  <w:endnote w:type="continuationSeparator" w:id="0">
    <w:p w14:paraId="0C1BA451" w14:textId="77777777" w:rsidR="00016A5D" w:rsidRDefault="00016A5D">
      <w:r>
        <w:continuationSeparator/>
      </w:r>
    </w:p>
  </w:endnote>
  <w:endnote w:type="continuationNotice" w:id="1">
    <w:p w14:paraId="6AF7381C" w14:textId="77777777" w:rsidR="00016A5D" w:rsidRDefault="00016A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rPr>
        <w:lang w:bidi="hr-HR"/>
      </w:rPr>
      <w:t>Henkel AG &amp; Co. KGaA</w:t>
    </w:r>
    <w:r w:rsidRPr="00BF6E82">
      <w:rPr>
        <w:lang w:bidi="hr-HR"/>
      </w:rPr>
      <w:tab/>
      <w:t xml:space="preserve">Stranica </w:t>
    </w:r>
    <w:r w:rsidRPr="00BF6E82">
      <w:rPr>
        <w:lang w:bidi="hr-HR"/>
      </w:rPr>
      <w:fldChar w:fldCharType="begin"/>
    </w:r>
    <w:r w:rsidRPr="00BF6E82">
      <w:rPr>
        <w:lang w:bidi="hr-HR"/>
      </w:rPr>
      <w:instrText xml:space="preserve"> PAGE  \* Arabic  \* MERGEFORMAT </w:instrText>
    </w:r>
    <w:r w:rsidRPr="00BF6E82">
      <w:rPr>
        <w:lang w:bidi="hr-HR"/>
      </w:rPr>
      <w:fldChar w:fldCharType="separate"/>
    </w:r>
    <w:r>
      <w:rPr>
        <w:lang w:bidi="hr-HR"/>
      </w:rPr>
      <w:t>2</w:t>
    </w:r>
    <w:r w:rsidRPr="00BF6E82">
      <w:rPr>
        <w:lang w:bidi="hr-HR"/>
      </w:rPr>
      <w:fldChar w:fldCharType="end"/>
    </w:r>
    <w:r w:rsidRPr="00BF6E82">
      <w:rPr>
        <w:lang w:bidi="hr-HR"/>
      </w:rPr>
      <w:t>/</w:t>
    </w:r>
    <w:fldSimple w:instr=" NUMPAGES  \* Arabic  \* MERGEFORMAT ">
      <w:r>
        <w:rPr>
          <w:lang w:bidi="hr-HR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0A1664F5" w:rsidR="00CF6F33" w:rsidRPr="00992A11" w:rsidRDefault="00112FD4" w:rsidP="00992A11">
    <w:pPr>
      <w:pStyle w:val="Footer"/>
    </w:pPr>
    <w:r w:rsidRPr="00E143D5">
      <w:rPr>
        <w:lang w:bidi="hr-HR"/>
      </w:rPr>
      <w:drawing>
        <wp:inline distT="0" distB="0" distL="0" distR="0" wp14:anchorId="182BBC29" wp14:editId="60DE2A5D">
          <wp:extent cx="5422789" cy="548296"/>
          <wp:effectExtent l="0" t="0" r="6985" b="4445"/>
          <wp:docPr id="135396603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/>
                  <a:srcRect b="19511"/>
                  <a:stretch/>
                </pic:blipFill>
                <pic:spPr bwMode="auto">
                  <a:xfrm>
                    <a:off x="0" y="0"/>
                    <a:ext cx="5499004" cy="5560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422EC" w:rsidRPr="00992A11">
      <w:rPr>
        <w:lang w:bidi="hr-HR"/>
      </w:rPr>
      <w:t xml:space="preserve">Stranica </w:t>
    </w:r>
    <w:r w:rsidR="00CF6F33" w:rsidRPr="00992A11">
      <w:rPr>
        <w:lang w:bidi="hr-HR"/>
      </w:rPr>
      <w:fldChar w:fldCharType="begin"/>
    </w:r>
    <w:r w:rsidR="00CF6F33" w:rsidRPr="00992A11">
      <w:rPr>
        <w:lang w:bidi="hr-HR"/>
      </w:rPr>
      <w:instrText xml:space="preserve"> </w:instrText>
    </w:r>
    <w:r w:rsidR="00262C05" w:rsidRPr="00992A11">
      <w:rPr>
        <w:lang w:bidi="hr-HR"/>
      </w:rPr>
      <w:instrText>PAGE</w:instrText>
    </w:r>
    <w:r w:rsidR="00CF6F33" w:rsidRPr="00992A11">
      <w:rPr>
        <w:lang w:bidi="hr-HR"/>
      </w:rPr>
      <w:instrText xml:space="preserve">  \* Arabic  \* MERGEFORMAT </w:instrText>
    </w:r>
    <w:r w:rsidR="00CF6F33" w:rsidRPr="00992A11">
      <w:rPr>
        <w:lang w:bidi="hr-HR"/>
      </w:rPr>
      <w:fldChar w:fldCharType="separate"/>
    </w:r>
    <w:r w:rsidR="006A0A3C" w:rsidRPr="00992A11">
      <w:rPr>
        <w:lang w:bidi="hr-HR"/>
      </w:rPr>
      <w:t>1</w:t>
    </w:r>
    <w:r w:rsidR="00CF6F33" w:rsidRPr="00992A11">
      <w:rPr>
        <w:lang w:bidi="hr-HR"/>
      </w:rPr>
      <w:fldChar w:fldCharType="end"/>
    </w:r>
    <w:r w:rsidR="00B422EC" w:rsidRPr="00992A11">
      <w:rPr>
        <w:lang w:bidi="hr-HR"/>
      </w:rPr>
      <w:t>/</w:t>
    </w:r>
    <w:r w:rsidR="00CF6F33" w:rsidRPr="00992A11">
      <w:rPr>
        <w:lang w:bidi="hr-HR"/>
      </w:rPr>
      <w:fldChar w:fldCharType="begin"/>
    </w:r>
    <w:r w:rsidR="00CF6F33" w:rsidRPr="00992A11">
      <w:rPr>
        <w:lang w:bidi="hr-HR"/>
      </w:rPr>
      <w:instrText xml:space="preserve"> </w:instrText>
    </w:r>
    <w:r w:rsidR="00262C05" w:rsidRPr="00992A11">
      <w:rPr>
        <w:lang w:bidi="hr-HR"/>
      </w:rPr>
      <w:instrText>NUMPAGES</w:instrText>
    </w:r>
    <w:r w:rsidR="00CF6F33" w:rsidRPr="00992A11">
      <w:rPr>
        <w:lang w:bidi="hr-HR"/>
      </w:rPr>
      <w:instrText xml:space="preserve">  \* Arabic  \* MERGEFORMAT </w:instrText>
    </w:r>
    <w:r w:rsidR="00CF6F33" w:rsidRPr="00992A11">
      <w:rPr>
        <w:lang w:bidi="hr-HR"/>
      </w:rPr>
      <w:fldChar w:fldCharType="separate"/>
    </w:r>
    <w:r w:rsidR="006A0A3C" w:rsidRPr="00992A11">
      <w:rPr>
        <w:lang w:bidi="hr-HR"/>
      </w:rPr>
      <w:t>1</w:t>
    </w:r>
    <w:r w:rsidR="00CF6F33" w:rsidRPr="00992A11">
      <w:rPr>
        <w:lang w:bidi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C47C4" w14:textId="77777777" w:rsidR="00016A5D" w:rsidRDefault="00016A5D">
      <w:r>
        <w:separator/>
      </w:r>
    </w:p>
  </w:footnote>
  <w:footnote w:type="continuationSeparator" w:id="0">
    <w:p w14:paraId="31B0AA52" w14:textId="77777777" w:rsidR="00016A5D" w:rsidRDefault="00016A5D">
      <w:r>
        <w:continuationSeparator/>
      </w:r>
    </w:p>
  </w:footnote>
  <w:footnote w:type="continuationNotice" w:id="1">
    <w:p w14:paraId="7282A7C2" w14:textId="77777777" w:rsidR="00016A5D" w:rsidRDefault="00016A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77777777" w:rsidR="00CF6F33" w:rsidRPr="00EB46D9" w:rsidRDefault="0059722C" w:rsidP="00EB46D9">
    <w:pPr>
      <w:pStyle w:val="Header"/>
    </w:pPr>
    <w:r w:rsidRPr="00EB46D9">
      <w:rPr>
        <w:noProof/>
        <w:lang w:bidi="hr-HR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bidi="hr-H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FA9BF" id="Gruppieren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rPr>
        <w:lang w:bidi="hr-HR"/>
      </w:rPr>
      <w:t>Priopćenje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B0F56"/>
    <w:multiLevelType w:val="hybridMultilevel"/>
    <w:tmpl w:val="0E88DF6E"/>
    <w:lvl w:ilvl="0" w:tplc="36002C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8116FD"/>
    <w:multiLevelType w:val="hybridMultilevel"/>
    <w:tmpl w:val="4DEA5FA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91A1D"/>
    <w:multiLevelType w:val="hybridMultilevel"/>
    <w:tmpl w:val="E2709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9672">
    <w:abstractNumId w:val="1"/>
  </w:num>
  <w:num w:numId="2" w16cid:durableId="744647980">
    <w:abstractNumId w:val="0"/>
  </w:num>
  <w:num w:numId="3" w16cid:durableId="2047100128">
    <w:abstractNumId w:val="7"/>
  </w:num>
  <w:num w:numId="4" w16cid:durableId="385564952">
    <w:abstractNumId w:val="3"/>
  </w:num>
  <w:num w:numId="5" w16cid:durableId="9066185">
    <w:abstractNumId w:val="2"/>
  </w:num>
  <w:num w:numId="6" w16cid:durableId="115878705">
    <w:abstractNumId w:val="4"/>
  </w:num>
  <w:num w:numId="7" w16cid:durableId="703017360">
    <w:abstractNumId w:val="8"/>
  </w:num>
  <w:num w:numId="8" w16cid:durableId="1307052131">
    <w:abstractNumId w:val="6"/>
  </w:num>
  <w:num w:numId="9" w16cid:durableId="1620643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ADD"/>
    <w:rsid w:val="00002AA4"/>
    <w:rsid w:val="00005240"/>
    <w:rsid w:val="00005267"/>
    <w:rsid w:val="00006346"/>
    <w:rsid w:val="000073D9"/>
    <w:rsid w:val="00012DD9"/>
    <w:rsid w:val="000154B7"/>
    <w:rsid w:val="00016A5D"/>
    <w:rsid w:val="00021413"/>
    <w:rsid w:val="00021C67"/>
    <w:rsid w:val="0002491F"/>
    <w:rsid w:val="000269BF"/>
    <w:rsid w:val="00030557"/>
    <w:rsid w:val="00030F51"/>
    <w:rsid w:val="000328F8"/>
    <w:rsid w:val="00035A84"/>
    <w:rsid w:val="00040CC9"/>
    <w:rsid w:val="00051E86"/>
    <w:rsid w:val="00052CBE"/>
    <w:rsid w:val="000575F9"/>
    <w:rsid w:val="000618FC"/>
    <w:rsid w:val="0006344D"/>
    <w:rsid w:val="00067071"/>
    <w:rsid w:val="0007110C"/>
    <w:rsid w:val="00072264"/>
    <w:rsid w:val="000722E8"/>
    <w:rsid w:val="00072FEA"/>
    <w:rsid w:val="000761B7"/>
    <w:rsid w:val="000764DF"/>
    <w:rsid w:val="00080D10"/>
    <w:rsid w:val="0008357F"/>
    <w:rsid w:val="000901C2"/>
    <w:rsid w:val="000A09BE"/>
    <w:rsid w:val="000A5153"/>
    <w:rsid w:val="000B43B7"/>
    <w:rsid w:val="000B55AD"/>
    <w:rsid w:val="000B695A"/>
    <w:rsid w:val="000B69E7"/>
    <w:rsid w:val="000C210A"/>
    <w:rsid w:val="000C56DD"/>
    <w:rsid w:val="000D1672"/>
    <w:rsid w:val="000E2F62"/>
    <w:rsid w:val="000E38ED"/>
    <w:rsid w:val="000E4801"/>
    <w:rsid w:val="000E71DF"/>
    <w:rsid w:val="000E7F24"/>
    <w:rsid w:val="000F03BE"/>
    <w:rsid w:val="000F1757"/>
    <w:rsid w:val="000F225B"/>
    <w:rsid w:val="000F51D1"/>
    <w:rsid w:val="000F6441"/>
    <w:rsid w:val="000F7A27"/>
    <w:rsid w:val="000F7FAF"/>
    <w:rsid w:val="00101B7B"/>
    <w:rsid w:val="00105975"/>
    <w:rsid w:val="0010661F"/>
    <w:rsid w:val="00111F4D"/>
    <w:rsid w:val="00112A28"/>
    <w:rsid w:val="00112FD4"/>
    <w:rsid w:val="00115230"/>
    <w:rsid w:val="00115B5F"/>
    <w:rsid w:val="001162B4"/>
    <w:rsid w:val="001201EE"/>
    <w:rsid w:val="00122CBC"/>
    <w:rsid w:val="00123A5B"/>
    <w:rsid w:val="00126D4A"/>
    <w:rsid w:val="00126F5E"/>
    <w:rsid w:val="00132DA9"/>
    <w:rsid w:val="0013305B"/>
    <w:rsid w:val="00133749"/>
    <w:rsid w:val="00133B99"/>
    <w:rsid w:val="001443BD"/>
    <w:rsid w:val="001577E9"/>
    <w:rsid w:val="0016138C"/>
    <w:rsid w:val="00161D57"/>
    <w:rsid w:val="001731CE"/>
    <w:rsid w:val="0017476D"/>
    <w:rsid w:val="00177BCB"/>
    <w:rsid w:val="001848FB"/>
    <w:rsid w:val="00187563"/>
    <w:rsid w:val="00191A80"/>
    <w:rsid w:val="00191CD8"/>
    <w:rsid w:val="001946F9"/>
    <w:rsid w:val="00196FB7"/>
    <w:rsid w:val="001A5E74"/>
    <w:rsid w:val="001B02B7"/>
    <w:rsid w:val="001B214E"/>
    <w:rsid w:val="001B7C20"/>
    <w:rsid w:val="001C0B32"/>
    <w:rsid w:val="001C45D9"/>
    <w:rsid w:val="001C4BE1"/>
    <w:rsid w:val="001D7ADF"/>
    <w:rsid w:val="001E0F71"/>
    <w:rsid w:val="001E6D05"/>
    <w:rsid w:val="001E704D"/>
    <w:rsid w:val="001E7C28"/>
    <w:rsid w:val="001F0A10"/>
    <w:rsid w:val="001F1BDF"/>
    <w:rsid w:val="001F2266"/>
    <w:rsid w:val="001F2CFB"/>
    <w:rsid w:val="001F3446"/>
    <w:rsid w:val="001F553D"/>
    <w:rsid w:val="001F703F"/>
    <w:rsid w:val="001F7110"/>
    <w:rsid w:val="001F7E96"/>
    <w:rsid w:val="00202284"/>
    <w:rsid w:val="00210DDA"/>
    <w:rsid w:val="00211912"/>
    <w:rsid w:val="00212488"/>
    <w:rsid w:val="00215BE2"/>
    <w:rsid w:val="00220628"/>
    <w:rsid w:val="00223B7D"/>
    <w:rsid w:val="00224ADF"/>
    <w:rsid w:val="002304D2"/>
    <w:rsid w:val="002308C5"/>
    <w:rsid w:val="002318A2"/>
    <w:rsid w:val="00234ABD"/>
    <w:rsid w:val="00235F15"/>
    <w:rsid w:val="002361C4"/>
    <w:rsid w:val="00236E2A"/>
    <w:rsid w:val="00237F62"/>
    <w:rsid w:val="0024586A"/>
    <w:rsid w:val="00245E63"/>
    <w:rsid w:val="0025551E"/>
    <w:rsid w:val="00255A08"/>
    <w:rsid w:val="00255A4F"/>
    <w:rsid w:val="00256F0C"/>
    <w:rsid w:val="00261E8B"/>
    <w:rsid w:val="00262C05"/>
    <w:rsid w:val="00265BAC"/>
    <w:rsid w:val="00274EEC"/>
    <w:rsid w:val="0027785F"/>
    <w:rsid w:val="00281D14"/>
    <w:rsid w:val="00282C13"/>
    <w:rsid w:val="00291C77"/>
    <w:rsid w:val="002A0DF7"/>
    <w:rsid w:val="002A2975"/>
    <w:rsid w:val="002A5CB4"/>
    <w:rsid w:val="002A60E0"/>
    <w:rsid w:val="002B1A2C"/>
    <w:rsid w:val="002B6F30"/>
    <w:rsid w:val="002B7D6C"/>
    <w:rsid w:val="002C0239"/>
    <w:rsid w:val="002C0B49"/>
    <w:rsid w:val="002C1344"/>
    <w:rsid w:val="002C252E"/>
    <w:rsid w:val="002C6773"/>
    <w:rsid w:val="002D2A3D"/>
    <w:rsid w:val="002D6FE0"/>
    <w:rsid w:val="002D766C"/>
    <w:rsid w:val="002E0B17"/>
    <w:rsid w:val="002E2429"/>
    <w:rsid w:val="002E4FFB"/>
    <w:rsid w:val="002E7DED"/>
    <w:rsid w:val="002F0D95"/>
    <w:rsid w:val="002F117C"/>
    <w:rsid w:val="002F7E11"/>
    <w:rsid w:val="00301AA0"/>
    <w:rsid w:val="00301B46"/>
    <w:rsid w:val="00304087"/>
    <w:rsid w:val="0031023F"/>
    <w:rsid w:val="00310ACD"/>
    <w:rsid w:val="0031379F"/>
    <w:rsid w:val="0031670F"/>
    <w:rsid w:val="00316A6D"/>
    <w:rsid w:val="00320713"/>
    <w:rsid w:val="00320A26"/>
    <w:rsid w:val="00321344"/>
    <w:rsid w:val="00321518"/>
    <w:rsid w:val="0032244D"/>
    <w:rsid w:val="00327EE2"/>
    <w:rsid w:val="00331899"/>
    <w:rsid w:val="0033451C"/>
    <w:rsid w:val="00335114"/>
    <w:rsid w:val="00336854"/>
    <w:rsid w:val="00336C0A"/>
    <w:rsid w:val="0034015C"/>
    <w:rsid w:val="00341737"/>
    <w:rsid w:val="003442F4"/>
    <w:rsid w:val="00347B34"/>
    <w:rsid w:val="003520F9"/>
    <w:rsid w:val="00353705"/>
    <w:rsid w:val="003562E8"/>
    <w:rsid w:val="00356A36"/>
    <w:rsid w:val="0036097F"/>
    <w:rsid w:val="0036357D"/>
    <w:rsid w:val="003649BC"/>
    <w:rsid w:val="00365E44"/>
    <w:rsid w:val="00367AA1"/>
    <w:rsid w:val="00370B0E"/>
    <w:rsid w:val="00372E36"/>
    <w:rsid w:val="00376EE9"/>
    <w:rsid w:val="00377CBB"/>
    <w:rsid w:val="00385185"/>
    <w:rsid w:val="00386D4E"/>
    <w:rsid w:val="003877B6"/>
    <w:rsid w:val="00390D16"/>
    <w:rsid w:val="00392B10"/>
    <w:rsid w:val="00393887"/>
    <w:rsid w:val="00393C1C"/>
    <w:rsid w:val="00394C6B"/>
    <w:rsid w:val="00395B62"/>
    <w:rsid w:val="003A2C4D"/>
    <w:rsid w:val="003A4E62"/>
    <w:rsid w:val="003B1069"/>
    <w:rsid w:val="003B390A"/>
    <w:rsid w:val="003C15DE"/>
    <w:rsid w:val="003C4EB2"/>
    <w:rsid w:val="003D0F7F"/>
    <w:rsid w:val="003D26C8"/>
    <w:rsid w:val="003D373F"/>
    <w:rsid w:val="003F1AF3"/>
    <w:rsid w:val="003F37D5"/>
    <w:rsid w:val="003F4852"/>
    <w:rsid w:val="003F4D8D"/>
    <w:rsid w:val="003F66FD"/>
    <w:rsid w:val="004070B7"/>
    <w:rsid w:val="0041425F"/>
    <w:rsid w:val="00416378"/>
    <w:rsid w:val="004313E7"/>
    <w:rsid w:val="0043191E"/>
    <w:rsid w:val="0044763B"/>
    <w:rsid w:val="00451F34"/>
    <w:rsid w:val="00455216"/>
    <w:rsid w:val="00456A2F"/>
    <w:rsid w:val="00456DE2"/>
    <w:rsid w:val="004629B3"/>
    <w:rsid w:val="0046376E"/>
    <w:rsid w:val="00464E12"/>
    <w:rsid w:val="0046690F"/>
    <w:rsid w:val="0047253F"/>
    <w:rsid w:val="00472FEC"/>
    <w:rsid w:val="00474167"/>
    <w:rsid w:val="004746B4"/>
    <w:rsid w:val="004808B4"/>
    <w:rsid w:val="0048636C"/>
    <w:rsid w:val="00490A03"/>
    <w:rsid w:val="0049128B"/>
    <w:rsid w:val="00492305"/>
    <w:rsid w:val="00493327"/>
    <w:rsid w:val="00494DBE"/>
    <w:rsid w:val="00495CE6"/>
    <w:rsid w:val="004A17C1"/>
    <w:rsid w:val="004A323C"/>
    <w:rsid w:val="004B1BF3"/>
    <w:rsid w:val="004B2438"/>
    <w:rsid w:val="004B54E8"/>
    <w:rsid w:val="004C4B94"/>
    <w:rsid w:val="004C4D3B"/>
    <w:rsid w:val="004C4FEB"/>
    <w:rsid w:val="004C50B2"/>
    <w:rsid w:val="004C5ECD"/>
    <w:rsid w:val="004C67AB"/>
    <w:rsid w:val="004C67DD"/>
    <w:rsid w:val="004C6B79"/>
    <w:rsid w:val="004C74C1"/>
    <w:rsid w:val="004D059B"/>
    <w:rsid w:val="004D4CB6"/>
    <w:rsid w:val="004E0870"/>
    <w:rsid w:val="004E2693"/>
    <w:rsid w:val="004E3341"/>
    <w:rsid w:val="004F001A"/>
    <w:rsid w:val="004F10C1"/>
    <w:rsid w:val="004F64D2"/>
    <w:rsid w:val="004F6F32"/>
    <w:rsid w:val="0050062B"/>
    <w:rsid w:val="00502E62"/>
    <w:rsid w:val="00504452"/>
    <w:rsid w:val="00506B8A"/>
    <w:rsid w:val="005115C9"/>
    <w:rsid w:val="00515726"/>
    <w:rsid w:val="0052212B"/>
    <w:rsid w:val="005231F2"/>
    <w:rsid w:val="00531542"/>
    <w:rsid w:val="00531B98"/>
    <w:rsid w:val="00534B46"/>
    <w:rsid w:val="00535F11"/>
    <w:rsid w:val="00535F9A"/>
    <w:rsid w:val="00537D83"/>
    <w:rsid w:val="00540358"/>
    <w:rsid w:val="005408C4"/>
    <w:rsid w:val="00540D47"/>
    <w:rsid w:val="0054261E"/>
    <w:rsid w:val="00550626"/>
    <w:rsid w:val="0055064A"/>
    <w:rsid w:val="00550864"/>
    <w:rsid w:val="00554EAF"/>
    <w:rsid w:val="0055571E"/>
    <w:rsid w:val="00556F67"/>
    <w:rsid w:val="00574094"/>
    <w:rsid w:val="00574459"/>
    <w:rsid w:val="005752A1"/>
    <w:rsid w:val="0058271E"/>
    <w:rsid w:val="00582AC1"/>
    <w:rsid w:val="005833F0"/>
    <w:rsid w:val="0058520B"/>
    <w:rsid w:val="00586843"/>
    <w:rsid w:val="00586CAF"/>
    <w:rsid w:val="005873E9"/>
    <w:rsid w:val="00591180"/>
    <w:rsid w:val="00592642"/>
    <w:rsid w:val="00592F6A"/>
    <w:rsid w:val="0059722C"/>
    <w:rsid w:val="005974B2"/>
    <w:rsid w:val="00597D07"/>
    <w:rsid w:val="005A3846"/>
    <w:rsid w:val="005A7239"/>
    <w:rsid w:val="005B028D"/>
    <w:rsid w:val="005B08FF"/>
    <w:rsid w:val="005B1F0C"/>
    <w:rsid w:val="005B4ED3"/>
    <w:rsid w:val="005B6A58"/>
    <w:rsid w:val="005B7078"/>
    <w:rsid w:val="005B74D8"/>
    <w:rsid w:val="005C5EF2"/>
    <w:rsid w:val="005C70A8"/>
    <w:rsid w:val="005C7112"/>
    <w:rsid w:val="005D0561"/>
    <w:rsid w:val="005D0AD9"/>
    <w:rsid w:val="005D22F6"/>
    <w:rsid w:val="005E0C30"/>
    <w:rsid w:val="005E363B"/>
    <w:rsid w:val="005E69D9"/>
    <w:rsid w:val="005F27F4"/>
    <w:rsid w:val="005F2AC0"/>
    <w:rsid w:val="005F3239"/>
    <w:rsid w:val="005F6567"/>
    <w:rsid w:val="00607256"/>
    <w:rsid w:val="006103F3"/>
    <w:rsid w:val="00610CE9"/>
    <w:rsid w:val="0061298A"/>
    <w:rsid w:val="00613F40"/>
    <w:rsid w:val="006144B1"/>
    <w:rsid w:val="00617CD0"/>
    <w:rsid w:val="006335F1"/>
    <w:rsid w:val="006345B6"/>
    <w:rsid w:val="00635712"/>
    <w:rsid w:val="00635B96"/>
    <w:rsid w:val="006416BB"/>
    <w:rsid w:val="00643D8A"/>
    <w:rsid w:val="006513EB"/>
    <w:rsid w:val="006515E3"/>
    <w:rsid w:val="00651816"/>
    <w:rsid w:val="00652229"/>
    <w:rsid w:val="00652793"/>
    <w:rsid w:val="00652D7A"/>
    <w:rsid w:val="00656D22"/>
    <w:rsid w:val="006626CA"/>
    <w:rsid w:val="00663487"/>
    <w:rsid w:val="00667941"/>
    <w:rsid w:val="00672382"/>
    <w:rsid w:val="00677F0A"/>
    <w:rsid w:val="0068184B"/>
    <w:rsid w:val="0068234B"/>
    <w:rsid w:val="00682643"/>
    <w:rsid w:val="00682867"/>
    <w:rsid w:val="00682EB9"/>
    <w:rsid w:val="0068441A"/>
    <w:rsid w:val="00690B19"/>
    <w:rsid w:val="006A0A3C"/>
    <w:rsid w:val="006A2EBC"/>
    <w:rsid w:val="006A3442"/>
    <w:rsid w:val="006A444F"/>
    <w:rsid w:val="006A79F0"/>
    <w:rsid w:val="006B47EE"/>
    <w:rsid w:val="006B499F"/>
    <w:rsid w:val="006D4996"/>
    <w:rsid w:val="006D54AB"/>
    <w:rsid w:val="006D6EA2"/>
    <w:rsid w:val="006D6F50"/>
    <w:rsid w:val="006E3006"/>
    <w:rsid w:val="006E5032"/>
    <w:rsid w:val="006E5BDA"/>
    <w:rsid w:val="006E7BA2"/>
    <w:rsid w:val="006F0AA3"/>
    <w:rsid w:val="006F0FC7"/>
    <w:rsid w:val="006F39A9"/>
    <w:rsid w:val="006F670F"/>
    <w:rsid w:val="0070203E"/>
    <w:rsid w:val="00703272"/>
    <w:rsid w:val="00704C09"/>
    <w:rsid w:val="00706DBC"/>
    <w:rsid w:val="0070733C"/>
    <w:rsid w:val="00710C5D"/>
    <w:rsid w:val="0071348C"/>
    <w:rsid w:val="00717273"/>
    <w:rsid w:val="00717EC1"/>
    <w:rsid w:val="00720FD4"/>
    <w:rsid w:val="0072386C"/>
    <w:rsid w:val="00724AF2"/>
    <w:rsid w:val="007265F3"/>
    <w:rsid w:val="00727659"/>
    <w:rsid w:val="0073096C"/>
    <w:rsid w:val="00734034"/>
    <w:rsid w:val="00734B14"/>
    <w:rsid w:val="00742398"/>
    <w:rsid w:val="007447E3"/>
    <w:rsid w:val="00745581"/>
    <w:rsid w:val="00747B40"/>
    <w:rsid w:val="007507B5"/>
    <w:rsid w:val="0075091D"/>
    <w:rsid w:val="00753326"/>
    <w:rsid w:val="00753885"/>
    <w:rsid w:val="00753A24"/>
    <w:rsid w:val="007613F4"/>
    <w:rsid w:val="00772188"/>
    <w:rsid w:val="00773410"/>
    <w:rsid w:val="00777A85"/>
    <w:rsid w:val="007813D0"/>
    <w:rsid w:val="0078286D"/>
    <w:rsid w:val="00782F69"/>
    <w:rsid w:val="00784E7A"/>
    <w:rsid w:val="00785993"/>
    <w:rsid w:val="00785DF8"/>
    <w:rsid w:val="0078657A"/>
    <w:rsid w:val="007866E2"/>
    <w:rsid w:val="00786BA3"/>
    <w:rsid w:val="007906EE"/>
    <w:rsid w:val="007907C0"/>
    <w:rsid w:val="00791B93"/>
    <w:rsid w:val="0079202F"/>
    <w:rsid w:val="00795AC9"/>
    <w:rsid w:val="00795AF2"/>
    <w:rsid w:val="007A2417"/>
    <w:rsid w:val="007A2AAD"/>
    <w:rsid w:val="007A4432"/>
    <w:rsid w:val="007A784E"/>
    <w:rsid w:val="007B499C"/>
    <w:rsid w:val="007B4D4B"/>
    <w:rsid w:val="007C52A4"/>
    <w:rsid w:val="007C5345"/>
    <w:rsid w:val="007D2A02"/>
    <w:rsid w:val="007E6EA1"/>
    <w:rsid w:val="007F0F63"/>
    <w:rsid w:val="007F23F5"/>
    <w:rsid w:val="007F250C"/>
    <w:rsid w:val="007F2B1E"/>
    <w:rsid w:val="007F451E"/>
    <w:rsid w:val="007F4E1E"/>
    <w:rsid w:val="007F62B4"/>
    <w:rsid w:val="007F6456"/>
    <w:rsid w:val="00801517"/>
    <w:rsid w:val="00801B5A"/>
    <w:rsid w:val="00805250"/>
    <w:rsid w:val="00805A96"/>
    <w:rsid w:val="00811634"/>
    <w:rsid w:val="00817AE8"/>
    <w:rsid w:val="00817DE8"/>
    <w:rsid w:val="008229F5"/>
    <w:rsid w:val="00822CF7"/>
    <w:rsid w:val="0082699A"/>
    <w:rsid w:val="008338A7"/>
    <w:rsid w:val="00833CEB"/>
    <w:rsid w:val="008367C2"/>
    <w:rsid w:val="008372D2"/>
    <w:rsid w:val="008377BC"/>
    <w:rsid w:val="008425EC"/>
    <w:rsid w:val="00844C17"/>
    <w:rsid w:val="00847726"/>
    <w:rsid w:val="00847F84"/>
    <w:rsid w:val="00850E89"/>
    <w:rsid w:val="00852511"/>
    <w:rsid w:val="00856F59"/>
    <w:rsid w:val="008614F1"/>
    <w:rsid w:val="00861C1F"/>
    <w:rsid w:val="008639B3"/>
    <w:rsid w:val="00863C1A"/>
    <w:rsid w:val="0087142D"/>
    <w:rsid w:val="00873956"/>
    <w:rsid w:val="00880E72"/>
    <w:rsid w:val="008825EE"/>
    <w:rsid w:val="008837FC"/>
    <w:rsid w:val="0088596E"/>
    <w:rsid w:val="00892E46"/>
    <w:rsid w:val="0089796A"/>
    <w:rsid w:val="008A1780"/>
    <w:rsid w:val="008A2375"/>
    <w:rsid w:val="008A4437"/>
    <w:rsid w:val="008B0610"/>
    <w:rsid w:val="008B18FE"/>
    <w:rsid w:val="008C21A6"/>
    <w:rsid w:val="008C392C"/>
    <w:rsid w:val="008C3C9F"/>
    <w:rsid w:val="008C4577"/>
    <w:rsid w:val="008C7970"/>
    <w:rsid w:val="008D76C5"/>
    <w:rsid w:val="008E0AFA"/>
    <w:rsid w:val="008E1B33"/>
    <w:rsid w:val="008E52A1"/>
    <w:rsid w:val="008E69DD"/>
    <w:rsid w:val="008E75D3"/>
    <w:rsid w:val="008F125E"/>
    <w:rsid w:val="008F35AC"/>
    <w:rsid w:val="008F4D1C"/>
    <w:rsid w:val="008F4D2F"/>
    <w:rsid w:val="008F542E"/>
    <w:rsid w:val="009017A2"/>
    <w:rsid w:val="0090620F"/>
    <w:rsid w:val="00906292"/>
    <w:rsid w:val="009076AF"/>
    <w:rsid w:val="00910496"/>
    <w:rsid w:val="00911751"/>
    <w:rsid w:val="00917162"/>
    <w:rsid w:val="009171A7"/>
    <w:rsid w:val="009251CC"/>
    <w:rsid w:val="0092694E"/>
    <w:rsid w:val="00926A53"/>
    <w:rsid w:val="0092714E"/>
    <w:rsid w:val="0093260B"/>
    <w:rsid w:val="009328F5"/>
    <w:rsid w:val="009353C2"/>
    <w:rsid w:val="00935D4B"/>
    <w:rsid w:val="00935F20"/>
    <w:rsid w:val="00936CD3"/>
    <w:rsid w:val="00937ED7"/>
    <w:rsid w:val="00942002"/>
    <w:rsid w:val="00945CF9"/>
    <w:rsid w:val="00945D3F"/>
    <w:rsid w:val="00947885"/>
    <w:rsid w:val="00952168"/>
    <w:rsid w:val="009527FE"/>
    <w:rsid w:val="0096592A"/>
    <w:rsid w:val="009739A0"/>
    <w:rsid w:val="00973F3D"/>
    <w:rsid w:val="00974664"/>
    <w:rsid w:val="00974F84"/>
    <w:rsid w:val="009757B8"/>
    <w:rsid w:val="009767C7"/>
    <w:rsid w:val="009827BF"/>
    <w:rsid w:val="0098579A"/>
    <w:rsid w:val="00990C67"/>
    <w:rsid w:val="0099195A"/>
    <w:rsid w:val="00992A11"/>
    <w:rsid w:val="00994681"/>
    <w:rsid w:val="0099486A"/>
    <w:rsid w:val="009A0E26"/>
    <w:rsid w:val="009A16EC"/>
    <w:rsid w:val="009A4B52"/>
    <w:rsid w:val="009B29B7"/>
    <w:rsid w:val="009B3B37"/>
    <w:rsid w:val="009B7D1F"/>
    <w:rsid w:val="009B7D75"/>
    <w:rsid w:val="009C088E"/>
    <w:rsid w:val="009C148C"/>
    <w:rsid w:val="009C4D35"/>
    <w:rsid w:val="009D1522"/>
    <w:rsid w:val="009D170A"/>
    <w:rsid w:val="009D7252"/>
    <w:rsid w:val="009E1B3B"/>
    <w:rsid w:val="009E23DA"/>
    <w:rsid w:val="009E5EB4"/>
    <w:rsid w:val="009F3203"/>
    <w:rsid w:val="009F5432"/>
    <w:rsid w:val="009F5E50"/>
    <w:rsid w:val="00A044D6"/>
    <w:rsid w:val="00A04ADB"/>
    <w:rsid w:val="00A11E0F"/>
    <w:rsid w:val="00A14BC7"/>
    <w:rsid w:val="00A16A78"/>
    <w:rsid w:val="00A23264"/>
    <w:rsid w:val="00A2411A"/>
    <w:rsid w:val="00A241A3"/>
    <w:rsid w:val="00A2499C"/>
    <w:rsid w:val="00A26CB6"/>
    <w:rsid w:val="00A32F82"/>
    <w:rsid w:val="00A32F8B"/>
    <w:rsid w:val="00A36FDE"/>
    <w:rsid w:val="00A3756F"/>
    <w:rsid w:val="00A37B39"/>
    <w:rsid w:val="00A42D6F"/>
    <w:rsid w:val="00A45A62"/>
    <w:rsid w:val="00A46638"/>
    <w:rsid w:val="00A47A71"/>
    <w:rsid w:val="00A521EF"/>
    <w:rsid w:val="00A54AC5"/>
    <w:rsid w:val="00A55DC3"/>
    <w:rsid w:val="00A5687E"/>
    <w:rsid w:val="00A56D41"/>
    <w:rsid w:val="00A61353"/>
    <w:rsid w:val="00A627D4"/>
    <w:rsid w:val="00A66B50"/>
    <w:rsid w:val="00A66DB1"/>
    <w:rsid w:val="00A67A92"/>
    <w:rsid w:val="00A70B80"/>
    <w:rsid w:val="00A71455"/>
    <w:rsid w:val="00A745C2"/>
    <w:rsid w:val="00A87870"/>
    <w:rsid w:val="00A91A70"/>
    <w:rsid w:val="00A93BBF"/>
    <w:rsid w:val="00AA1B85"/>
    <w:rsid w:val="00AA3E49"/>
    <w:rsid w:val="00AB1CB6"/>
    <w:rsid w:val="00AB1D9A"/>
    <w:rsid w:val="00AC0287"/>
    <w:rsid w:val="00AC0716"/>
    <w:rsid w:val="00AC2A15"/>
    <w:rsid w:val="00AC4EB4"/>
    <w:rsid w:val="00AD07B8"/>
    <w:rsid w:val="00AD4264"/>
    <w:rsid w:val="00AD44FE"/>
    <w:rsid w:val="00AE08E6"/>
    <w:rsid w:val="00AE12F6"/>
    <w:rsid w:val="00AE2885"/>
    <w:rsid w:val="00AE49F1"/>
    <w:rsid w:val="00AE5A06"/>
    <w:rsid w:val="00AE7DC4"/>
    <w:rsid w:val="00AF7ABE"/>
    <w:rsid w:val="00B0512A"/>
    <w:rsid w:val="00B05CCA"/>
    <w:rsid w:val="00B06506"/>
    <w:rsid w:val="00B06EA1"/>
    <w:rsid w:val="00B125AF"/>
    <w:rsid w:val="00B14271"/>
    <w:rsid w:val="00B14C02"/>
    <w:rsid w:val="00B15079"/>
    <w:rsid w:val="00B15497"/>
    <w:rsid w:val="00B16270"/>
    <w:rsid w:val="00B20673"/>
    <w:rsid w:val="00B246C3"/>
    <w:rsid w:val="00B2685D"/>
    <w:rsid w:val="00B30351"/>
    <w:rsid w:val="00B328B5"/>
    <w:rsid w:val="00B33C2A"/>
    <w:rsid w:val="00B36354"/>
    <w:rsid w:val="00B36F1D"/>
    <w:rsid w:val="00B41DF5"/>
    <w:rsid w:val="00B422EC"/>
    <w:rsid w:val="00B44347"/>
    <w:rsid w:val="00B44C88"/>
    <w:rsid w:val="00B5074F"/>
    <w:rsid w:val="00B52EA4"/>
    <w:rsid w:val="00B726D4"/>
    <w:rsid w:val="00B73A04"/>
    <w:rsid w:val="00B77695"/>
    <w:rsid w:val="00B8214F"/>
    <w:rsid w:val="00B86A4F"/>
    <w:rsid w:val="00B93035"/>
    <w:rsid w:val="00B9337E"/>
    <w:rsid w:val="00B9419E"/>
    <w:rsid w:val="00B958E8"/>
    <w:rsid w:val="00B97E4A"/>
    <w:rsid w:val="00BA09B2"/>
    <w:rsid w:val="00BA1FB7"/>
    <w:rsid w:val="00BA5B46"/>
    <w:rsid w:val="00BB050E"/>
    <w:rsid w:val="00BB5CDD"/>
    <w:rsid w:val="00BB5D0B"/>
    <w:rsid w:val="00BB6D76"/>
    <w:rsid w:val="00BC0995"/>
    <w:rsid w:val="00BC353E"/>
    <w:rsid w:val="00BD19BF"/>
    <w:rsid w:val="00BD34C8"/>
    <w:rsid w:val="00BD4B29"/>
    <w:rsid w:val="00BD4E09"/>
    <w:rsid w:val="00BE6920"/>
    <w:rsid w:val="00BE793A"/>
    <w:rsid w:val="00BF1BD4"/>
    <w:rsid w:val="00BF2B82"/>
    <w:rsid w:val="00BF432A"/>
    <w:rsid w:val="00BF6E82"/>
    <w:rsid w:val="00C060C7"/>
    <w:rsid w:val="00C24C17"/>
    <w:rsid w:val="00C258B8"/>
    <w:rsid w:val="00C31226"/>
    <w:rsid w:val="00C3586C"/>
    <w:rsid w:val="00C36115"/>
    <w:rsid w:val="00C3758F"/>
    <w:rsid w:val="00C40B88"/>
    <w:rsid w:val="00C4120A"/>
    <w:rsid w:val="00C42C93"/>
    <w:rsid w:val="00C43854"/>
    <w:rsid w:val="00C439E2"/>
    <w:rsid w:val="00C464E6"/>
    <w:rsid w:val="00C46D70"/>
    <w:rsid w:val="00C47D87"/>
    <w:rsid w:val="00C50690"/>
    <w:rsid w:val="00C51094"/>
    <w:rsid w:val="00C5376E"/>
    <w:rsid w:val="00C5756E"/>
    <w:rsid w:val="00C64275"/>
    <w:rsid w:val="00C6490B"/>
    <w:rsid w:val="00C808A6"/>
    <w:rsid w:val="00C852E5"/>
    <w:rsid w:val="00C872AE"/>
    <w:rsid w:val="00C94561"/>
    <w:rsid w:val="00C94CD0"/>
    <w:rsid w:val="00C97091"/>
    <w:rsid w:val="00C97260"/>
    <w:rsid w:val="00CA2001"/>
    <w:rsid w:val="00CA3E82"/>
    <w:rsid w:val="00CA4690"/>
    <w:rsid w:val="00CA5317"/>
    <w:rsid w:val="00CA72BA"/>
    <w:rsid w:val="00CB232A"/>
    <w:rsid w:val="00CB2499"/>
    <w:rsid w:val="00CB3E29"/>
    <w:rsid w:val="00CB5B6C"/>
    <w:rsid w:val="00CC052E"/>
    <w:rsid w:val="00CC3C63"/>
    <w:rsid w:val="00CD16BE"/>
    <w:rsid w:val="00CD39B7"/>
    <w:rsid w:val="00CD4616"/>
    <w:rsid w:val="00CD47AC"/>
    <w:rsid w:val="00CD56AF"/>
    <w:rsid w:val="00CD7F36"/>
    <w:rsid w:val="00CE12F3"/>
    <w:rsid w:val="00CE33D5"/>
    <w:rsid w:val="00CE4297"/>
    <w:rsid w:val="00CF03B7"/>
    <w:rsid w:val="00CF1D7E"/>
    <w:rsid w:val="00CF5D37"/>
    <w:rsid w:val="00CF6F33"/>
    <w:rsid w:val="00D02248"/>
    <w:rsid w:val="00D063B8"/>
    <w:rsid w:val="00D06759"/>
    <w:rsid w:val="00D06825"/>
    <w:rsid w:val="00D17E3B"/>
    <w:rsid w:val="00D20C16"/>
    <w:rsid w:val="00D23C09"/>
    <w:rsid w:val="00D23CED"/>
    <w:rsid w:val="00D24BD2"/>
    <w:rsid w:val="00D2573D"/>
    <w:rsid w:val="00D260A2"/>
    <w:rsid w:val="00D30CC6"/>
    <w:rsid w:val="00D3260C"/>
    <w:rsid w:val="00D34B00"/>
    <w:rsid w:val="00D35790"/>
    <w:rsid w:val="00D37238"/>
    <w:rsid w:val="00D440F7"/>
    <w:rsid w:val="00D45467"/>
    <w:rsid w:val="00D47CB9"/>
    <w:rsid w:val="00D50B09"/>
    <w:rsid w:val="00D54125"/>
    <w:rsid w:val="00D5539F"/>
    <w:rsid w:val="00D5653B"/>
    <w:rsid w:val="00D56ED8"/>
    <w:rsid w:val="00D62EF1"/>
    <w:rsid w:val="00D6309D"/>
    <w:rsid w:val="00D644CA"/>
    <w:rsid w:val="00D66FC2"/>
    <w:rsid w:val="00D726AF"/>
    <w:rsid w:val="00D73AD7"/>
    <w:rsid w:val="00D74AE4"/>
    <w:rsid w:val="00D76C7E"/>
    <w:rsid w:val="00D771DE"/>
    <w:rsid w:val="00D7776D"/>
    <w:rsid w:val="00D77CB5"/>
    <w:rsid w:val="00D82A62"/>
    <w:rsid w:val="00D83689"/>
    <w:rsid w:val="00D8508F"/>
    <w:rsid w:val="00D9293F"/>
    <w:rsid w:val="00D93598"/>
    <w:rsid w:val="00D96D4C"/>
    <w:rsid w:val="00DA1E18"/>
    <w:rsid w:val="00DA2009"/>
    <w:rsid w:val="00DA47B4"/>
    <w:rsid w:val="00DB05B1"/>
    <w:rsid w:val="00DB5A79"/>
    <w:rsid w:val="00DB5B0F"/>
    <w:rsid w:val="00DB5CF2"/>
    <w:rsid w:val="00DB66F6"/>
    <w:rsid w:val="00DC2465"/>
    <w:rsid w:val="00DC53B1"/>
    <w:rsid w:val="00DD24AD"/>
    <w:rsid w:val="00DD252B"/>
    <w:rsid w:val="00DD512E"/>
    <w:rsid w:val="00DE0A95"/>
    <w:rsid w:val="00DE1177"/>
    <w:rsid w:val="00DE2CEA"/>
    <w:rsid w:val="00DE4F86"/>
    <w:rsid w:val="00DE6A3C"/>
    <w:rsid w:val="00DE74F4"/>
    <w:rsid w:val="00DE7F97"/>
    <w:rsid w:val="00DF0B95"/>
    <w:rsid w:val="00DF1010"/>
    <w:rsid w:val="00DF5AEA"/>
    <w:rsid w:val="00DF63F6"/>
    <w:rsid w:val="00E01F05"/>
    <w:rsid w:val="00E13747"/>
    <w:rsid w:val="00E153A9"/>
    <w:rsid w:val="00E15F74"/>
    <w:rsid w:val="00E25AEA"/>
    <w:rsid w:val="00E279A9"/>
    <w:rsid w:val="00E30DEF"/>
    <w:rsid w:val="00E30ED2"/>
    <w:rsid w:val="00E31276"/>
    <w:rsid w:val="00E37EFF"/>
    <w:rsid w:val="00E37F70"/>
    <w:rsid w:val="00E446C1"/>
    <w:rsid w:val="00E47AB2"/>
    <w:rsid w:val="00E50C7F"/>
    <w:rsid w:val="00E52460"/>
    <w:rsid w:val="00E53559"/>
    <w:rsid w:val="00E5561E"/>
    <w:rsid w:val="00E56821"/>
    <w:rsid w:val="00E647AA"/>
    <w:rsid w:val="00E66ACF"/>
    <w:rsid w:val="00E7032B"/>
    <w:rsid w:val="00E71B27"/>
    <w:rsid w:val="00E758B9"/>
    <w:rsid w:val="00E7722D"/>
    <w:rsid w:val="00E806CE"/>
    <w:rsid w:val="00E8398E"/>
    <w:rsid w:val="00E85569"/>
    <w:rsid w:val="00E856AF"/>
    <w:rsid w:val="00E86B83"/>
    <w:rsid w:val="00E87C64"/>
    <w:rsid w:val="00E93A01"/>
    <w:rsid w:val="00E93B3F"/>
    <w:rsid w:val="00E93FF8"/>
    <w:rsid w:val="00E9599B"/>
    <w:rsid w:val="00E962F0"/>
    <w:rsid w:val="00E96EAF"/>
    <w:rsid w:val="00EA1752"/>
    <w:rsid w:val="00EA5377"/>
    <w:rsid w:val="00EA5A89"/>
    <w:rsid w:val="00EA5BDB"/>
    <w:rsid w:val="00EB46D9"/>
    <w:rsid w:val="00EC142D"/>
    <w:rsid w:val="00EC1E16"/>
    <w:rsid w:val="00ED0024"/>
    <w:rsid w:val="00ED0F85"/>
    <w:rsid w:val="00ED2742"/>
    <w:rsid w:val="00ED2B5C"/>
    <w:rsid w:val="00ED3269"/>
    <w:rsid w:val="00ED5538"/>
    <w:rsid w:val="00ED6FFC"/>
    <w:rsid w:val="00EE1A8C"/>
    <w:rsid w:val="00EE34FF"/>
    <w:rsid w:val="00EE3BCD"/>
    <w:rsid w:val="00EE4643"/>
    <w:rsid w:val="00EE6F1F"/>
    <w:rsid w:val="00EF1330"/>
    <w:rsid w:val="00EF15FF"/>
    <w:rsid w:val="00EF7111"/>
    <w:rsid w:val="00EF7D1A"/>
    <w:rsid w:val="00F0448F"/>
    <w:rsid w:val="00F0716C"/>
    <w:rsid w:val="00F10ED7"/>
    <w:rsid w:val="00F111AD"/>
    <w:rsid w:val="00F15194"/>
    <w:rsid w:val="00F23715"/>
    <w:rsid w:val="00F2649A"/>
    <w:rsid w:val="00F270E9"/>
    <w:rsid w:val="00F2722E"/>
    <w:rsid w:val="00F275C0"/>
    <w:rsid w:val="00F346B6"/>
    <w:rsid w:val="00F3550E"/>
    <w:rsid w:val="00F36145"/>
    <w:rsid w:val="00F36AA5"/>
    <w:rsid w:val="00F37AC8"/>
    <w:rsid w:val="00F37BDD"/>
    <w:rsid w:val="00F41503"/>
    <w:rsid w:val="00F466C8"/>
    <w:rsid w:val="00F469A9"/>
    <w:rsid w:val="00F50B46"/>
    <w:rsid w:val="00F50D1F"/>
    <w:rsid w:val="00F547E4"/>
    <w:rsid w:val="00F55674"/>
    <w:rsid w:val="00F5713F"/>
    <w:rsid w:val="00F6203E"/>
    <w:rsid w:val="00F62316"/>
    <w:rsid w:val="00F635FC"/>
    <w:rsid w:val="00F63D03"/>
    <w:rsid w:val="00F65E2F"/>
    <w:rsid w:val="00F67288"/>
    <w:rsid w:val="00F67DF1"/>
    <w:rsid w:val="00F76B83"/>
    <w:rsid w:val="00F819D8"/>
    <w:rsid w:val="00F8309B"/>
    <w:rsid w:val="00F833C9"/>
    <w:rsid w:val="00F90064"/>
    <w:rsid w:val="00F96AFD"/>
    <w:rsid w:val="00F96E5F"/>
    <w:rsid w:val="00FA1398"/>
    <w:rsid w:val="00FA27B5"/>
    <w:rsid w:val="00FA2E19"/>
    <w:rsid w:val="00FA697F"/>
    <w:rsid w:val="00FB3960"/>
    <w:rsid w:val="00FB5521"/>
    <w:rsid w:val="00FB5D53"/>
    <w:rsid w:val="00FB610D"/>
    <w:rsid w:val="00FC4477"/>
    <w:rsid w:val="00FC46FB"/>
    <w:rsid w:val="00FC51A7"/>
    <w:rsid w:val="00FD0308"/>
    <w:rsid w:val="00FD0734"/>
    <w:rsid w:val="00FD0A38"/>
    <w:rsid w:val="00FD2BD3"/>
    <w:rsid w:val="00FD4CCA"/>
    <w:rsid w:val="00FD4E98"/>
    <w:rsid w:val="00FE2A9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F5CD4B88-1558-4418-926A-27ABE988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9E1B3B"/>
    <w:pPr>
      <w:ind w:left="720"/>
      <w:contextualSpacing/>
    </w:pPr>
  </w:style>
  <w:style w:type="character" w:styleId="CommentReference">
    <w:name w:val="annotation reference"/>
    <w:basedOn w:val="DefaultParagraphFont"/>
    <w:rsid w:val="009117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1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1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11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1751"/>
    <w:rPr>
      <w:b/>
      <w:bCs/>
      <w:sz w:val="20"/>
      <w:szCs w:val="20"/>
    </w:rPr>
  </w:style>
  <w:style w:type="character" w:styleId="FollowedHyperlink">
    <w:name w:val="FollowedHyperlink"/>
    <w:basedOn w:val="DefaultParagraphFont"/>
    <w:rsid w:val="00DE0A95"/>
    <w:rPr>
      <w:color w:val="954F72" w:themeColor="followedHyperlink"/>
      <w:u w:val="single"/>
    </w:rPr>
  </w:style>
  <w:style w:type="paragraph" w:styleId="Revision">
    <w:name w:val="Revision"/>
    <w:hidden/>
    <w:uiPriority w:val="62"/>
    <w:unhideWhenUsed/>
    <w:rsid w:val="002B1A2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m/press-and-media/press-releases-and-kits/2024-04-08-henkel-launches-new-initiative-to-collaborate-with-suppliers-on-climate-action-194990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henkel.com/press-and-media/press-releases-and-kits/2024-11-04-henkel-defines-net-zero-targets-1996448" TargetMode="External"/><Relationship Id="rId17" Type="http://schemas.openxmlformats.org/officeDocument/2006/relationships/hyperlink" Target="https://henkelgroup-my.sharepoint.com/personal/tijana_antic_henkel_com/Documents/Documents/KORPORATIVNE%20KOMUNIKACIJE/Saop&#353;tenja/Hrvatska/www.henkel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lena.sarenac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www.henkel.hr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com/press-and-media/press-releases-and-kits/2024-01-17-henkel-introduces-fully-paid-gender-neutral-parental-leave-for-its-employees-worldwide-1919330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20" ma:contentTypeDescription="Create a new document." ma:contentTypeScope="" ma:versionID="015353fb2be68a33471a4d8484507122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8113ac90865a4b150a958ed3fde4268d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1ed756-d086-4fdf-a17a-21742199d804">
      <Terms xmlns="http://schemas.microsoft.com/office/infopath/2007/PartnerControls"/>
    </lcf76f155ced4ddcb4097134ff3c332f>
    <TaxCatchAll xmlns="ef406d6b-70e0-427c-b08d-4edfc77771aa" xsi:nil="true"/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8E1CB-6387-4BBF-86EB-3D23D86F2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A1403-087E-4CD6-B4A8-40DD4744EC6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b1ed756-d086-4fdf-a17a-21742199d804"/>
    <ds:schemaRef ds:uri="ef406d6b-70e0-427c-b08d-4edfc77771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7686</Characters>
  <Application>Microsoft Office Word</Application>
  <DocSecurity>2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10</cp:revision>
  <cp:lastPrinted>2016-11-15T16:11:00Z</cp:lastPrinted>
  <dcterms:created xsi:type="dcterms:W3CDTF">2025-03-04T21:56:00Z</dcterms:created>
  <dcterms:modified xsi:type="dcterms:W3CDTF">2025-03-14T15:45:00Z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