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E39A" w14:textId="3D3F001F" w:rsidR="00B422EC" w:rsidRDefault="007229FE" w:rsidP="00E23EC8">
      <w:pPr>
        <w:pStyle w:val="MonthDayYear"/>
        <w:ind w:right="-510"/>
        <w:rPr>
          <w:lang w:val="pt-PT"/>
        </w:rPr>
      </w:pPr>
      <w:r>
        <w:rPr>
          <w:lang w:val="pt-PT"/>
        </w:rPr>
        <w:t>07</w:t>
      </w:r>
      <w:r w:rsidR="002D4867">
        <w:rPr>
          <w:lang w:val="pt-PT"/>
        </w:rPr>
        <w:t>.0</w:t>
      </w:r>
      <w:r>
        <w:rPr>
          <w:lang w:val="pt-PT"/>
        </w:rPr>
        <w:t>5</w:t>
      </w:r>
      <w:r w:rsidR="002D4867">
        <w:rPr>
          <w:lang w:val="pt-PT"/>
        </w:rPr>
        <w:t>.</w:t>
      </w:r>
      <w:r w:rsidR="0070213E">
        <w:rPr>
          <w:lang w:val="pt-PT"/>
        </w:rPr>
        <w:t>2025</w:t>
      </w:r>
      <w:r w:rsidR="002D4867">
        <w:rPr>
          <w:lang w:val="pt-PT"/>
        </w:rPr>
        <w:t>.</w:t>
      </w:r>
    </w:p>
    <w:p w14:paraId="3630A7B3" w14:textId="77777777" w:rsidR="00A5420E" w:rsidRDefault="00A5420E" w:rsidP="003F116B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8"/>
          <w:lang w:val="pt-PT"/>
        </w:rPr>
      </w:pPr>
    </w:p>
    <w:p w14:paraId="7DFDB108" w14:textId="5257DBF4" w:rsidR="00052259" w:rsidRPr="002A4EB9" w:rsidRDefault="00052259" w:rsidP="007F712D">
      <w:pPr>
        <w:rPr>
          <w:szCs w:val="22"/>
          <w:lang w:val="sr-Latn-RS"/>
        </w:rPr>
      </w:pPr>
      <w:r w:rsidRPr="002A4EB9">
        <w:rPr>
          <w:szCs w:val="22"/>
          <w:lang w:val="sr-Latn-RS"/>
        </w:rPr>
        <w:t>Znanje, podrška i novi početak</w:t>
      </w:r>
    </w:p>
    <w:p w14:paraId="44CF8213" w14:textId="0F9E0A31" w:rsidR="008E3A0F" w:rsidRPr="007229FE" w:rsidRDefault="007229FE" w:rsidP="007F712D">
      <w:pPr>
        <w:rPr>
          <w:b/>
          <w:bCs/>
          <w:sz w:val="32"/>
          <w:szCs w:val="20"/>
          <w:lang w:val="sr-Latn-RS"/>
        </w:rPr>
      </w:pPr>
      <w:r w:rsidRPr="007229FE">
        <w:rPr>
          <w:b/>
          <w:bCs/>
          <w:sz w:val="32"/>
          <w:szCs w:val="20"/>
          <w:lang w:val="sr-Latn-RS"/>
        </w:rPr>
        <w:t>Otvorene prijave za Schwa</w:t>
      </w:r>
      <w:r w:rsidR="006259E0">
        <w:rPr>
          <w:b/>
          <w:bCs/>
          <w:sz w:val="32"/>
          <w:szCs w:val="20"/>
          <w:lang w:val="sr-Latn-RS"/>
        </w:rPr>
        <w:t>r</w:t>
      </w:r>
      <w:r w:rsidRPr="007229FE">
        <w:rPr>
          <w:b/>
          <w:bCs/>
          <w:sz w:val="32"/>
          <w:szCs w:val="20"/>
          <w:lang w:val="sr-Latn-RS"/>
        </w:rPr>
        <w:t>zkopf Gliss Program</w:t>
      </w:r>
      <w:r w:rsidR="007F712D">
        <w:rPr>
          <w:b/>
          <w:bCs/>
          <w:sz w:val="32"/>
          <w:szCs w:val="20"/>
          <w:lang w:val="sr-Latn-RS"/>
        </w:rPr>
        <w:t xml:space="preserve"> </w:t>
      </w:r>
      <w:r w:rsidRPr="007229FE">
        <w:rPr>
          <w:b/>
          <w:bCs/>
          <w:sz w:val="32"/>
          <w:szCs w:val="20"/>
          <w:lang w:val="sr-Latn-RS"/>
        </w:rPr>
        <w:t>samopouzdanja 2025</w:t>
      </w:r>
    </w:p>
    <w:p w14:paraId="7AABF827" w14:textId="77777777" w:rsidR="008E3A0F" w:rsidRDefault="008E3A0F" w:rsidP="001C139A">
      <w:pPr>
        <w:rPr>
          <w:szCs w:val="22"/>
          <w:lang w:val="sr-Latn-RS"/>
        </w:rPr>
      </w:pPr>
    </w:p>
    <w:p w14:paraId="43BF2BDE" w14:textId="0E56E1BF" w:rsidR="00BC0275" w:rsidRPr="00BC0275" w:rsidRDefault="00BC0275" w:rsidP="00BC0275">
      <w:pPr>
        <w:rPr>
          <w:szCs w:val="22"/>
          <w:lang w:val="pt-PT"/>
        </w:rPr>
      </w:pPr>
      <w:r w:rsidRPr="00BC0275">
        <w:rPr>
          <w:szCs w:val="22"/>
          <w:lang w:val="pt-PT"/>
        </w:rPr>
        <w:t xml:space="preserve">Beograd - Schwarzkopf Gliss Program samopouzdanja, prepoznat kao sinonim za edukaciju i podršku ženama na putu ostvarenja profesionalnih i ličnih ciljeva, i ove godine otvara vrata za 50 novih dama </w:t>
      </w:r>
      <w:r w:rsidR="00CB5D97">
        <w:rPr>
          <w:szCs w:val="22"/>
          <w:lang w:val="pt-PT"/>
        </w:rPr>
        <w:t>koje će steći</w:t>
      </w:r>
      <w:r w:rsidRPr="00BC0275">
        <w:rPr>
          <w:szCs w:val="22"/>
          <w:lang w:val="pt-PT"/>
        </w:rPr>
        <w:t xml:space="preserve"> dragocene uvide i podršku vrhunskih stručnjaka iz različitih oblasti. </w:t>
      </w:r>
    </w:p>
    <w:p w14:paraId="1802C43C" w14:textId="77777777" w:rsidR="00BC0275" w:rsidRPr="00BC0275" w:rsidRDefault="00BC0275" w:rsidP="00BC0275">
      <w:pPr>
        <w:rPr>
          <w:szCs w:val="22"/>
          <w:lang w:val="pt-PT"/>
        </w:rPr>
      </w:pPr>
    </w:p>
    <w:p w14:paraId="3D2EEA71" w14:textId="77777777" w:rsidR="00BC0275" w:rsidRPr="00BC0275" w:rsidRDefault="00BC0275" w:rsidP="00BC0275">
      <w:pPr>
        <w:rPr>
          <w:szCs w:val="22"/>
          <w:lang w:val="pt-PT"/>
        </w:rPr>
      </w:pPr>
      <w:r w:rsidRPr="00BC0275">
        <w:rPr>
          <w:szCs w:val="22"/>
          <w:lang w:val="pt-PT"/>
        </w:rPr>
        <w:t>Nakon uspešno realizovanog Schwarzkopf Gliss Programa samopouzdanja 2024. godine, kompanija Henkel i brend Schwarzkopf Gliss nastavljaju svoju misiju - da ženama pruže konkretna znanja, alate i podršku za jačanje samopouzdanja i ostvarenje profesionalnih ciljeva.</w:t>
      </w:r>
    </w:p>
    <w:p w14:paraId="4BE4D72D" w14:textId="77777777" w:rsidR="00BC0275" w:rsidRPr="00BC0275" w:rsidRDefault="00BC0275" w:rsidP="00BC0275">
      <w:pPr>
        <w:rPr>
          <w:szCs w:val="22"/>
          <w:lang w:val="pt-PT"/>
        </w:rPr>
      </w:pPr>
    </w:p>
    <w:p w14:paraId="251FC94B" w14:textId="16609BAF" w:rsidR="00BC0275" w:rsidRPr="00BC0275" w:rsidRDefault="009753C3" w:rsidP="00BC0275">
      <w:pPr>
        <w:rPr>
          <w:szCs w:val="22"/>
          <w:lang w:val="pt-PT"/>
        </w:rPr>
      </w:pPr>
      <w:r w:rsidRPr="009753C3">
        <w:rPr>
          <w:b/>
          <w:bCs/>
          <w:szCs w:val="22"/>
          <w:lang w:val="sr-Latn-RS"/>
        </w:rPr>
        <w:t>„</w:t>
      </w:r>
      <w:r w:rsidR="00BC0275" w:rsidRPr="00BC0275">
        <w:rPr>
          <w:szCs w:val="22"/>
          <w:lang w:val="pt-PT"/>
        </w:rPr>
        <w:t>Ženama je često potrebna dodatna snaga kako bi se izborile sa izazovima tržišta rada, promenom karijere, balansiranjem brojnih uloga i ostvarivanjem sopstvenih potencijala. Upravo zato smo osmislili ovaj jedinstveni edukativni program, jer verujemo da su unutrašnja snaga, znanje, iskustvo i podrška zajednice ključni za samopouzdanje i sigurnost svake žene. Radujemo se novoj generaciji žena koje će, kroz ovaj program, osnažiti sebe, otkriti nove perspektive i napraviti hrabre korake ka ostvarenju svojih ciljeva,</w:t>
      </w:r>
      <w:r w:rsidRPr="009753C3">
        <w:rPr>
          <w:b/>
          <w:bCs/>
          <w:szCs w:val="22"/>
          <w:lang w:val="sr-SP"/>
        </w:rPr>
        <w:t>”</w:t>
      </w:r>
      <w:r w:rsidR="00BC0275" w:rsidRPr="00BC0275">
        <w:rPr>
          <w:szCs w:val="22"/>
          <w:lang w:val="pt-PT"/>
        </w:rPr>
        <w:t xml:space="preserve"> istakla je Milica Šljivančanin, direktorka marketinga HCB sektora u kompaniji Henkel Srbija.</w:t>
      </w:r>
    </w:p>
    <w:p w14:paraId="4F7A03F5" w14:textId="77777777" w:rsidR="00BC0275" w:rsidRPr="00BC0275" w:rsidRDefault="00BC0275" w:rsidP="00BC0275">
      <w:pPr>
        <w:rPr>
          <w:szCs w:val="22"/>
          <w:lang w:val="pt-PT"/>
        </w:rPr>
      </w:pPr>
    </w:p>
    <w:p w14:paraId="16F6B34F" w14:textId="37F04EEC" w:rsidR="00BC0275" w:rsidRPr="00BC0275" w:rsidRDefault="00BC0275" w:rsidP="00BC0275">
      <w:pPr>
        <w:rPr>
          <w:szCs w:val="22"/>
          <w:lang w:val="pt-PT"/>
        </w:rPr>
      </w:pPr>
      <w:r w:rsidRPr="00BC0275">
        <w:rPr>
          <w:szCs w:val="22"/>
          <w:lang w:val="pt-PT"/>
        </w:rPr>
        <w:t>Program je namenjen ženama starijim od 2</w:t>
      </w:r>
      <w:r w:rsidR="00A76118">
        <w:rPr>
          <w:szCs w:val="22"/>
          <w:lang w:val="pt-PT"/>
        </w:rPr>
        <w:t>2</w:t>
      </w:r>
      <w:r w:rsidRPr="00BC0275">
        <w:rPr>
          <w:szCs w:val="22"/>
          <w:lang w:val="pt-PT"/>
        </w:rPr>
        <w:t xml:space="preserve"> godin</w:t>
      </w:r>
      <w:r w:rsidR="00A76118">
        <w:rPr>
          <w:szCs w:val="22"/>
          <w:lang w:val="pt-PT"/>
        </w:rPr>
        <w:t>e</w:t>
      </w:r>
      <w:r w:rsidRPr="00BC0275">
        <w:rPr>
          <w:szCs w:val="22"/>
          <w:lang w:val="pt-PT"/>
        </w:rPr>
        <w:t>, bez obzira na to da li su na početku profesionalnog puta, žele da naprave karijerni zaokret ili jednostavno traže prostor za lični rast. Obuhvata dva ciklusa - prolećni i jesenji - sa ukupno devet pažljivo osmišljenih modula.</w:t>
      </w:r>
    </w:p>
    <w:p w14:paraId="1149A75B" w14:textId="77777777" w:rsidR="00BC0275" w:rsidRPr="00BC0275" w:rsidRDefault="00BC0275" w:rsidP="00BC0275">
      <w:pPr>
        <w:rPr>
          <w:szCs w:val="22"/>
          <w:lang w:val="pt-PT"/>
        </w:rPr>
      </w:pPr>
    </w:p>
    <w:p w14:paraId="51A616BD" w14:textId="77777777" w:rsidR="00BC0275" w:rsidRPr="00BC0275" w:rsidRDefault="00BC0275" w:rsidP="00BC0275">
      <w:pPr>
        <w:rPr>
          <w:szCs w:val="22"/>
          <w:lang w:val="pt-PT"/>
        </w:rPr>
      </w:pPr>
      <w:r w:rsidRPr="00BC0275">
        <w:rPr>
          <w:szCs w:val="22"/>
          <w:lang w:val="pt-PT"/>
        </w:rPr>
        <w:t>Prolećni ciklus počinje 27. maja i traje do 17. juna, a predavanja će se održavati svakog utorka od 18 do 21 čas, u samom srcu Beograda - u prostoru Miljenko Dereta, Dobračina 55.</w:t>
      </w:r>
    </w:p>
    <w:p w14:paraId="6BC331D7" w14:textId="77777777" w:rsidR="00BC0275" w:rsidRPr="00BC0275" w:rsidRDefault="00BC0275" w:rsidP="00BC0275">
      <w:pPr>
        <w:rPr>
          <w:szCs w:val="22"/>
          <w:lang w:val="pt-PT"/>
        </w:rPr>
      </w:pPr>
    </w:p>
    <w:p w14:paraId="3A5BF580" w14:textId="77777777" w:rsidR="00BC0275" w:rsidRPr="00BC0275" w:rsidRDefault="00BC0275" w:rsidP="00BC0275">
      <w:pPr>
        <w:rPr>
          <w:szCs w:val="22"/>
          <w:lang w:val="pt-PT"/>
        </w:rPr>
      </w:pPr>
      <w:r w:rsidRPr="00BC0275">
        <w:rPr>
          <w:szCs w:val="22"/>
          <w:lang w:val="pt-PT"/>
        </w:rPr>
        <w:t>Ne propustite priliku da postanete deo zajednice koja neguje osnaživanje, znanje i autentičnost – jer snažne žene grade snažniji svet!</w:t>
      </w:r>
    </w:p>
    <w:p w14:paraId="74E5F4A8" w14:textId="77777777" w:rsidR="00BC0275" w:rsidRPr="00BC0275" w:rsidRDefault="00BC0275" w:rsidP="00BC0275">
      <w:pPr>
        <w:rPr>
          <w:szCs w:val="22"/>
          <w:lang w:val="pt-PT"/>
        </w:rPr>
      </w:pPr>
    </w:p>
    <w:p w14:paraId="4B21FFB5" w14:textId="77777777" w:rsidR="00BC0275" w:rsidRDefault="00BC0275" w:rsidP="00BC0275">
      <w:pPr>
        <w:rPr>
          <w:szCs w:val="22"/>
          <w:lang w:val="pt-PT"/>
        </w:rPr>
      </w:pPr>
      <w:r w:rsidRPr="00BC0275">
        <w:rPr>
          <w:szCs w:val="22"/>
          <w:lang w:val="pt-PT"/>
        </w:rPr>
        <w:lastRenderedPageBreak/>
        <w:t xml:space="preserve">Prijave za Schwarzkopf Gliss Program samopouzdanja otvorene su do 15. maja 2025, a sve detalje o programu i načinu prijave možete pronaći na sajtu </w:t>
      </w:r>
      <w:hyperlink r:id="rId12" w:history="1">
        <w:r w:rsidRPr="00BC0275">
          <w:rPr>
            <w:rStyle w:val="Hyperlink"/>
            <w:sz w:val="22"/>
            <w:szCs w:val="22"/>
            <w:lang w:val="pt-PT"/>
          </w:rPr>
          <w:t>glissprogramsamopouzdanja.rs</w:t>
        </w:r>
      </w:hyperlink>
      <w:r w:rsidRPr="00BC0275">
        <w:rPr>
          <w:szCs w:val="22"/>
          <w:lang w:val="pt-PT"/>
        </w:rPr>
        <w:t>.</w:t>
      </w:r>
    </w:p>
    <w:p w14:paraId="54C71138" w14:textId="4E19B42D" w:rsidR="0099008E" w:rsidRPr="00BC0275" w:rsidRDefault="0099008E" w:rsidP="00BC0275">
      <w:pPr>
        <w:rPr>
          <w:szCs w:val="22"/>
          <w:lang w:val="pt-PT"/>
        </w:rPr>
      </w:pPr>
      <w:r w:rsidRPr="003A35AC">
        <w:rPr>
          <w:rStyle w:val="AboutandContactHeadline"/>
          <w:lang w:val="sr-Latn-RS"/>
        </w:rPr>
        <w:t>O komp</w:t>
      </w:r>
      <w:r w:rsidR="00D01821">
        <w:rPr>
          <w:rStyle w:val="AboutandContactHeadline"/>
          <w:lang w:val="sr-Latn-RS"/>
        </w:rPr>
        <w:t>а</w:t>
      </w:r>
      <w:r w:rsidRPr="003A35AC">
        <w:rPr>
          <w:rStyle w:val="AboutandContactHeadline"/>
          <w:lang w:val="sr-Latn-RS"/>
        </w:rPr>
        <w:t>niji Henkel</w:t>
      </w:r>
    </w:p>
    <w:p w14:paraId="73EC8182" w14:textId="6D5DF104" w:rsidR="0099008E" w:rsidRPr="00EA0165" w:rsidRDefault="0099008E" w:rsidP="0099008E">
      <w:pPr>
        <w:rPr>
          <w:sz w:val="18"/>
          <w:lang w:val="sr-Latn-RS"/>
        </w:rPr>
      </w:pPr>
      <w:r w:rsidRPr="00EA0165">
        <w:rPr>
          <w:sz w:val="18"/>
          <w:lang w:val="sr-Latn-RS"/>
        </w:rPr>
        <w:t>Henkel, s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svojim brendovim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, inov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cij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tehnologij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, 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uzim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vodeće pozicije 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tržištu širom svet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u industrijskom i potroš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čkom sektoru. Poslovni sektor 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dhezivi Tehnologije je glob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lni lider 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tržištu lepkov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, 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ptiv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č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funkcion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lnih prem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. S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sektorom Consumer Br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nds, komp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drži vodeće pozicije posebno u sektorim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pr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veš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održ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dom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ćinstv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nege kose 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mnogim tržištim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k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tegorij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širom svet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. Tri 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jj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č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brend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komp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nije su Loctite, Persil i Schw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rzkopf. U fisk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lnoj 202</w:t>
      </w:r>
      <w:r>
        <w:rPr>
          <w:sz w:val="18"/>
          <w:lang w:val="sr-Latn-RS"/>
        </w:rPr>
        <w:t>4</w:t>
      </w:r>
      <w:r w:rsidRPr="00EA0165">
        <w:rPr>
          <w:sz w:val="18"/>
          <w:lang w:val="sr-Latn-RS"/>
        </w:rPr>
        <w:t>. godini, Henkel je ostv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rio prod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ju od preko 21,</w:t>
      </w:r>
      <w:r>
        <w:rPr>
          <w:sz w:val="18"/>
          <w:lang w:val="sr-Latn-RS"/>
        </w:rPr>
        <w:t>6</w:t>
      </w:r>
      <w:r w:rsidRPr="00EA0165">
        <w:rPr>
          <w:sz w:val="18"/>
          <w:lang w:val="sr-Latn-RS"/>
        </w:rPr>
        <w:t xml:space="preserve"> milij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rde evr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pril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gođeni oper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tivni profit od oko </w:t>
      </w:r>
      <w:r>
        <w:rPr>
          <w:sz w:val="18"/>
          <w:lang w:val="sr-Latn-RS"/>
        </w:rPr>
        <w:t>3</w:t>
      </w:r>
      <w:r w:rsidRPr="00EA0165">
        <w:rPr>
          <w:sz w:val="18"/>
          <w:lang w:val="sr-Latn-RS"/>
        </w:rPr>
        <w:t>,</w:t>
      </w:r>
      <w:r>
        <w:rPr>
          <w:sz w:val="18"/>
          <w:lang w:val="sr-Latn-RS"/>
        </w:rPr>
        <w:t>1</w:t>
      </w:r>
      <w:r w:rsidRPr="00EA0165">
        <w:rPr>
          <w:sz w:val="18"/>
          <w:lang w:val="sr-Latn-RS"/>
        </w:rPr>
        <w:t xml:space="preserve"> milij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rde evr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. Prioritetne 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kcije Henkel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su uvrštene u nem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čki indeks D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X. Održivost 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dugu tr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diciju u Henkel-u, 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komp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snu str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tegiju održivosti s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specifičnim ciljevim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. Henkel je osnov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 1876. godine i d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s 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pošlj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znovrsni tim od više od 4</w:t>
      </w:r>
      <w:r>
        <w:rPr>
          <w:sz w:val="18"/>
          <w:lang w:val="sr-Latn-RS"/>
        </w:rPr>
        <w:t>7</w:t>
      </w:r>
      <w:r w:rsidRPr="00EA0165">
        <w:rPr>
          <w:sz w:val="18"/>
          <w:lang w:val="sr-Latn-RS"/>
        </w:rPr>
        <w:t>.000 ljudi širom svet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- ujedinjen 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kom korpor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tivnom kulturom, deljenim vrednostim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jedničkom svrhom: „Pioneers 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t he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rt for the good of gener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tions“. 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više inform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cij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, molimo 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s posetite </w:t>
      </w:r>
      <w:hyperlink r:id="rId13" w:history="1">
        <w:r w:rsidRPr="00EA0165">
          <w:rPr>
            <w:rStyle w:val="Hyperlink"/>
            <w:szCs w:val="24"/>
            <w:lang w:val="sr-Latn-RS"/>
          </w:rPr>
          <w:t>www.henkel.rs</w:t>
        </w:r>
      </w:hyperlink>
      <w:r w:rsidRPr="00EA0165">
        <w:rPr>
          <w:sz w:val="18"/>
          <w:lang w:val="sr-Latn-RS"/>
        </w:rPr>
        <w:t xml:space="preserve"> </w:t>
      </w:r>
    </w:p>
    <w:p w14:paraId="53315535" w14:textId="77777777" w:rsidR="0099008E" w:rsidRPr="003A35AC" w:rsidRDefault="0099008E" w:rsidP="0099008E">
      <w:pPr>
        <w:spacing w:line="240" w:lineRule="auto"/>
        <w:jc w:val="left"/>
        <w:rPr>
          <w:rStyle w:val="AboutandContactBody"/>
          <w:sz w:val="14"/>
          <w:szCs w:val="14"/>
          <w:lang w:val="sr-Latn-RS"/>
        </w:rPr>
      </w:pPr>
    </w:p>
    <w:p w14:paraId="269EAB32" w14:textId="3F7CD940" w:rsidR="0099008E" w:rsidRPr="003A35AC" w:rsidRDefault="0099008E" w:rsidP="0099008E">
      <w:pPr>
        <w:tabs>
          <w:tab w:val="left" w:pos="1080"/>
          <w:tab w:val="left" w:pos="4500"/>
        </w:tabs>
        <w:rPr>
          <w:rStyle w:val="AboutandContactBody"/>
          <w:lang w:val="sr-Latn-RS"/>
        </w:rPr>
      </w:pPr>
      <w:r w:rsidRPr="003A35AC">
        <w:rPr>
          <w:rStyle w:val="AboutandContactBody"/>
          <w:lang w:val="sr-Latn-RS"/>
        </w:rPr>
        <w:t>Kont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kt</w:t>
      </w:r>
      <w:r w:rsidRPr="003A35AC">
        <w:rPr>
          <w:rStyle w:val="AboutandContactBody"/>
          <w:lang w:val="sr-Latn-RS"/>
        </w:rPr>
        <w:tab/>
        <w:t>Jelen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 xml:space="preserve"> G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vrilović Š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ren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c</w:t>
      </w:r>
      <w:r w:rsidRPr="003A35AC">
        <w:rPr>
          <w:rStyle w:val="AboutandContactBody"/>
          <w:lang w:val="sr-Latn-RS"/>
        </w:rPr>
        <w:tab/>
        <w:t>Tij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 xml:space="preserve"> 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ntić</w:t>
      </w:r>
    </w:p>
    <w:p w14:paraId="301A67F2" w14:textId="77777777" w:rsidR="0099008E" w:rsidRPr="003A35AC" w:rsidRDefault="0099008E" w:rsidP="0099008E">
      <w:pPr>
        <w:tabs>
          <w:tab w:val="left" w:pos="1080"/>
          <w:tab w:val="left" w:pos="4500"/>
        </w:tabs>
        <w:rPr>
          <w:rStyle w:val="AboutandContactBody"/>
          <w:lang w:val="sr-Latn-RS"/>
        </w:rPr>
      </w:pPr>
      <w:r w:rsidRPr="003A35AC">
        <w:rPr>
          <w:rStyle w:val="AboutandContactBody"/>
          <w:lang w:val="sr-Latn-RS"/>
        </w:rPr>
        <w:t>Telephone</w:t>
      </w:r>
      <w:r w:rsidRPr="003A35AC">
        <w:rPr>
          <w:rStyle w:val="AboutandContactBody"/>
          <w:lang w:val="sr-Latn-RS"/>
        </w:rPr>
        <w:tab/>
        <w:t>+381 60 207 22 09</w:t>
      </w:r>
      <w:r w:rsidRPr="003A35AC">
        <w:rPr>
          <w:rStyle w:val="AboutandContactBody"/>
          <w:lang w:val="sr-Latn-RS"/>
        </w:rPr>
        <w:tab/>
      </w:r>
      <w:r w:rsidRPr="003A35AC">
        <w:rPr>
          <w:sz w:val="18"/>
          <w:lang w:val="sr-Latn-RS"/>
        </w:rPr>
        <w:t>+381 60 207 22 08</w:t>
      </w:r>
    </w:p>
    <w:p w14:paraId="00126D09" w14:textId="60B7DB7F" w:rsidR="0099008E" w:rsidRPr="003A35AC" w:rsidRDefault="0099008E" w:rsidP="0099008E">
      <w:pPr>
        <w:tabs>
          <w:tab w:val="left" w:pos="1080"/>
          <w:tab w:val="left" w:pos="4500"/>
        </w:tabs>
        <w:rPr>
          <w:rStyle w:val="AboutandContactBody"/>
          <w:lang w:val="sr-Latn-RS"/>
        </w:rPr>
      </w:pPr>
      <w:r w:rsidRPr="003A35AC">
        <w:rPr>
          <w:rStyle w:val="AboutandContactBody"/>
          <w:lang w:val="sr-Latn-RS"/>
        </w:rPr>
        <w:t>Em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il</w:t>
      </w:r>
      <w:r w:rsidRPr="003A35AC">
        <w:rPr>
          <w:rStyle w:val="AboutandContactBody"/>
          <w:lang w:val="sr-Latn-RS"/>
        </w:rPr>
        <w:tab/>
        <w:t>jelen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.s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ren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c@henkel.com</w:t>
      </w:r>
      <w:r w:rsidRPr="003A35AC">
        <w:rPr>
          <w:rStyle w:val="AboutandContactBody"/>
          <w:lang w:val="sr-Latn-RS"/>
        </w:rPr>
        <w:tab/>
        <w:t>tij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.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ntic@henkel.com</w:t>
      </w:r>
    </w:p>
    <w:p w14:paraId="5DED95A2" w14:textId="77777777" w:rsidR="0099008E" w:rsidRPr="003A35AC" w:rsidRDefault="0099008E" w:rsidP="0099008E">
      <w:pPr>
        <w:rPr>
          <w:rFonts w:eastAsia="PMingLiU"/>
          <w:b/>
          <w:bCs/>
          <w:sz w:val="18"/>
          <w:lang w:val="sr-Latn-RS"/>
        </w:rPr>
      </w:pPr>
    </w:p>
    <w:p w14:paraId="41CFDE26" w14:textId="43849500" w:rsidR="00AE7E27" w:rsidRPr="0062206B" w:rsidRDefault="0099008E" w:rsidP="0062206B">
      <w:pPr>
        <w:rPr>
          <w:rStyle w:val="AboutandContactHeadline"/>
          <w:rFonts w:eastAsia="PMingLiU"/>
          <w:b w:val="0"/>
          <w:bCs w:val="0"/>
          <w:color w:val="9A141B"/>
          <w:lang w:val="sr-Latn-RS"/>
        </w:rPr>
      </w:pPr>
      <w:r w:rsidRPr="003A35AC">
        <w:rPr>
          <w:rStyle w:val="AboutandContactBody"/>
          <w:lang w:val="sr-Latn-RS"/>
        </w:rPr>
        <w:t>Henkel Srbij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 xml:space="preserve"> d.o.o.</w:t>
      </w:r>
    </w:p>
    <w:sectPr w:rsidR="00AE7E27" w:rsidRPr="0062206B" w:rsidSect="0017111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4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E13B4" w14:textId="77777777" w:rsidR="00AF3B23" w:rsidRDefault="00AF3B23">
      <w:r>
        <w:separator/>
      </w:r>
    </w:p>
  </w:endnote>
  <w:endnote w:type="continuationSeparator" w:id="0">
    <w:p w14:paraId="764FFFF6" w14:textId="77777777" w:rsidR="00AF3B23" w:rsidRDefault="00AF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D01A" w14:textId="77777777" w:rsidR="00A50ACF" w:rsidRDefault="00A50A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10C9" w14:textId="179BBEF9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F8F11" w14:textId="75AC03A5" w:rsidR="00E23EC8" w:rsidRPr="00E23EC8" w:rsidRDefault="00E23EC8" w:rsidP="00E23EC8">
    <w:pPr>
      <w:pStyle w:val="Footer"/>
      <w:tabs>
        <w:tab w:val="right" w:pos="9072"/>
      </w:tabs>
      <w:jc w:val="both"/>
      <w:rPr>
        <w:rFonts w:cs="Arial"/>
        <w:szCs w:val="14"/>
      </w:rPr>
    </w:pPr>
    <w:r w:rsidRPr="00E23EC8">
      <w:t xml:space="preserve">   </w:t>
    </w:r>
    <w:r w:rsidRPr="00E23EC8">
      <w:rPr>
        <w:rFonts w:cs="Arial"/>
        <w:szCs w:val="14"/>
      </w:rPr>
      <w:drawing>
        <wp:inline distT="0" distB="0" distL="0" distR="0" wp14:anchorId="5D58B8C5" wp14:editId="2FB538E8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5654DFDE" wp14:editId="111D1B59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24AED4B0" wp14:editId="622235FB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557DDA6A" wp14:editId="35E61AC7">
          <wp:extent cx="305371" cy="144921"/>
          <wp:effectExtent l="0" t="0" r="0" b="7620"/>
          <wp:docPr id="17" name="Slika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44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69205366" wp14:editId="182C50CA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77241BF6" wp14:editId="3F51B09E">
          <wp:extent cx="229448" cy="212240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54" cy="2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3BF167CE" wp14:editId="37280B79">
          <wp:extent cx="614083" cy="261687"/>
          <wp:effectExtent l="0" t="0" r="0" b="508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2" cy="26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164CFF4B" wp14:editId="0E381230">
          <wp:extent cx="130628" cy="296015"/>
          <wp:effectExtent l="0" t="0" r="3175" b="0"/>
          <wp:docPr id="21" name="Slika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754" cy="30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 </w:t>
    </w:r>
    <w:r w:rsidRPr="00E23EC8">
      <w:rPr>
        <w:rFonts w:cs="Arial"/>
        <w:szCs w:val="14"/>
      </w:rPr>
      <w:drawing>
        <wp:inline distT="0" distB="0" distL="0" distR="0" wp14:anchorId="2022E47D" wp14:editId="1F959C7F">
          <wp:extent cx="291676" cy="208027"/>
          <wp:effectExtent l="0" t="0" r="0" b="1905"/>
          <wp:docPr id="22" name="Slika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676" cy="208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 </w:t>
    </w:r>
    <w:r w:rsidRPr="00E23EC8">
      <w:rPr>
        <w:rFonts w:cs="Arial"/>
        <w:szCs w:val="14"/>
      </w:rPr>
      <w:drawing>
        <wp:inline distT="0" distB="0" distL="0" distR="0" wp14:anchorId="3B479D63" wp14:editId="456DA253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19F92F4F" wp14:editId="0798A56C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060ECACC" wp14:editId="0086AE2F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49D4EBC8" wp14:editId="08664608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56994ED6" wp14:editId="52724ED8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7A058E" w14:textId="43603832" w:rsidR="00CF6F33" w:rsidRPr="00992A11" w:rsidRDefault="00B422EC" w:rsidP="00992A11">
    <w:pPr>
      <w:pStyle w:val="Footer"/>
    </w:pPr>
    <w:r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A6F66" w14:textId="77777777" w:rsidR="00AF3B23" w:rsidRDefault="00AF3B23">
      <w:r>
        <w:separator/>
      </w:r>
    </w:p>
  </w:footnote>
  <w:footnote w:type="continuationSeparator" w:id="0">
    <w:p w14:paraId="4F065429" w14:textId="77777777" w:rsidR="00AF3B23" w:rsidRDefault="00AF3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AEB66" w14:textId="77777777" w:rsidR="00A50ACF" w:rsidRDefault="00A50A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6010" w14:textId="2D4AB876" w:rsidR="00CF6F33" w:rsidRPr="00EB46D9" w:rsidRDefault="0059722C" w:rsidP="00E23EC8">
    <w:pPr>
      <w:pStyle w:val="Header"/>
      <w:ind w:right="-510"/>
    </w:pPr>
    <w:r w:rsidRPr="00EB46D9">
      <w:rPr>
        <w:noProof/>
      </w:rPr>
      <w:drawing>
        <wp:anchor distT="0" distB="0" distL="114300" distR="114300" simplePos="0" relativeHeight="25166131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9B99C5" id="Group 16" o:spid="_x0000_s1026" style="position:absolute;margin-left:14.2pt;margin-top:297.7pt;width:14.15pt;height:297.65pt;z-index:25165312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3677DB">
      <w:t xml:space="preserve">             Saopštenje za 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1DF5"/>
    <w:rsid w:val="00012DD9"/>
    <w:rsid w:val="00021C67"/>
    <w:rsid w:val="00030557"/>
    <w:rsid w:val="00030F51"/>
    <w:rsid w:val="00035A84"/>
    <w:rsid w:val="00037B37"/>
    <w:rsid w:val="00040CC9"/>
    <w:rsid w:val="00051E86"/>
    <w:rsid w:val="00052259"/>
    <w:rsid w:val="000575F9"/>
    <w:rsid w:val="00060184"/>
    <w:rsid w:val="000618FC"/>
    <w:rsid w:val="0006344D"/>
    <w:rsid w:val="00063D42"/>
    <w:rsid w:val="00067071"/>
    <w:rsid w:val="000722E8"/>
    <w:rsid w:val="000777FC"/>
    <w:rsid w:val="00080D10"/>
    <w:rsid w:val="0008357F"/>
    <w:rsid w:val="000A5F26"/>
    <w:rsid w:val="000B3814"/>
    <w:rsid w:val="000B695A"/>
    <w:rsid w:val="000C210A"/>
    <w:rsid w:val="000C4A2F"/>
    <w:rsid w:val="000C56DD"/>
    <w:rsid w:val="000C571F"/>
    <w:rsid w:val="000D1672"/>
    <w:rsid w:val="000E2F62"/>
    <w:rsid w:val="000E38ED"/>
    <w:rsid w:val="000E48C7"/>
    <w:rsid w:val="000E7F24"/>
    <w:rsid w:val="000F03BE"/>
    <w:rsid w:val="000F1757"/>
    <w:rsid w:val="000F225B"/>
    <w:rsid w:val="000F57BC"/>
    <w:rsid w:val="000F7FAF"/>
    <w:rsid w:val="00101B7B"/>
    <w:rsid w:val="00105975"/>
    <w:rsid w:val="00110CF2"/>
    <w:rsid w:val="00111F4D"/>
    <w:rsid w:val="00112A28"/>
    <w:rsid w:val="00115230"/>
    <w:rsid w:val="00115B5F"/>
    <w:rsid w:val="001162B4"/>
    <w:rsid w:val="00117022"/>
    <w:rsid w:val="00122CBC"/>
    <w:rsid w:val="001252DD"/>
    <w:rsid w:val="00126D4A"/>
    <w:rsid w:val="00132DA9"/>
    <w:rsid w:val="0013305B"/>
    <w:rsid w:val="00133B99"/>
    <w:rsid w:val="001443BD"/>
    <w:rsid w:val="00145CE6"/>
    <w:rsid w:val="00147067"/>
    <w:rsid w:val="001577E9"/>
    <w:rsid w:val="0016138C"/>
    <w:rsid w:val="0017111B"/>
    <w:rsid w:val="001731CE"/>
    <w:rsid w:val="00185EFD"/>
    <w:rsid w:val="00195576"/>
    <w:rsid w:val="00195DED"/>
    <w:rsid w:val="001B2435"/>
    <w:rsid w:val="001B7C20"/>
    <w:rsid w:val="001C0B32"/>
    <w:rsid w:val="001C139A"/>
    <w:rsid w:val="001C2083"/>
    <w:rsid w:val="001C25DF"/>
    <w:rsid w:val="001C4BE1"/>
    <w:rsid w:val="001D7ADF"/>
    <w:rsid w:val="001E0F71"/>
    <w:rsid w:val="001E5718"/>
    <w:rsid w:val="001E6D05"/>
    <w:rsid w:val="001E6D92"/>
    <w:rsid w:val="001E7C28"/>
    <w:rsid w:val="001F1BDF"/>
    <w:rsid w:val="001F7110"/>
    <w:rsid w:val="001F7E96"/>
    <w:rsid w:val="00202284"/>
    <w:rsid w:val="00210AB8"/>
    <w:rsid w:val="00212488"/>
    <w:rsid w:val="00220628"/>
    <w:rsid w:val="002304D2"/>
    <w:rsid w:val="00234ABD"/>
    <w:rsid w:val="00236E2A"/>
    <w:rsid w:val="00237BB2"/>
    <w:rsid w:val="00237F62"/>
    <w:rsid w:val="0024586A"/>
    <w:rsid w:val="00250A37"/>
    <w:rsid w:val="00256F0C"/>
    <w:rsid w:val="00262C05"/>
    <w:rsid w:val="00273803"/>
    <w:rsid w:val="00277836"/>
    <w:rsid w:val="00281D14"/>
    <w:rsid w:val="00282C13"/>
    <w:rsid w:val="002A0DF7"/>
    <w:rsid w:val="002A2975"/>
    <w:rsid w:val="002A4EB9"/>
    <w:rsid w:val="002A60E0"/>
    <w:rsid w:val="002C1344"/>
    <w:rsid w:val="002C252E"/>
    <w:rsid w:val="002C2B03"/>
    <w:rsid w:val="002C6773"/>
    <w:rsid w:val="002D2A3D"/>
    <w:rsid w:val="002D4867"/>
    <w:rsid w:val="002D4EFF"/>
    <w:rsid w:val="002E0B17"/>
    <w:rsid w:val="002E4FFB"/>
    <w:rsid w:val="002E7DED"/>
    <w:rsid w:val="002F7E11"/>
    <w:rsid w:val="00304087"/>
    <w:rsid w:val="003075DB"/>
    <w:rsid w:val="00310ACD"/>
    <w:rsid w:val="0031379F"/>
    <w:rsid w:val="00320A26"/>
    <w:rsid w:val="00321344"/>
    <w:rsid w:val="00321C7C"/>
    <w:rsid w:val="0033451C"/>
    <w:rsid w:val="00336854"/>
    <w:rsid w:val="0034015C"/>
    <w:rsid w:val="00342FB7"/>
    <w:rsid w:val="003442F4"/>
    <w:rsid w:val="00353705"/>
    <w:rsid w:val="003562E8"/>
    <w:rsid w:val="0036357D"/>
    <w:rsid w:val="003649BC"/>
    <w:rsid w:val="00365E44"/>
    <w:rsid w:val="003661EA"/>
    <w:rsid w:val="003677DB"/>
    <w:rsid w:val="00367AA1"/>
    <w:rsid w:val="00372E36"/>
    <w:rsid w:val="00376EE9"/>
    <w:rsid w:val="00377CBB"/>
    <w:rsid w:val="00385185"/>
    <w:rsid w:val="0038555C"/>
    <w:rsid w:val="003877B6"/>
    <w:rsid w:val="00393887"/>
    <w:rsid w:val="00394ADC"/>
    <w:rsid w:val="00394C6B"/>
    <w:rsid w:val="003A4E62"/>
    <w:rsid w:val="003B1069"/>
    <w:rsid w:val="003B390A"/>
    <w:rsid w:val="003B426A"/>
    <w:rsid w:val="003B4F93"/>
    <w:rsid w:val="003C15DE"/>
    <w:rsid w:val="003C4EB2"/>
    <w:rsid w:val="003C781B"/>
    <w:rsid w:val="003C7A22"/>
    <w:rsid w:val="003D12F7"/>
    <w:rsid w:val="003D217E"/>
    <w:rsid w:val="003E1840"/>
    <w:rsid w:val="003E50B0"/>
    <w:rsid w:val="003F116B"/>
    <w:rsid w:val="003F1AF3"/>
    <w:rsid w:val="003F4D8D"/>
    <w:rsid w:val="003F5F57"/>
    <w:rsid w:val="003F66FD"/>
    <w:rsid w:val="00412186"/>
    <w:rsid w:val="00417363"/>
    <w:rsid w:val="004313E7"/>
    <w:rsid w:val="00444A59"/>
    <w:rsid w:val="0044763B"/>
    <w:rsid w:val="00451F34"/>
    <w:rsid w:val="0046094B"/>
    <w:rsid w:val="004615DA"/>
    <w:rsid w:val="004629B3"/>
    <w:rsid w:val="0046376E"/>
    <w:rsid w:val="004651F3"/>
    <w:rsid w:val="0046690F"/>
    <w:rsid w:val="004720EE"/>
    <w:rsid w:val="00472FEC"/>
    <w:rsid w:val="00484C04"/>
    <w:rsid w:val="00490A03"/>
    <w:rsid w:val="00493327"/>
    <w:rsid w:val="00494DBE"/>
    <w:rsid w:val="00495CE6"/>
    <w:rsid w:val="004A323C"/>
    <w:rsid w:val="004B54E8"/>
    <w:rsid w:val="004C4FEB"/>
    <w:rsid w:val="004C59B3"/>
    <w:rsid w:val="004C6B79"/>
    <w:rsid w:val="004D059B"/>
    <w:rsid w:val="004D4CB6"/>
    <w:rsid w:val="004E0870"/>
    <w:rsid w:val="004E3341"/>
    <w:rsid w:val="004F10C1"/>
    <w:rsid w:val="004F1EE0"/>
    <w:rsid w:val="004F7377"/>
    <w:rsid w:val="00501F73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190B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A48C1"/>
    <w:rsid w:val="005B1F0C"/>
    <w:rsid w:val="005B6A58"/>
    <w:rsid w:val="005C7112"/>
    <w:rsid w:val="005D0561"/>
    <w:rsid w:val="005D0AD9"/>
    <w:rsid w:val="005D22F6"/>
    <w:rsid w:val="005D6746"/>
    <w:rsid w:val="005E0C30"/>
    <w:rsid w:val="005E69D9"/>
    <w:rsid w:val="005F27F4"/>
    <w:rsid w:val="005F3239"/>
    <w:rsid w:val="005F6567"/>
    <w:rsid w:val="00607256"/>
    <w:rsid w:val="006144B1"/>
    <w:rsid w:val="0062206B"/>
    <w:rsid w:val="0062403D"/>
    <w:rsid w:val="006259E0"/>
    <w:rsid w:val="006335F1"/>
    <w:rsid w:val="006345B6"/>
    <w:rsid w:val="00635712"/>
    <w:rsid w:val="00643D8A"/>
    <w:rsid w:val="0064452A"/>
    <w:rsid w:val="00644548"/>
    <w:rsid w:val="006448C4"/>
    <w:rsid w:val="006513EB"/>
    <w:rsid w:val="00652229"/>
    <w:rsid w:val="00652793"/>
    <w:rsid w:val="00652D7A"/>
    <w:rsid w:val="006626CA"/>
    <w:rsid w:val="00663487"/>
    <w:rsid w:val="00672382"/>
    <w:rsid w:val="00682643"/>
    <w:rsid w:val="00682EB9"/>
    <w:rsid w:val="0068441A"/>
    <w:rsid w:val="00685B49"/>
    <w:rsid w:val="00690B19"/>
    <w:rsid w:val="006A0A3C"/>
    <w:rsid w:val="006A66C8"/>
    <w:rsid w:val="006A7536"/>
    <w:rsid w:val="006A79F0"/>
    <w:rsid w:val="006B47EE"/>
    <w:rsid w:val="006B499F"/>
    <w:rsid w:val="006B78B0"/>
    <w:rsid w:val="006C22C4"/>
    <w:rsid w:val="006D4996"/>
    <w:rsid w:val="006D54AB"/>
    <w:rsid w:val="006D6DE5"/>
    <w:rsid w:val="006E3006"/>
    <w:rsid w:val="006E5032"/>
    <w:rsid w:val="006E5BDA"/>
    <w:rsid w:val="006F0FC7"/>
    <w:rsid w:val="006F39A9"/>
    <w:rsid w:val="006F670F"/>
    <w:rsid w:val="0070213E"/>
    <w:rsid w:val="00703272"/>
    <w:rsid w:val="00704695"/>
    <w:rsid w:val="00705F1A"/>
    <w:rsid w:val="0070733C"/>
    <w:rsid w:val="00710C5D"/>
    <w:rsid w:val="0071348C"/>
    <w:rsid w:val="00717273"/>
    <w:rsid w:val="00720FD4"/>
    <w:rsid w:val="007229FE"/>
    <w:rsid w:val="00724AF2"/>
    <w:rsid w:val="0073096C"/>
    <w:rsid w:val="00732F8B"/>
    <w:rsid w:val="00740C61"/>
    <w:rsid w:val="007420BD"/>
    <w:rsid w:val="00742398"/>
    <w:rsid w:val="00745581"/>
    <w:rsid w:val="007507B5"/>
    <w:rsid w:val="0075091D"/>
    <w:rsid w:val="00753A24"/>
    <w:rsid w:val="00760572"/>
    <w:rsid w:val="00763650"/>
    <w:rsid w:val="00772188"/>
    <w:rsid w:val="007813D0"/>
    <w:rsid w:val="00785993"/>
    <w:rsid w:val="007866E2"/>
    <w:rsid w:val="00786BA3"/>
    <w:rsid w:val="00787230"/>
    <w:rsid w:val="0079202F"/>
    <w:rsid w:val="00795AF2"/>
    <w:rsid w:val="007A1FBA"/>
    <w:rsid w:val="007A2AAD"/>
    <w:rsid w:val="007A4432"/>
    <w:rsid w:val="007A596B"/>
    <w:rsid w:val="007A784E"/>
    <w:rsid w:val="007B22AF"/>
    <w:rsid w:val="007B499C"/>
    <w:rsid w:val="007B4D4B"/>
    <w:rsid w:val="007D2A02"/>
    <w:rsid w:val="007E6EA1"/>
    <w:rsid w:val="007F0F63"/>
    <w:rsid w:val="007F2916"/>
    <w:rsid w:val="007F2B1E"/>
    <w:rsid w:val="007F62B4"/>
    <w:rsid w:val="007F712D"/>
    <w:rsid w:val="00800DC4"/>
    <w:rsid w:val="00801517"/>
    <w:rsid w:val="00813362"/>
    <w:rsid w:val="00817AE8"/>
    <w:rsid w:val="00817DE8"/>
    <w:rsid w:val="00820AD7"/>
    <w:rsid w:val="0082259F"/>
    <w:rsid w:val="008229F5"/>
    <w:rsid w:val="00822D7A"/>
    <w:rsid w:val="00824166"/>
    <w:rsid w:val="0082503B"/>
    <w:rsid w:val="0082699A"/>
    <w:rsid w:val="008326C3"/>
    <w:rsid w:val="008337CE"/>
    <w:rsid w:val="00833CEB"/>
    <w:rsid w:val="00836B50"/>
    <w:rsid w:val="008372D2"/>
    <w:rsid w:val="008377BC"/>
    <w:rsid w:val="00844C17"/>
    <w:rsid w:val="00847726"/>
    <w:rsid w:val="00852511"/>
    <w:rsid w:val="00855B23"/>
    <w:rsid w:val="008612D8"/>
    <w:rsid w:val="008614F1"/>
    <w:rsid w:val="00863531"/>
    <w:rsid w:val="008639B3"/>
    <w:rsid w:val="00863C1A"/>
    <w:rsid w:val="0086706A"/>
    <w:rsid w:val="00870D19"/>
    <w:rsid w:val="0087142D"/>
    <w:rsid w:val="00873956"/>
    <w:rsid w:val="0087762B"/>
    <w:rsid w:val="00880E72"/>
    <w:rsid w:val="008825EE"/>
    <w:rsid w:val="00884A6F"/>
    <w:rsid w:val="0088596E"/>
    <w:rsid w:val="00886515"/>
    <w:rsid w:val="0089796A"/>
    <w:rsid w:val="008A2375"/>
    <w:rsid w:val="008B1457"/>
    <w:rsid w:val="008B3F47"/>
    <w:rsid w:val="008B61F1"/>
    <w:rsid w:val="008B7FF0"/>
    <w:rsid w:val="008D146C"/>
    <w:rsid w:val="008D76C5"/>
    <w:rsid w:val="008E0AFA"/>
    <w:rsid w:val="008E3A0F"/>
    <w:rsid w:val="008E52A1"/>
    <w:rsid w:val="008E5DEB"/>
    <w:rsid w:val="008E5F94"/>
    <w:rsid w:val="008E75D3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1AB1"/>
    <w:rsid w:val="00952168"/>
    <w:rsid w:val="009527FE"/>
    <w:rsid w:val="00953DEA"/>
    <w:rsid w:val="00955F0A"/>
    <w:rsid w:val="009561B6"/>
    <w:rsid w:val="009739A0"/>
    <w:rsid w:val="00974F84"/>
    <w:rsid w:val="009753C3"/>
    <w:rsid w:val="009767C7"/>
    <w:rsid w:val="009827BF"/>
    <w:rsid w:val="00983B46"/>
    <w:rsid w:val="0098579A"/>
    <w:rsid w:val="0099008E"/>
    <w:rsid w:val="0099195A"/>
    <w:rsid w:val="00992A11"/>
    <w:rsid w:val="00994681"/>
    <w:rsid w:val="0099486A"/>
    <w:rsid w:val="00995EE2"/>
    <w:rsid w:val="009A0E26"/>
    <w:rsid w:val="009A16EC"/>
    <w:rsid w:val="009A4567"/>
    <w:rsid w:val="009A5B03"/>
    <w:rsid w:val="009B29B7"/>
    <w:rsid w:val="009B3B37"/>
    <w:rsid w:val="009B7D1F"/>
    <w:rsid w:val="009C088E"/>
    <w:rsid w:val="009C312D"/>
    <w:rsid w:val="009C4D35"/>
    <w:rsid w:val="009D1522"/>
    <w:rsid w:val="009D7252"/>
    <w:rsid w:val="009E5EB4"/>
    <w:rsid w:val="009E7413"/>
    <w:rsid w:val="009F5432"/>
    <w:rsid w:val="009F5B39"/>
    <w:rsid w:val="00A044D6"/>
    <w:rsid w:val="00A04ADB"/>
    <w:rsid w:val="00A11E0F"/>
    <w:rsid w:val="00A1301E"/>
    <w:rsid w:val="00A23264"/>
    <w:rsid w:val="00A24446"/>
    <w:rsid w:val="00A26CB6"/>
    <w:rsid w:val="00A2799A"/>
    <w:rsid w:val="00A31B3D"/>
    <w:rsid w:val="00A32607"/>
    <w:rsid w:val="00A32F82"/>
    <w:rsid w:val="00A32F8B"/>
    <w:rsid w:val="00A3756F"/>
    <w:rsid w:val="00A377EF"/>
    <w:rsid w:val="00A42D6F"/>
    <w:rsid w:val="00A45A62"/>
    <w:rsid w:val="00A50ACF"/>
    <w:rsid w:val="00A5420E"/>
    <w:rsid w:val="00A542FF"/>
    <w:rsid w:val="00A54AC5"/>
    <w:rsid w:val="00A55DC3"/>
    <w:rsid w:val="00A56D41"/>
    <w:rsid w:val="00A61353"/>
    <w:rsid w:val="00A664D2"/>
    <w:rsid w:val="00A66DB1"/>
    <w:rsid w:val="00A67A92"/>
    <w:rsid w:val="00A7332D"/>
    <w:rsid w:val="00A76118"/>
    <w:rsid w:val="00A843DA"/>
    <w:rsid w:val="00A87870"/>
    <w:rsid w:val="00A91A70"/>
    <w:rsid w:val="00AA0FA9"/>
    <w:rsid w:val="00AA1B85"/>
    <w:rsid w:val="00AB1CB6"/>
    <w:rsid w:val="00AB1D9A"/>
    <w:rsid w:val="00AD19A1"/>
    <w:rsid w:val="00AD44FE"/>
    <w:rsid w:val="00AD66BE"/>
    <w:rsid w:val="00AE49F1"/>
    <w:rsid w:val="00AE6C65"/>
    <w:rsid w:val="00AE7E27"/>
    <w:rsid w:val="00AF3B23"/>
    <w:rsid w:val="00B05CCA"/>
    <w:rsid w:val="00B14271"/>
    <w:rsid w:val="00B14C02"/>
    <w:rsid w:val="00B16270"/>
    <w:rsid w:val="00B2685D"/>
    <w:rsid w:val="00B30351"/>
    <w:rsid w:val="00B33C2A"/>
    <w:rsid w:val="00B34E47"/>
    <w:rsid w:val="00B41DF5"/>
    <w:rsid w:val="00B422EC"/>
    <w:rsid w:val="00B726D4"/>
    <w:rsid w:val="00B8214F"/>
    <w:rsid w:val="00B86A4F"/>
    <w:rsid w:val="00B86E0E"/>
    <w:rsid w:val="00B93035"/>
    <w:rsid w:val="00B9337E"/>
    <w:rsid w:val="00B958E8"/>
    <w:rsid w:val="00B95B03"/>
    <w:rsid w:val="00B97E4A"/>
    <w:rsid w:val="00BA09B2"/>
    <w:rsid w:val="00BA5B46"/>
    <w:rsid w:val="00BB5D0B"/>
    <w:rsid w:val="00BC0275"/>
    <w:rsid w:val="00BC0995"/>
    <w:rsid w:val="00BD1E02"/>
    <w:rsid w:val="00BE793A"/>
    <w:rsid w:val="00BF2AFF"/>
    <w:rsid w:val="00BF2B82"/>
    <w:rsid w:val="00BF398D"/>
    <w:rsid w:val="00BF432A"/>
    <w:rsid w:val="00BF4CD4"/>
    <w:rsid w:val="00BF56E6"/>
    <w:rsid w:val="00BF6E82"/>
    <w:rsid w:val="00C060C7"/>
    <w:rsid w:val="00C10764"/>
    <w:rsid w:val="00C24C17"/>
    <w:rsid w:val="00C258B8"/>
    <w:rsid w:val="00C3758F"/>
    <w:rsid w:val="00C40B88"/>
    <w:rsid w:val="00C41EF2"/>
    <w:rsid w:val="00C42C93"/>
    <w:rsid w:val="00C43854"/>
    <w:rsid w:val="00C47D87"/>
    <w:rsid w:val="00C5376E"/>
    <w:rsid w:val="00C53C5E"/>
    <w:rsid w:val="00C56245"/>
    <w:rsid w:val="00C808A6"/>
    <w:rsid w:val="00C97091"/>
    <w:rsid w:val="00C97260"/>
    <w:rsid w:val="00CA1952"/>
    <w:rsid w:val="00CA2001"/>
    <w:rsid w:val="00CA2F84"/>
    <w:rsid w:val="00CB5B6C"/>
    <w:rsid w:val="00CB5D97"/>
    <w:rsid w:val="00CC052E"/>
    <w:rsid w:val="00CD16BE"/>
    <w:rsid w:val="00CD4616"/>
    <w:rsid w:val="00CD47AC"/>
    <w:rsid w:val="00CD56AF"/>
    <w:rsid w:val="00CD5BEE"/>
    <w:rsid w:val="00CE1D02"/>
    <w:rsid w:val="00CE1E98"/>
    <w:rsid w:val="00CE33D5"/>
    <w:rsid w:val="00CF5D37"/>
    <w:rsid w:val="00CF6F33"/>
    <w:rsid w:val="00CF7429"/>
    <w:rsid w:val="00D01821"/>
    <w:rsid w:val="00D02248"/>
    <w:rsid w:val="00D063B8"/>
    <w:rsid w:val="00D06825"/>
    <w:rsid w:val="00D1725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359FD"/>
    <w:rsid w:val="00D35A5D"/>
    <w:rsid w:val="00D3714B"/>
    <w:rsid w:val="00D5653B"/>
    <w:rsid w:val="00D62EF1"/>
    <w:rsid w:val="00D6309D"/>
    <w:rsid w:val="00D644CA"/>
    <w:rsid w:val="00D66FC2"/>
    <w:rsid w:val="00D76C7E"/>
    <w:rsid w:val="00D771DE"/>
    <w:rsid w:val="00D7776D"/>
    <w:rsid w:val="00D90DD8"/>
    <w:rsid w:val="00D9293F"/>
    <w:rsid w:val="00D93598"/>
    <w:rsid w:val="00D94496"/>
    <w:rsid w:val="00D96D4C"/>
    <w:rsid w:val="00DA1E18"/>
    <w:rsid w:val="00DA2009"/>
    <w:rsid w:val="00DA47B4"/>
    <w:rsid w:val="00DB05B1"/>
    <w:rsid w:val="00DB5A79"/>
    <w:rsid w:val="00DC2465"/>
    <w:rsid w:val="00DD25BE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798B"/>
    <w:rsid w:val="00E13747"/>
    <w:rsid w:val="00E165BF"/>
    <w:rsid w:val="00E226BA"/>
    <w:rsid w:val="00E23EC8"/>
    <w:rsid w:val="00E25AEA"/>
    <w:rsid w:val="00E279A9"/>
    <w:rsid w:val="00E30DEF"/>
    <w:rsid w:val="00E30ED2"/>
    <w:rsid w:val="00E31276"/>
    <w:rsid w:val="00E32B4E"/>
    <w:rsid w:val="00E35D07"/>
    <w:rsid w:val="00E36A91"/>
    <w:rsid w:val="00E36E4A"/>
    <w:rsid w:val="00E37EFF"/>
    <w:rsid w:val="00E37F70"/>
    <w:rsid w:val="00E40EBE"/>
    <w:rsid w:val="00E446C1"/>
    <w:rsid w:val="00E66123"/>
    <w:rsid w:val="00E758B9"/>
    <w:rsid w:val="00E77AF7"/>
    <w:rsid w:val="00E85569"/>
    <w:rsid w:val="00E856AF"/>
    <w:rsid w:val="00E86B83"/>
    <w:rsid w:val="00E87C64"/>
    <w:rsid w:val="00E93A01"/>
    <w:rsid w:val="00E93FF8"/>
    <w:rsid w:val="00E962F0"/>
    <w:rsid w:val="00E96EAF"/>
    <w:rsid w:val="00E974A7"/>
    <w:rsid w:val="00EA04E2"/>
    <w:rsid w:val="00EA1752"/>
    <w:rsid w:val="00EA5A89"/>
    <w:rsid w:val="00EA5BDB"/>
    <w:rsid w:val="00EB0163"/>
    <w:rsid w:val="00EB46D9"/>
    <w:rsid w:val="00EC142D"/>
    <w:rsid w:val="00EC1E16"/>
    <w:rsid w:val="00EC464E"/>
    <w:rsid w:val="00ED0024"/>
    <w:rsid w:val="00ED0D8E"/>
    <w:rsid w:val="00ED0F85"/>
    <w:rsid w:val="00ED2B5C"/>
    <w:rsid w:val="00ED3269"/>
    <w:rsid w:val="00ED6E28"/>
    <w:rsid w:val="00EE1A8C"/>
    <w:rsid w:val="00EE4643"/>
    <w:rsid w:val="00EF1330"/>
    <w:rsid w:val="00EF15FF"/>
    <w:rsid w:val="00EF7111"/>
    <w:rsid w:val="00EF7D1A"/>
    <w:rsid w:val="00F0448F"/>
    <w:rsid w:val="00F0716C"/>
    <w:rsid w:val="00F10EC3"/>
    <w:rsid w:val="00F17FD1"/>
    <w:rsid w:val="00F270E9"/>
    <w:rsid w:val="00F275C0"/>
    <w:rsid w:val="00F346B6"/>
    <w:rsid w:val="00F36145"/>
    <w:rsid w:val="00F3761F"/>
    <w:rsid w:val="00F37BDD"/>
    <w:rsid w:val="00F41503"/>
    <w:rsid w:val="00F42BCF"/>
    <w:rsid w:val="00F466C8"/>
    <w:rsid w:val="00F469A9"/>
    <w:rsid w:val="00F50273"/>
    <w:rsid w:val="00F50B46"/>
    <w:rsid w:val="00F50D1F"/>
    <w:rsid w:val="00F6203E"/>
    <w:rsid w:val="00F635FC"/>
    <w:rsid w:val="00F63D03"/>
    <w:rsid w:val="00F65E2F"/>
    <w:rsid w:val="00F67DF1"/>
    <w:rsid w:val="00F710C1"/>
    <w:rsid w:val="00F732B5"/>
    <w:rsid w:val="00F735CB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27A"/>
    <w:rsid w:val="00FC4477"/>
    <w:rsid w:val="00FC46FB"/>
    <w:rsid w:val="00FC78AF"/>
    <w:rsid w:val="00FD0734"/>
    <w:rsid w:val="00FD0A38"/>
    <w:rsid w:val="00FD2BD3"/>
    <w:rsid w:val="00FD4CCA"/>
    <w:rsid w:val="00FE2A9E"/>
    <w:rsid w:val="00FF7707"/>
    <w:rsid w:val="4F15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customStyle="1" w:styleId="He01Flietext">
    <w:name w:val="_He_01_Fließtext"/>
    <w:qFormat/>
    <w:rsid w:val="00D35A5D"/>
    <w:pPr>
      <w:spacing w:after="160"/>
    </w:pPr>
    <w:rPr>
      <w:rFonts w:eastAsiaTheme="minorHAnsi" w:cstheme="minorBidi"/>
      <w:sz w:val="22"/>
      <w:szCs w:val="22"/>
      <w:lang w:val="en-GB"/>
    </w:rPr>
  </w:style>
  <w:style w:type="paragraph" w:customStyle="1" w:styleId="elementtoproof">
    <w:name w:val="elementtoproof"/>
    <w:basedOn w:val="Normal"/>
    <w:rsid w:val="000C571F"/>
    <w:pPr>
      <w:spacing w:line="240" w:lineRule="auto"/>
      <w:jc w:val="left"/>
    </w:pPr>
    <w:rPr>
      <w:rFonts w:ascii="Aptos" w:eastAsiaTheme="minorHAnsi" w:hAnsi="Aptos" w:cs="Aptos"/>
      <w:sz w:val="24"/>
    </w:rPr>
  </w:style>
  <w:style w:type="paragraph" w:styleId="Revision">
    <w:name w:val="Revision"/>
    <w:hidden/>
    <w:uiPriority w:val="62"/>
    <w:unhideWhenUsed/>
    <w:rsid w:val="000A5F2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r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glissprogramsamopouzdanja.r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jpg"/><Relationship Id="rId14" Type="http://schemas.openxmlformats.org/officeDocument/2006/relationships/image" Target="media/image1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4" ma:contentTypeDescription="Create a new document." ma:contentTypeScope="" ma:versionID="740759dcc756b535b886bc83cab63dca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e7a5252705ee4648513340c11cabaa77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4E6216-0BF2-40EA-B08E-DFC3503F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0</TotalTime>
  <Pages>2</Pages>
  <Words>478</Words>
  <Characters>2944</Characters>
  <Application>Microsoft Office Word</Application>
  <DocSecurity>2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Tijana Antic (ext)</cp:lastModifiedBy>
  <cp:revision>29</cp:revision>
  <cp:lastPrinted>2016-11-16T01:11:00Z</cp:lastPrinted>
  <dcterms:created xsi:type="dcterms:W3CDTF">2025-03-21T16:23:00Z</dcterms:created>
  <dcterms:modified xsi:type="dcterms:W3CDTF">2025-05-07T07:52:00Z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