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546A2" w14:textId="77777777" w:rsidR="004B69C6" w:rsidRPr="00FD20EC" w:rsidRDefault="004B69C6">
      <w:pPr>
        <w:jc w:val="both"/>
        <w:rPr>
          <w:rFonts w:ascii="Arial" w:eastAsia="Arial" w:hAnsi="Arial" w:cs="Arial"/>
          <w:b/>
          <w:color w:val="000000"/>
          <w:sz w:val="20"/>
          <w:szCs w:val="20"/>
        </w:rPr>
      </w:pPr>
    </w:p>
    <w:p w14:paraId="09E36A47" w14:textId="77777777" w:rsidR="004B69C6" w:rsidRPr="00FD20EC" w:rsidRDefault="004B69C6">
      <w:pPr>
        <w:jc w:val="both"/>
        <w:rPr>
          <w:rFonts w:ascii="Arial" w:eastAsia="Arial" w:hAnsi="Arial" w:cs="Arial"/>
          <w:b/>
          <w:color w:val="000000"/>
          <w:sz w:val="20"/>
          <w:szCs w:val="20"/>
        </w:rPr>
      </w:pPr>
    </w:p>
    <w:p w14:paraId="620E0EAE" w14:textId="77777777" w:rsidR="002B5453" w:rsidRPr="00160EEA" w:rsidRDefault="002B5453" w:rsidP="002B5453">
      <w:pPr>
        <w:spacing w:line="276" w:lineRule="auto"/>
        <w:rPr>
          <w:rFonts w:ascii="Arial" w:hAnsi="Arial" w:cs="Arial"/>
          <w:b/>
        </w:rPr>
      </w:pPr>
      <w:r w:rsidRPr="00160EEA">
        <w:rPr>
          <w:rFonts w:ascii="Arial" w:eastAsia="Calibri" w:hAnsi="Arial" w:cs="Arial"/>
          <w:color w:val="000000" w:themeColor="text1"/>
        </w:rPr>
        <w:t xml:space="preserve">Pressemitteilung von </w:t>
      </w:r>
      <w:r w:rsidRPr="00160EEA">
        <w:rPr>
          <w:rFonts w:ascii="Arial" w:eastAsia="Calibri" w:hAnsi="Arial" w:cs="Arial"/>
          <w:b/>
          <w:color w:val="000000" w:themeColor="text1"/>
        </w:rPr>
        <w:t>Schwarzkopf Professional</w:t>
      </w:r>
    </w:p>
    <w:p w14:paraId="50561B53" w14:textId="42349641" w:rsidR="002B5453" w:rsidRPr="00160EEA" w:rsidRDefault="009F3EE4" w:rsidP="002B5453">
      <w:pPr>
        <w:pStyle w:val="p1"/>
        <w:spacing w:line="276" w:lineRule="auto"/>
        <w:rPr>
          <w:rStyle w:val="apple-converted-space"/>
          <w:rFonts w:ascii="Arial" w:hAnsi="Arial" w:cs="Arial"/>
          <w:color w:val="000000" w:themeColor="text1"/>
          <w:sz w:val="24"/>
          <w:szCs w:val="24"/>
          <w:lang w:val="de-DE"/>
        </w:rPr>
      </w:pPr>
      <w:r>
        <w:rPr>
          <w:rStyle w:val="apple-converted-space"/>
          <w:rFonts w:ascii="Arial" w:hAnsi="Arial" w:cs="Arial"/>
          <w:color w:val="000000" w:themeColor="text1"/>
          <w:sz w:val="24"/>
          <w:szCs w:val="24"/>
          <w:lang w:val="de-DE"/>
        </w:rPr>
        <w:t>Juli</w:t>
      </w:r>
      <w:r w:rsidR="002B5453" w:rsidRPr="00160EEA">
        <w:rPr>
          <w:rStyle w:val="apple-converted-space"/>
          <w:rFonts w:ascii="Arial" w:hAnsi="Arial" w:cs="Arial"/>
          <w:color w:val="000000" w:themeColor="text1"/>
          <w:sz w:val="24"/>
          <w:szCs w:val="24"/>
          <w:lang w:val="de-DE"/>
        </w:rPr>
        <w:t xml:space="preserve"> 2025</w:t>
      </w:r>
    </w:p>
    <w:p w14:paraId="1263317F" w14:textId="77777777" w:rsidR="002B5453" w:rsidRPr="00160EEA" w:rsidRDefault="002B5453" w:rsidP="002B5453">
      <w:pPr>
        <w:spacing w:line="276" w:lineRule="auto"/>
        <w:jc w:val="both"/>
        <w:rPr>
          <w:rFonts w:ascii="Arial" w:eastAsiaTheme="minorHAnsi" w:hAnsi="Arial" w:cs="Arial"/>
          <w:b/>
          <w:bCs/>
          <w:i/>
          <w:iCs/>
          <w:sz w:val="32"/>
          <w:szCs w:val="32"/>
          <w:lang w:eastAsia="en-US"/>
        </w:rPr>
      </w:pPr>
    </w:p>
    <w:p w14:paraId="026E8FA9" w14:textId="330CF767" w:rsidR="002B5453" w:rsidRPr="00160EEA" w:rsidRDefault="009F3EE4" w:rsidP="002B5453">
      <w:pPr>
        <w:spacing w:line="276" w:lineRule="auto"/>
        <w:jc w:val="both"/>
        <w:rPr>
          <w:rFonts w:ascii="Arial" w:eastAsiaTheme="minorHAnsi" w:hAnsi="Arial" w:cs="Arial"/>
          <w:b/>
          <w:bCs/>
          <w:i/>
          <w:iCs/>
          <w:sz w:val="32"/>
          <w:szCs w:val="32"/>
          <w:lang w:eastAsia="en-US"/>
        </w:rPr>
      </w:pPr>
      <w:r>
        <w:rPr>
          <w:rFonts w:ascii="Arial" w:eastAsiaTheme="minorHAnsi" w:hAnsi="Arial" w:cs="Arial"/>
          <w:b/>
          <w:bCs/>
          <w:i/>
          <w:iCs/>
          <w:sz w:val="32"/>
          <w:szCs w:val="32"/>
          <w:lang w:eastAsia="en-US"/>
        </w:rPr>
        <w:t xml:space="preserve">Schwarzkopf </w:t>
      </w:r>
      <w:r w:rsidR="00002EB5" w:rsidRPr="00807CAF">
        <w:rPr>
          <w:rFonts w:ascii="Arial" w:eastAsiaTheme="minorHAnsi" w:hAnsi="Arial" w:cs="Arial"/>
          <w:b/>
          <w:bCs/>
          <w:i/>
          <w:iCs/>
          <w:sz w:val="32"/>
          <w:szCs w:val="32"/>
          <w:lang w:eastAsia="en-US"/>
        </w:rPr>
        <w:t>Professional</w:t>
      </w:r>
      <w:r w:rsidR="00DC62CE">
        <w:rPr>
          <w:rFonts w:ascii="Arial" w:eastAsiaTheme="minorHAnsi" w:hAnsi="Arial" w:cs="Arial"/>
          <w:b/>
          <w:bCs/>
          <w:i/>
          <w:iCs/>
          <w:sz w:val="32"/>
          <w:szCs w:val="32"/>
          <w:lang w:eastAsia="en-US"/>
        </w:rPr>
        <w:t xml:space="preserve"> </w:t>
      </w:r>
      <w:r>
        <w:rPr>
          <w:rFonts w:ascii="Arial" w:eastAsiaTheme="minorHAnsi" w:hAnsi="Arial" w:cs="Arial"/>
          <w:b/>
          <w:bCs/>
          <w:i/>
          <w:iCs/>
          <w:sz w:val="32"/>
          <w:szCs w:val="32"/>
          <w:lang w:eastAsia="en-US"/>
        </w:rPr>
        <w:t>präsentiert Lindsay Lohan als neue Markenbotschafterin</w:t>
      </w:r>
    </w:p>
    <w:p w14:paraId="6689F48C" w14:textId="77777777" w:rsidR="002B5453" w:rsidRPr="006F5CA8" w:rsidRDefault="002B5453" w:rsidP="002B5453">
      <w:pPr>
        <w:spacing w:line="276" w:lineRule="auto"/>
        <w:jc w:val="both"/>
        <w:rPr>
          <w:rFonts w:ascii="Arial" w:hAnsi="Arial" w:cs="Arial"/>
          <w:b/>
          <w:bCs/>
          <w:color w:val="000000" w:themeColor="text1"/>
          <w:sz w:val="10"/>
          <w:szCs w:val="10"/>
        </w:rPr>
      </w:pPr>
    </w:p>
    <w:p w14:paraId="2D8E3826" w14:textId="0296DCF7" w:rsidR="009F3EE4" w:rsidRPr="009F3EE4" w:rsidRDefault="009F3EE4" w:rsidP="002B5453">
      <w:pPr>
        <w:spacing w:line="276" w:lineRule="auto"/>
        <w:jc w:val="both"/>
        <w:rPr>
          <w:rFonts w:ascii="Arial" w:hAnsi="Arial" w:cs="Arial"/>
          <w:b/>
          <w:bCs/>
          <w:color w:val="000000" w:themeColor="text1"/>
        </w:rPr>
      </w:pPr>
      <w:r w:rsidRPr="009F3EE4">
        <w:rPr>
          <w:rFonts w:ascii="Arial" w:hAnsi="Arial" w:cs="Arial"/>
          <w:b/>
          <w:bCs/>
          <w:color w:val="000000" w:themeColor="text1"/>
        </w:rPr>
        <w:t>Wenn Vertrauen auf Farbe trifft: Lindsay Lohan und Schwarzkopf erzählen eine gemeinsame Geschichte von Wandel, Stil und langjähriger Verbundenheit.</w:t>
      </w:r>
    </w:p>
    <w:p w14:paraId="39C5EDCF" w14:textId="77777777" w:rsidR="009F3EE4" w:rsidRDefault="009F3EE4" w:rsidP="002B5453">
      <w:pPr>
        <w:spacing w:line="276" w:lineRule="auto"/>
        <w:jc w:val="both"/>
        <w:rPr>
          <w:rFonts w:ascii="Arial" w:hAnsi="Arial" w:cs="Arial"/>
          <w:b/>
          <w:bCs/>
          <w:color w:val="000000" w:themeColor="text1"/>
        </w:rPr>
      </w:pPr>
    </w:p>
    <w:p w14:paraId="687D18BA" w14:textId="0C891928" w:rsidR="002B5453" w:rsidRPr="009F3EE4" w:rsidRDefault="009F3EE4" w:rsidP="002B5453">
      <w:pPr>
        <w:spacing w:line="276" w:lineRule="auto"/>
        <w:jc w:val="both"/>
        <w:rPr>
          <w:rFonts w:ascii="Arial" w:hAnsi="Arial" w:cs="Arial"/>
        </w:rPr>
      </w:pPr>
      <w:r w:rsidRPr="009F3EE4">
        <w:rPr>
          <w:rFonts w:ascii="Arial" w:hAnsi="Arial" w:cs="Arial"/>
        </w:rPr>
        <w:t>Schwarzkopf, seit über 125 Jahren eine Instanz in der Welt des Haars, gibt bekannt: Schauspielerin Lindsay Lohan ist die neue Markenbotschafterin der Marke. Im Fokus der Partnerschaft steht die enge Verbindung zwischen Lohan und Schwarzkopf Professionals Star-</w:t>
      </w:r>
      <w:proofErr w:type="spellStart"/>
      <w:r w:rsidRPr="009F3EE4">
        <w:rPr>
          <w:rFonts w:ascii="Arial" w:hAnsi="Arial" w:cs="Arial"/>
        </w:rPr>
        <w:t>Coloristin</w:t>
      </w:r>
      <w:proofErr w:type="spellEnd"/>
      <w:r w:rsidRPr="009F3EE4">
        <w:rPr>
          <w:rFonts w:ascii="Arial" w:hAnsi="Arial" w:cs="Arial"/>
        </w:rPr>
        <w:t xml:space="preserve"> Tracey Cunningham, die ihr seit über zwei Jahrzehnten die Haare färbt.</w:t>
      </w:r>
    </w:p>
    <w:p w14:paraId="099F6A7F" w14:textId="77777777" w:rsidR="009F3EE4" w:rsidRPr="00160EEA" w:rsidRDefault="009F3EE4" w:rsidP="002B5453">
      <w:pPr>
        <w:spacing w:line="276" w:lineRule="auto"/>
        <w:jc w:val="both"/>
        <w:rPr>
          <w:rFonts w:ascii="Arial" w:hAnsi="Arial" w:cs="Arial"/>
          <w:b/>
          <w:bCs/>
          <w:color w:val="000000" w:themeColor="text1"/>
        </w:rPr>
      </w:pPr>
    </w:p>
    <w:p w14:paraId="55B747FE" w14:textId="72D5F358" w:rsidR="002B5453" w:rsidRPr="009F3EE4" w:rsidRDefault="009F3EE4" w:rsidP="002B5453">
      <w:pPr>
        <w:spacing w:line="276" w:lineRule="auto"/>
        <w:jc w:val="both"/>
        <w:rPr>
          <w:rFonts w:ascii="Arial" w:hAnsi="Arial" w:cs="Arial"/>
        </w:rPr>
      </w:pPr>
      <w:r w:rsidRPr="009F3EE4">
        <w:rPr>
          <w:rFonts w:ascii="Arial" w:hAnsi="Arial" w:cs="Arial"/>
        </w:rPr>
        <w:t>„Tracey ist mehr als nur meine Coloristin – sie ist meine kreative Partnerin des Vertrauens“, so Lohan. „Ob für einen neuen Film oder den roten Teppich – es gibt nur eine Chance, den Farbton perfekt zu treffen, oft unter extremem Zeitdruck. Tracey ist die ideale Partnerin, weil sie sich die Zeit nimmt, mir genau zu erklären, welche Produkte sie nutzt – und warum. Durch sie habe ich Schwarzkopf</w:t>
      </w:r>
      <w:r w:rsidR="00222073">
        <w:rPr>
          <w:rFonts w:ascii="Arial" w:hAnsi="Arial" w:cs="Arial"/>
        </w:rPr>
        <w:t xml:space="preserve"> </w:t>
      </w:r>
      <w:r w:rsidRPr="009F3EE4">
        <w:rPr>
          <w:rFonts w:ascii="Arial" w:hAnsi="Arial" w:cs="Arial"/>
        </w:rPr>
        <w:t>kennengelernt, denn das Ergebnis ist jedes Mal herausragend. Für mich kommt im Salon nur noch diese Marke infrage.“</w:t>
      </w:r>
    </w:p>
    <w:p w14:paraId="77119427" w14:textId="77777777" w:rsidR="009F3EE4" w:rsidRPr="009F3EE4" w:rsidRDefault="009F3EE4" w:rsidP="002B5453">
      <w:pPr>
        <w:spacing w:line="276" w:lineRule="auto"/>
        <w:jc w:val="both"/>
        <w:rPr>
          <w:rFonts w:ascii="Arial" w:hAnsi="Arial" w:cs="Arial"/>
          <w:color w:val="000000" w:themeColor="text1"/>
        </w:rPr>
      </w:pPr>
    </w:p>
    <w:p w14:paraId="7351AC58" w14:textId="16FAFC71" w:rsidR="002B5453" w:rsidRPr="009F3EE4" w:rsidRDefault="009F3EE4" w:rsidP="002B5453">
      <w:pPr>
        <w:spacing w:line="276" w:lineRule="auto"/>
        <w:jc w:val="both"/>
        <w:rPr>
          <w:rFonts w:ascii="Arial" w:hAnsi="Arial" w:cs="Arial"/>
          <w:color w:val="000000" w:themeColor="text1"/>
        </w:rPr>
      </w:pPr>
      <w:r w:rsidRPr="009F3EE4">
        <w:rPr>
          <w:rFonts w:ascii="Arial" w:hAnsi="Arial" w:cs="Arial"/>
        </w:rPr>
        <w:t xml:space="preserve">Lohan ist bekannt für ihren Mut zur Typveränderung – ihre neue Haarfarbe, ein leuchtendes Blond, </w:t>
      </w:r>
      <w:r w:rsidR="00222073" w:rsidRPr="009F3EE4">
        <w:rPr>
          <w:rFonts w:ascii="Arial" w:hAnsi="Arial" w:cs="Arial"/>
        </w:rPr>
        <w:t>dass</w:t>
      </w:r>
      <w:r w:rsidRPr="009F3EE4">
        <w:rPr>
          <w:rFonts w:ascii="Arial" w:hAnsi="Arial" w:cs="Arial"/>
        </w:rPr>
        <w:t xml:space="preserve"> sie im März präsentierte, wurde schnell zum Trend und vielfach im Salon nachgefragt. Der aktuelle Farbton trägt den Namen </w:t>
      </w:r>
      <w:r w:rsidRPr="009F3EE4">
        <w:rPr>
          <w:rStyle w:val="Fett"/>
          <w:rFonts w:ascii="Arial" w:hAnsi="Arial" w:cs="Arial"/>
        </w:rPr>
        <w:t>„</w:t>
      </w:r>
      <w:r w:rsidRPr="00A3774D">
        <w:rPr>
          <w:rStyle w:val="Fett"/>
          <w:rFonts w:ascii="Arial" w:hAnsi="Arial" w:cs="Arial"/>
          <w:b w:val="0"/>
          <w:bCs w:val="0"/>
        </w:rPr>
        <w:t>Soft Gloss Blonde</w:t>
      </w:r>
      <w:r w:rsidRPr="009F3EE4">
        <w:rPr>
          <w:rStyle w:val="Fett"/>
          <w:rFonts w:ascii="Arial" w:hAnsi="Arial" w:cs="Arial"/>
        </w:rPr>
        <w:t>“</w:t>
      </w:r>
      <w:r w:rsidRPr="009F3EE4">
        <w:rPr>
          <w:rFonts w:ascii="Arial" w:hAnsi="Arial" w:cs="Arial"/>
        </w:rPr>
        <w:t xml:space="preserve">, kreiert von Cunningham – ein strahlender, lebendiger Blondton, perfekt für laue Sommernächte. Der Style erinnert an klassische Hollywood-Diven und stimmt auf Lohans mit Spannung erwarteten Film </w:t>
      </w:r>
      <w:r w:rsidR="00A3774D">
        <w:rPr>
          <w:rFonts w:ascii="Arial" w:hAnsi="Arial" w:cs="Arial"/>
        </w:rPr>
        <w:t>„</w:t>
      </w:r>
      <w:r w:rsidRPr="00A3774D">
        <w:rPr>
          <w:rStyle w:val="Fett"/>
          <w:rFonts w:ascii="Arial" w:hAnsi="Arial" w:cs="Arial"/>
          <w:b w:val="0"/>
          <w:bCs w:val="0"/>
        </w:rPr>
        <w:t>Freakier Friday</w:t>
      </w:r>
      <w:r w:rsidR="00896968">
        <w:rPr>
          <w:rStyle w:val="Fett"/>
          <w:rFonts w:ascii="Arial" w:hAnsi="Arial" w:cs="Arial"/>
          <w:b w:val="0"/>
          <w:bCs w:val="0"/>
        </w:rPr>
        <w:t>“</w:t>
      </w:r>
      <w:r w:rsidRPr="009F3EE4">
        <w:rPr>
          <w:rFonts w:ascii="Arial" w:hAnsi="Arial" w:cs="Arial"/>
        </w:rPr>
        <w:t xml:space="preserve"> ein. Erstmals geben Schwarzkopf </w:t>
      </w:r>
      <w:r w:rsidR="00896968" w:rsidRPr="00807CAF">
        <w:rPr>
          <w:rFonts w:ascii="Arial" w:hAnsi="Arial" w:cs="Arial"/>
        </w:rPr>
        <w:t>Professional</w:t>
      </w:r>
      <w:r w:rsidR="00896968" w:rsidRPr="009F3EE4">
        <w:rPr>
          <w:rFonts w:ascii="Arial" w:hAnsi="Arial" w:cs="Arial"/>
        </w:rPr>
        <w:t xml:space="preserve"> </w:t>
      </w:r>
      <w:r w:rsidR="00896968">
        <w:rPr>
          <w:rFonts w:ascii="Arial" w:hAnsi="Arial" w:cs="Arial"/>
        </w:rPr>
        <w:t xml:space="preserve">und </w:t>
      </w:r>
      <w:r w:rsidRPr="009F3EE4">
        <w:rPr>
          <w:rFonts w:ascii="Arial" w:hAnsi="Arial" w:cs="Arial"/>
        </w:rPr>
        <w:t xml:space="preserve">Cunningham nun die exakte </w:t>
      </w:r>
      <w:r w:rsidR="00222073" w:rsidRPr="00807CAF">
        <w:rPr>
          <w:rFonts w:ascii="Arial" w:hAnsi="Arial" w:cs="Arial"/>
        </w:rPr>
        <w:t>Colorationsr</w:t>
      </w:r>
      <w:r w:rsidRPr="00807CAF">
        <w:rPr>
          <w:rFonts w:ascii="Arial" w:hAnsi="Arial" w:cs="Arial"/>
        </w:rPr>
        <w:t>ezeptur</w:t>
      </w:r>
      <w:r w:rsidRPr="009F3EE4">
        <w:rPr>
          <w:rFonts w:ascii="Arial" w:hAnsi="Arial" w:cs="Arial"/>
        </w:rPr>
        <w:t xml:space="preserve"> ihres Looks preis.</w:t>
      </w:r>
    </w:p>
    <w:p w14:paraId="1F4D9A57" w14:textId="77777777" w:rsidR="002B5453" w:rsidRPr="009F3EE4" w:rsidRDefault="002B5453" w:rsidP="002B5453">
      <w:pPr>
        <w:spacing w:line="276" w:lineRule="auto"/>
        <w:jc w:val="both"/>
        <w:rPr>
          <w:rFonts w:ascii="Arial" w:hAnsi="Arial" w:cs="Arial"/>
          <w:color w:val="000000" w:themeColor="text1"/>
        </w:rPr>
      </w:pPr>
    </w:p>
    <w:p w14:paraId="76CBD217" w14:textId="6B155078" w:rsidR="002B5453" w:rsidRPr="009F3EE4" w:rsidRDefault="009F3EE4" w:rsidP="002B5453">
      <w:pPr>
        <w:spacing w:line="276" w:lineRule="auto"/>
        <w:jc w:val="both"/>
        <w:rPr>
          <w:rFonts w:ascii="Arial" w:hAnsi="Arial" w:cs="Arial"/>
        </w:rPr>
      </w:pPr>
      <w:r w:rsidRPr="009F3EE4">
        <w:rPr>
          <w:rFonts w:ascii="Arial" w:hAnsi="Arial" w:cs="Arial"/>
        </w:rPr>
        <w:t>„Wir lieben es, dass Lindsay so spielerisch mit Haarfarbe umgeht. Ihre Styles zeigen, welche emotionale Bedeutung Haare für viele Menschen haben – und wie wichtig das Vertrauen in die Profis und Marken ist, die solche Verwandlungen möglich machen“, so Teresa Cordova, Head of Schwarzkopf Masterbrand U.S. „Bei Schwarzkopf entwickeln wir Hochleistungsformeln, die genau diese Momente der Veränderung unterstützen.“</w:t>
      </w:r>
    </w:p>
    <w:p w14:paraId="5702B895" w14:textId="77777777" w:rsidR="009F3EE4" w:rsidRPr="009F3EE4" w:rsidRDefault="009F3EE4" w:rsidP="002B5453">
      <w:pPr>
        <w:spacing w:line="276" w:lineRule="auto"/>
        <w:jc w:val="both"/>
        <w:rPr>
          <w:rFonts w:ascii="Arial" w:hAnsi="Arial" w:cs="Arial"/>
          <w:color w:val="000000" w:themeColor="text1"/>
        </w:rPr>
      </w:pPr>
    </w:p>
    <w:p w14:paraId="4C2B4D60" w14:textId="39CEB3FA" w:rsidR="002B5453" w:rsidRPr="009F3EE4" w:rsidRDefault="009F3EE4" w:rsidP="002B5453">
      <w:pPr>
        <w:spacing w:line="276" w:lineRule="auto"/>
        <w:jc w:val="both"/>
        <w:rPr>
          <w:rFonts w:ascii="Arial" w:hAnsi="Arial" w:cs="Arial"/>
        </w:rPr>
      </w:pPr>
      <w:r w:rsidRPr="009F3EE4">
        <w:rPr>
          <w:rFonts w:ascii="Arial" w:hAnsi="Arial" w:cs="Arial"/>
        </w:rPr>
        <w:t>Für Tracey Cunningham, Schwarzkopf Professionals US Creative Director of Color &amp; Technique, stehen Performance und Qualität der Farbformeln an erster Stelle:</w:t>
      </w:r>
    </w:p>
    <w:p w14:paraId="483F2B5F" w14:textId="77777777" w:rsidR="009F3EE4" w:rsidRPr="009F3EE4" w:rsidRDefault="009F3EE4" w:rsidP="002B5453">
      <w:pPr>
        <w:spacing w:line="276" w:lineRule="auto"/>
        <w:jc w:val="both"/>
        <w:rPr>
          <w:rFonts w:ascii="Arial" w:hAnsi="Arial" w:cs="Arial"/>
          <w:color w:val="000000" w:themeColor="text1"/>
        </w:rPr>
      </w:pPr>
    </w:p>
    <w:p w14:paraId="7B273522" w14:textId="65C06E59" w:rsidR="002B5453" w:rsidRPr="009F3EE4" w:rsidRDefault="009F3EE4" w:rsidP="002B5453">
      <w:pPr>
        <w:spacing w:line="276" w:lineRule="auto"/>
        <w:jc w:val="both"/>
        <w:rPr>
          <w:rFonts w:ascii="Arial" w:hAnsi="Arial" w:cs="Arial"/>
        </w:rPr>
      </w:pPr>
      <w:r w:rsidRPr="009F3EE4">
        <w:rPr>
          <w:rFonts w:ascii="Arial" w:hAnsi="Arial" w:cs="Arial"/>
        </w:rPr>
        <w:lastRenderedPageBreak/>
        <w:t xml:space="preserve">„Lindsay und ich sind gemeinsam gewachsen – es ist jedes Mal ein Vergnügen, wenn sie bei mir im Stuhl sitzt“, erzählt Cunningham. „Für den helleren Farbton waren </w:t>
      </w:r>
      <w:r w:rsidRPr="009F3EE4">
        <w:rPr>
          <w:rStyle w:val="Fett"/>
          <w:rFonts w:ascii="Arial" w:hAnsi="Arial" w:cs="Arial"/>
        </w:rPr>
        <w:t>IGORA VIBRANCE</w:t>
      </w:r>
      <w:r w:rsidRPr="009F3EE4">
        <w:rPr>
          <w:rFonts w:ascii="Arial" w:hAnsi="Arial" w:cs="Arial"/>
        </w:rPr>
        <w:t xml:space="preserve"> und </w:t>
      </w:r>
      <w:r w:rsidRPr="009F3EE4">
        <w:rPr>
          <w:rStyle w:val="Fett"/>
          <w:rFonts w:ascii="Arial" w:hAnsi="Arial" w:cs="Arial"/>
        </w:rPr>
        <w:t>BLONDME</w:t>
      </w:r>
      <w:r w:rsidRPr="009F3EE4">
        <w:rPr>
          <w:rFonts w:ascii="Arial" w:hAnsi="Arial" w:cs="Arial"/>
        </w:rPr>
        <w:t xml:space="preserve"> von Schwarzkopf </w:t>
      </w:r>
      <w:r w:rsidR="00896968" w:rsidRPr="00807CAF">
        <w:rPr>
          <w:rFonts w:ascii="Arial" w:hAnsi="Arial" w:cs="Arial"/>
        </w:rPr>
        <w:t>Professional</w:t>
      </w:r>
      <w:r w:rsidR="00896968" w:rsidRPr="009F3EE4">
        <w:rPr>
          <w:rFonts w:ascii="Arial" w:hAnsi="Arial" w:cs="Arial"/>
        </w:rPr>
        <w:t xml:space="preserve"> </w:t>
      </w:r>
      <w:r w:rsidRPr="009F3EE4">
        <w:rPr>
          <w:rFonts w:ascii="Arial" w:hAnsi="Arial" w:cs="Arial"/>
        </w:rPr>
        <w:t>unverzichtbar. Damit konnte ich das Haar aufhellen und gleichzeitig Struktur und Glanz bewahren. Bei prominenten Kund*innen, die sich für Film, TV, Auftritte oder Red-Carpet-Events verändern wollen, gibt es keinen Spielraum für Fehler. Ich muss mich auf meine Produkte 100 % verlassen können – und das kann ich bei Schwarzkopf</w:t>
      </w:r>
      <w:r w:rsidR="006F5CA8">
        <w:rPr>
          <w:rFonts w:ascii="Arial" w:hAnsi="Arial" w:cs="Arial"/>
        </w:rPr>
        <w:t xml:space="preserve"> </w:t>
      </w:r>
      <w:r w:rsidR="006F5CA8" w:rsidRPr="00807CAF">
        <w:rPr>
          <w:rFonts w:ascii="Arial" w:hAnsi="Arial" w:cs="Arial"/>
        </w:rPr>
        <w:t>Professional</w:t>
      </w:r>
      <w:r w:rsidRPr="00807CAF">
        <w:rPr>
          <w:rFonts w:ascii="Arial" w:hAnsi="Arial" w:cs="Arial"/>
        </w:rPr>
        <w:t>.</w:t>
      </w:r>
      <w:r w:rsidRPr="009F3EE4">
        <w:rPr>
          <w:rFonts w:ascii="Arial" w:hAnsi="Arial" w:cs="Arial"/>
        </w:rPr>
        <w:t>“</w:t>
      </w:r>
    </w:p>
    <w:p w14:paraId="1B699347" w14:textId="77777777" w:rsidR="009F3EE4" w:rsidRPr="009F3EE4" w:rsidRDefault="009F3EE4" w:rsidP="002B5453">
      <w:pPr>
        <w:spacing w:line="276" w:lineRule="auto"/>
        <w:jc w:val="both"/>
        <w:rPr>
          <w:rFonts w:ascii="Arial" w:hAnsi="Arial" w:cs="Arial"/>
        </w:rPr>
      </w:pPr>
    </w:p>
    <w:p w14:paraId="102EB47D" w14:textId="27AFE1C4" w:rsidR="009F3EE4" w:rsidRPr="009F3EE4" w:rsidRDefault="009F3EE4" w:rsidP="002B5453">
      <w:pPr>
        <w:spacing w:line="276" w:lineRule="auto"/>
        <w:jc w:val="both"/>
        <w:rPr>
          <w:rFonts w:ascii="Arial" w:hAnsi="Arial" w:cs="Arial"/>
        </w:rPr>
      </w:pPr>
      <w:r w:rsidRPr="009F3EE4">
        <w:rPr>
          <w:rFonts w:ascii="Arial" w:hAnsi="Arial" w:cs="Arial"/>
        </w:rPr>
        <w:t xml:space="preserve">Schwarzkopf Professional wird weltweit in über 140 Ländern verkauft – Profis wie </w:t>
      </w:r>
      <w:r w:rsidR="006F5CA8">
        <w:rPr>
          <w:rFonts w:ascii="Arial" w:hAnsi="Arial" w:cs="Arial"/>
        </w:rPr>
        <w:t xml:space="preserve">Tracey </w:t>
      </w:r>
      <w:r w:rsidRPr="009F3EE4">
        <w:rPr>
          <w:rFonts w:ascii="Arial" w:hAnsi="Arial" w:cs="Arial"/>
        </w:rPr>
        <w:t xml:space="preserve">Cunningham vertrauen seit Jahrzehnten auf die wissenschaftlich fundierten Rezepturen. Beim „Soft Gloss Blonde“-Look kam </w:t>
      </w:r>
      <w:r w:rsidRPr="009F3EE4">
        <w:rPr>
          <w:rStyle w:val="Fett"/>
          <w:rFonts w:ascii="Arial" w:hAnsi="Arial" w:cs="Arial"/>
        </w:rPr>
        <w:t>BLONDME</w:t>
      </w:r>
      <w:r w:rsidRPr="009F3EE4">
        <w:rPr>
          <w:rFonts w:ascii="Arial" w:hAnsi="Arial" w:cs="Arial"/>
        </w:rPr>
        <w:t xml:space="preserve"> mit integrierter Bonding-Technologie zum Einsatz, um das Haar während der Aufhellung zu schützen. Für das glänzende Finish sorgte </w:t>
      </w:r>
      <w:r w:rsidRPr="009F3EE4">
        <w:rPr>
          <w:rStyle w:val="Fett"/>
          <w:rFonts w:ascii="Arial" w:hAnsi="Arial" w:cs="Arial"/>
        </w:rPr>
        <w:t>IGORA VIBRANCE</w:t>
      </w:r>
      <w:r w:rsidRPr="009F3EE4">
        <w:rPr>
          <w:rFonts w:ascii="Arial" w:hAnsi="Arial" w:cs="Arial"/>
        </w:rPr>
        <w:t xml:space="preserve">, </w:t>
      </w:r>
      <w:r w:rsidR="00DB14E5">
        <w:rPr>
          <w:rFonts w:ascii="Arial" w:hAnsi="Arial" w:cs="Arial"/>
        </w:rPr>
        <w:t xml:space="preserve">die </w:t>
      </w:r>
      <w:r w:rsidR="00DB14E5" w:rsidRPr="009F3EE4">
        <w:rPr>
          <w:rFonts w:ascii="Arial" w:hAnsi="Arial" w:cs="Arial"/>
        </w:rPr>
        <w:t xml:space="preserve">demi-permanente Farblinie </w:t>
      </w:r>
      <w:r w:rsidR="00DB14E5">
        <w:rPr>
          <w:rFonts w:ascii="Arial" w:hAnsi="Arial" w:cs="Arial"/>
        </w:rPr>
        <w:t xml:space="preserve">von </w:t>
      </w:r>
      <w:r w:rsidRPr="009F3EE4">
        <w:rPr>
          <w:rFonts w:ascii="Arial" w:hAnsi="Arial" w:cs="Arial"/>
        </w:rPr>
        <w:t>Schwarzkopf</w:t>
      </w:r>
      <w:r w:rsidR="006F5CA8">
        <w:rPr>
          <w:rFonts w:ascii="Arial" w:hAnsi="Arial" w:cs="Arial"/>
        </w:rPr>
        <w:t xml:space="preserve"> </w:t>
      </w:r>
      <w:r w:rsidR="006F5CA8" w:rsidRPr="00807CAF">
        <w:rPr>
          <w:rFonts w:ascii="Arial" w:hAnsi="Arial" w:cs="Arial"/>
        </w:rPr>
        <w:t>Professional</w:t>
      </w:r>
      <w:r w:rsidRPr="00807CAF">
        <w:rPr>
          <w:rFonts w:ascii="Arial" w:hAnsi="Arial" w:cs="Arial"/>
        </w:rPr>
        <w:t>,</w:t>
      </w:r>
      <w:r w:rsidRPr="009F3EE4">
        <w:rPr>
          <w:rFonts w:ascii="Arial" w:hAnsi="Arial" w:cs="Arial"/>
        </w:rPr>
        <w:t xml:space="preserve"> die bis zu 25 Haarwäschen hält, flexibel anpassbar ist und auch als Glanztönung verwendet werden kann.</w:t>
      </w:r>
    </w:p>
    <w:p w14:paraId="3421591C" w14:textId="77777777" w:rsidR="009F3EE4" w:rsidRPr="009F3EE4" w:rsidRDefault="009F3EE4" w:rsidP="002B5453">
      <w:pPr>
        <w:spacing w:line="276" w:lineRule="auto"/>
        <w:jc w:val="both"/>
        <w:rPr>
          <w:rFonts w:ascii="Arial" w:hAnsi="Arial" w:cs="Arial"/>
        </w:rPr>
      </w:pPr>
    </w:p>
    <w:p w14:paraId="2A8FEFE3" w14:textId="77777777" w:rsidR="009F3EE4" w:rsidRPr="009F3EE4" w:rsidRDefault="009F3EE4" w:rsidP="002B5453">
      <w:pPr>
        <w:spacing w:line="276" w:lineRule="auto"/>
        <w:jc w:val="both"/>
        <w:rPr>
          <w:rFonts w:ascii="Arial" w:hAnsi="Arial" w:cs="Arial"/>
        </w:rPr>
      </w:pPr>
    </w:p>
    <w:p w14:paraId="6B7B1DB1" w14:textId="4F154D72" w:rsidR="009F3EE4" w:rsidRPr="006F5CA8" w:rsidRDefault="009F3EE4" w:rsidP="002B5453">
      <w:pPr>
        <w:spacing w:line="276" w:lineRule="auto"/>
        <w:jc w:val="both"/>
        <w:rPr>
          <w:rStyle w:val="Fett"/>
          <w:rFonts w:ascii="Arial" w:hAnsi="Arial" w:cs="Arial"/>
          <w:b w:val="0"/>
          <w:bCs w:val="0"/>
        </w:rPr>
      </w:pPr>
      <w:r w:rsidRPr="009F3EE4">
        <w:rPr>
          <w:rFonts w:ascii="Arial" w:hAnsi="Arial" w:cs="Arial"/>
        </w:rPr>
        <w:t xml:space="preserve">Lindsay Lohans Zugang zur Haarfarbe steht für Selbstbewusstsein und Kreativität – genau jene Haltung, für die Schwarzkopf </w:t>
      </w:r>
      <w:r w:rsidR="006F5CA8" w:rsidRPr="00807CAF">
        <w:rPr>
          <w:rFonts w:ascii="Arial" w:hAnsi="Arial" w:cs="Arial"/>
        </w:rPr>
        <w:t>Professional</w:t>
      </w:r>
      <w:r w:rsidR="006F5CA8" w:rsidRPr="009F3EE4">
        <w:rPr>
          <w:rFonts w:ascii="Arial" w:hAnsi="Arial" w:cs="Arial"/>
        </w:rPr>
        <w:t xml:space="preserve"> </w:t>
      </w:r>
      <w:r w:rsidRPr="009F3EE4">
        <w:rPr>
          <w:rFonts w:ascii="Arial" w:hAnsi="Arial" w:cs="Arial"/>
        </w:rPr>
        <w:t xml:space="preserve">steht. Denn großartige Farbe verändert nicht nur dein Haar – sie verändert deine Geschichte. </w:t>
      </w:r>
      <w:r w:rsidRPr="006F5CA8">
        <w:rPr>
          <w:rStyle w:val="Fett"/>
          <w:rFonts w:ascii="Arial" w:hAnsi="Arial" w:cs="Arial"/>
          <w:b w:val="0"/>
          <w:bCs w:val="0"/>
        </w:rPr>
        <w:t>Welche Geschichte wirst du mit deiner Haarfarbe erzählen?</w:t>
      </w:r>
    </w:p>
    <w:p w14:paraId="463BFE93" w14:textId="77777777" w:rsidR="009F3EE4" w:rsidRPr="009F3EE4" w:rsidRDefault="009F3EE4" w:rsidP="002B5453">
      <w:pPr>
        <w:spacing w:line="276" w:lineRule="auto"/>
        <w:jc w:val="both"/>
        <w:rPr>
          <w:rStyle w:val="Fett"/>
          <w:rFonts w:ascii="Arial" w:hAnsi="Arial" w:cs="Arial"/>
        </w:rPr>
      </w:pPr>
    </w:p>
    <w:p w14:paraId="6C153955" w14:textId="77777777" w:rsidR="002B5453" w:rsidRPr="00160EEA" w:rsidRDefault="002B5453" w:rsidP="002B5453">
      <w:pPr>
        <w:spacing w:line="276" w:lineRule="auto"/>
        <w:jc w:val="both"/>
        <w:rPr>
          <w:rFonts w:ascii="Arial" w:hAnsi="Arial" w:cs="Arial"/>
          <w:b/>
          <w:bCs/>
          <w:color w:val="000000" w:themeColor="text1"/>
        </w:rPr>
      </w:pPr>
    </w:p>
    <w:p w14:paraId="04F7AE74" w14:textId="701E9C94" w:rsidR="004B69C6" w:rsidRPr="00FD20EC" w:rsidRDefault="00222073">
      <w:pPr>
        <w:spacing w:before="80"/>
        <w:jc w:val="both"/>
        <w:rPr>
          <w:rFonts w:ascii="Arial" w:eastAsia="Arial" w:hAnsi="Arial" w:cs="Arial"/>
        </w:rPr>
      </w:pPr>
      <w:r w:rsidRPr="00FD20EC">
        <w:rPr>
          <w:rFonts w:ascii="Arial" w:eastAsia="Arial" w:hAnsi="Arial" w:cs="Arial"/>
        </w:rPr>
        <w:t xml:space="preserve">Weitere Informationen finden Sie auf </w:t>
      </w:r>
      <w:hyperlink r:id="rId8">
        <w:r w:rsidR="004B69C6" w:rsidRPr="00FD20EC">
          <w:rPr>
            <w:rFonts w:ascii="Arial" w:eastAsia="Arial" w:hAnsi="Arial" w:cs="Arial"/>
            <w:color w:val="0000FF"/>
            <w:u w:val="single"/>
          </w:rPr>
          <w:t>www.schwarzkopf-professional.com</w:t>
        </w:r>
      </w:hyperlink>
      <w:r w:rsidRPr="00FD20EC">
        <w:rPr>
          <w:rFonts w:ascii="Arial" w:eastAsia="Arial" w:hAnsi="Arial" w:cs="Arial"/>
        </w:rPr>
        <w:t xml:space="preserve"> oder auf unserem Social-Media-Kan</w:t>
      </w:r>
      <w:r w:rsidR="00FD20EC">
        <w:rPr>
          <w:rFonts w:ascii="Arial" w:eastAsia="Arial" w:hAnsi="Arial" w:cs="Arial"/>
        </w:rPr>
        <w:t>ä</w:t>
      </w:r>
      <w:r w:rsidRPr="00FD20EC">
        <w:rPr>
          <w:rFonts w:ascii="Arial" w:eastAsia="Arial" w:hAnsi="Arial" w:cs="Arial"/>
        </w:rPr>
        <w:t>l</w:t>
      </w:r>
      <w:r w:rsidR="00FD20EC">
        <w:rPr>
          <w:rFonts w:ascii="Arial" w:eastAsia="Arial" w:hAnsi="Arial" w:cs="Arial"/>
        </w:rPr>
        <w:t xml:space="preserve">en </w:t>
      </w:r>
      <w:hyperlink r:id="rId9">
        <w:r w:rsidR="00FD20EC" w:rsidRPr="00FD20EC">
          <w:rPr>
            <w:rFonts w:ascii="Arial" w:eastAsia="Arial" w:hAnsi="Arial" w:cs="Arial"/>
            <w:color w:val="0000FF"/>
            <w:highlight w:val="white"/>
            <w:u w:val="single"/>
          </w:rPr>
          <w:t>@</w:t>
        </w:r>
      </w:hyperlink>
      <w:hyperlink r:id="rId10">
        <w:r w:rsidR="00FD20EC" w:rsidRPr="00FD20EC">
          <w:rPr>
            <w:rFonts w:ascii="Arial" w:eastAsia="Arial" w:hAnsi="Arial" w:cs="Arial"/>
            <w:color w:val="0000FF"/>
            <w:u w:val="single"/>
          </w:rPr>
          <w:t>schwarzkopfpro.</w:t>
        </w:r>
        <w:r w:rsidR="00FD20EC">
          <w:rPr>
            <w:rFonts w:ascii="Arial" w:eastAsia="Arial" w:hAnsi="Arial" w:cs="Arial"/>
            <w:color w:val="0000FF"/>
            <w:u w:val="single"/>
          </w:rPr>
          <w:t>at,</w:t>
        </w:r>
      </w:hyperlink>
      <w:r w:rsidRPr="00FD20EC">
        <w:rPr>
          <w:rFonts w:ascii="Arial" w:eastAsia="Arial" w:hAnsi="Arial" w:cs="Arial"/>
        </w:rPr>
        <w:t xml:space="preserve"> </w:t>
      </w:r>
      <w:hyperlink r:id="rId11">
        <w:r w:rsidR="004B69C6" w:rsidRPr="00FD20EC">
          <w:rPr>
            <w:rFonts w:ascii="Arial" w:eastAsia="Arial" w:hAnsi="Arial" w:cs="Arial"/>
            <w:color w:val="0000FF"/>
            <w:highlight w:val="white"/>
            <w:u w:val="single"/>
          </w:rPr>
          <w:t>@</w:t>
        </w:r>
      </w:hyperlink>
      <w:hyperlink r:id="rId12">
        <w:r w:rsidR="004B69C6" w:rsidRPr="00FD20EC">
          <w:rPr>
            <w:rFonts w:ascii="Arial" w:eastAsia="Arial" w:hAnsi="Arial" w:cs="Arial"/>
            <w:color w:val="0000FF"/>
            <w:u w:val="single"/>
          </w:rPr>
          <w:t>schwarzkopfpro.de</w:t>
        </w:r>
      </w:hyperlink>
      <w:r w:rsidR="00FD20EC">
        <w:rPr>
          <w:rFonts w:ascii="Arial" w:eastAsia="Arial" w:hAnsi="Arial" w:cs="Arial"/>
        </w:rPr>
        <w:t xml:space="preserve"> oder </w:t>
      </w:r>
      <w:hyperlink r:id="rId13">
        <w:r w:rsidR="00FD20EC" w:rsidRPr="00FD20EC">
          <w:rPr>
            <w:rFonts w:ascii="Arial" w:eastAsia="Arial" w:hAnsi="Arial" w:cs="Arial"/>
            <w:color w:val="0000FF"/>
            <w:highlight w:val="white"/>
            <w:u w:val="single"/>
          </w:rPr>
          <w:t>@</w:t>
        </w:r>
      </w:hyperlink>
      <w:hyperlink r:id="rId14">
        <w:r w:rsidR="00FD20EC" w:rsidRPr="00FD20EC">
          <w:rPr>
            <w:rFonts w:ascii="Arial" w:eastAsia="Arial" w:hAnsi="Arial" w:cs="Arial"/>
            <w:color w:val="0000FF"/>
            <w:u w:val="single"/>
          </w:rPr>
          <w:t>schwarzkopfpro.</w:t>
        </w:r>
        <w:r w:rsidR="00FD20EC">
          <w:rPr>
            <w:rFonts w:ascii="Arial" w:eastAsia="Arial" w:hAnsi="Arial" w:cs="Arial"/>
            <w:color w:val="0000FF"/>
            <w:u w:val="single"/>
          </w:rPr>
          <w:t>ch</w:t>
        </w:r>
      </w:hyperlink>
      <w:r w:rsidR="00FD20EC">
        <w:rPr>
          <w:rFonts w:ascii="Arial" w:hAnsi="Arial" w:cs="Arial"/>
        </w:rPr>
        <w:t xml:space="preserve"> .</w:t>
      </w:r>
    </w:p>
    <w:p w14:paraId="5F0FEF0C" w14:textId="77777777" w:rsidR="004B69C6" w:rsidRDefault="004B69C6">
      <w:pPr>
        <w:spacing w:before="80"/>
        <w:jc w:val="both"/>
        <w:rPr>
          <w:rFonts w:ascii="Arial" w:eastAsia="Arial" w:hAnsi="Arial" w:cs="Arial"/>
        </w:rPr>
      </w:pPr>
    </w:p>
    <w:p w14:paraId="27A9B7C2" w14:textId="77777777" w:rsidR="00807CAF" w:rsidRPr="00FD20EC" w:rsidRDefault="00807CAF">
      <w:pPr>
        <w:spacing w:before="80"/>
        <w:jc w:val="both"/>
        <w:rPr>
          <w:rFonts w:ascii="Arial" w:eastAsia="Arial" w:hAnsi="Arial" w:cs="Arial"/>
        </w:rPr>
      </w:pPr>
    </w:p>
    <w:p w14:paraId="728FE3D0" w14:textId="77777777" w:rsidR="002B5453" w:rsidRPr="004C6B79" w:rsidRDefault="002B5453" w:rsidP="002B5453">
      <w:pPr>
        <w:rPr>
          <w:rStyle w:val="AboutandContactHeadline"/>
        </w:rPr>
      </w:pPr>
      <w:r w:rsidRPr="008A24FC">
        <w:rPr>
          <w:rStyle w:val="AboutandContactHeadline"/>
        </w:rPr>
        <w:t>Über Henkel</w:t>
      </w:r>
    </w:p>
    <w:p w14:paraId="15239940" w14:textId="2E842E78" w:rsidR="002B5453" w:rsidRPr="001B5147" w:rsidRDefault="002B5453" w:rsidP="002B5453">
      <w:pPr>
        <w:rPr>
          <w:rStyle w:val="AboutandContactBody"/>
        </w:rPr>
      </w:pPr>
      <w:r w:rsidRPr="001B5147">
        <w:rPr>
          <w:rStyle w:val="AboutandContactBody"/>
        </w:rPr>
        <w:t xml:space="preserve">Mit seinen Marken, Innovationen und Technologien hält Henkel weltweit führende Marktpositionen im Industrie- und Konsumentengeschäft. Mit dem Unternehmensbereich Adhesive Technologies ist Henkel globaler Marktführer bei Klebstoffen, Dichtstoffen und funktionalen Beschichtungen. Mit Consumer Brands ist das Unternehmen </w:t>
      </w:r>
      <w:r w:rsidRPr="000D18CE">
        <w:rPr>
          <w:rStyle w:val="AboutandContactBody"/>
        </w:rPr>
        <w:t xml:space="preserve">insbesondere mit Wasch- und Reinigungsmitteln sowie im Bereich Haare </w:t>
      </w:r>
      <w:r w:rsidRPr="001B5147">
        <w:rPr>
          <w:rStyle w:val="AboutandContactBody"/>
        </w:rPr>
        <w:t>weltweit in vielen Märkten und Kategorien führend. Die drei größten Marken des Unternehmens sind Loctite, Persil und Schwarzkopf. Im Geschäftsjahr 202</w:t>
      </w:r>
      <w:r>
        <w:rPr>
          <w:rStyle w:val="AboutandContactBody"/>
        </w:rPr>
        <w:t>4</w:t>
      </w:r>
      <w:r w:rsidRPr="001B5147">
        <w:rPr>
          <w:rStyle w:val="AboutandContactBody"/>
        </w:rPr>
        <w:t xml:space="preserve"> erzielte Henkel einen Umsatz </w:t>
      </w:r>
      <w:r w:rsidRPr="00D87E39">
        <w:rPr>
          <w:rStyle w:val="AboutandContactBody"/>
        </w:rPr>
        <w:t>von rund 21,6 Mrd</w:t>
      </w:r>
      <w:r w:rsidRPr="001B5147">
        <w:rPr>
          <w:rStyle w:val="AboutandContactBody"/>
        </w:rPr>
        <w:t xml:space="preserve">. Euro und ein bereinigtes betriebliches Ergebnis von rund </w:t>
      </w:r>
      <w:r w:rsidRPr="00D87E39">
        <w:rPr>
          <w:rStyle w:val="AboutandContactBody"/>
        </w:rPr>
        <w:t>3,1 Mrd.</w:t>
      </w:r>
      <w:r w:rsidRPr="001B5147">
        <w:rPr>
          <w:rStyle w:val="AboutandContactBody"/>
        </w:rPr>
        <w:t xml:space="preserve">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w:t>
      </w:r>
      <w:r w:rsidRPr="00D87E39">
        <w:rPr>
          <w:rStyle w:val="AboutandContactBody"/>
        </w:rPr>
        <w:t>rund 47.000 Mitarbeiter</w:t>
      </w:r>
      <w:r w:rsidRPr="001B5147">
        <w:rPr>
          <w:rStyle w:val="AboutandContactBody"/>
        </w:rPr>
        <w:t xml:space="preserve">:innen – verbunden durch eine starke Unternehmenskultur, gemeinsame Werte und den Unternehmenszweck: „Pioneers at heart for the good of generations“. Weitere Informationen unter </w:t>
      </w:r>
      <w:hyperlink r:id="rId15" w:history="1">
        <w:r w:rsidRPr="002B5453">
          <w:rPr>
            <w:rStyle w:val="Hyperlink"/>
            <w:rFonts w:ascii="Segoe UI" w:hAnsi="Segoe UI"/>
            <w:sz w:val="18"/>
          </w:rPr>
          <w:t>http://www.henkel.de/</w:t>
        </w:r>
      </w:hyperlink>
      <w:r>
        <w:rPr>
          <w:rStyle w:val="AboutandContactBody"/>
        </w:rPr>
        <w:t>.</w:t>
      </w:r>
    </w:p>
    <w:p w14:paraId="7D610B65" w14:textId="77777777" w:rsidR="004B69C6" w:rsidRPr="00FD20EC" w:rsidRDefault="004B69C6">
      <w:pPr>
        <w:jc w:val="both"/>
        <w:rPr>
          <w:rFonts w:ascii="Arial" w:eastAsia="Arial" w:hAnsi="Arial" w:cs="Arial"/>
        </w:rPr>
      </w:pPr>
    </w:p>
    <w:p w14:paraId="0EFF13CF" w14:textId="77777777" w:rsidR="004B69C6" w:rsidRPr="00FD20EC" w:rsidRDefault="004B69C6">
      <w:pPr>
        <w:jc w:val="both"/>
        <w:rPr>
          <w:rFonts w:ascii="Arial" w:eastAsia="Arial" w:hAnsi="Arial" w:cs="Arial"/>
        </w:rPr>
      </w:pPr>
    </w:p>
    <w:p w14:paraId="26A036F8" w14:textId="4C04C575" w:rsidR="004B69C6" w:rsidRPr="00FD20EC" w:rsidRDefault="00222073" w:rsidP="00FD20EC">
      <w:pPr>
        <w:jc w:val="both"/>
        <w:rPr>
          <w:rFonts w:ascii="Arial" w:eastAsia="Arial" w:hAnsi="Arial" w:cs="Arial"/>
        </w:rPr>
      </w:pPr>
      <w:r w:rsidRPr="00FD20EC">
        <w:rPr>
          <w:rFonts w:ascii="Arial" w:hAnsi="Arial" w:cs="Arial"/>
          <w:noProof/>
        </w:rPr>
        <mc:AlternateContent>
          <mc:Choice Requires="wps">
            <w:drawing>
              <wp:anchor distT="0" distB="0" distL="114300" distR="114300" simplePos="0" relativeHeight="251661312" behindDoc="0" locked="0" layoutInCell="1" hidden="0" allowOverlap="1" wp14:anchorId="3DC211FC" wp14:editId="5938D4F3">
                <wp:simplePos x="0" y="0"/>
                <wp:positionH relativeFrom="column">
                  <wp:posOffset>1701800</wp:posOffset>
                </wp:positionH>
                <wp:positionV relativeFrom="paragraph">
                  <wp:posOffset>444500</wp:posOffset>
                </wp:positionV>
                <wp:extent cx="4096067" cy="1209767"/>
                <wp:effectExtent l="0" t="0" r="0" b="0"/>
                <wp:wrapNone/>
                <wp:docPr id="1860248676" name="Rechteck 1860248676"/>
                <wp:cNvGraphicFramePr/>
                <a:graphic xmlns:a="http://schemas.openxmlformats.org/drawingml/2006/main">
                  <a:graphicData uri="http://schemas.microsoft.com/office/word/2010/wordprocessingShape">
                    <wps:wsp>
                      <wps:cNvSpPr/>
                      <wps:spPr>
                        <a:xfrm>
                          <a:off x="3322076" y="3201198"/>
                          <a:ext cx="4047849" cy="1157605"/>
                        </a:xfrm>
                        <a:prstGeom prst="rect">
                          <a:avLst/>
                        </a:prstGeom>
                        <a:noFill/>
                        <a:ln>
                          <a:noFill/>
                        </a:ln>
                      </wps:spPr>
                      <wps:txbx>
                        <w:txbxContent>
                          <w:p w14:paraId="687B3156" w14:textId="77777777" w:rsidR="004B69C6" w:rsidRDefault="00222073">
                            <w:pPr>
                              <w:jc w:val="right"/>
                              <w:textDirection w:val="btLr"/>
                            </w:pPr>
                            <w:r>
                              <w:rPr>
                                <w:rFonts w:ascii="Arial" w:eastAsia="Arial" w:hAnsi="Arial" w:cs="Arial"/>
                                <w:b/>
                                <w:color w:val="000000"/>
                                <w:sz w:val="20"/>
                              </w:rPr>
                              <w:t>Presseanfragen bitte an Hermine – Agentur für Kommunikation</w:t>
                            </w:r>
                          </w:p>
                          <w:p w14:paraId="5920953F" w14:textId="77777777" w:rsidR="004B69C6" w:rsidRDefault="004B69C6">
                            <w:pPr>
                              <w:jc w:val="right"/>
                              <w:textDirection w:val="btLr"/>
                            </w:pPr>
                          </w:p>
                          <w:p w14:paraId="520A6608" w14:textId="77777777" w:rsidR="004B69C6" w:rsidRDefault="00222073">
                            <w:pPr>
                              <w:jc w:val="right"/>
                              <w:textDirection w:val="btLr"/>
                            </w:pPr>
                            <w:r>
                              <w:rPr>
                                <w:rFonts w:ascii="Arial" w:eastAsia="Arial" w:hAnsi="Arial" w:cs="Arial"/>
                                <w:b/>
                                <w:color w:val="000000"/>
                                <w:sz w:val="20"/>
                              </w:rPr>
                              <w:t>Maren Wallek</w:t>
                            </w:r>
                          </w:p>
                          <w:p w14:paraId="73F91A11" w14:textId="77777777" w:rsidR="004B69C6" w:rsidRDefault="00222073">
                            <w:pPr>
                              <w:jc w:val="right"/>
                              <w:textDirection w:val="btLr"/>
                            </w:pPr>
                            <w:r>
                              <w:rPr>
                                <w:rFonts w:ascii="Arial" w:eastAsia="Arial" w:hAnsi="Arial" w:cs="Arial"/>
                                <w:b/>
                                <w:color w:val="000000"/>
                                <w:sz w:val="20"/>
                              </w:rPr>
                              <w:t>Telefon:</w:t>
                            </w:r>
                            <w:r>
                              <w:rPr>
                                <w:rFonts w:ascii="Arial" w:eastAsia="Arial" w:hAnsi="Arial" w:cs="Arial"/>
                                <w:color w:val="000000"/>
                                <w:sz w:val="20"/>
                              </w:rPr>
                              <w:t xml:space="preserve"> +49 172 524 2620</w:t>
                            </w:r>
                          </w:p>
                          <w:p w14:paraId="366A0439" w14:textId="77777777" w:rsidR="004B69C6" w:rsidRDefault="00222073">
                            <w:pPr>
                              <w:jc w:val="right"/>
                              <w:textDirection w:val="btLr"/>
                            </w:pPr>
                            <w:r>
                              <w:rPr>
                                <w:rFonts w:ascii="Arial" w:eastAsia="Arial" w:hAnsi="Arial" w:cs="Arial"/>
                                <w:b/>
                                <w:color w:val="000000"/>
                                <w:sz w:val="20"/>
                              </w:rPr>
                              <w:t>E-Mail:</w:t>
                            </w:r>
                            <w:r>
                              <w:rPr>
                                <w:rFonts w:ascii="Arial" w:eastAsia="Arial" w:hAnsi="Arial" w:cs="Arial"/>
                                <w:color w:val="000000"/>
                                <w:sz w:val="20"/>
                              </w:rPr>
                              <w:t xml:space="preserve"> presse@agentur-hermine.de</w:t>
                            </w:r>
                          </w:p>
                          <w:p w14:paraId="1C30D6E6" w14:textId="77777777" w:rsidR="004B69C6" w:rsidRDefault="004B69C6">
                            <w:pPr>
                              <w:spacing w:line="31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3DC211FC" id="Rechteck 1860248676" o:spid="_x0000_s1026" style="position:absolute;left:0;text-align:left;margin-left:134pt;margin-top:35pt;width:322.5pt;height:95.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FDvAEAAFsDAAAOAAAAZHJzL2Uyb0RvYy54bWysU9uO0zAQfUfiHyy/01w2vUVNV4hVEdIK&#10;Ki18gOvYjSXHNmO3Sf+esdPdFnhDvDhjz+jMOWcmm8ex1+QswCtrGlrMckqE4bZV5tjQH993H1aU&#10;+MBMy7Q1oqEX4enj9v27zeBqUdrO6lYAQRDj68E1tAvB1VnmeSd65mfWCYNJaaFnAa9wzFpgA6L3&#10;OivzfJENFloHlgvv8fVpStJtwpdS8PBNSi8C0Q1FbiGdkM5DPLPthtVHYK5T/EqD/QOLnimDTd+g&#10;nlhg5ATqL6hecbDeyjDjts+slIqLpAHVFPkfal465kTSguZ492aT/3+w/Ov5xe0BbRicrz2GUcUo&#10;oY9f5EfGhj48lGW+XFBywRh5FuvVZJwYA+FYUOXVclWtKeFYURTz5SKfx4rsBuXAh8/C9iQGDQWc&#10;TDKMnZ99mEpfS2JnY3dK6zQdbX57QMz4kt34xiiMh/Eq4mDbyx6Id3ynsNcz82HPAKdaUDLgpBvq&#10;f54YCEr0F4NWrouqnONqpEs1X+a4J3CfOdxnmOGdxQUKlEzhp5DWaeL48RSsVElPZDVRuZLFCSZH&#10;rtsWV+T+nqpu/8T2FwAAAP//AwBQSwMEFAAGAAgAAAAhACe80xzeAAAADwEAAA8AAABkcnMvZG93&#10;bnJldi54bWxMTztPwzAQ3pH4D9YhsVE7hYaSxqkQj4GRlIHRjY8kwj5HsdOm/57rRJd76Lv7HuV2&#10;9k4ccIx9IA3ZQoFAaoLtqdXwtXu/W4OIyZA1LhBqOGGEbXV9VZrChiN94qFOrWASioXR0KU0FFLG&#10;pkNv4iIMSIz9hNGbxOvYSjuaI5N7J5dK5dKbnlihMwO+dNj81pPXMKCzk3uo1Xcj30bK8o+dPK20&#10;vr2ZXzdcnjcgEs7p/wPOGdg/VGxsHyayUTgNy3zNgZKGR8WdD56yex72Z0StQFalvMxR/QEAAP//&#10;AwBQSwECLQAUAAYACAAAACEAtoM4kv4AAADhAQAAEwAAAAAAAAAAAAAAAAAAAAAAW0NvbnRlbnRf&#10;VHlwZXNdLnhtbFBLAQItABQABgAIAAAAIQA4/SH/1gAAAJQBAAALAAAAAAAAAAAAAAAAAC8BAABf&#10;cmVscy8ucmVsc1BLAQItABQABgAIAAAAIQCFBBFDvAEAAFsDAAAOAAAAAAAAAAAAAAAAAC4CAABk&#10;cnMvZTJvRG9jLnhtbFBLAQItABQABgAIAAAAIQAnvNMc3gAAAA8BAAAPAAAAAAAAAAAAAAAAABYE&#10;AABkcnMvZG93bnJldi54bWxQSwUGAAAAAAQABADzAAAAIQUAAAAA&#10;" filled="f" stroked="f">
                <v:textbox inset="2.53958mm,1.2694mm,2.53958mm,1.2694mm">
                  <w:txbxContent>
                    <w:p w14:paraId="687B3156" w14:textId="77777777" w:rsidR="004B69C6" w:rsidRDefault="00000000">
                      <w:pPr>
                        <w:jc w:val="right"/>
                        <w:textDirection w:val="btLr"/>
                      </w:pPr>
                      <w:r>
                        <w:rPr>
                          <w:rFonts w:ascii="Arial" w:eastAsia="Arial" w:hAnsi="Arial" w:cs="Arial"/>
                          <w:b/>
                          <w:color w:val="000000"/>
                          <w:sz w:val="20"/>
                        </w:rPr>
                        <w:t>Presseanfragen bitte an Hermine – Agentur für Kommunikation</w:t>
                      </w:r>
                    </w:p>
                    <w:p w14:paraId="5920953F" w14:textId="77777777" w:rsidR="004B69C6" w:rsidRDefault="004B69C6">
                      <w:pPr>
                        <w:jc w:val="right"/>
                        <w:textDirection w:val="btLr"/>
                      </w:pPr>
                    </w:p>
                    <w:p w14:paraId="520A6608" w14:textId="77777777" w:rsidR="004B69C6" w:rsidRDefault="00000000">
                      <w:pPr>
                        <w:jc w:val="right"/>
                        <w:textDirection w:val="btLr"/>
                      </w:pPr>
                      <w:r>
                        <w:rPr>
                          <w:rFonts w:ascii="Arial" w:eastAsia="Arial" w:hAnsi="Arial" w:cs="Arial"/>
                          <w:b/>
                          <w:color w:val="000000"/>
                          <w:sz w:val="20"/>
                        </w:rPr>
                        <w:t xml:space="preserve">Maren </w:t>
                      </w:r>
                      <w:proofErr w:type="spellStart"/>
                      <w:r>
                        <w:rPr>
                          <w:rFonts w:ascii="Arial" w:eastAsia="Arial" w:hAnsi="Arial" w:cs="Arial"/>
                          <w:b/>
                          <w:color w:val="000000"/>
                          <w:sz w:val="20"/>
                        </w:rPr>
                        <w:t>Wallek</w:t>
                      </w:r>
                      <w:proofErr w:type="spellEnd"/>
                    </w:p>
                    <w:p w14:paraId="73F91A11" w14:textId="77777777" w:rsidR="004B69C6" w:rsidRDefault="00000000">
                      <w:pPr>
                        <w:jc w:val="right"/>
                        <w:textDirection w:val="btLr"/>
                      </w:pPr>
                      <w:r>
                        <w:rPr>
                          <w:rFonts w:ascii="Arial" w:eastAsia="Arial" w:hAnsi="Arial" w:cs="Arial"/>
                          <w:b/>
                          <w:color w:val="000000"/>
                          <w:sz w:val="20"/>
                        </w:rPr>
                        <w:t>Telefon:</w:t>
                      </w:r>
                      <w:r>
                        <w:rPr>
                          <w:rFonts w:ascii="Arial" w:eastAsia="Arial" w:hAnsi="Arial" w:cs="Arial"/>
                          <w:color w:val="000000"/>
                          <w:sz w:val="20"/>
                        </w:rPr>
                        <w:t xml:space="preserve"> +49 172 524 2620</w:t>
                      </w:r>
                    </w:p>
                    <w:p w14:paraId="366A0439" w14:textId="77777777" w:rsidR="004B69C6" w:rsidRDefault="00000000">
                      <w:pPr>
                        <w:jc w:val="right"/>
                        <w:textDirection w:val="btLr"/>
                      </w:pPr>
                      <w:r>
                        <w:rPr>
                          <w:rFonts w:ascii="Arial" w:eastAsia="Arial" w:hAnsi="Arial" w:cs="Arial"/>
                          <w:b/>
                          <w:color w:val="000000"/>
                          <w:sz w:val="20"/>
                        </w:rPr>
                        <w:t>E-Mail:</w:t>
                      </w:r>
                      <w:r>
                        <w:rPr>
                          <w:rFonts w:ascii="Arial" w:eastAsia="Arial" w:hAnsi="Arial" w:cs="Arial"/>
                          <w:color w:val="000000"/>
                          <w:sz w:val="20"/>
                        </w:rPr>
                        <w:t xml:space="preserve"> presse@agentur-hermine.de</w:t>
                      </w:r>
                    </w:p>
                    <w:p w14:paraId="1C30D6E6" w14:textId="77777777" w:rsidR="004B69C6" w:rsidRDefault="004B69C6">
                      <w:pPr>
                        <w:spacing w:line="310" w:lineRule="auto"/>
                        <w:jc w:val="right"/>
                        <w:textDirection w:val="btLr"/>
                      </w:pPr>
                    </w:p>
                  </w:txbxContent>
                </v:textbox>
              </v:rect>
            </w:pict>
          </mc:Fallback>
        </mc:AlternateContent>
      </w:r>
    </w:p>
    <w:p w14:paraId="6B698D7A" w14:textId="77777777" w:rsidR="004B69C6" w:rsidRPr="00FD20EC" w:rsidRDefault="004B69C6">
      <w:pPr>
        <w:pBdr>
          <w:top w:val="nil"/>
          <w:left w:val="nil"/>
          <w:bottom w:val="nil"/>
          <w:right w:val="nil"/>
          <w:between w:val="nil"/>
        </w:pBdr>
        <w:tabs>
          <w:tab w:val="center" w:pos="4536"/>
          <w:tab w:val="right" w:pos="9072"/>
        </w:tabs>
        <w:rPr>
          <w:rFonts w:ascii="Arial" w:eastAsia="Arial" w:hAnsi="Arial" w:cs="Arial"/>
        </w:rPr>
      </w:pPr>
    </w:p>
    <w:sectPr w:rsidR="004B69C6" w:rsidRPr="00FD20EC">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134" w:left="141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E5929" w14:textId="77777777" w:rsidR="00D6307E" w:rsidRDefault="00D6307E">
      <w:r>
        <w:separator/>
      </w:r>
    </w:p>
  </w:endnote>
  <w:endnote w:type="continuationSeparator" w:id="0">
    <w:p w14:paraId="563E2709" w14:textId="77777777" w:rsidR="00D6307E" w:rsidRDefault="00D63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altName w:val="?????????"/>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032AE" w14:textId="77777777" w:rsidR="004B69C6" w:rsidRDefault="004B69C6">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89354" w14:textId="77777777" w:rsidR="004B69C6" w:rsidRDefault="004B69C6">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919A1" w14:textId="77777777" w:rsidR="004B69C6" w:rsidRDefault="004B69C6">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F616D" w14:textId="77777777" w:rsidR="00D6307E" w:rsidRDefault="00D6307E">
      <w:r>
        <w:separator/>
      </w:r>
    </w:p>
  </w:footnote>
  <w:footnote w:type="continuationSeparator" w:id="0">
    <w:p w14:paraId="04CCA9B5" w14:textId="77777777" w:rsidR="00D6307E" w:rsidRDefault="00D630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F0C76" w14:textId="77777777" w:rsidR="004B69C6" w:rsidRDefault="004B69C6">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C4C34" w14:textId="423C4680" w:rsidR="004B69C6" w:rsidRDefault="00222073">
    <w:pPr>
      <w:pBdr>
        <w:top w:val="nil"/>
        <w:left w:val="nil"/>
        <w:bottom w:val="nil"/>
        <w:right w:val="nil"/>
        <w:between w:val="nil"/>
      </w:pBdr>
      <w:tabs>
        <w:tab w:val="center" w:pos="4536"/>
        <w:tab w:val="right" w:pos="9072"/>
      </w:tabs>
      <w:jc w:val="right"/>
      <w:rPr>
        <w:color w:val="000000"/>
      </w:rPr>
    </w:pPr>
    <w:r>
      <w:rPr>
        <w:noProof/>
        <w:color w:val="000000"/>
      </w:rPr>
      <w:drawing>
        <wp:inline distT="0" distB="0" distL="0" distR="0" wp14:anchorId="5494802D" wp14:editId="157A2571">
          <wp:extent cx="864608" cy="864608"/>
          <wp:effectExtent l="0" t="0" r="0" b="0"/>
          <wp:docPr id="1860248679" name="image4.jpg"/>
          <wp:cNvGraphicFramePr/>
          <a:graphic xmlns:a="http://schemas.openxmlformats.org/drawingml/2006/main">
            <a:graphicData uri="http://schemas.openxmlformats.org/drawingml/2006/picture">
              <pic:pic xmlns:pic="http://schemas.openxmlformats.org/drawingml/2006/picture">
                <pic:nvPicPr>
                  <pic:cNvPr id="1860248679" name="image4.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864608" cy="86460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88342" w14:textId="77777777" w:rsidR="004B69C6" w:rsidRDefault="004B69C6">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57845"/>
    <w:multiLevelType w:val="hybridMultilevel"/>
    <w:tmpl w:val="65A03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CD365C"/>
    <w:multiLevelType w:val="hybridMultilevel"/>
    <w:tmpl w:val="27729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721B0D"/>
    <w:multiLevelType w:val="multilevel"/>
    <w:tmpl w:val="00C28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76708167">
    <w:abstractNumId w:val="2"/>
  </w:num>
  <w:num w:numId="2" w16cid:durableId="757946935">
    <w:abstractNumId w:val="1"/>
  </w:num>
  <w:num w:numId="3" w16cid:durableId="424695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9C6"/>
    <w:rsid w:val="00002EB5"/>
    <w:rsid w:val="000504F7"/>
    <w:rsid w:val="00076543"/>
    <w:rsid w:val="001076D4"/>
    <w:rsid w:val="00222073"/>
    <w:rsid w:val="00242B07"/>
    <w:rsid w:val="002B5453"/>
    <w:rsid w:val="003616C2"/>
    <w:rsid w:val="003B1FF4"/>
    <w:rsid w:val="004A4D21"/>
    <w:rsid w:val="004B69C6"/>
    <w:rsid w:val="004C74C5"/>
    <w:rsid w:val="005C40B3"/>
    <w:rsid w:val="00665BAE"/>
    <w:rsid w:val="006F5CA8"/>
    <w:rsid w:val="00703C2B"/>
    <w:rsid w:val="00807CAF"/>
    <w:rsid w:val="00851BE6"/>
    <w:rsid w:val="00896968"/>
    <w:rsid w:val="009F1EE4"/>
    <w:rsid w:val="009F3EE4"/>
    <w:rsid w:val="00A3774D"/>
    <w:rsid w:val="00D6307E"/>
    <w:rsid w:val="00D90EBD"/>
    <w:rsid w:val="00DB14E5"/>
    <w:rsid w:val="00DC62CE"/>
    <w:rsid w:val="00F87BDA"/>
    <w:rsid w:val="00FD20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2EAE1"/>
  <w15:docId w15:val="{406CC171-108A-2C42-9226-6AE48B3C2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eastAsia="en-GB"/>
    </w:rPr>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link w:val="berschrift2Zchn"/>
    <w:uiPriority w:val="9"/>
    <w:unhideWhenUsed/>
    <w:qFormat/>
    <w:rsid w:val="00D335F4"/>
    <w:pPr>
      <w:keepNext/>
      <w:keepLines/>
      <w:spacing w:before="40"/>
      <w:outlineLvl w:val="1"/>
    </w:pPr>
    <w:rPr>
      <w:rFonts w:asciiTheme="majorHAnsi" w:eastAsiaTheme="majorEastAsia" w:hAnsiTheme="majorHAnsi" w:cstheme="majorBidi"/>
      <w:color w:val="365F91" w:themeColor="accent1" w:themeShade="BF"/>
      <w:kern w:val="2"/>
      <w:sz w:val="26"/>
      <w:szCs w:val="26"/>
      <w:lang w:eastAsia="en-US"/>
    </w:rPr>
  </w:style>
  <w:style w:type="paragraph" w:styleId="berschrift3">
    <w:name w:val="heading 3"/>
    <w:basedOn w:val="Standard"/>
    <w:next w:val="Standard"/>
    <w:link w:val="berschrift3Zchn"/>
    <w:uiPriority w:val="9"/>
    <w:unhideWhenUsed/>
    <w:qFormat/>
    <w:rsid w:val="00D335F4"/>
    <w:pPr>
      <w:keepNext/>
      <w:keepLines/>
      <w:spacing w:before="40"/>
      <w:outlineLvl w:val="2"/>
    </w:pPr>
    <w:rPr>
      <w:rFonts w:asciiTheme="majorHAnsi" w:eastAsiaTheme="majorEastAsia" w:hAnsiTheme="majorHAnsi" w:cstheme="majorBidi"/>
      <w:color w:val="243F60" w:themeColor="accent1" w:themeShade="7F"/>
      <w:kern w:val="2"/>
      <w:lang w:eastAsia="en-US"/>
    </w:rPr>
  </w:style>
  <w:style w:type="paragraph" w:styleId="berschrift4">
    <w:name w:val="heading 4"/>
    <w:basedOn w:val="Standard"/>
    <w:next w:val="Standard"/>
    <w:link w:val="berschrift4Zchn"/>
    <w:uiPriority w:val="9"/>
    <w:semiHidden/>
    <w:unhideWhenUsed/>
    <w:qFormat/>
    <w:rsid w:val="00D47332"/>
    <w:pPr>
      <w:keepNext/>
      <w:keepLines/>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customStyle="1" w:styleId="p1">
    <w:name w:val="p1"/>
    <w:basedOn w:val="Standard"/>
    <w:qFormat/>
    <w:rPr>
      <w:rFonts w:ascii="Helvetica" w:hAnsi="Helvetica"/>
      <w:sz w:val="18"/>
      <w:szCs w:val="18"/>
      <w:lang w:val="en-US"/>
    </w:rPr>
  </w:style>
  <w:style w:type="paragraph" w:styleId="Listenabsatz">
    <w:name w:val="List Paragraph"/>
    <w:basedOn w:val="Standard"/>
    <w:uiPriority w:val="34"/>
    <w:qFormat/>
    <w:pPr>
      <w:ind w:left="720"/>
      <w:contextualSpacing/>
    </w:pPr>
  </w:style>
  <w:style w:type="paragraph" w:customStyle="1" w:styleId="DefaultText">
    <w:name w:val="Default Text"/>
    <w:qFormat/>
    <w:pPr>
      <w:widowControl w:val="0"/>
      <w:suppressAutoHyphens/>
    </w:pPr>
    <w:rPr>
      <w:rFonts w:ascii="Arial" w:eastAsia="Arial Unicode MS" w:hAnsi="Arial" w:cs="Tahoma"/>
    </w:rPr>
  </w:style>
  <w:style w:type="paragraph" w:styleId="Funotentext">
    <w:name w:val="footnote text"/>
    <w:basedOn w:val="Standard"/>
    <w:qFormat/>
    <w:pPr>
      <w:widowControl w:val="0"/>
      <w:suppressAutoHyphens/>
    </w:pPr>
    <w:rPr>
      <w:rFonts w:ascii="Arial" w:eastAsia="Arial Unicode MS" w:hAnsi="Arial" w:cs="Tahoma"/>
      <w:sz w:val="20"/>
      <w:szCs w:val="20"/>
      <w:lang w:eastAsia="de-DE"/>
    </w:rPr>
  </w:style>
  <w:style w:type="paragraph" w:customStyle="1" w:styleId="CommentText">
    <w:name w:val="Comment Text"/>
    <w:basedOn w:val="Standard"/>
    <w:qFormat/>
    <w:rPr>
      <w:sz w:val="20"/>
      <w:szCs w:val="20"/>
    </w:rPr>
  </w:style>
  <w:style w:type="paragraph" w:customStyle="1" w:styleId="CommentSubject">
    <w:name w:val="Comment Subject"/>
    <w:basedOn w:val="CommentText"/>
    <w:next w:val="CommentText"/>
    <w:qFormat/>
    <w:rPr>
      <w:b/>
      <w:bCs/>
    </w:rPr>
  </w:style>
  <w:style w:type="character" w:customStyle="1" w:styleId="apple-converted-space">
    <w:name w:val="apple-converted-space"/>
    <w:basedOn w:val="Absatz-Standardschriftart"/>
  </w:style>
  <w:style w:type="character" w:customStyle="1" w:styleId="FunotentextZchn">
    <w:name w:val="Fußnotentext Zchn"/>
    <w:basedOn w:val="Absatz-Standardschriftart"/>
    <w:rPr>
      <w:rFonts w:ascii="Arial" w:eastAsia="Arial Unicode MS" w:hAnsi="Arial" w:cs="Tahoma"/>
      <w:kern w:val="1"/>
      <w:sz w:val="20"/>
      <w:szCs w:val="20"/>
      <w:lang w:eastAsia="de-DE"/>
    </w:rPr>
  </w:style>
  <w:style w:type="paragraph" w:styleId="Kommentartext">
    <w:name w:val="annotation text"/>
    <w:basedOn w:val="Standard"/>
    <w:link w:val="KommentartextZchn"/>
    <w:uiPriority w:val="99"/>
    <w:rPr>
      <w:sz w:val="20"/>
      <w:szCs w:val="20"/>
    </w:rPr>
  </w:style>
  <w:style w:type="character" w:customStyle="1" w:styleId="KommentartextZchn">
    <w:name w:val="Kommentartext Zchn"/>
    <w:basedOn w:val="Absatz-Standardschriftart"/>
    <w:link w:val="Kommentartext"/>
    <w:uiPriority w:val="99"/>
    <w:rPr>
      <w:rFonts w:ascii="Times New Roman" w:eastAsia="Times New Roman" w:hAnsi="Times New Roman" w:cs="Times New Roman"/>
      <w:sz w:val="20"/>
      <w:szCs w:val="20"/>
      <w:lang w:val="en-GB" w:eastAsia="en-GB"/>
    </w:rPr>
  </w:style>
  <w:style w:type="character" w:styleId="Kommentarzeichen">
    <w:name w:val="annotation reference"/>
    <w:basedOn w:val="Absatz-Standardschriftart"/>
    <w:uiPriority w:val="99"/>
    <w:rPr>
      <w:sz w:val="16"/>
      <w:szCs w:val="16"/>
    </w:rPr>
  </w:style>
  <w:style w:type="paragraph" w:styleId="berarbeitung">
    <w:name w:val="Revision"/>
    <w:hidden/>
    <w:uiPriority w:val="99"/>
    <w:rsid w:val="007E7ADD"/>
    <w:rPr>
      <w:lang w:eastAsia="en-GB"/>
    </w:rPr>
  </w:style>
  <w:style w:type="paragraph" w:styleId="Kommentarthema">
    <w:name w:val="annotation subject"/>
    <w:basedOn w:val="Kommentartext"/>
    <w:next w:val="Kommentartext"/>
    <w:link w:val="KommentarthemaZchn"/>
    <w:uiPriority w:val="99"/>
    <w:rsid w:val="00EC29E8"/>
    <w:rPr>
      <w:b/>
      <w:bCs/>
    </w:rPr>
  </w:style>
  <w:style w:type="character" w:customStyle="1" w:styleId="KommentarthemaZchn">
    <w:name w:val="Kommentarthema Zchn"/>
    <w:basedOn w:val="KommentartextZchn"/>
    <w:link w:val="Kommentarthema"/>
    <w:uiPriority w:val="99"/>
    <w:rsid w:val="00EC29E8"/>
    <w:rPr>
      <w:rFonts w:ascii="Times New Roman" w:eastAsia="Times New Roman" w:hAnsi="Times New Roman" w:cs="Times New Roman"/>
      <w:b/>
      <w:bCs/>
      <w:sz w:val="20"/>
      <w:szCs w:val="20"/>
      <w:lang w:val="en-GB" w:eastAsia="en-GB"/>
    </w:rPr>
  </w:style>
  <w:style w:type="character" w:styleId="Hyperlink">
    <w:name w:val="Hyperlink"/>
    <w:rsid w:val="005059E0"/>
    <w:rPr>
      <w:color w:val="0000FF"/>
      <w:u w:val="single"/>
    </w:rPr>
  </w:style>
  <w:style w:type="character" w:customStyle="1" w:styleId="AboutandContactBody">
    <w:name w:val="About and Contact Body"/>
    <w:basedOn w:val="Absatz-Standardschriftart"/>
    <w:rsid w:val="005059E0"/>
    <w:rPr>
      <w:rFonts w:ascii="Segoe UI" w:hAnsi="Segoe UI"/>
      <w:sz w:val="18"/>
    </w:rPr>
  </w:style>
  <w:style w:type="paragraph" w:styleId="Kopfzeile">
    <w:name w:val="header"/>
    <w:basedOn w:val="Standard"/>
    <w:link w:val="KopfzeileZchn"/>
    <w:uiPriority w:val="99"/>
    <w:rsid w:val="00B754BB"/>
    <w:pPr>
      <w:tabs>
        <w:tab w:val="center" w:pos="4536"/>
        <w:tab w:val="right" w:pos="9072"/>
      </w:tabs>
    </w:pPr>
  </w:style>
  <w:style w:type="character" w:customStyle="1" w:styleId="KopfzeileZchn">
    <w:name w:val="Kopfzeile Zchn"/>
    <w:basedOn w:val="Absatz-Standardschriftart"/>
    <w:link w:val="Kopfzeile"/>
    <w:uiPriority w:val="99"/>
    <w:rsid w:val="00B754BB"/>
    <w:rPr>
      <w:rFonts w:ascii="Times New Roman" w:eastAsia="Times New Roman" w:hAnsi="Times New Roman" w:cs="Times New Roman"/>
      <w:lang w:val="en-GB" w:eastAsia="en-GB"/>
    </w:rPr>
  </w:style>
  <w:style w:type="paragraph" w:styleId="Fuzeile">
    <w:name w:val="footer"/>
    <w:basedOn w:val="Standard"/>
    <w:link w:val="FuzeileZchn"/>
    <w:uiPriority w:val="99"/>
    <w:rsid w:val="00B754BB"/>
    <w:pPr>
      <w:tabs>
        <w:tab w:val="center" w:pos="4536"/>
        <w:tab w:val="right" w:pos="9072"/>
      </w:tabs>
    </w:pPr>
  </w:style>
  <w:style w:type="character" w:customStyle="1" w:styleId="FuzeileZchn">
    <w:name w:val="Fußzeile Zchn"/>
    <w:basedOn w:val="Absatz-Standardschriftart"/>
    <w:link w:val="Fuzeile"/>
    <w:uiPriority w:val="99"/>
    <w:rsid w:val="00B754BB"/>
    <w:rPr>
      <w:rFonts w:ascii="Times New Roman" w:eastAsia="Times New Roman" w:hAnsi="Times New Roman" w:cs="Times New Roman"/>
      <w:lang w:val="en-GB" w:eastAsia="en-GB"/>
    </w:rPr>
  </w:style>
  <w:style w:type="character" w:customStyle="1" w:styleId="berschrift2Zchn">
    <w:name w:val="Überschrift 2 Zchn"/>
    <w:basedOn w:val="Absatz-Standardschriftart"/>
    <w:link w:val="berschrift2"/>
    <w:uiPriority w:val="9"/>
    <w:rsid w:val="00D335F4"/>
    <w:rPr>
      <w:rFonts w:asciiTheme="majorHAnsi" w:eastAsiaTheme="majorEastAsia" w:hAnsiTheme="majorHAnsi" w:cstheme="majorBidi"/>
      <w:color w:val="365F91" w:themeColor="accent1" w:themeShade="BF"/>
      <w:kern w:val="2"/>
      <w:sz w:val="26"/>
      <w:szCs w:val="26"/>
    </w:rPr>
  </w:style>
  <w:style w:type="character" w:customStyle="1" w:styleId="berschrift3Zchn">
    <w:name w:val="Überschrift 3 Zchn"/>
    <w:basedOn w:val="Absatz-Standardschriftart"/>
    <w:link w:val="berschrift3"/>
    <w:uiPriority w:val="9"/>
    <w:rsid w:val="00D335F4"/>
    <w:rPr>
      <w:rFonts w:asciiTheme="majorHAnsi" w:eastAsiaTheme="majorEastAsia" w:hAnsiTheme="majorHAnsi" w:cstheme="majorBidi"/>
      <w:color w:val="243F60" w:themeColor="accent1" w:themeShade="7F"/>
      <w:kern w:val="2"/>
    </w:rPr>
  </w:style>
  <w:style w:type="character" w:customStyle="1" w:styleId="AboutandContactHeadline">
    <w:name w:val="About and Contact Headline"/>
    <w:basedOn w:val="Absatz-Standardschriftart"/>
    <w:rsid w:val="00D335F4"/>
    <w:rPr>
      <w:rFonts w:ascii="Segoe UI" w:hAnsi="Segoe UI"/>
      <w:b/>
      <w:bCs/>
      <w:sz w:val="18"/>
    </w:rPr>
  </w:style>
  <w:style w:type="character" w:styleId="NichtaufgelsteErwhnung">
    <w:name w:val="Unresolved Mention"/>
    <w:basedOn w:val="Absatz-Standardschriftart"/>
    <w:uiPriority w:val="99"/>
    <w:semiHidden/>
    <w:unhideWhenUsed/>
    <w:rsid w:val="00907BE0"/>
    <w:rPr>
      <w:color w:val="605E5C"/>
      <w:shd w:val="clear" w:color="auto" w:fill="E1DFDD"/>
    </w:rPr>
  </w:style>
  <w:style w:type="character" w:styleId="BesuchterLink">
    <w:name w:val="FollowedHyperlink"/>
    <w:basedOn w:val="Absatz-Standardschriftart"/>
    <w:uiPriority w:val="99"/>
    <w:rsid w:val="00E10006"/>
    <w:rPr>
      <w:color w:val="800080" w:themeColor="followedHyperlink"/>
      <w:u w:val="single"/>
    </w:rPr>
  </w:style>
  <w:style w:type="character" w:customStyle="1" w:styleId="berschrift4Zchn">
    <w:name w:val="Überschrift 4 Zchn"/>
    <w:basedOn w:val="Absatz-Standardschriftart"/>
    <w:link w:val="berschrift4"/>
    <w:uiPriority w:val="9"/>
    <w:rsid w:val="00D47332"/>
    <w:rPr>
      <w:rFonts w:asciiTheme="majorHAnsi" w:eastAsiaTheme="majorEastAsia" w:hAnsiTheme="majorHAnsi" w:cstheme="majorBidi"/>
      <w:i/>
      <w:iCs/>
      <w:color w:val="365F91" w:themeColor="accent1" w:themeShade="BF"/>
      <w:lang w:val="en-GB" w:eastAsia="en-GB"/>
    </w:rPr>
  </w:style>
  <w:style w:type="paragraph" w:styleId="StandardWeb">
    <w:name w:val="Normal (Web)"/>
    <w:basedOn w:val="Standard"/>
    <w:uiPriority w:val="99"/>
    <w:qFormat/>
    <w:rsid w:val="006B5CCB"/>
    <w:pPr>
      <w:spacing w:before="100" w:beforeAutospacing="1" w:after="100" w:afterAutospacing="1"/>
    </w:pPr>
    <w:rPr>
      <w:lang w:eastAsia="de-DE"/>
    </w:rPr>
  </w:style>
  <w:style w:type="character" w:styleId="Hervorhebung">
    <w:name w:val="Emphasis"/>
    <w:basedOn w:val="Absatz-Standardschriftart"/>
    <w:rsid w:val="006B5CCB"/>
    <w:rPr>
      <w:i/>
      <w:iCs/>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character" w:styleId="Fett">
    <w:name w:val="Strong"/>
    <w:basedOn w:val="Absatz-Standardschriftart"/>
    <w:uiPriority w:val="22"/>
    <w:qFormat/>
    <w:rsid w:val="003E0E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schwarzkopf-professional.com" TargetMode="External"/><Relationship Id="rId13" Type="http://schemas.openxmlformats.org/officeDocument/2006/relationships/hyperlink" Target="https://www.instagram.com/schwarzkopfpro.d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instagram.com/schwarzkopfpro.d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schwarzkopfpro.de/" TargetMode="External"/><Relationship Id="rId5" Type="http://schemas.openxmlformats.org/officeDocument/2006/relationships/webSettings" Target="webSettings.xml"/><Relationship Id="rId15" Type="http://schemas.openxmlformats.org/officeDocument/2006/relationships/hyperlink" Target="http://www.henkel.de/" TargetMode="External"/><Relationship Id="rId23" Type="http://schemas.openxmlformats.org/officeDocument/2006/relationships/theme" Target="theme/theme1.xml"/><Relationship Id="rId10" Type="http://schemas.openxmlformats.org/officeDocument/2006/relationships/hyperlink" Target="https://www.instagram.com/schwarzkopfpro.a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instagram.com/schwarzkopfpro.de/" TargetMode="External"/><Relationship Id="rId14" Type="http://schemas.openxmlformats.org/officeDocument/2006/relationships/hyperlink" Target="https://www.instagram.com/schwarzkopfpro.ch/"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E7wKD02/GQou8K44KEwLEFU02A==">CgMxLjAyDmgueHU1MWw1a2xyY2VlMg5oLnJmYnc3aTZ6eHhmdzIOaC5lMWdyMG80b3d5ZGIyDmguM3E0ZGd0ZmxoN2x2Mg5oLnM3czc2dDl3aHdrajIOaC5kZmxnaGt5cmluNTU4AHIhMVA3WEpWV2YzSkZzN05OWnZoY01EVHVsZ1J1bGNtTEJU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752</Words>
  <Characters>4739</Characters>
  <Application>Microsoft Office Word</Application>
  <DocSecurity>4</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Kleinfeld</dc:creator>
  <cp:lastModifiedBy>Daniela Sykora (ext)</cp:lastModifiedBy>
  <cp:revision>2</cp:revision>
  <dcterms:created xsi:type="dcterms:W3CDTF">2025-07-18T06:02:00Z</dcterms:created>
  <dcterms:modified xsi:type="dcterms:W3CDTF">2025-07-18T06:02:00Z</dcterms:modified>
</cp:coreProperties>
</file>