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B7791" w14:textId="5766E8EA" w:rsidR="00DC2E43" w:rsidRPr="00272D67" w:rsidRDefault="009932EB" w:rsidP="00F7452D">
      <w:pPr>
        <w:spacing w:line="240" w:lineRule="auto"/>
        <w:jc w:val="center"/>
        <w:rPr>
          <w:b/>
          <w:sz w:val="28"/>
          <w:szCs w:val="28"/>
        </w:rPr>
      </w:pPr>
      <w:r w:rsidRPr="00272D67">
        <w:rPr>
          <w:b/>
          <w:sz w:val="28"/>
          <w:szCs w:val="28"/>
        </w:rPr>
        <w:t>Más allá de la bolsa plástica:</w:t>
      </w:r>
    </w:p>
    <w:p w14:paraId="00000001" w14:textId="46A62738" w:rsidR="004C5552" w:rsidRPr="00272D67" w:rsidRDefault="00735FB8" w:rsidP="00F7452D">
      <w:pPr>
        <w:spacing w:line="240" w:lineRule="auto"/>
        <w:jc w:val="center"/>
        <w:rPr>
          <w:b/>
          <w:sz w:val="28"/>
          <w:szCs w:val="28"/>
        </w:rPr>
      </w:pPr>
      <w:r w:rsidRPr="00272D67">
        <w:rPr>
          <w:b/>
          <w:sz w:val="28"/>
          <w:szCs w:val="28"/>
        </w:rPr>
        <w:t>g</w:t>
      </w:r>
      <w:r w:rsidR="009932EB" w:rsidRPr="00272D67">
        <w:rPr>
          <w:b/>
          <w:sz w:val="28"/>
          <w:szCs w:val="28"/>
        </w:rPr>
        <w:t>uía para un consumo responsable con el medio ambiente</w:t>
      </w:r>
    </w:p>
    <w:p w14:paraId="38276330" w14:textId="77777777" w:rsidR="00F7452D" w:rsidRPr="00272D67" w:rsidRDefault="00F7452D" w:rsidP="00F7452D">
      <w:pPr>
        <w:spacing w:line="240" w:lineRule="auto"/>
        <w:jc w:val="center"/>
        <w:rPr>
          <w:b/>
          <w:sz w:val="28"/>
          <w:szCs w:val="28"/>
        </w:rPr>
      </w:pPr>
    </w:p>
    <w:p w14:paraId="00000002" w14:textId="663886FE" w:rsidR="004C5552" w:rsidRPr="00272D67" w:rsidRDefault="009932EB" w:rsidP="00F7452D">
      <w:pPr>
        <w:spacing w:before="240" w:after="240"/>
        <w:jc w:val="both"/>
        <w:rPr>
          <w:i/>
        </w:rPr>
      </w:pPr>
      <w:r w:rsidRPr="00272D67">
        <w:rPr>
          <w:i/>
        </w:rPr>
        <w:t xml:space="preserve">A propósito de un nuevo aniversario de la ley que prohibió las bolsas plásticas en el comercio, una experta de Henkel Chile </w:t>
      </w:r>
      <w:r w:rsidR="009C7EB1" w:rsidRPr="00272D67">
        <w:rPr>
          <w:i/>
        </w:rPr>
        <w:t>brinda</w:t>
      </w:r>
      <w:r w:rsidRPr="00272D67">
        <w:rPr>
          <w:i/>
        </w:rPr>
        <w:t xml:space="preserve"> claves para que los consumidores tomen decisiones </w:t>
      </w:r>
      <w:r w:rsidR="00E2087E" w:rsidRPr="00272D67">
        <w:rPr>
          <w:i/>
        </w:rPr>
        <w:t xml:space="preserve">con </w:t>
      </w:r>
      <w:r w:rsidRPr="00272D67">
        <w:rPr>
          <w:i/>
        </w:rPr>
        <w:t>informa</w:t>
      </w:r>
      <w:r w:rsidR="00E2087E" w:rsidRPr="00272D67">
        <w:rPr>
          <w:i/>
        </w:rPr>
        <w:t xml:space="preserve">ción y </w:t>
      </w:r>
      <w:r w:rsidR="00AE64A7" w:rsidRPr="00272D67">
        <w:rPr>
          <w:i/>
        </w:rPr>
        <w:t>conciencia</w:t>
      </w:r>
      <w:r w:rsidRPr="00272D67">
        <w:rPr>
          <w:i/>
        </w:rPr>
        <w:t>, priorizando productos con envases sostenibles y materiales no tóxicos.</w:t>
      </w:r>
    </w:p>
    <w:p w14:paraId="00000003" w14:textId="3C165322" w:rsidR="004C5552" w:rsidRPr="00272D67" w:rsidRDefault="009932EB" w:rsidP="00F7452D">
      <w:pPr>
        <w:spacing w:before="240" w:after="240"/>
        <w:jc w:val="both"/>
      </w:pPr>
      <w:r w:rsidRPr="00272D67">
        <w:rPr>
          <w:b/>
          <w:i/>
        </w:rPr>
        <w:t xml:space="preserve">Santiago, </w:t>
      </w:r>
      <w:r w:rsidR="00735FB8" w:rsidRPr="00272D67">
        <w:rPr>
          <w:b/>
          <w:i/>
        </w:rPr>
        <w:t>j</w:t>
      </w:r>
      <w:r w:rsidRPr="00272D67">
        <w:rPr>
          <w:b/>
          <w:i/>
        </w:rPr>
        <w:t xml:space="preserve">ulio de 2025- </w:t>
      </w:r>
      <w:r w:rsidRPr="00272D67">
        <w:t>Cada 3 de agosto se conmemora la entrada en vigencia de la ley que prohibió la entrega de bolsas plásticas en el comercio chileno. Este hito marcó un avance fundamental en la conciencia ambiental del país, pero el desafío de reducir nuestros desechos continúa. Entonces, ¿cómo podemos ser consumidores realmente comprometidos con la sostenibilidad en nuestro día a día?</w:t>
      </w:r>
    </w:p>
    <w:p w14:paraId="00000004" w14:textId="37C1CAB2" w:rsidR="004C5552" w:rsidRPr="00272D67" w:rsidRDefault="009932EB" w:rsidP="00F7452D">
      <w:pPr>
        <w:spacing w:before="240" w:after="240"/>
        <w:jc w:val="both"/>
      </w:pPr>
      <w:r w:rsidRPr="00272D67">
        <w:t xml:space="preserve">Carolina Rivas, </w:t>
      </w:r>
      <w:r w:rsidR="00735FB8" w:rsidRPr="00272D67">
        <w:t>G</w:t>
      </w:r>
      <w:r w:rsidRPr="00272D67">
        <w:t xml:space="preserve">erenta </w:t>
      </w:r>
      <w:r w:rsidR="00735FB8" w:rsidRPr="00272D67">
        <w:t>G</w:t>
      </w:r>
      <w:r w:rsidRPr="00272D67">
        <w:t>eneral del negocio de Adhesive Technologies de Consumo para Henkel Chile, explica que el poder está en nuestras elecciones de compra. "El primer paso para un consumo responsable es la reducción de residuos. Como empresa, tenemos la responsabilidad de ofrecer información clara para que las personas puedan elegir productos que minimicen su impacto ambiental, pensando en el futuro de las próximas generaciones".</w:t>
      </w:r>
    </w:p>
    <w:p w14:paraId="00000005" w14:textId="7E7991CF" w:rsidR="004C5552" w:rsidRPr="00272D67" w:rsidRDefault="009932EB" w:rsidP="00F7452D">
      <w:pPr>
        <w:spacing w:before="240" w:after="240"/>
        <w:jc w:val="both"/>
      </w:pPr>
      <w:r w:rsidRPr="00272D67">
        <w:t xml:space="preserve">Para lograrlo, la experta comparte tres puntos fundamentales en los que debemos </w:t>
      </w:r>
      <w:r w:rsidR="00735FB8" w:rsidRPr="00272D67">
        <w:t>enfocarnos</w:t>
      </w:r>
      <w:r w:rsidRPr="00272D67">
        <w:t>:</w:t>
      </w:r>
    </w:p>
    <w:p w14:paraId="00000006" w14:textId="77777777" w:rsidR="004C5552" w:rsidRPr="00272D67" w:rsidRDefault="009932EB" w:rsidP="00F7452D">
      <w:pPr>
        <w:spacing w:before="240" w:after="240"/>
        <w:jc w:val="both"/>
        <w:rPr>
          <w:b/>
        </w:rPr>
      </w:pPr>
      <w:r w:rsidRPr="00272D67">
        <w:rPr>
          <w:b/>
        </w:rPr>
        <w:t>1. Priorizar envases reciclados y reciclables</w:t>
      </w:r>
    </w:p>
    <w:p w14:paraId="00000007" w14:textId="52C7F097" w:rsidR="004C5552" w:rsidRPr="00272D67" w:rsidRDefault="009932EB" w:rsidP="00F7452D">
      <w:pPr>
        <w:spacing w:before="240" w:after="240"/>
        <w:jc w:val="both"/>
      </w:pPr>
      <w:r w:rsidRPr="00272D67">
        <w:t xml:space="preserve">El diseño del empaque es clave. Hay marcas que adoptan soluciones sostenibles, </w:t>
      </w:r>
      <w:r w:rsidR="00735FB8" w:rsidRPr="00272D67">
        <w:t xml:space="preserve">al </w:t>
      </w:r>
      <w:r w:rsidRPr="00272D67">
        <w:rPr>
          <w:strike/>
        </w:rPr>
        <w:t>como</w:t>
      </w:r>
      <w:r w:rsidRPr="00272D67">
        <w:t xml:space="preserve"> eliminar el plástico en sus embalajes secundarios (cajas y estuches) y utilizar un alto porcentaje de material reciclado en el envase primario (el que contiene el producto).</w:t>
      </w:r>
    </w:p>
    <w:p w14:paraId="00000008" w14:textId="68ED9BA9" w:rsidR="004C5552" w:rsidRPr="00272D67" w:rsidRDefault="009932EB" w:rsidP="00F7452D">
      <w:pPr>
        <w:spacing w:before="240" w:after="240"/>
        <w:jc w:val="both"/>
      </w:pPr>
      <w:r w:rsidRPr="00272D67">
        <w:t xml:space="preserve">"Estas iniciativas minimizan el impacto ambiental, </w:t>
      </w:r>
      <w:r w:rsidR="00735FB8" w:rsidRPr="00272D67">
        <w:t xml:space="preserve">mientras </w:t>
      </w:r>
      <w:r w:rsidRPr="00272D67">
        <w:t>contribuyen activamente a una economía circular, donde los recursos se aprovechan al máximo", sostiene Rivas.</w:t>
      </w:r>
    </w:p>
    <w:p w14:paraId="00000009" w14:textId="77777777" w:rsidR="004C5552" w:rsidRPr="00272D67" w:rsidRDefault="009932EB" w:rsidP="00F7452D">
      <w:pPr>
        <w:spacing w:before="240" w:after="240"/>
        <w:jc w:val="both"/>
        <w:rPr>
          <w:b/>
        </w:rPr>
      </w:pPr>
      <w:r w:rsidRPr="00272D67">
        <w:rPr>
          <w:b/>
        </w:rPr>
        <w:t>2. Aprender a leer las etiquetas</w:t>
      </w:r>
    </w:p>
    <w:p w14:paraId="0000000A" w14:textId="77777777" w:rsidR="004C5552" w:rsidRPr="00272D67" w:rsidRDefault="009932EB" w:rsidP="00F7452D">
      <w:pPr>
        <w:spacing w:before="240" w:after="240"/>
        <w:jc w:val="both"/>
      </w:pPr>
      <w:r w:rsidRPr="00272D67">
        <w:t>Para saber si un envase es sostenible, es fundamental buscar los siguientes símbolos:</w:t>
      </w:r>
    </w:p>
    <w:p w14:paraId="0000000B" w14:textId="36218FCE" w:rsidR="004C5552" w:rsidRPr="00272D67" w:rsidRDefault="009932EB" w:rsidP="00F7452D">
      <w:pPr>
        <w:numPr>
          <w:ilvl w:val="0"/>
          <w:numId w:val="1"/>
        </w:numPr>
        <w:spacing w:before="240"/>
        <w:jc w:val="both"/>
      </w:pPr>
      <w:r w:rsidRPr="00272D67">
        <w:rPr>
          <w:b/>
        </w:rPr>
        <w:t>Símbolo de Möbius (♻︎):</w:t>
      </w:r>
      <w:r w:rsidRPr="00272D67">
        <w:t xml:space="preserve"> </w:t>
      </w:r>
      <w:r w:rsidR="00735FB8" w:rsidRPr="00272D67">
        <w:t>l</w:t>
      </w:r>
      <w:r w:rsidRPr="00272D67">
        <w:t>as tres flechas en forma de lazo indican que el envase es reciclable. A menudo, incluye un número en su interior que especifica el tipo de material.</w:t>
      </w:r>
    </w:p>
    <w:p w14:paraId="0000000C" w14:textId="6FC077F5" w:rsidR="004C5552" w:rsidRPr="00272D67" w:rsidRDefault="009932EB" w:rsidP="00F7452D">
      <w:pPr>
        <w:numPr>
          <w:ilvl w:val="0"/>
          <w:numId w:val="1"/>
        </w:numPr>
        <w:spacing w:after="240"/>
        <w:jc w:val="both"/>
      </w:pPr>
      <w:r w:rsidRPr="00272D67">
        <w:rPr>
          <w:b/>
        </w:rPr>
        <w:t>Número dentro de un triángulo (♳ a ♹):</w:t>
      </w:r>
      <w:r w:rsidRPr="00272D67">
        <w:t xml:space="preserve"> </w:t>
      </w:r>
      <w:r w:rsidR="00735FB8" w:rsidRPr="00272D67">
        <w:t>e</w:t>
      </w:r>
      <w:r w:rsidRPr="00272D67">
        <w:t>ste símbolo identifica el tipo de plástico. Los números 1 (PET), 2 (HDPE), 4 (LDPE), 5 (PP) y 6 (PS) suelen ser reciclables en Chile.</w:t>
      </w:r>
    </w:p>
    <w:p w14:paraId="338B1B05" w14:textId="77777777" w:rsidR="00B32B50" w:rsidRPr="00272D67" w:rsidRDefault="009932EB" w:rsidP="00180CDA">
      <w:pPr>
        <w:spacing w:before="240" w:after="240"/>
        <w:jc w:val="both"/>
      </w:pPr>
      <w:r w:rsidRPr="00272D67">
        <w:lastRenderedPageBreak/>
        <w:t xml:space="preserve">Un ejemplo concreto de esta tendencia es </w:t>
      </w:r>
      <w:r w:rsidR="0086535E" w:rsidRPr="00272D67">
        <w:t xml:space="preserve">como la marca Pritt cuida a los niños y niñas, así como al planeta. Por ello, el tubo está hecho con un 65% de plástico reciclado. Además, una vez que se termine de usar, se puede llevar el tubo vacío a un lugar de acopio para su reciclaje. El empaque también es importante, por ello la presentación de la barra de adhesivo escolar Stick Fix viene en empaques secundarios de cartón </w:t>
      </w:r>
      <w:r w:rsidR="004B2344" w:rsidRPr="00272D67">
        <w:t xml:space="preserve">100% </w:t>
      </w:r>
      <w:r w:rsidR="0086535E" w:rsidRPr="00272D67">
        <w:t>recicla</w:t>
      </w:r>
      <w:r w:rsidR="004B2344" w:rsidRPr="00272D67">
        <w:t>ble</w:t>
      </w:r>
      <w:r w:rsidR="0086535E" w:rsidRPr="00272D67">
        <w:t>, eliminando así el plástico y respetando al medio ambiente en todos los detalles.</w:t>
      </w:r>
      <w:r w:rsidRPr="00272D67">
        <w:t xml:space="preserve"> </w:t>
      </w:r>
    </w:p>
    <w:p w14:paraId="0000000D" w14:textId="43EE06F6" w:rsidR="004C5552" w:rsidRPr="00272D67" w:rsidRDefault="009932EB" w:rsidP="00180CDA">
      <w:pPr>
        <w:spacing w:before="240" w:after="240"/>
        <w:jc w:val="both"/>
      </w:pPr>
      <w:r w:rsidRPr="00272D67">
        <w:t>"Gracias a esta iniciativa, hemos evitado la generación de aproximadamente mil toneladas de plástico anuales a nivel global, una contribución significativa al cuidado de nuestro planeta", complementa la ejecutiva.</w:t>
      </w:r>
    </w:p>
    <w:p w14:paraId="0000000E" w14:textId="77777777" w:rsidR="004C5552" w:rsidRPr="00272D67" w:rsidRDefault="009932EB" w:rsidP="00F7452D">
      <w:pPr>
        <w:spacing w:before="240" w:after="240"/>
        <w:jc w:val="both"/>
        <w:rPr>
          <w:b/>
        </w:rPr>
      </w:pPr>
      <w:r w:rsidRPr="00272D67">
        <w:rPr>
          <w:b/>
        </w:rPr>
        <w:t>3. Optar por productos libres de tóxicos</w:t>
      </w:r>
    </w:p>
    <w:p w14:paraId="0000000F" w14:textId="2832C089" w:rsidR="004C5552" w:rsidRPr="00272D67" w:rsidRDefault="009932EB" w:rsidP="00F7452D">
      <w:pPr>
        <w:spacing w:before="240" w:after="240"/>
        <w:jc w:val="both"/>
      </w:pPr>
      <w:r w:rsidRPr="00272D67">
        <w:t>Un consumidor responsable cuida el planeta</w:t>
      </w:r>
      <w:r w:rsidR="00B61E23" w:rsidRPr="00272D67">
        <w:t>, así</w:t>
      </w:r>
      <w:r w:rsidR="00735FB8" w:rsidRPr="00272D67">
        <w:t xml:space="preserve"> como </w:t>
      </w:r>
      <w:r w:rsidRPr="00272D67">
        <w:rPr>
          <w:strike/>
        </w:rPr>
        <w:t>sino también</w:t>
      </w:r>
      <w:r w:rsidRPr="00272D67">
        <w:t xml:space="preserve"> su salud. Es importante buscar productos elaborados con materiales naturales y libres de sustancias tóxicas.</w:t>
      </w:r>
      <w:r w:rsidR="000306F5" w:rsidRPr="00272D67">
        <w:t xml:space="preserve"> </w:t>
      </w:r>
      <w:r w:rsidR="00B32B50" w:rsidRPr="00272D67">
        <w:t>Por ejemplo: l</w:t>
      </w:r>
      <w:r w:rsidR="0042418D" w:rsidRPr="00272D67">
        <w:t>a marca Pritt está libre de tóxicos, porque está hecho en un 97% con ingredientes naturales. Su base es agua, azúcar y almidón modificado. Ideal para cuidar a la niñez y al planeta.</w:t>
      </w:r>
    </w:p>
    <w:p w14:paraId="00000010" w14:textId="6BE3FA11" w:rsidR="004C5552" w:rsidRPr="00272D67" w:rsidRDefault="009932EB" w:rsidP="00F7452D">
      <w:pPr>
        <w:spacing w:before="240" w:after="240"/>
        <w:jc w:val="both"/>
      </w:pPr>
      <w:r w:rsidRPr="00272D67">
        <w:t>"Para reconocer</w:t>
      </w:r>
      <w:r w:rsidR="00B32B50" w:rsidRPr="00272D67">
        <w:t xml:space="preserve"> este tipo de productos</w:t>
      </w:r>
      <w:r w:rsidRPr="00272D67">
        <w:t xml:space="preserve">, la clave es buscar etiquetas claras y detalladas sobre su composición. En Chile, esto permite verificar que cumplen con la normativa </w:t>
      </w:r>
      <w:r w:rsidRPr="00272D67">
        <w:rPr>
          <w:b/>
        </w:rPr>
        <w:t>NCh 382.Of2004</w:t>
      </w:r>
      <w:r w:rsidRPr="00272D67">
        <w:t>", puntualiza Rivas.</w:t>
      </w:r>
    </w:p>
    <w:p w14:paraId="00000011" w14:textId="65E2655D" w:rsidR="004C5552" w:rsidRPr="00272D67" w:rsidRDefault="009932EB" w:rsidP="00F7452D">
      <w:pPr>
        <w:spacing w:before="240" w:after="240"/>
        <w:jc w:val="both"/>
      </w:pPr>
      <w:r w:rsidRPr="00272D67">
        <w:t>En conclusión, convertirse en un consumidor comprometido con el medioambiente es un viaje que comienza al informarse, para tomar decisiones con conciencia. Al prestar atención a estos detalles en los productos que elegimos, cada persona se convierte en un agente de cambio positivo para el planeta.</w:t>
      </w:r>
    </w:p>
    <w:p w14:paraId="50B552D1" w14:textId="77777777" w:rsidR="00860C25" w:rsidRPr="00272D67" w:rsidRDefault="00860C25" w:rsidP="00860C25">
      <w:pPr>
        <w:widowControl w:val="0"/>
        <w:spacing w:before="240" w:after="240" w:line="228" w:lineRule="auto"/>
        <w:jc w:val="both"/>
        <w:rPr>
          <w:rFonts w:ascii="Segoe UI" w:hAnsi="Segoe UI" w:cs="Segoe UI"/>
          <w:b/>
          <w:sz w:val="16"/>
          <w:szCs w:val="16"/>
        </w:rPr>
      </w:pPr>
      <w:r w:rsidRPr="00272D67">
        <w:rPr>
          <w:rFonts w:ascii="Segoe UI" w:hAnsi="Segoe UI" w:cs="Segoe UI"/>
          <w:b/>
          <w:sz w:val="16"/>
          <w:szCs w:val="16"/>
        </w:rPr>
        <w:t>Acerca de Henkel</w:t>
      </w:r>
    </w:p>
    <w:p w14:paraId="5736E9C6" w14:textId="77777777" w:rsidR="00860C25" w:rsidRPr="00272D67" w:rsidRDefault="00860C25" w:rsidP="00860C25">
      <w:pPr>
        <w:widowControl w:val="0"/>
        <w:spacing w:before="240" w:after="240" w:line="228" w:lineRule="auto"/>
        <w:jc w:val="both"/>
        <w:rPr>
          <w:rFonts w:ascii="Segoe UI" w:hAnsi="Segoe UI" w:cs="Segoe UI"/>
          <w:b/>
          <w:sz w:val="18"/>
          <w:szCs w:val="18"/>
        </w:rPr>
      </w:pPr>
      <w:r w:rsidRPr="00272D67">
        <w:rPr>
          <w:rFonts w:ascii="Segoe UI" w:hAnsi="Segoe UI" w:cs="Segoe UI"/>
          <w:sz w:val="16"/>
          <w:szCs w:val="16"/>
        </w:rPr>
        <w:t>Con sus marcas, innovaciones y tecnologías, Henkel ocupa posiciones de liderazgo en el mercado mundial en los negocios industriales y de consumo. La unidad de negocio Adhesive Technologies es líder mundial en el mercado de adhesivos, selladores y recubrimientos funcionales. Con Consumer Brands, la empresa ocupa posiciones de liderazgo especialmente en lavandería, así como cuidado del hogar y del cabello en muchos mercados y categorías de todo el mundo. Las tres marcas más fuertes de la empresa son Loctite, Persil y Schwarzkopf. En el ejercicio 2024, Henkel registró unas ventas de cerca de 21.600 millones de euros y un beneficio operativo ajustado de unos 3.100 millones de euros. Las acciones preferentes de Henkel cotizan en el índice bursátil alemán DAX. La sostenibilidad tiene una larga tradición en Henkel y la empresa tiene una clara estrategia de sostenibilidad con objetivos específicos. Henkel se fundó en 1876 y hoy emplea a un equipo diverso de unas 47.000 personas en todo el mundo, unidas por una sólida cultura corporativa, valores compartidos y un propósito común: "Pioneros de corazón por el bien de las generaciones". Más información en</w:t>
      </w:r>
      <w:hyperlink r:id="rId7">
        <w:r w:rsidRPr="00272D67">
          <w:rPr>
            <w:rFonts w:ascii="Segoe UI" w:hAnsi="Segoe UI" w:cs="Segoe UI"/>
            <w:sz w:val="16"/>
            <w:szCs w:val="16"/>
          </w:rPr>
          <w:t xml:space="preserve"> </w:t>
        </w:r>
      </w:hyperlink>
      <w:hyperlink r:id="rId8">
        <w:r w:rsidRPr="00272D67">
          <w:rPr>
            <w:rFonts w:ascii="Segoe UI" w:hAnsi="Segoe UI" w:cs="Segoe UI"/>
            <w:sz w:val="16"/>
            <w:szCs w:val="16"/>
            <w:u w:val="single"/>
          </w:rPr>
          <w:t>www.henkel.com</w:t>
        </w:r>
      </w:hyperlink>
      <w:r w:rsidRPr="00272D67">
        <w:t xml:space="preserve"> </w:t>
      </w:r>
    </w:p>
    <w:p w14:paraId="70B34691" w14:textId="77777777" w:rsidR="00860C25" w:rsidRPr="00272D67" w:rsidRDefault="00860C25" w:rsidP="00860C25">
      <w:pPr>
        <w:widowControl w:val="0"/>
        <w:spacing w:before="240" w:after="240" w:line="240" w:lineRule="auto"/>
        <w:jc w:val="both"/>
        <w:rPr>
          <w:rFonts w:ascii="Segoe UI" w:hAnsi="Segoe UI" w:cs="Segoe UI"/>
          <w:b/>
          <w:sz w:val="16"/>
          <w:szCs w:val="16"/>
        </w:rPr>
      </w:pPr>
      <w:r w:rsidRPr="00272D67">
        <w:rPr>
          <w:rFonts w:ascii="Segoe UI" w:hAnsi="Segoe UI" w:cs="Segoe UI"/>
          <w:b/>
          <w:sz w:val="16"/>
          <w:szCs w:val="16"/>
        </w:rPr>
        <w:t>Acerca de Henkel en Chile</w:t>
      </w:r>
    </w:p>
    <w:p w14:paraId="2B1B0810" w14:textId="6EC44951" w:rsidR="00860C25" w:rsidRPr="00272D67" w:rsidRDefault="00860C25" w:rsidP="00860C25">
      <w:pPr>
        <w:widowControl w:val="0"/>
        <w:spacing w:before="240" w:after="240" w:line="240" w:lineRule="auto"/>
        <w:jc w:val="both"/>
        <w:rPr>
          <w:rFonts w:ascii="Segoe UI" w:hAnsi="Segoe UI" w:cs="Segoe UI"/>
          <w:sz w:val="16"/>
          <w:szCs w:val="16"/>
          <w:u w:val="single"/>
        </w:rPr>
      </w:pPr>
      <w:r w:rsidRPr="00272D67">
        <w:rPr>
          <w:rFonts w:ascii="Segoe UI" w:hAnsi="Segoe UI" w:cs="Segoe UI"/>
          <w:sz w:val="16"/>
          <w:szCs w:val="16"/>
        </w:rPr>
        <w:t>Henkel tiene 40 años en Chile. Respaldada por su reconocida calidad a nivel mundial, comercializa en el país exitosamente productos en los sectores de Adhesive Technologies y Consumer Brands. Henkel en Chile reportó ventas en el 2024 de más de 82 millones de euros, lo que equivale a más de 84,140 millones pesos chilenos. Cuenta con cerca de 320 colaboradores distribuidos en sus oficinas corporativas, plantas en Quilicura y Pudahuel, así como su planta modular en Antofagasta y sus Centros de Distribución. Más información en</w:t>
      </w:r>
      <w:hyperlink r:id="rId9">
        <w:r w:rsidRPr="00272D67">
          <w:rPr>
            <w:rFonts w:ascii="Segoe UI" w:hAnsi="Segoe UI" w:cs="Segoe UI"/>
            <w:sz w:val="16"/>
            <w:szCs w:val="16"/>
          </w:rPr>
          <w:t xml:space="preserve"> </w:t>
        </w:r>
      </w:hyperlink>
      <w:r w:rsidRPr="00272D67">
        <w:rPr>
          <w:rFonts w:ascii="Segoe UI" w:hAnsi="Segoe UI" w:cs="Segoe UI"/>
          <w:sz w:val="16"/>
          <w:szCs w:val="16"/>
          <w:u w:val="single"/>
        </w:rPr>
        <w:t>www.henkel.cl</w:t>
      </w:r>
    </w:p>
    <w:p w14:paraId="4711148B" w14:textId="77777777" w:rsidR="00860C25" w:rsidRPr="00272D67" w:rsidRDefault="00860C25" w:rsidP="00860C25">
      <w:pPr>
        <w:widowControl w:val="0"/>
        <w:spacing w:before="240" w:after="200" w:line="278" w:lineRule="auto"/>
        <w:jc w:val="center"/>
        <w:rPr>
          <w:rFonts w:ascii="Segoe UI" w:hAnsi="Segoe UI" w:cs="Segoe UI"/>
          <w:sz w:val="14"/>
          <w:szCs w:val="14"/>
        </w:rPr>
      </w:pPr>
      <w:r w:rsidRPr="00272D67">
        <w:rPr>
          <w:rFonts w:ascii="Segoe UI" w:hAnsi="Segoe UI" w:cs="Segoe UI"/>
          <w:sz w:val="14"/>
          <w:szCs w:val="14"/>
        </w:rPr>
        <w:t>***</w:t>
      </w:r>
    </w:p>
    <w:p w14:paraId="754E0451" w14:textId="77777777" w:rsidR="00860C25" w:rsidRPr="00272D67" w:rsidRDefault="00860C25" w:rsidP="00860C25">
      <w:pPr>
        <w:widowControl w:val="0"/>
        <w:spacing w:before="240" w:after="240" w:line="240" w:lineRule="auto"/>
        <w:jc w:val="center"/>
        <w:rPr>
          <w:rFonts w:ascii="Segoe UI" w:hAnsi="Segoe UI" w:cs="Segoe UI"/>
          <w:b/>
          <w:sz w:val="16"/>
          <w:szCs w:val="16"/>
        </w:rPr>
      </w:pPr>
      <w:r w:rsidRPr="00272D67">
        <w:rPr>
          <w:rFonts w:ascii="Segoe UI" w:hAnsi="Segoe UI" w:cs="Segoe UI"/>
          <w:b/>
          <w:sz w:val="16"/>
          <w:szCs w:val="16"/>
        </w:rPr>
        <w:lastRenderedPageBreak/>
        <w:t>CONTACTO DE PRENSA</w:t>
      </w:r>
    </w:p>
    <w:p w14:paraId="4D087FE0" w14:textId="77777777" w:rsidR="00860C25" w:rsidRPr="00272D67" w:rsidRDefault="00860C25" w:rsidP="00860C25">
      <w:pPr>
        <w:widowControl w:val="0"/>
        <w:spacing w:line="240" w:lineRule="auto"/>
        <w:jc w:val="center"/>
        <w:rPr>
          <w:rFonts w:ascii="Segoe UI" w:hAnsi="Segoe UI" w:cs="Segoe UI"/>
          <w:sz w:val="16"/>
          <w:szCs w:val="16"/>
        </w:rPr>
      </w:pPr>
      <w:r w:rsidRPr="00272D67">
        <w:rPr>
          <w:rFonts w:ascii="Segoe UI" w:hAnsi="Segoe UI" w:cs="Segoe UI"/>
          <w:sz w:val="16"/>
          <w:szCs w:val="16"/>
        </w:rPr>
        <w:t xml:space="preserve">Juan Pablo Cardemil - </w:t>
      </w:r>
      <w:hyperlink r:id="rId10" w:history="1">
        <w:r w:rsidRPr="00272D67">
          <w:rPr>
            <w:rStyle w:val="Hyperlink"/>
            <w:rFonts w:ascii="Segoe UI" w:hAnsi="Segoe UI" w:cs="Segoe UI"/>
            <w:color w:val="auto"/>
            <w:sz w:val="16"/>
            <w:szCs w:val="16"/>
          </w:rPr>
          <w:t>juanpablo.cardemil@headline.cl</w:t>
        </w:r>
      </w:hyperlink>
      <w:r w:rsidRPr="00272D67">
        <w:rPr>
          <w:rFonts w:ascii="Segoe UI" w:hAnsi="Segoe UI" w:cs="Segoe UI"/>
          <w:sz w:val="16"/>
          <w:szCs w:val="16"/>
        </w:rPr>
        <w:t xml:space="preserve"> </w:t>
      </w:r>
    </w:p>
    <w:p w14:paraId="5A1E964E" w14:textId="77777777" w:rsidR="00860C25" w:rsidRPr="00272D67" w:rsidRDefault="00860C25" w:rsidP="00860C25">
      <w:pPr>
        <w:widowControl w:val="0"/>
        <w:spacing w:line="240" w:lineRule="auto"/>
        <w:jc w:val="center"/>
        <w:rPr>
          <w:rFonts w:ascii="Segoe UI" w:hAnsi="Segoe UI" w:cs="Segoe UI"/>
          <w:sz w:val="16"/>
          <w:szCs w:val="16"/>
        </w:rPr>
      </w:pPr>
      <w:r w:rsidRPr="00272D67">
        <w:rPr>
          <w:rFonts w:ascii="Segoe UI" w:hAnsi="Segoe UI" w:cs="Segoe UI"/>
          <w:sz w:val="16"/>
          <w:szCs w:val="16"/>
        </w:rPr>
        <w:t>Headline Comunicaciones Estratégicas</w:t>
      </w:r>
    </w:p>
    <w:p w14:paraId="627917AF" w14:textId="77777777" w:rsidR="00860C25" w:rsidRPr="00272D67" w:rsidRDefault="00860C25" w:rsidP="00860C25">
      <w:pPr>
        <w:widowControl w:val="0"/>
        <w:spacing w:line="240" w:lineRule="auto"/>
        <w:jc w:val="center"/>
        <w:rPr>
          <w:rFonts w:ascii="Segoe UI" w:hAnsi="Segoe UI" w:cs="Segoe UI"/>
          <w:sz w:val="16"/>
          <w:szCs w:val="16"/>
        </w:rPr>
      </w:pPr>
      <w:r w:rsidRPr="00272D67">
        <w:rPr>
          <w:rFonts w:ascii="Segoe UI" w:hAnsi="Segoe UI" w:cs="Segoe UI"/>
          <w:sz w:val="16"/>
          <w:szCs w:val="16"/>
        </w:rPr>
        <w:t>Periodista Gestor de Cuentas</w:t>
      </w:r>
    </w:p>
    <w:p w14:paraId="5A8E7D3F" w14:textId="77777777" w:rsidR="00860C25" w:rsidRPr="00272D67" w:rsidRDefault="00860C25" w:rsidP="00860C25">
      <w:pPr>
        <w:widowControl w:val="0"/>
        <w:spacing w:line="240" w:lineRule="auto"/>
        <w:jc w:val="center"/>
        <w:rPr>
          <w:rFonts w:ascii="Segoe UI" w:hAnsi="Segoe UI" w:cs="Segoe UI"/>
          <w:sz w:val="16"/>
          <w:szCs w:val="16"/>
        </w:rPr>
      </w:pPr>
      <w:r w:rsidRPr="00272D67">
        <w:rPr>
          <w:rFonts w:ascii="Segoe UI" w:hAnsi="Segoe UI" w:cs="Segoe UI"/>
          <w:sz w:val="16"/>
          <w:szCs w:val="16"/>
        </w:rPr>
        <w:t>+569 82454846</w:t>
      </w:r>
    </w:p>
    <w:p w14:paraId="00000012" w14:textId="77777777" w:rsidR="004C5552" w:rsidRPr="00272D67" w:rsidRDefault="004C5552" w:rsidP="00F7452D">
      <w:pPr>
        <w:spacing w:before="240" w:after="240"/>
        <w:jc w:val="both"/>
      </w:pPr>
    </w:p>
    <w:sectPr w:rsidR="004C5552" w:rsidRPr="00272D67">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337F2" w14:textId="77777777" w:rsidR="0003481E" w:rsidRDefault="0003481E" w:rsidP="0003481E">
      <w:pPr>
        <w:spacing w:line="240" w:lineRule="auto"/>
      </w:pPr>
      <w:r>
        <w:separator/>
      </w:r>
    </w:p>
  </w:endnote>
  <w:endnote w:type="continuationSeparator" w:id="0">
    <w:p w14:paraId="714E8B97" w14:textId="77777777" w:rsidR="0003481E" w:rsidRDefault="0003481E" w:rsidP="000348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2773E" w14:textId="52B35036" w:rsidR="00B624F8" w:rsidRDefault="00C63688">
    <w:pPr>
      <w:pStyle w:val="Footer"/>
    </w:pPr>
    <w:r>
      <w:rPr>
        <w:noProof/>
      </w:rPr>
      <w:drawing>
        <wp:anchor distT="0" distB="0" distL="114300" distR="114300" simplePos="0" relativeHeight="251660288" behindDoc="0" locked="0" layoutInCell="1" allowOverlap="1" wp14:anchorId="2F95541D" wp14:editId="573C0C6B">
          <wp:simplePos x="0" y="0"/>
          <wp:positionH relativeFrom="column">
            <wp:posOffset>-311150</wp:posOffset>
          </wp:positionH>
          <wp:positionV relativeFrom="paragraph">
            <wp:posOffset>-29210</wp:posOffset>
          </wp:positionV>
          <wp:extent cx="6458585" cy="800100"/>
          <wp:effectExtent l="0" t="0" r="0" b="0"/>
          <wp:wrapSquare wrapText="bothSides"/>
          <wp:docPr id="9435205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8585" cy="80010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47160" w14:textId="77777777" w:rsidR="0003481E" w:rsidRDefault="0003481E" w:rsidP="0003481E">
      <w:pPr>
        <w:spacing w:line="240" w:lineRule="auto"/>
      </w:pPr>
      <w:r>
        <w:separator/>
      </w:r>
    </w:p>
  </w:footnote>
  <w:footnote w:type="continuationSeparator" w:id="0">
    <w:p w14:paraId="7388B37D" w14:textId="77777777" w:rsidR="0003481E" w:rsidRDefault="0003481E" w:rsidP="000348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C1268" w14:textId="1E0AE85F" w:rsidR="00B624F8" w:rsidRDefault="00B624F8">
    <w:pPr>
      <w:pStyle w:val="Header"/>
    </w:pPr>
  </w:p>
  <w:p w14:paraId="78D64244" w14:textId="23813CC9" w:rsidR="0003481E" w:rsidRDefault="00B624F8">
    <w:pPr>
      <w:pStyle w:val="Header"/>
    </w:pPr>
    <w:r>
      <w:rPr>
        <w:noProof/>
        <w:color w:val="000000"/>
      </w:rPr>
      <w:drawing>
        <wp:anchor distT="0" distB="0" distL="114300" distR="114300" simplePos="0" relativeHeight="251659264" behindDoc="0" locked="0" layoutInCell="1" hidden="0" allowOverlap="1" wp14:anchorId="42E2551C" wp14:editId="30361AC2">
          <wp:simplePos x="0" y="0"/>
          <wp:positionH relativeFrom="margin">
            <wp:posOffset>4616450</wp:posOffset>
          </wp:positionH>
          <wp:positionV relativeFrom="margin">
            <wp:posOffset>-664210</wp:posOffset>
          </wp:positionV>
          <wp:extent cx="1051560" cy="603250"/>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736" t="10539" r="5062" b="12549"/>
                  <a:stretch>
                    <a:fillRect/>
                  </a:stretch>
                </pic:blipFill>
                <pic:spPr>
                  <a:xfrm>
                    <a:off x="0" y="0"/>
                    <a:ext cx="1051560" cy="603250"/>
                  </a:xfrm>
                  <a:prstGeom prst="rect">
                    <a:avLst/>
                  </a:prstGeom>
                  <a:ln/>
                </pic:spPr>
              </pic:pic>
            </a:graphicData>
          </a:graphic>
        </wp:anchor>
      </w:drawing>
    </w:r>
    <w:r w:rsidR="0003481E">
      <w:rPr>
        <w:noProof/>
      </w:rPr>
      <w:drawing>
        <wp:inline distT="114300" distB="114300" distL="114300" distR="114300" wp14:anchorId="719CD0B0" wp14:editId="27FEF2C4">
          <wp:extent cx="1217287" cy="696429"/>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17287" cy="696429"/>
                  </a:xfrm>
                  <a:prstGeom prst="rect">
                    <a:avLst/>
                  </a:prstGeom>
                  <a:ln/>
                </pic:spPr>
              </pic:pic>
            </a:graphicData>
          </a:graphic>
        </wp:inline>
      </w:drawing>
    </w:r>
    <w:r w:rsidR="005E002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33E53"/>
    <w:multiLevelType w:val="multilevel"/>
    <w:tmpl w:val="4DE6C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36946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552"/>
    <w:rsid w:val="000306F5"/>
    <w:rsid w:val="0003481E"/>
    <w:rsid w:val="000946BC"/>
    <w:rsid w:val="00180CDA"/>
    <w:rsid w:val="001E59BE"/>
    <w:rsid w:val="00211A6D"/>
    <w:rsid w:val="00272D67"/>
    <w:rsid w:val="0042418D"/>
    <w:rsid w:val="004466A8"/>
    <w:rsid w:val="004B2344"/>
    <w:rsid w:val="004C5552"/>
    <w:rsid w:val="004E2421"/>
    <w:rsid w:val="00527F14"/>
    <w:rsid w:val="005E0024"/>
    <w:rsid w:val="00621226"/>
    <w:rsid w:val="00735FB8"/>
    <w:rsid w:val="00774716"/>
    <w:rsid w:val="007B7C45"/>
    <w:rsid w:val="00860C25"/>
    <w:rsid w:val="0086535E"/>
    <w:rsid w:val="008F428C"/>
    <w:rsid w:val="009932EB"/>
    <w:rsid w:val="009C7EB1"/>
    <w:rsid w:val="00AC233C"/>
    <w:rsid w:val="00AE64A7"/>
    <w:rsid w:val="00B32B50"/>
    <w:rsid w:val="00B61E23"/>
    <w:rsid w:val="00B624F8"/>
    <w:rsid w:val="00C40E3E"/>
    <w:rsid w:val="00C63688"/>
    <w:rsid w:val="00CE2751"/>
    <w:rsid w:val="00DC2E43"/>
    <w:rsid w:val="00DE4227"/>
    <w:rsid w:val="00E2087E"/>
    <w:rsid w:val="00E91208"/>
    <w:rsid w:val="00F7452D"/>
    <w:rsid w:val="00F75B04"/>
    <w:rsid w:val="00F95E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ECE6CC"/>
  <w15:docId w15:val="{6EEF388D-C632-4170-86D6-4C73DCEB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3481E"/>
    <w:pPr>
      <w:tabs>
        <w:tab w:val="center" w:pos="4252"/>
        <w:tab w:val="right" w:pos="8504"/>
      </w:tabs>
      <w:spacing w:line="240" w:lineRule="auto"/>
    </w:pPr>
  </w:style>
  <w:style w:type="character" w:customStyle="1" w:styleId="HeaderChar">
    <w:name w:val="Header Char"/>
    <w:basedOn w:val="DefaultParagraphFont"/>
    <w:link w:val="Header"/>
    <w:uiPriority w:val="99"/>
    <w:rsid w:val="0003481E"/>
  </w:style>
  <w:style w:type="paragraph" w:styleId="Footer">
    <w:name w:val="footer"/>
    <w:basedOn w:val="Normal"/>
    <w:link w:val="FooterChar"/>
    <w:uiPriority w:val="99"/>
    <w:unhideWhenUsed/>
    <w:rsid w:val="0003481E"/>
    <w:pPr>
      <w:tabs>
        <w:tab w:val="center" w:pos="4252"/>
        <w:tab w:val="right" w:pos="8504"/>
      </w:tabs>
      <w:spacing w:line="240" w:lineRule="auto"/>
    </w:pPr>
  </w:style>
  <w:style w:type="character" w:customStyle="1" w:styleId="FooterChar">
    <w:name w:val="Footer Char"/>
    <w:basedOn w:val="DefaultParagraphFont"/>
    <w:link w:val="Footer"/>
    <w:uiPriority w:val="99"/>
    <w:rsid w:val="0003481E"/>
  </w:style>
  <w:style w:type="character" w:styleId="Hyperlink">
    <w:name w:val="Hyperlink"/>
    <w:basedOn w:val="DefaultParagraphFont"/>
    <w:uiPriority w:val="99"/>
    <w:unhideWhenUsed/>
    <w:rsid w:val="00860C25"/>
    <w:rPr>
      <w:color w:val="0000FF" w:themeColor="hyperlink"/>
      <w:u w:val="single"/>
    </w:rPr>
  </w:style>
  <w:style w:type="character" w:styleId="CommentReference">
    <w:name w:val="annotation reference"/>
    <w:basedOn w:val="DefaultParagraphFont"/>
    <w:uiPriority w:val="99"/>
    <w:semiHidden/>
    <w:unhideWhenUsed/>
    <w:rsid w:val="00211A6D"/>
    <w:rPr>
      <w:sz w:val="16"/>
      <w:szCs w:val="16"/>
    </w:rPr>
  </w:style>
  <w:style w:type="paragraph" w:styleId="CommentText">
    <w:name w:val="annotation text"/>
    <w:basedOn w:val="Normal"/>
    <w:link w:val="CommentTextChar"/>
    <w:uiPriority w:val="99"/>
    <w:unhideWhenUsed/>
    <w:rsid w:val="00211A6D"/>
    <w:pPr>
      <w:spacing w:line="240" w:lineRule="auto"/>
    </w:pPr>
    <w:rPr>
      <w:sz w:val="20"/>
      <w:szCs w:val="20"/>
    </w:rPr>
  </w:style>
  <w:style w:type="character" w:customStyle="1" w:styleId="CommentTextChar">
    <w:name w:val="Comment Text Char"/>
    <w:basedOn w:val="DefaultParagraphFont"/>
    <w:link w:val="CommentText"/>
    <w:uiPriority w:val="99"/>
    <w:rsid w:val="00211A6D"/>
    <w:rPr>
      <w:sz w:val="20"/>
      <w:szCs w:val="20"/>
    </w:rPr>
  </w:style>
  <w:style w:type="paragraph" w:styleId="CommentSubject">
    <w:name w:val="annotation subject"/>
    <w:basedOn w:val="CommentText"/>
    <w:next w:val="CommentText"/>
    <w:link w:val="CommentSubjectChar"/>
    <w:uiPriority w:val="99"/>
    <w:semiHidden/>
    <w:unhideWhenUsed/>
    <w:rsid w:val="00211A6D"/>
    <w:rPr>
      <w:b/>
      <w:bCs/>
    </w:rPr>
  </w:style>
  <w:style w:type="character" w:customStyle="1" w:styleId="CommentSubjectChar">
    <w:name w:val="Comment Subject Char"/>
    <w:basedOn w:val="CommentTextChar"/>
    <w:link w:val="CommentSubject"/>
    <w:uiPriority w:val="99"/>
    <w:semiHidden/>
    <w:rsid w:val="00211A6D"/>
    <w:rPr>
      <w:b/>
      <w:bCs/>
      <w:sz w:val="20"/>
      <w:szCs w:val="20"/>
    </w:rPr>
  </w:style>
  <w:style w:type="paragraph" w:styleId="Revision">
    <w:name w:val="Revision"/>
    <w:hidden/>
    <w:uiPriority w:val="99"/>
    <w:semiHidden/>
    <w:rsid w:val="00272D6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henke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nke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uanpablo.cardemil@headline.cl" TargetMode="External"/><Relationship Id="rId4" Type="http://schemas.openxmlformats.org/officeDocument/2006/relationships/webSettings" Target="webSettings.xml"/><Relationship Id="rId9" Type="http://schemas.openxmlformats.org/officeDocument/2006/relationships/hyperlink" Target="http://www.henkel.c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893</Words>
  <Characters>5096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Jimenez</dc:creator>
  <cp:lastModifiedBy>IMB</cp:lastModifiedBy>
  <cp:revision>6</cp:revision>
  <dcterms:created xsi:type="dcterms:W3CDTF">2025-07-29T16:07:00Z</dcterms:created>
  <dcterms:modified xsi:type="dcterms:W3CDTF">2025-08-01T07:34:00Z</dcterms:modified>
</cp:coreProperties>
</file>