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29F8F2D4" w:rsidR="00B422EC" w:rsidRPr="00B71239" w:rsidRDefault="00D45DF4" w:rsidP="00643D8A">
      <w:pPr>
        <w:pStyle w:val="MonthDayYear"/>
        <w:rPr>
          <w:lang w:val="sk-SK"/>
        </w:rPr>
      </w:pPr>
      <w:r>
        <w:rPr>
          <w:lang w:val="sk-SK"/>
        </w:rPr>
        <w:t>18</w:t>
      </w:r>
      <w:r w:rsidR="00514611">
        <w:rPr>
          <w:lang w:val="sk-SK"/>
        </w:rPr>
        <w:t xml:space="preserve">. </w:t>
      </w:r>
      <w:r>
        <w:rPr>
          <w:lang w:val="sk-SK"/>
        </w:rPr>
        <w:t>september</w:t>
      </w:r>
      <w:r w:rsidR="00BF6E82" w:rsidRPr="00B71239">
        <w:rPr>
          <w:lang w:val="sk-SK"/>
        </w:rPr>
        <w:t xml:space="preserve"> 20</w:t>
      </w:r>
      <w:r w:rsidR="00F635FC" w:rsidRPr="00B71239">
        <w:rPr>
          <w:lang w:val="sk-SK"/>
        </w:rPr>
        <w:t>2</w:t>
      </w:r>
      <w:r w:rsidR="00530731">
        <w:rPr>
          <w:lang w:val="sk-SK"/>
        </w:rPr>
        <w:t>5</w:t>
      </w:r>
    </w:p>
    <w:p w14:paraId="19EEC724" w14:textId="77777777" w:rsidR="003C0E1D" w:rsidRDefault="003C0E1D" w:rsidP="00A3756F">
      <w:pPr>
        <w:rPr>
          <w:rStyle w:val="Headline"/>
          <w:lang w:val="sk-SK"/>
        </w:rPr>
      </w:pPr>
    </w:p>
    <w:p w14:paraId="0A0D54EE" w14:textId="09717C61" w:rsidR="00CA433A" w:rsidRPr="00CA433A" w:rsidRDefault="00CA433A" w:rsidP="00CA433A">
      <w:pPr>
        <w:rPr>
          <w:rStyle w:val="Headline"/>
          <w:lang w:val="sk-SK"/>
        </w:rPr>
      </w:pPr>
      <w:r w:rsidRPr="00CA433A">
        <w:rPr>
          <w:rStyle w:val="Headline"/>
          <w:lang w:val="sk-SK"/>
        </w:rPr>
        <w:t>Spoločnosť Henkel Slovensko ven</w:t>
      </w:r>
      <w:r w:rsidR="00B06E4D">
        <w:rPr>
          <w:rStyle w:val="Headline"/>
          <w:lang w:val="sk-SK"/>
        </w:rPr>
        <w:t>ovala</w:t>
      </w:r>
      <w:r w:rsidRPr="00CA433A">
        <w:rPr>
          <w:rStyle w:val="Headline"/>
          <w:lang w:val="sk-SK"/>
        </w:rPr>
        <w:t xml:space="preserve"> pracie a čistiace prostriedky materským školám na Ukrajine</w:t>
      </w:r>
    </w:p>
    <w:p w14:paraId="4AC5E9B3" w14:textId="77777777" w:rsidR="00CA433A" w:rsidRPr="00B71239" w:rsidRDefault="00CA433A" w:rsidP="00CA433A">
      <w:pPr>
        <w:rPr>
          <w:lang w:val="sk-SK"/>
        </w:rPr>
      </w:pPr>
    </w:p>
    <w:p w14:paraId="74DCD38C" w14:textId="0C95B8FF" w:rsidR="007F0F63" w:rsidRDefault="007B7071" w:rsidP="00643D8A">
      <w:pPr>
        <w:rPr>
          <w:rFonts w:cs="Segoe UI"/>
          <w:b/>
          <w:bCs/>
          <w:szCs w:val="22"/>
          <w:lang w:val="sk-SK"/>
        </w:rPr>
      </w:pPr>
      <w:r w:rsidRPr="007B7071">
        <w:rPr>
          <w:rFonts w:cs="Segoe UI"/>
          <w:b/>
          <w:bCs/>
          <w:szCs w:val="22"/>
          <w:lang w:val="sk-SK"/>
        </w:rPr>
        <w:t xml:space="preserve">Bratislava – Spoločnosť Henkel Slovensko reaguje na pretrvávajúcu humanitárnu krízu na Ukrajine a poskytla pomoc v podobe troch paliet pracích a čistiacich prostriedkov. Tieto výrobky sú určené pre mesto Sumy, ktoré čelí zložitej humanitárnej situácii. Zásielka </w:t>
      </w:r>
      <w:r w:rsidR="001E4ABE">
        <w:rPr>
          <w:rFonts w:cs="Segoe UI"/>
          <w:b/>
          <w:bCs/>
          <w:szCs w:val="22"/>
          <w:lang w:val="sk-SK"/>
        </w:rPr>
        <w:t>poputuje</w:t>
      </w:r>
      <w:r w:rsidRPr="007B7071">
        <w:rPr>
          <w:rFonts w:cs="Segoe UI"/>
          <w:b/>
          <w:bCs/>
          <w:szCs w:val="22"/>
          <w:lang w:val="sk-SK"/>
        </w:rPr>
        <w:t xml:space="preserve"> do materských škôl, </w:t>
      </w:r>
      <w:r w:rsidR="00D021C9">
        <w:rPr>
          <w:rFonts w:cs="Segoe UI"/>
          <w:b/>
          <w:bCs/>
          <w:szCs w:val="22"/>
          <w:lang w:val="sk-SK"/>
        </w:rPr>
        <w:t>kde našli útočisko deti,</w:t>
      </w:r>
      <w:r w:rsidRPr="007B7071">
        <w:rPr>
          <w:rFonts w:cs="Segoe UI"/>
          <w:b/>
          <w:bCs/>
          <w:szCs w:val="22"/>
          <w:lang w:val="sk-SK"/>
        </w:rPr>
        <w:t xml:space="preserve"> </w:t>
      </w:r>
      <w:r w:rsidR="00D021C9">
        <w:rPr>
          <w:rFonts w:cs="Segoe UI"/>
          <w:b/>
          <w:bCs/>
          <w:szCs w:val="22"/>
          <w:lang w:val="sk-SK"/>
        </w:rPr>
        <w:t>k</w:t>
      </w:r>
      <w:r w:rsidR="00D301B3">
        <w:rPr>
          <w:rFonts w:cs="Segoe UI"/>
          <w:b/>
          <w:bCs/>
          <w:szCs w:val="22"/>
          <w:lang w:val="sk-SK"/>
        </w:rPr>
        <w:t>toré</w:t>
      </w:r>
      <w:r w:rsidRPr="007B7071">
        <w:rPr>
          <w:rFonts w:cs="Segoe UI"/>
          <w:b/>
          <w:bCs/>
          <w:szCs w:val="22"/>
          <w:lang w:val="sk-SK"/>
        </w:rPr>
        <w:t xml:space="preserve"> v dôsledku vojnového konfliktu</w:t>
      </w:r>
      <w:r w:rsidR="00D301B3">
        <w:rPr>
          <w:rFonts w:cs="Segoe UI"/>
          <w:b/>
          <w:bCs/>
          <w:szCs w:val="22"/>
          <w:lang w:val="sk-SK"/>
        </w:rPr>
        <w:t xml:space="preserve"> stratili svoj domov</w:t>
      </w:r>
      <w:r w:rsidRPr="007B7071">
        <w:rPr>
          <w:rFonts w:cs="Segoe UI"/>
          <w:b/>
          <w:bCs/>
          <w:szCs w:val="22"/>
          <w:lang w:val="sk-SK"/>
        </w:rPr>
        <w:t>.</w:t>
      </w:r>
    </w:p>
    <w:p w14:paraId="1EB23169" w14:textId="77777777" w:rsidR="00B06E4D" w:rsidRPr="007B7071" w:rsidRDefault="00B06E4D" w:rsidP="00643D8A">
      <w:pPr>
        <w:rPr>
          <w:rFonts w:cs="Segoe UI"/>
          <w:b/>
          <w:bCs/>
          <w:szCs w:val="22"/>
          <w:lang w:val="sk-SK"/>
        </w:rPr>
      </w:pPr>
    </w:p>
    <w:p w14:paraId="13157B68" w14:textId="71E26307" w:rsidR="00385185" w:rsidRDefault="00E571CD" w:rsidP="00643D8A">
      <w:pPr>
        <w:rPr>
          <w:rFonts w:cs="Segoe UI"/>
          <w:szCs w:val="22"/>
          <w:lang w:val="sk-SK"/>
        </w:rPr>
      </w:pPr>
      <w:r>
        <w:rPr>
          <w:noProof/>
        </w:rPr>
        <w:drawing>
          <wp:inline distT="0" distB="0" distL="0" distR="0" wp14:anchorId="1068C32A" wp14:editId="4E8886FB">
            <wp:extent cx="5768975" cy="3244850"/>
            <wp:effectExtent l="0" t="0" r="3175" b="0"/>
            <wp:docPr id="173905928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255A" w14:textId="752F551B" w:rsidR="004A2DA2" w:rsidRPr="004A2DA2" w:rsidRDefault="00194CE1" w:rsidP="00643D8A">
      <w:pPr>
        <w:rPr>
          <w:rFonts w:cs="Segoe UI"/>
          <w:sz w:val="16"/>
          <w:szCs w:val="16"/>
          <w:lang w:val="sk-SK"/>
        </w:rPr>
      </w:pPr>
      <w:r>
        <w:rPr>
          <w:rFonts w:cs="Segoe UI"/>
          <w:sz w:val="16"/>
          <w:szCs w:val="16"/>
          <w:lang w:val="sk-SK"/>
        </w:rPr>
        <w:t>D</w:t>
      </w:r>
      <w:r w:rsidRPr="004A2DA2">
        <w:rPr>
          <w:rFonts w:cs="Segoe UI"/>
          <w:sz w:val="16"/>
          <w:szCs w:val="16"/>
          <w:lang w:val="sk-SK"/>
        </w:rPr>
        <w:t xml:space="preserve">o materských škôl v meste Sumy </w:t>
      </w:r>
      <w:r>
        <w:rPr>
          <w:rFonts w:cs="Segoe UI"/>
          <w:sz w:val="16"/>
          <w:szCs w:val="16"/>
          <w:lang w:val="sk-SK"/>
        </w:rPr>
        <w:t xml:space="preserve">putujú </w:t>
      </w:r>
      <w:r w:rsidRPr="004A2DA2">
        <w:rPr>
          <w:rFonts w:cs="Segoe UI"/>
          <w:sz w:val="16"/>
          <w:szCs w:val="16"/>
          <w:lang w:val="sk-SK"/>
        </w:rPr>
        <w:t xml:space="preserve">vďaka Henkel Slovensko </w:t>
      </w:r>
      <w:r>
        <w:rPr>
          <w:rFonts w:cs="Segoe UI"/>
          <w:sz w:val="16"/>
          <w:szCs w:val="16"/>
          <w:lang w:val="sk-SK"/>
        </w:rPr>
        <w:t>tri palety</w:t>
      </w:r>
      <w:r w:rsidRPr="00194CE1">
        <w:rPr>
          <w:rFonts w:cs="Segoe UI"/>
          <w:sz w:val="16"/>
          <w:szCs w:val="16"/>
          <w:lang w:val="sk-SK"/>
        </w:rPr>
        <w:t xml:space="preserve"> pracích a čistiacich prostriedkov</w:t>
      </w:r>
      <w:r>
        <w:rPr>
          <w:rFonts w:cs="Segoe UI"/>
          <w:sz w:val="16"/>
          <w:szCs w:val="16"/>
          <w:lang w:val="sk-SK"/>
        </w:rPr>
        <w:t>.</w:t>
      </w:r>
    </w:p>
    <w:p w14:paraId="20EA6FA4" w14:textId="77777777" w:rsidR="004A2DA2" w:rsidRPr="00B71239" w:rsidRDefault="004A2DA2" w:rsidP="00643D8A">
      <w:pPr>
        <w:rPr>
          <w:rFonts w:cs="Segoe UI"/>
          <w:szCs w:val="22"/>
          <w:lang w:val="sk-SK"/>
        </w:rPr>
      </w:pPr>
    </w:p>
    <w:p w14:paraId="4284285A" w14:textId="7B6B9F9E" w:rsidR="004247AD" w:rsidRPr="004247AD" w:rsidRDefault="002C18CA" w:rsidP="004247AD">
      <w:pPr>
        <w:rPr>
          <w:rFonts w:cs="Segoe UI"/>
          <w:szCs w:val="22"/>
          <w:lang w:val="sk-SK"/>
        </w:rPr>
      </w:pPr>
      <w:r w:rsidRPr="002C18CA">
        <w:rPr>
          <w:rFonts w:cs="Segoe UI"/>
          <w:szCs w:val="22"/>
          <w:lang w:val="sk-SK"/>
        </w:rPr>
        <w:t>Spoločnosť Henkel Slovensko sa dlhodobo angažuje v oblasti spoločenskej zodpovednosti a</w:t>
      </w:r>
      <w:r w:rsidR="00660979">
        <w:rPr>
          <w:rFonts w:cs="Segoe UI"/>
          <w:szCs w:val="22"/>
          <w:lang w:val="sk-SK"/>
        </w:rPr>
        <w:t xml:space="preserve"> aj </w:t>
      </w:r>
      <w:r w:rsidRPr="002C18CA">
        <w:rPr>
          <w:rFonts w:cs="Segoe UI"/>
          <w:szCs w:val="22"/>
          <w:lang w:val="sk-SK"/>
        </w:rPr>
        <w:t xml:space="preserve">prostredníctvom </w:t>
      </w:r>
      <w:r w:rsidR="00660979">
        <w:rPr>
          <w:rFonts w:cs="Segoe UI"/>
          <w:szCs w:val="22"/>
          <w:lang w:val="sk-SK"/>
        </w:rPr>
        <w:t xml:space="preserve">materiálnej </w:t>
      </w:r>
      <w:r w:rsidRPr="002C18CA">
        <w:rPr>
          <w:rFonts w:cs="Segoe UI"/>
          <w:szCs w:val="22"/>
          <w:lang w:val="sk-SK"/>
        </w:rPr>
        <w:t xml:space="preserve">pomoci opätovne potvrdzuje svoj záväzok stáť pri ľuďoch v núdzi. Aktuálna </w:t>
      </w:r>
      <w:r w:rsidR="008B2D92">
        <w:rPr>
          <w:rFonts w:cs="Segoe UI"/>
          <w:szCs w:val="22"/>
          <w:lang w:val="sk-SK"/>
        </w:rPr>
        <w:t xml:space="preserve">pomoc pre Ukrajinu </w:t>
      </w:r>
      <w:r w:rsidRPr="002C18CA">
        <w:rPr>
          <w:rFonts w:cs="Segoe UI"/>
          <w:szCs w:val="22"/>
          <w:lang w:val="sk-SK"/>
        </w:rPr>
        <w:t xml:space="preserve">nadväzuje na </w:t>
      </w:r>
      <w:r w:rsidR="002C5780">
        <w:rPr>
          <w:rFonts w:cs="Segoe UI"/>
          <w:szCs w:val="22"/>
          <w:lang w:val="sk-SK"/>
        </w:rPr>
        <w:t xml:space="preserve">množstvo ďalších </w:t>
      </w:r>
      <w:r w:rsidRPr="002C18CA">
        <w:rPr>
          <w:rFonts w:cs="Segoe UI"/>
          <w:szCs w:val="22"/>
          <w:lang w:val="sk-SK"/>
        </w:rPr>
        <w:t>aktiv</w:t>
      </w:r>
      <w:r w:rsidR="002C5780">
        <w:rPr>
          <w:rFonts w:cs="Segoe UI"/>
          <w:szCs w:val="22"/>
          <w:lang w:val="sk-SK"/>
        </w:rPr>
        <w:t>ít</w:t>
      </w:r>
      <w:r w:rsidRPr="002C18CA">
        <w:rPr>
          <w:rFonts w:cs="Segoe UI"/>
          <w:szCs w:val="22"/>
          <w:lang w:val="sk-SK"/>
        </w:rPr>
        <w:t>, ktor</w:t>
      </w:r>
      <w:r w:rsidR="002C5780">
        <w:rPr>
          <w:rFonts w:cs="Segoe UI"/>
          <w:szCs w:val="22"/>
          <w:lang w:val="sk-SK"/>
        </w:rPr>
        <w:t xml:space="preserve">ými sa spoločnosť </w:t>
      </w:r>
      <w:r w:rsidRPr="002C18CA">
        <w:rPr>
          <w:rFonts w:cs="Segoe UI"/>
          <w:szCs w:val="22"/>
          <w:lang w:val="sk-SK"/>
        </w:rPr>
        <w:t xml:space="preserve">od začiatku </w:t>
      </w:r>
      <w:r w:rsidR="007D7F49">
        <w:rPr>
          <w:rFonts w:cs="Segoe UI"/>
          <w:szCs w:val="22"/>
          <w:lang w:val="sk-SK"/>
        </w:rPr>
        <w:t xml:space="preserve">vojnového </w:t>
      </w:r>
      <w:r w:rsidRPr="002C18CA">
        <w:rPr>
          <w:rFonts w:cs="Segoe UI"/>
          <w:szCs w:val="22"/>
          <w:lang w:val="sk-SK"/>
        </w:rPr>
        <w:t>konfliktu v roku 2022 zapojila do humanitárn</w:t>
      </w:r>
      <w:r w:rsidR="007D7F49">
        <w:rPr>
          <w:rFonts w:cs="Segoe UI"/>
          <w:szCs w:val="22"/>
          <w:lang w:val="sk-SK"/>
        </w:rPr>
        <w:t xml:space="preserve">ej podpory – či už formou </w:t>
      </w:r>
      <w:r w:rsidR="007D7F49">
        <w:rPr>
          <w:rFonts w:cs="Segoe UI"/>
          <w:szCs w:val="22"/>
          <w:lang w:val="sk-SK"/>
        </w:rPr>
        <w:lastRenderedPageBreak/>
        <w:t>darovaných produktov alebo finančných príspevkov</w:t>
      </w:r>
      <w:r w:rsidRPr="002C18CA">
        <w:rPr>
          <w:rFonts w:cs="Segoe UI"/>
          <w:szCs w:val="22"/>
          <w:lang w:val="sk-SK"/>
        </w:rPr>
        <w:t xml:space="preserve">. </w:t>
      </w:r>
      <w:r w:rsidR="004247AD" w:rsidRPr="004247AD">
        <w:rPr>
          <w:rFonts w:cs="Segoe UI"/>
          <w:szCs w:val="22"/>
          <w:lang w:val="sk-SK"/>
        </w:rPr>
        <w:t>Do pomoci sa zapojili aj samotní zamestnanci, ktorí v náročnom období prispievali finančne, aj vlastným časom a úsilím.</w:t>
      </w:r>
    </w:p>
    <w:p w14:paraId="704C8258" w14:textId="77777777" w:rsidR="002C18CA" w:rsidRDefault="002C18CA" w:rsidP="00643D8A">
      <w:pPr>
        <w:rPr>
          <w:rFonts w:cs="Segoe UI"/>
          <w:szCs w:val="22"/>
          <w:lang w:val="sk-SK"/>
        </w:rPr>
      </w:pPr>
    </w:p>
    <w:p w14:paraId="331FA080" w14:textId="77777777" w:rsidR="00376483" w:rsidRDefault="00376483" w:rsidP="00376483">
      <w:pPr>
        <w:rPr>
          <w:rFonts w:cs="Segoe UI"/>
          <w:b/>
          <w:bCs/>
          <w:szCs w:val="22"/>
          <w:lang w:val="sk-SK"/>
        </w:rPr>
      </w:pPr>
      <w:r w:rsidRPr="00376483">
        <w:rPr>
          <w:rFonts w:cs="Segoe UI"/>
          <w:b/>
          <w:bCs/>
          <w:szCs w:val="22"/>
          <w:lang w:val="sk-SK"/>
        </w:rPr>
        <w:t>Konkrétna pomoc pre najzraniteľnejšie skupiny</w:t>
      </w:r>
    </w:p>
    <w:p w14:paraId="1625E46F" w14:textId="77777777" w:rsidR="00376483" w:rsidRPr="00376483" w:rsidRDefault="00376483" w:rsidP="00376483">
      <w:pPr>
        <w:rPr>
          <w:rFonts w:cs="Segoe UI"/>
          <w:b/>
          <w:bCs/>
          <w:szCs w:val="22"/>
          <w:lang w:val="sk-SK"/>
        </w:rPr>
      </w:pPr>
    </w:p>
    <w:p w14:paraId="5F5D1B13" w14:textId="60A9191F" w:rsidR="00376483" w:rsidRPr="00376483" w:rsidRDefault="00376483" w:rsidP="00376483">
      <w:pPr>
        <w:rPr>
          <w:rFonts w:cs="Segoe UI"/>
          <w:szCs w:val="22"/>
          <w:lang w:val="sk-SK"/>
        </w:rPr>
      </w:pPr>
      <w:r w:rsidRPr="00376483">
        <w:rPr>
          <w:rFonts w:cs="Segoe UI"/>
          <w:szCs w:val="22"/>
          <w:lang w:val="sk-SK"/>
        </w:rPr>
        <w:t xml:space="preserve">Materiálna pomoc v podobe troch paliet pracích a čistiacich prostriedkov je určená materským školám v ukrajinskom meste Sumy. </w:t>
      </w:r>
      <w:r w:rsidR="00E1112C">
        <w:rPr>
          <w:rFonts w:cs="Segoe UI"/>
          <w:szCs w:val="22"/>
          <w:lang w:val="sk-SK"/>
        </w:rPr>
        <w:t>Táto forma pomoci</w:t>
      </w:r>
      <w:r w:rsidRPr="00376483">
        <w:rPr>
          <w:rFonts w:cs="Segoe UI"/>
          <w:szCs w:val="22"/>
          <w:lang w:val="sk-SK"/>
        </w:rPr>
        <w:t xml:space="preserve"> pomôž</w:t>
      </w:r>
      <w:r w:rsidR="00E1112C">
        <w:rPr>
          <w:rFonts w:cs="Segoe UI"/>
          <w:szCs w:val="22"/>
          <w:lang w:val="sk-SK"/>
        </w:rPr>
        <w:t>e</w:t>
      </w:r>
      <w:r w:rsidRPr="00376483">
        <w:rPr>
          <w:rFonts w:cs="Segoe UI"/>
          <w:szCs w:val="22"/>
          <w:lang w:val="sk-SK"/>
        </w:rPr>
        <w:t xml:space="preserve"> vytvoriť dôstojné prostredie pre deti, ktoré boli kvôli vojnovému konfliktu vysídlené a prišli o svoj domov.</w:t>
      </w:r>
    </w:p>
    <w:p w14:paraId="483D9261" w14:textId="77777777" w:rsidR="00376483" w:rsidRDefault="00376483" w:rsidP="00376483">
      <w:pPr>
        <w:rPr>
          <w:rFonts w:cs="Segoe UI"/>
          <w:szCs w:val="22"/>
          <w:lang w:val="sk-SK"/>
        </w:rPr>
      </w:pPr>
    </w:p>
    <w:p w14:paraId="11E49A2C" w14:textId="6EF7F0D6" w:rsidR="00376483" w:rsidRPr="00376483" w:rsidRDefault="00376483" w:rsidP="00376483">
      <w:pPr>
        <w:rPr>
          <w:rFonts w:cs="Segoe UI"/>
          <w:szCs w:val="22"/>
          <w:lang w:val="sk-SK"/>
        </w:rPr>
      </w:pPr>
      <w:r w:rsidRPr="00376483">
        <w:rPr>
          <w:rFonts w:cs="Segoe UI"/>
          <w:szCs w:val="22"/>
          <w:lang w:val="sk-SK"/>
        </w:rPr>
        <w:t xml:space="preserve">Darované produkty </w:t>
      </w:r>
      <w:r w:rsidR="00F26EC3">
        <w:rPr>
          <w:rFonts w:cs="Segoe UI"/>
          <w:szCs w:val="22"/>
          <w:lang w:val="sk-SK"/>
        </w:rPr>
        <w:t>boli</w:t>
      </w:r>
      <w:r w:rsidRPr="00376483">
        <w:rPr>
          <w:rFonts w:cs="Segoe UI"/>
          <w:szCs w:val="22"/>
          <w:lang w:val="sk-SK"/>
        </w:rPr>
        <w:t xml:space="preserve"> uskladnené v bezpečnom sklade v Kyjeve a prepravené v rámci širšej dodávky humanitárnej pomoci. Mesto Sumy, ktoré sa nachádza v blízkosti ruských hraníc, patrí medzi najvážnejšie postihnuté oblasti a denne čelí ruskému ostreľovaniu.</w:t>
      </w:r>
    </w:p>
    <w:p w14:paraId="1DF65F8A" w14:textId="77777777" w:rsidR="00376483" w:rsidRDefault="00376483" w:rsidP="00376483">
      <w:pPr>
        <w:rPr>
          <w:rFonts w:cs="Segoe UI"/>
          <w:szCs w:val="22"/>
          <w:lang w:val="sk-SK"/>
        </w:rPr>
      </w:pPr>
    </w:p>
    <w:p w14:paraId="09FB3D8A" w14:textId="0D1D9013" w:rsidR="00376483" w:rsidRPr="00376483" w:rsidRDefault="00376483" w:rsidP="00376483">
      <w:pPr>
        <w:rPr>
          <w:rFonts w:cs="Segoe UI"/>
          <w:szCs w:val="22"/>
          <w:lang w:val="sk-SK"/>
        </w:rPr>
      </w:pPr>
      <w:r w:rsidRPr="00376483">
        <w:rPr>
          <w:rFonts w:cs="Segoe UI"/>
          <w:szCs w:val="22"/>
          <w:lang w:val="sk-SK"/>
        </w:rPr>
        <w:t xml:space="preserve">Poďakovanie za poskytnutú pomoc vyjadrila aj ekonomická radkyňa Veľvyslanectva Ukrajiny v Slovenskej republike Mariia Cholach: </w:t>
      </w:r>
      <w:r w:rsidRPr="00376483">
        <w:rPr>
          <w:rFonts w:cs="Segoe UI"/>
          <w:i/>
          <w:iCs/>
          <w:szCs w:val="22"/>
          <w:lang w:val="sk-SK"/>
        </w:rPr>
        <w:t xml:space="preserve">„Dovoľte mi vyjadriť našu úprimnú vďaku spoločnosti Henkel Slovensko za mimoriadne štedrý dar vo forme pracích prostriedkov pre mesto Sumy. Ukrajinská strana si túto pomoc hlboko váži – bude mať veľký význam pre občanov Ukrajiny, ktorí boli kvôli vojnovému konfliktu nútení opustiť svoje domovy a nachádzajú sa v náročnej situácii. Konkrétne </w:t>
      </w:r>
      <w:r w:rsidR="00B853A5">
        <w:rPr>
          <w:rFonts w:cs="Segoe UI"/>
          <w:i/>
          <w:iCs/>
          <w:szCs w:val="22"/>
          <w:lang w:val="sk-SK"/>
        </w:rPr>
        <w:t>sme</w:t>
      </w:r>
      <w:r w:rsidRPr="00376483">
        <w:rPr>
          <w:rFonts w:cs="Segoe UI"/>
          <w:i/>
          <w:iCs/>
          <w:szCs w:val="22"/>
          <w:lang w:val="sk-SK"/>
        </w:rPr>
        <w:t xml:space="preserve"> tento dar odovzda</w:t>
      </w:r>
      <w:r w:rsidR="00B853A5">
        <w:rPr>
          <w:rFonts w:cs="Segoe UI"/>
          <w:i/>
          <w:iCs/>
          <w:szCs w:val="22"/>
          <w:lang w:val="sk-SK"/>
        </w:rPr>
        <w:t>li</w:t>
      </w:r>
      <w:r w:rsidRPr="00376483">
        <w:rPr>
          <w:rFonts w:cs="Segoe UI"/>
          <w:i/>
          <w:iCs/>
          <w:szCs w:val="22"/>
          <w:lang w:val="sk-SK"/>
        </w:rPr>
        <w:t xml:space="preserve"> Odboru sociálnej ochrany mesta Sumy, ktorý následne zabezpečí distribúciu pracích prostriedkov do materských škôl."</w:t>
      </w:r>
    </w:p>
    <w:p w14:paraId="0674896A" w14:textId="77777777" w:rsidR="00376483" w:rsidRPr="00376483" w:rsidRDefault="00376483" w:rsidP="00376483">
      <w:pPr>
        <w:rPr>
          <w:rFonts w:cs="Segoe UI"/>
          <w:szCs w:val="22"/>
          <w:lang w:val="sk-SK"/>
        </w:rPr>
      </w:pPr>
    </w:p>
    <w:p w14:paraId="3FC8566A" w14:textId="77777777" w:rsidR="00376483" w:rsidRDefault="00376483" w:rsidP="00376483">
      <w:pPr>
        <w:rPr>
          <w:rFonts w:cs="Segoe UI"/>
          <w:b/>
          <w:bCs/>
          <w:szCs w:val="22"/>
          <w:lang w:val="sk-SK"/>
        </w:rPr>
      </w:pPr>
      <w:r w:rsidRPr="00376483">
        <w:rPr>
          <w:rFonts w:cs="Segoe UI"/>
          <w:b/>
          <w:bCs/>
          <w:szCs w:val="22"/>
          <w:lang w:val="sk-SK"/>
        </w:rPr>
        <w:t>Dlhodobá podpora, ktorá má zmysel</w:t>
      </w:r>
    </w:p>
    <w:p w14:paraId="35D68B00" w14:textId="77777777" w:rsidR="00376483" w:rsidRPr="00376483" w:rsidRDefault="00376483" w:rsidP="00376483">
      <w:pPr>
        <w:rPr>
          <w:rFonts w:cs="Segoe UI"/>
          <w:b/>
          <w:bCs/>
          <w:szCs w:val="22"/>
          <w:lang w:val="sk-SK"/>
        </w:rPr>
      </w:pPr>
    </w:p>
    <w:p w14:paraId="03A7EF1D" w14:textId="77777777" w:rsidR="00376483" w:rsidRDefault="00376483" w:rsidP="00376483">
      <w:pPr>
        <w:rPr>
          <w:rFonts w:cs="Segoe UI"/>
          <w:szCs w:val="22"/>
          <w:lang w:val="sk-SK"/>
        </w:rPr>
      </w:pPr>
      <w:r w:rsidRPr="00376483">
        <w:rPr>
          <w:rFonts w:cs="Segoe UI"/>
          <w:szCs w:val="22"/>
          <w:lang w:val="sk-SK"/>
        </w:rPr>
        <w:t xml:space="preserve">Spoločnosť Henkel Slovensko sa od začiatku vojnového konfliktu na Ukrajine aktívne zapojila do viacerých humanitárnych iniciatív. Vybraným organizáciám poskytla </w:t>
      </w:r>
      <w:r w:rsidRPr="00376483">
        <w:rPr>
          <w:rFonts w:cs="Segoe UI"/>
          <w:b/>
          <w:bCs/>
          <w:szCs w:val="22"/>
          <w:lang w:val="sk-SK"/>
        </w:rPr>
        <w:t>materiálnu pomoc</w:t>
      </w:r>
      <w:r w:rsidRPr="00376483">
        <w:rPr>
          <w:rFonts w:cs="Segoe UI"/>
          <w:szCs w:val="22"/>
          <w:lang w:val="sk-SK"/>
        </w:rPr>
        <w:t xml:space="preserve">, zorganizovala niekoľko zbierok produktov aj detského oblečenia. </w:t>
      </w:r>
    </w:p>
    <w:p w14:paraId="50A4502A" w14:textId="77777777" w:rsidR="00376483" w:rsidRPr="00376483" w:rsidRDefault="00376483" w:rsidP="00376483">
      <w:pPr>
        <w:rPr>
          <w:rFonts w:cs="Segoe UI"/>
          <w:szCs w:val="22"/>
          <w:lang w:val="sk-SK"/>
        </w:rPr>
      </w:pPr>
    </w:p>
    <w:p w14:paraId="79E30CD6" w14:textId="02023C2C" w:rsidR="002C18CA" w:rsidRPr="00B71239" w:rsidRDefault="00376483" w:rsidP="00376483">
      <w:pPr>
        <w:rPr>
          <w:rFonts w:cs="Segoe UI"/>
          <w:szCs w:val="22"/>
          <w:lang w:val="sk-SK"/>
        </w:rPr>
      </w:pPr>
      <w:r w:rsidRPr="00376483">
        <w:rPr>
          <w:rFonts w:cs="Segoe UI"/>
          <w:szCs w:val="22"/>
          <w:lang w:val="sk-SK"/>
        </w:rPr>
        <w:t xml:space="preserve">Významnú úlohu v tejto podpore zohrali aj zamestnanci spoločnosti. Prostredníctvom systému benefitov Cafeteria Benefit Plus vyzbierali na pomoc Ukrajine takmer </w:t>
      </w:r>
      <w:r w:rsidRPr="00376483">
        <w:rPr>
          <w:rFonts w:cs="Segoe UI"/>
          <w:b/>
          <w:bCs/>
          <w:szCs w:val="22"/>
          <w:lang w:val="sk-SK"/>
        </w:rPr>
        <w:t>9 000 eur</w:t>
      </w:r>
      <w:r w:rsidRPr="00376483">
        <w:rPr>
          <w:rFonts w:cs="Segoe UI"/>
          <w:szCs w:val="22"/>
          <w:lang w:val="sk-SK"/>
        </w:rPr>
        <w:t xml:space="preserve">. Mnohí sa navyše osobne zapojili ako dobrovoľníci a pomáhali na hraniciach s Ukrajinou, zabezpečovali odvoz a ubytovanie pre utečencov a pracovali v Asistenčnom centre pre Ukrajincov v Bratislave. Za tieto aktivity získali </w:t>
      </w:r>
      <w:r w:rsidR="00B07CF4">
        <w:rPr>
          <w:rFonts w:cs="Segoe UI"/>
          <w:szCs w:val="22"/>
          <w:lang w:val="sk-SK"/>
        </w:rPr>
        <w:t xml:space="preserve">dobrovoľníci </w:t>
      </w:r>
      <w:r w:rsidRPr="00376483">
        <w:rPr>
          <w:rFonts w:cs="Segoe UI"/>
          <w:szCs w:val="22"/>
          <w:lang w:val="sk-SK"/>
        </w:rPr>
        <w:t xml:space="preserve">prestížne ocenenie </w:t>
      </w:r>
      <w:r w:rsidRPr="00376483">
        <w:rPr>
          <w:rFonts w:cs="Segoe UI"/>
          <w:b/>
          <w:bCs/>
          <w:szCs w:val="22"/>
          <w:lang w:val="sk-SK"/>
        </w:rPr>
        <w:t>Biela vrana</w:t>
      </w:r>
      <w:r w:rsidRPr="00376483">
        <w:rPr>
          <w:rFonts w:cs="Segoe UI"/>
          <w:szCs w:val="22"/>
          <w:lang w:val="sk-SK"/>
        </w:rPr>
        <w:t>.</w:t>
      </w: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Obchodná divízia Adhesive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Consumer Brands sa drží na popredných </w:t>
      </w:r>
      <w:r w:rsidRPr="00B71239">
        <w:rPr>
          <w:rStyle w:val="AboutandContactBody"/>
          <w:lang w:val="sk-SK" w:bidi="bo-CN"/>
        </w:rPr>
        <w:lastRenderedPageBreak/>
        <w:t xml:space="preserve">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Medzi tri najsilnejšie značky spoločnosti patria Loctite, Persil a Schwarzkopf.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„Pioneers at heart for the good of generations“.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2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3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Zuzana Kaňuchová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Riaditeľka korporátnej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4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F871" w14:textId="77777777" w:rsidR="00EE4A32" w:rsidRDefault="00EE4A32">
      <w:r>
        <w:separator/>
      </w:r>
    </w:p>
  </w:endnote>
  <w:endnote w:type="continuationSeparator" w:id="0">
    <w:p w14:paraId="6339541C" w14:textId="77777777" w:rsidR="00EE4A32" w:rsidRDefault="00EE4A32">
      <w:r>
        <w:continuationSeparator/>
      </w:r>
    </w:p>
  </w:endnote>
  <w:endnote w:type="continuationNotice" w:id="1">
    <w:p w14:paraId="601608DD" w14:textId="77777777" w:rsidR="00EE4A32" w:rsidRDefault="00EE4A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E865D61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B06E4D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CC6A" w14:textId="77777777" w:rsidR="00EE4A32" w:rsidRDefault="00EE4A32">
      <w:r>
        <w:separator/>
      </w:r>
    </w:p>
  </w:footnote>
  <w:footnote w:type="continuationSeparator" w:id="0">
    <w:p w14:paraId="310A6A18" w14:textId="77777777" w:rsidR="00EE4A32" w:rsidRDefault="00EE4A32">
      <w:r>
        <w:continuationSeparator/>
      </w:r>
    </w:p>
  </w:footnote>
  <w:footnote w:type="continuationNotice" w:id="1">
    <w:p w14:paraId="24D38D86" w14:textId="77777777" w:rsidR="00EE4A32" w:rsidRDefault="00EE4A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731CE"/>
    <w:rsid w:val="00173E03"/>
    <w:rsid w:val="001864C0"/>
    <w:rsid w:val="00194CE1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4ABE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219B6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18CA"/>
    <w:rsid w:val="002C252E"/>
    <w:rsid w:val="002C5780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483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0E1D"/>
    <w:rsid w:val="003C15DE"/>
    <w:rsid w:val="003C1B49"/>
    <w:rsid w:val="003C466F"/>
    <w:rsid w:val="003C4EB2"/>
    <w:rsid w:val="003F1AF3"/>
    <w:rsid w:val="003F4D8D"/>
    <w:rsid w:val="004002DD"/>
    <w:rsid w:val="00402D5A"/>
    <w:rsid w:val="004216D7"/>
    <w:rsid w:val="004247AD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2DA2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093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0979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39A9"/>
    <w:rsid w:val="006F670F"/>
    <w:rsid w:val="00703272"/>
    <w:rsid w:val="0070496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05B"/>
    <w:rsid w:val="00795AF2"/>
    <w:rsid w:val="007A2AAD"/>
    <w:rsid w:val="007A4432"/>
    <w:rsid w:val="007A784E"/>
    <w:rsid w:val="007B179B"/>
    <w:rsid w:val="007B499C"/>
    <w:rsid w:val="007B4D4B"/>
    <w:rsid w:val="007B7071"/>
    <w:rsid w:val="007D2A02"/>
    <w:rsid w:val="007D7F49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26DB3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B2D92"/>
    <w:rsid w:val="008C52EF"/>
    <w:rsid w:val="008D76C5"/>
    <w:rsid w:val="008E0AFA"/>
    <w:rsid w:val="008E75D3"/>
    <w:rsid w:val="008F125E"/>
    <w:rsid w:val="008F4D2F"/>
    <w:rsid w:val="00906292"/>
    <w:rsid w:val="009076AF"/>
    <w:rsid w:val="0091566D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96012"/>
    <w:rsid w:val="00AA1B85"/>
    <w:rsid w:val="00AB1CB6"/>
    <w:rsid w:val="00AB1D9A"/>
    <w:rsid w:val="00AC67B1"/>
    <w:rsid w:val="00AD44FE"/>
    <w:rsid w:val="00AE49F1"/>
    <w:rsid w:val="00AF21ED"/>
    <w:rsid w:val="00B05CCA"/>
    <w:rsid w:val="00B06E4D"/>
    <w:rsid w:val="00B07CF4"/>
    <w:rsid w:val="00B14271"/>
    <w:rsid w:val="00B14C02"/>
    <w:rsid w:val="00B16270"/>
    <w:rsid w:val="00B2685D"/>
    <w:rsid w:val="00B30351"/>
    <w:rsid w:val="00B33C2A"/>
    <w:rsid w:val="00B422EC"/>
    <w:rsid w:val="00B6547F"/>
    <w:rsid w:val="00B71239"/>
    <w:rsid w:val="00B726D4"/>
    <w:rsid w:val="00B8214F"/>
    <w:rsid w:val="00B853A5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7D87"/>
    <w:rsid w:val="00C5376E"/>
    <w:rsid w:val="00C808A6"/>
    <w:rsid w:val="00C97091"/>
    <w:rsid w:val="00C97260"/>
    <w:rsid w:val="00CA2001"/>
    <w:rsid w:val="00CA433A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1C9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1B3"/>
    <w:rsid w:val="00D30CC6"/>
    <w:rsid w:val="00D3260C"/>
    <w:rsid w:val="00D35790"/>
    <w:rsid w:val="00D45DF4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112C"/>
    <w:rsid w:val="00E13747"/>
    <w:rsid w:val="00E25AEA"/>
    <w:rsid w:val="00E30DEF"/>
    <w:rsid w:val="00E30ED2"/>
    <w:rsid w:val="00E31276"/>
    <w:rsid w:val="00E34CAA"/>
    <w:rsid w:val="00E37F70"/>
    <w:rsid w:val="00E4177E"/>
    <w:rsid w:val="00E446C1"/>
    <w:rsid w:val="00E54B2E"/>
    <w:rsid w:val="00E571CD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D5718"/>
    <w:rsid w:val="00EE1A8C"/>
    <w:rsid w:val="00EE4643"/>
    <w:rsid w:val="00EE4A32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6EC3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42A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050100C2-AE67-4F80-B339-FA8D0849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zana.kanuchova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54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5434</CharactersWithSpaces>
  <SharedDoc>false</SharedDoc>
  <HLinks>
    <vt:vector size="18" baseType="variant">
      <vt:variant>
        <vt:i4>262261</vt:i4>
      </vt:variant>
      <vt:variant>
        <vt:i4>6</vt:i4>
      </vt:variant>
      <vt:variant>
        <vt:i4>0</vt:i4>
      </vt:variant>
      <vt:variant>
        <vt:i4>5</vt:i4>
      </vt:variant>
      <vt:variant>
        <vt:lpwstr>mailto:zuzana.kanuchova@henkel.com</vt:lpwstr>
      </vt:variant>
      <vt:variant>
        <vt:lpwstr/>
      </vt:variant>
      <vt:variant>
        <vt:i4>852033</vt:i4>
      </vt:variant>
      <vt:variant>
        <vt:i4>3</vt:i4>
      </vt:variant>
      <vt:variant>
        <vt:i4>0</vt:i4>
      </vt:variant>
      <vt:variant>
        <vt:i4>5</vt:i4>
      </vt:variant>
      <vt:variant>
        <vt:lpwstr>http://www.henkel.sk/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Martina Poliačková</cp:lastModifiedBy>
  <cp:revision>56</cp:revision>
  <cp:lastPrinted>2016-11-16T10:11:00Z</cp:lastPrinted>
  <dcterms:created xsi:type="dcterms:W3CDTF">2023-08-02T08:38:00Z</dcterms:created>
  <dcterms:modified xsi:type="dcterms:W3CDTF">2025-09-18T14:06:00Z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