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D5E39A" w14:textId="05CB2323" w:rsidR="00B422EC" w:rsidRPr="00B626F1" w:rsidRDefault="0050518E" w:rsidP="00643D8A">
      <w:pPr>
        <w:pStyle w:val="MonthDayYear"/>
        <w:rPr>
          <w:lang w:val="sk-SK"/>
        </w:rPr>
      </w:pPr>
      <w:r>
        <w:rPr>
          <w:lang w:val="sk-SK"/>
        </w:rPr>
        <w:t>24</w:t>
      </w:r>
      <w:r w:rsidR="00514611" w:rsidRPr="00B626F1">
        <w:rPr>
          <w:lang w:val="sk-SK"/>
        </w:rPr>
        <w:t xml:space="preserve">. </w:t>
      </w:r>
      <w:r w:rsidR="00892632" w:rsidRPr="00B626F1">
        <w:rPr>
          <w:lang w:val="sk-SK"/>
        </w:rPr>
        <w:t>september</w:t>
      </w:r>
      <w:r w:rsidR="00754710" w:rsidRPr="00B626F1">
        <w:rPr>
          <w:lang w:val="sk-SK"/>
        </w:rPr>
        <w:t xml:space="preserve"> </w:t>
      </w:r>
      <w:r w:rsidR="00BF6E82" w:rsidRPr="00B626F1">
        <w:rPr>
          <w:lang w:val="sk-SK"/>
        </w:rPr>
        <w:t>20</w:t>
      </w:r>
      <w:r w:rsidR="00F635FC" w:rsidRPr="00B626F1">
        <w:rPr>
          <w:lang w:val="sk-SK"/>
        </w:rPr>
        <w:t>2</w:t>
      </w:r>
      <w:r w:rsidR="00530731" w:rsidRPr="00B626F1">
        <w:rPr>
          <w:lang w:val="sk-SK"/>
        </w:rPr>
        <w:t>5</w:t>
      </w:r>
    </w:p>
    <w:p w14:paraId="3156FCB8" w14:textId="77777777" w:rsidR="00754710" w:rsidRPr="00B626F1" w:rsidRDefault="00754710" w:rsidP="00A3756F">
      <w:pPr>
        <w:rPr>
          <w:rStyle w:val="Headline"/>
          <w:lang w:val="sk-SK"/>
        </w:rPr>
      </w:pPr>
    </w:p>
    <w:p w14:paraId="6706FA18" w14:textId="412FD87F" w:rsidR="00852511" w:rsidRPr="00B626F1" w:rsidRDefault="0056103D" w:rsidP="00365E44">
      <w:pPr>
        <w:rPr>
          <w:rStyle w:val="Headline"/>
          <w:lang w:val="sk-SK"/>
        </w:rPr>
      </w:pPr>
      <w:r>
        <w:rPr>
          <w:rStyle w:val="Headline"/>
          <w:lang w:val="sk-SK"/>
        </w:rPr>
        <w:t xml:space="preserve">Spoločnosť </w:t>
      </w:r>
      <w:r w:rsidR="00790A03" w:rsidRPr="00790A03">
        <w:rPr>
          <w:rStyle w:val="Headline"/>
          <w:lang w:val="sk-SK"/>
        </w:rPr>
        <w:t>Henkel Slovensko daroval</w:t>
      </w:r>
      <w:r>
        <w:rPr>
          <w:rStyle w:val="Headline"/>
          <w:lang w:val="sk-SK"/>
        </w:rPr>
        <w:t>a</w:t>
      </w:r>
      <w:r w:rsidR="00790A03" w:rsidRPr="00790A03">
        <w:rPr>
          <w:rStyle w:val="Headline"/>
          <w:lang w:val="sk-SK"/>
        </w:rPr>
        <w:t xml:space="preserve"> 524 kusov nábytku a rastlín: pomoc pre rodiny, školy a seniorov</w:t>
      </w:r>
    </w:p>
    <w:p w14:paraId="46100A06" w14:textId="77777777" w:rsidR="00F30F6E" w:rsidRPr="00B626F1" w:rsidRDefault="00F30F6E" w:rsidP="00365E44">
      <w:pPr>
        <w:rPr>
          <w:lang w:val="sk-SK"/>
        </w:rPr>
      </w:pPr>
    </w:p>
    <w:p w14:paraId="4A220A4E" w14:textId="5B737B36" w:rsidR="00A76C02" w:rsidRPr="008D038B" w:rsidRDefault="0044413E" w:rsidP="00A510BA">
      <w:pPr>
        <w:rPr>
          <w:rFonts w:cs="Segoe UI"/>
          <w:b/>
          <w:bCs/>
          <w:szCs w:val="22"/>
          <w:lang w:val="sk-SK"/>
        </w:rPr>
      </w:pPr>
      <w:r w:rsidRPr="00B626F1">
        <w:rPr>
          <w:rFonts w:cs="Segoe UI"/>
          <w:b/>
          <w:bCs/>
          <w:szCs w:val="22"/>
          <w:lang w:val="sk-SK"/>
        </w:rPr>
        <w:t xml:space="preserve">Bratislava – </w:t>
      </w:r>
      <w:r w:rsidR="008D038B" w:rsidRPr="008D038B">
        <w:rPr>
          <w:rFonts w:cs="Segoe UI"/>
          <w:b/>
          <w:bCs/>
          <w:szCs w:val="22"/>
          <w:lang w:val="sk-SK"/>
        </w:rPr>
        <w:t xml:space="preserve">Spoločnosť Henkel Slovensko sa pri sťahovaní do nového sídla rozhodla dať použitému, no stále kvalitnému nábytku </w:t>
      </w:r>
      <w:r w:rsidR="000109ED">
        <w:rPr>
          <w:rFonts w:cs="Segoe UI"/>
          <w:b/>
          <w:bCs/>
          <w:szCs w:val="22"/>
          <w:lang w:val="sk-SK"/>
        </w:rPr>
        <w:t>nové využitie</w:t>
      </w:r>
      <w:r w:rsidR="008D038B" w:rsidRPr="008D038B">
        <w:rPr>
          <w:rFonts w:cs="Segoe UI"/>
          <w:b/>
          <w:bCs/>
          <w:szCs w:val="22"/>
          <w:lang w:val="sk-SK"/>
        </w:rPr>
        <w:t>. Namiesto likvidácie darovala 524 kusov nábytku, rastlín a ďalšieho vybavenia rodinám v núdzi, školám, zariadeniam pre seniorov aj neziskovým organizáciám. Tento krok spojil environmentálnu zodpovednosť s konkrétnou pomocou ľuďom, ktorí ju najviac potrebujú. Darovanie sa uskutočnilo v spolupráci s Magistrátom hlavného mesta SR Bratislavy, mestskou časťou Ružinov i viacerými občianskymi združeniami a nadväzuje na princípy cirkulárnej ekonomiky.</w:t>
      </w:r>
    </w:p>
    <w:p w14:paraId="4DEE7607" w14:textId="77777777" w:rsidR="001D0752" w:rsidRDefault="001D0752" w:rsidP="001D0752">
      <w:pPr>
        <w:rPr>
          <w:b/>
          <w:bCs/>
          <w:lang w:val="sk-SK"/>
        </w:rPr>
      </w:pPr>
    </w:p>
    <w:p w14:paraId="530F72AA" w14:textId="1B5C9F89" w:rsidR="00415696" w:rsidRDefault="00415696" w:rsidP="001D0752">
      <w:pPr>
        <w:rPr>
          <w:b/>
          <w:bCs/>
          <w:lang w:val="sk-SK"/>
        </w:rPr>
      </w:pPr>
      <w:r>
        <w:rPr>
          <w:noProof/>
        </w:rPr>
        <w:drawing>
          <wp:inline distT="0" distB="0" distL="0" distR="0" wp14:anchorId="503A015C" wp14:editId="62DE35E1">
            <wp:extent cx="5768975" cy="3244850"/>
            <wp:effectExtent l="0" t="0" r="3175" b="0"/>
            <wp:docPr id="124061542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975" cy="324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935035" w14:textId="6934A542" w:rsidR="00415696" w:rsidRPr="00874AE1" w:rsidRDefault="00874AE1" w:rsidP="001D0752">
      <w:pPr>
        <w:rPr>
          <w:sz w:val="16"/>
          <w:szCs w:val="16"/>
          <w:lang w:val="sk-SK"/>
        </w:rPr>
      </w:pPr>
      <w:r w:rsidRPr="00874AE1">
        <w:rPr>
          <w:sz w:val="16"/>
          <w:szCs w:val="16"/>
          <w:lang w:val="sk-SK"/>
        </w:rPr>
        <w:t>Nábytok a zeleň od Henkel Slovensko priniesli radosť rodinám v núdzi aj zariadeniam pre seniorov.</w:t>
      </w:r>
    </w:p>
    <w:p w14:paraId="768D1ABA" w14:textId="77777777" w:rsidR="00874AE1" w:rsidRPr="00874AE1" w:rsidRDefault="00874AE1" w:rsidP="001D0752">
      <w:pPr>
        <w:rPr>
          <w:lang w:val="sk-SK"/>
        </w:rPr>
      </w:pPr>
    </w:p>
    <w:p w14:paraId="2A9B10BE" w14:textId="6D08B17E" w:rsidR="001D0752" w:rsidRPr="008751AC" w:rsidRDefault="008751AC" w:rsidP="001D0752">
      <w:pPr>
        <w:rPr>
          <w:b/>
          <w:bCs/>
          <w:lang w:val="sk-SK"/>
        </w:rPr>
      </w:pPr>
      <w:r>
        <w:rPr>
          <w:b/>
          <w:bCs/>
          <w:lang w:val="sk-SK"/>
        </w:rPr>
        <w:t>Nové využitie</w:t>
      </w:r>
      <w:r w:rsidRPr="008751AC">
        <w:rPr>
          <w:b/>
          <w:bCs/>
          <w:lang w:val="sk-SK"/>
        </w:rPr>
        <w:t xml:space="preserve"> pre nábytok aj rastliny</w:t>
      </w:r>
    </w:p>
    <w:p w14:paraId="703AE1D1" w14:textId="77777777" w:rsidR="001D0752" w:rsidRPr="00B626F1" w:rsidRDefault="001D0752" w:rsidP="001D0752">
      <w:pPr>
        <w:rPr>
          <w:b/>
          <w:bCs/>
          <w:lang w:val="sk-SK"/>
        </w:rPr>
      </w:pPr>
    </w:p>
    <w:p w14:paraId="7EF22D4F" w14:textId="1489E830" w:rsidR="001D0752" w:rsidRPr="00A43E06" w:rsidRDefault="00A43E06" w:rsidP="001D0752">
      <w:pPr>
        <w:rPr>
          <w:lang w:val="sk-SK"/>
        </w:rPr>
      </w:pPr>
      <w:r w:rsidRPr="00A43E06">
        <w:rPr>
          <w:lang w:val="sk-SK"/>
        </w:rPr>
        <w:lastRenderedPageBreak/>
        <w:t xml:space="preserve">Henkel Slovensko ukazuje, že aj veľké organizačné zmeny môžu byť príležitosťou </w:t>
      </w:r>
      <w:r w:rsidR="000C31B9">
        <w:rPr>
          <w:lang w:val="sk-SK"/>
        </w:rPr>
        <w:t>podporiť udržateľnosť a sociálnu zodpovednosť</w:t>
      </w:r>
      <w:r w:rsidRPr="00A43E06">
        <w:rPr>
          <w:lang w:val="sk-SK"/>
        </w:rPr>
        <w:t xml:space="preserve">. Pri sťahovaní do </w:t>
      </w:r>
      <w:r w:rsidR="00D54F2A">
        <w:rPr>
          <w:lang w:val="sk-SK"/>
        </w:rPr>
        <w:t xml:space="preserve">historicky prvého </w:t>
      </w:r>
      <w:r w:rsidRPr="00A43E06">
        <w:rPr>
          <w:lang w:val="sk-SK"/>
        </w:rPr>
        <w:t>spoločného sídla sa firma rozhodla dať použitému nábytku a vybaveniu nový zmysel. Výsledkom bolo darovanie 524 kusov nábytku, rastlín a</w:t>
      </w:r>
      <w:r w:rsidR="001342AF">
        <w:rPr>
          <w:lang w:val="sk-SK"/>
        </w:rPr>
        <w:t> ďalšieho inventáru</w:t>
      </w:r>
      <w:r w:rsidRPr="00A43E06">
        <w:rPr>
          <w:lang w:val="sk-SK"/>
        </w:rPr>
        <w:t>, ktoré našli uplatnenie v rodinách, školách, zariadeniach sociálnych služieb i v neziskových organizáciách. Takto sa podarilo predísť vzniku odpadu a zároveň zlepšiť životné podmienky stovkám ľudí.</w:t>
      </w:r>
    </w:p>
    <w:p w14:paraId="19DE135B" w14:textId="77777777" w:rsidR="001D0752" w:rsidRPr="00B626F1" w:rsidRDefault="001D0752" w:rsidP="001D0752">
      <w:pPr>
        <w:rPr>
          <w:lang w:val="sk-SK"/>
        </w:rPr>
      </w:pPr>
    </w:p>
    <w:p w14:paraId="4A08205F" w14:textId="5A775987" w:rsidR="007D69E8" w:rsidRPr="00A43E06" w:rsidRDefault="00A43E06" w:rsidP="007D69E8">
      <w:pPr>
        <w:rPr>
          <w:rFonts w:cs="Segoe UI"/>
          <w:b/>
          <w:bCs/>
          <w:szCs w:val="22"/>
          <w:lang w:val="pl-PL"/>
        </w:rPr>
      </w:pPr>
      <w:r w:rsidRPr="00A43E06">
        <w:rPr>
          <w:rFonts w:cs="Segoe UI"/>
          <w:b/>
          <w:bCs/>
          <w:szCs w:val="22"/>
          <w:lang w:val="sk-SK"/>
        </w:rPr>
        <w:t>Pomoc rodinám v núdzi aj seniorom</w:t>
      </w:r>
    </w:p>
    <w:p w14:paraId="34CEC56A" w14:textId="77777777" w:rsidR="007D69E8" w:rsidRPr="00B626F1" w:rsidRDefault="007D69E8" w:rsidP="007D69E8">
      <w:pPr>
        <w:rPr>
          <w:rFonts w:cs="Segoe UI"/>
          <w:szCs w:val="22"/>
          <w:lang w:val="sk-SK"/>
        </w:rPr>
      </w:pPr>
    </w:p>
    <w:p w14:paraId="22A449F5" w14:textId="0A9550B9" w:rsidR="00290AE9" w:rsidRPr="00210202" w:rsidRDefault="00290AE9" w:rsidP="00290AE9">
      <w:pPr>
        <w:rPr>
          <w:rFonts w:cs="Segoe UI"/>
          <w:szCs w:val="22"/>
          <w:lang w:val="sk-SK"/>
        </w:rPr>
      </w:pPr>
      <w:r w:rsidRPr="00290AE9">
        <w:rPr>
          <w:rFonts w:cs="Segoe UI"/>
          <w:szCs w:val="22"/>
          <w:lang w:val="sk-SK"/>
        </w:rPr>
        <w:t xml:space="preserve">V rámci spolupráce so sociálnym projektom </w:t>
      </w:r>
      <w:r w:rsidRPr="00770FDC">
        <w:rPr>
          <w:rFonts w:cs="Segoe UI"/>
          <w:b/>
          <w:bCs/>
          <w:szCs w:val="22"/>
          <w:lang w:val="sk-SK"/>
        </w:rPr>
        <w:t>Nábytková banka</w:t>
      </w:r>
      <w:r w:rsidRPr="00290AE9">
        <w:rPr>
          <w:rFonts w:cs="Segoe UI"/>
          <w:szCs w:val="22"/>
          <w:lang w:val="sk-SK"/>
        </w:rPr>
        <w:t xml:space="preserve"> a </w:t>
      </w:r>
      <w:r w:rsidRPr="00770FDC">
        <w:rPr>
          <w:rFonts w:cs="Segoe UI"/>
          <w:b/>
          <w:bCs/>
          <w:szCs w:val="22"/>
          <w:lang w:val="sk-SK"/>
        </w:rPr>
        <w:t>Magistrátom hlavného mesta Bratislavy</w:t>
      </w:r>
      <w:r w:rsidRPr="00290AE9">
        <w:rPr>
          <w:rFonts w:cs="Segoe UI"/>
          <w:szCs w:val="22"/>
          <w:lang w:val="sk-SK"/>
        </w:rPr>
        <w:t xml:space="preserve"> darovala spoločnosť 90 kusov nábytku – od stoličiek cez skrine až po vitríny. Tento nábytok dnes pomáha rodinám</w:t>
      </w:r>
      <w:r w:rsidR="00210202" w:rsidRPr="00210202">
        <w:rPr>
          <w:lang w:val="sk-SK"/>
        </w:rPr>
        <w:t xml:space="preserve"> </w:t>
      </w:r>
      <w:r w:rsidR="00210202" w:rsidRPr="00210202">
        <w:rPr>
          <w:rFonts w:cs="Segoe UI"/>
          <w:szCs w:val="22"/>
          <w:lang w:val="sk-SK"/>
        </w:rPr>
        <w:t>v bytovej a finančnej núdzi pri zariaďovaní nájomných bytov.</w:t>
      </w:r>
    </w:p>
    <w:p w14:paraId="77DAD22A" w14:textId="77777777" w:rsidR="00290AE9" w:rsidRPr="00290AE9" w:rsidRDefault="00290AE9" w:rsidP="00290AE9">
      <w:pPr>
        <w:rPr>
          <w:rFonts w:cs="Segoe UI"/>
          <w:szCs w:val="22"/>
          <w:lang w:val="sk-SK"/>
        </w:rPr>
      </w:pPr>
    </w:p>
    <w:p w14:paraId="13B5F6E7" w14:textId="5C9671AF" w:rsidR="00290AE9" w:rsidRDefault="00290AE9" w:rsidP="00290AE9">
      <w:pPr>
        <w:rPr>
          <w:rFonts w:cs="Segoe UI"/>
          <w:szCs w:val="22"/>
          <w:lang w:val="sk-SK"/>
        </w:rPr>
      </w:pPr>
      <w:r w:rsidRPr="00290AE9">
        <w:rPr>
          <w:rFonts w:cs="Segoe UI"/>
          <w:i/>
          <w:iCs/>
          <w:szCs w:val="22"/>
          <w:lang w:val="sk-SK"/>
        </w:rPr>
        <w:t xml:space="preserve">„Darovaným nábytkom od Henkel Slovensko sme už v auguste 2025 pomohli trom mnohopočetným rodinám v náročnej životnej situácii. V najbližšom období ho využijeme aj pre ďalších </w:t>
      </w:r>
      <w:r w:rsidR="00D33291">
        <w:rPr>
          <w:rFonts w:cs="Segoe UI"/>
          <w:i/>
          <w:iCs/>
          <w:szCs w:val="22"/>
          <w:lang w:val="sk-SK"/>
        </w:rPr>
        <w:t>záujemcov o bý</w:t>
      </w:r>
      <w:r w:rsidR="00522D56">
        <w:rPr>
          <w:rFonts w:cs="Segoe UI"/>
          <w:i/>
          <w:iCs/>
          <w:szCs w:val="22"/>
          <w:lang w:val="sk-SK"/>
        </w:rPr>
        <w:t>v</w:t>
      </w:r>
      <w:r w:rsidR="00D33291">
        <w:rPr>
          <w:rFonts w:cs="Segoe UI"/>
          <w:i/>
          <w:iCs/>
          <w:szCs w:val="22"/>
          <w:lang w:val="sk-SK"/>
        </w:rPr>
        <w:t>anie</w:t>
      </w:r>
      <w:r w:rsidRPr="00290AE9">
        <w:rPr>
          <w:rFonts w:cs="Segoe UI"/>
          <w:i/>
          <w:iCs/>
          <w:szCs w:val="22"/>
          <w:lang w:val="sk-SK"/>
        </w:rPr>
        <w:t>,“</w:t>
      </w:r>
      <w:r w:rsidRPr="00290AE9">
        <w:rPr>
          <w:rFonts w:cs="Segoe UI"/>
          <w:szCs w:val="22"/>
          <w:lang w:val="sk-SK"/>
        </w:rPr>
        <w:t xml:space="preserve"> uviedol Vladimír Benčič z Oddelenia dostupného bývania a pomoci ľuďom bez domova, </w:t>
      </w:r>
      <w:r w:rsidR="00C201D2">
        <w:rPr>
          <w:rFonts w:cs="Segoe UI"/>
          <w:szCs w:val="22"/>
          <w:lang w:val="sk-SK"/>
        </w:rPr>
        <w:t xml:space="preserve">Sekcia sociálnych vecí, </w:t>
      </w:r>
      <w:r w:rsidRPr="00290AE9">
        <w:rPr>
          <w:rFonts w:cs="Segoe UI"/>
          <w:szCs w:val="22"/>
          <w:lang w:val="sk-SK"/>
        </w:rPr>
        <w:t>Magistrát hlavného mesta SR Bratislavy.</w:t>
      </w:r>
    </w:p>
    <w:p w14:paraId="08C49A73" w14:textId="77777777" w:rsidR="00290AE9" w:rsidRDefault="00290AE9" w:rsidP="00290AE9">
      <w:pPr>
        <w:rPr>
          <w:rFonts w:cs="Segoe UI"/>
          <w:szCs w:val="22"/>
          <w:lang w:val="sk-SK"/>
        </w:rPr>
      </w:pPr>
    </w:p>
    <w:p w14:paraId="1C3890A7" w14:textId="3380C478" w:rsidR="00E7470E" w:rsidRDefault="00290AE9" w:rsidP="00290AE9">
      <w:pPr>
        <w:rPr>
          <w:rFonts w:cs="Segoe UI"/>
          <w:szCs w:val="22"/>
          <w:lang w:val="sk-SK"/>
        </w:rPr>
      </w:pPr>
      <w:r w:rsidRPr="00290AE9">
        <w:rPr>
          <w:rFonts w:cs="Segoe UI"/>
          <w:szCs w:val="22"/>
          <w:lang w:val="sk-SK"/>
        </w:rPr>
        <w:t xml:space="preserve">Pomoc smerovala aj do </w:t>
      </w:r>
      <w:r w:rsidRPr="00770FDC">
        <w:rPr>
          <w:rFonts w:cs="Segoe UI"/>
          <w:b/>
          <w:bCs/>
          <w:szCs w:val="22"/>
          <w:lang w:val="sk-SK"/>
        </w:rPr>
        <w:t>mestskej časti Ružinov</w:t>
      </w:r>
      <w:r w:rsidRPr="00290AE9">
        <w:rPr>
          <w:rFonts w:cs="Segoe UI"/>
          <w:szCs w:val="22"/>
          <w:lang w:val="sk-SK"/>
        </w:rPr>
        <w:t xml:space="preserve"> – do domovov seniorov, denných centier či jaslí. Spolu 47 kusov nábytku, 125 odpadkových košov a 11 flipchartov prispelo k skvalitneniu prostredia pre seniorov a</w:t>
      </w:r>
      <w:r w:rsidR="003535E4">
        <w:rPr>
          <w:rFonts w:cs="Segoe UI"/>
          <w:szCs w:val="22"/>
          <w:lang w:val="sk-SK"/>
        </w:rPr>
        <w:t> </w:t>
      </w:r>
      <w:r w:rsidRPr="00290AE9">
        <w:rPr>
          <w:rFonts w:cs="Segoe UI"/>
          <w:szCs w:val="22"/>
          <w:lang w:val="sk-SK"/>
        </w:rPr>
        <w:t>deti</w:t>
      </w:r>
      <w:r w:rsidR="003535E4">
        <w:rPr>
          <w:rFonts w:cs="Segoe UI"/>
          <w:szCs w:val="22"/>
          <w:lang w:val="sk-SK"/>
        </w:rPr>
        <w:t>.</w:t>
      </w:r>
      <w:r w:rsidR="00797B52" w:rsidRPr="00797B52">
        <w:rPr>
          <w:rFonts w:eastAsiaTheme="minorEastAsia" w:cs="Segoe UI"/>
          <w:i/>
          <w:iCs/>
          <w:szCs w:val="22"/>
          <w:lang w:val="sk-SK" w:eastAsia="ko-KR"/>
          <w14:ligatures w14:val="standardContextual"/>
        </w:rPr>
        <w:t xml:space="preserve"> </w:t>
      </w:r>
      <w:r w:rsidR="00797B52" w:rsidRPr="00797B52">
        <w:rPr>
          <w:rFonts w:cs="Segoe UI"/>
          <w:i/>
          <w:iCs/>
          <w:szCs w:val="22"/>
          <w:lang w:val="sk-SK"/>
        </w:rPr>
        <w:t>„Sme radi, že aj vďaka tejto pomoci budú naše deti a seniori tráviť čas v krajšom prostredí. Kvety, stoly či dokonca stolný futbal, to všetko im spríjemní každodenný život v našich zariadeniach,“</w:t>
      </w:r>
      <w:r w:rsidR="00797B52" w:rsidRPr="00797B52">
        <w:rPr>
          <w:rFonts w:cs="Segoe UI"/>
          <w:szCs w:val="22"/>
          <w:lang w:val="sk-SK"/>
        </w:rPr>
        <w:t xml:space="preserve"> dodala Alena Hrevušová z Odboru sociálnych vecí Mestskej časti Ružinov.</w:t>
      </w:r>
    </w:p>
    <w:p w14:paraId="29B0CF3E" w14:textId="77777777" w:rsidR="00E7470E" w:rsidRPr="00E7470E" w:rsidRDefault="00E7470E" w:rsidP="007D69E8">
      <w:pPr>
        <w:rPr>
          <w:rFonts w:cs="Segoe UI"/>
          <w:szCs w:val="22"/>
          <w:lang w:val="sk-SK"/>
        </w:rPr>
      </w:pPr>
    </w:p>
    <w:p w14:paraId="7C2FEFA9" w14:textId="12B077E4" w:rsidR="004427D9" w:rsidRDefault="000B0720" w:rsidP="004427D9">
      <w:pPr>
        <w:rPr>
          <w:rFonts w:cs="Segoe UI"/>
          <w:b/>
          <w:bCs/>
          <w:szCs w:val="22"/>
          <w:lang w:val="sk-SK"/>
        </w:rPr>
      </w:pPr>
      <w:r w:rsidRPr="000B0720">
        <w:rPr>
          <w:rFonts w:cs="Segoe UI"/>
          <w:b/>
          <w:bCs/>
          <w:szCs w:val="22"/>
          <w:lang w:val="sk-SK"/>
        </w:rPr>
        <w:t>Podpora škôl aj neziskových organizácií</w:t>
      </w:r>
    </w:p>
    <w:p w14:paraId="0CA6F3BF" w14:textId="77777777" w:rsidR="002628CB" w:rsidRPr="00B626F1" w:rsidRDefault="002628CB" w:rsidP="004427D9">
      <w:pPr>
        <w:rPr>
          <w:rFonts w:cs="Segoe UI"/>
          <w:b/>
          <w:bCs/>
          <w:szCs w:val="22"/>
          <w:lang w:val="sk-SK"/>
        </w:rPr>
      </w:pPr>
    </w:p>
    <w:p w14:paraId="67E65CDA" w14:textId="27C9200B" w:rsidR="004427D9" w:rsidRPr="000B0720" w:rsidRDefault="000B0720" w:rsidP="000B0720">
      <w:pPr>
        <w:rPr>
          <w:rFonts w:cs="Segoe UI"/>
          <w:szCs w:val="22"/>
          <w:lang w:val="sk-SK"/>
        </w:rPr>
      </w:pPr>
      <w:r w:rsidRPr="000B0720">
        <w:rPr>
          <w:rFonts w:cs="Segoe UI"/>
          <w:szCs w:val="22"/>
          <w:lang w:val="sk-SK"/>
        </w:rPr>
        <w:t xml:space="preserve">Časť nábytku a rastlín </w:t>
      </w:r>
      <w:r w:rsidR="00C875AD">
        <w:rPr>
          <w:rFonts w:cs="Segoe UI"/>
          <w:szCs w:val="22"/>
          <w:lang w:val="sk-SK"/>
        </w:rPr>
        <w:t>putovala</w:t>
      </w:r>
      <w:r w:rsidRPr="000B0720">
        <w:rPr>
          <w:rFonts w:cs="Segoe UI"/>
          <w:szCs w:val="22"/>
          <w:lang w:val="sk-SK"/>
        </w:rPr>
        <w:t xml:space="preserve"> prostredníctvom občianskych združení ďalej – </w:t>
      </w:r>
      <w:r w:rsidR="00FC1917">
        <w:rPr>
          <w:rFonts w:cs="Segoe UI"/>
          <w:szCs w:val="22"/>
          <w:lang w:val="sk-SK"/>
        </w:rPr>
        <w:t>vďaka</w:t>
      </w:r>
      <w:r w:rsidR="0077297C">
        <w:rPr>
          <w:rFonts w:cs="Segoe UI"/>
          <w:szCs w:val="22"/>
          <w:lang w:val="sk-SK"/>
        </w:rPr>
        <w:t xml:space="preserve"> </w:t>
      </w:r>
      <w:r w:rsidR="0077297C" w:rsidRPr="00770FDC">
        <w:rPr>
          <w:rFonts w:cs="Segoe UI"/>
          <w:b/>
          <w:bCs/>
          <w:szCs w:val="22"/>
          <w:lang w:val="sk-SK"/>
        </w:rPr>
        <w:t>OZ Komunitný most</w:t>
      </w:r>
      <w:r w:rsidR="0077297C" w:rsidRPr="0077297C">
        <w:rPr>
          <w:rFonts w:cs="Segoe UI"/>
          <w:szCs w:val="22"/>
          <w:lang w:val="sk-SK"/>
        </w:rPr>
        <w:t xml:space="preserve"> </w:t>
      </w:r>
      <w:r w:rsidR="009405D4">
        <w:rPr>
          <w:rFonts w:cs="Segoe UI"/>
          <w:szCs w:val="22"/>
          <w:lang w:val="sk-SK"/>
        </w:rPr>
        <w:t xml:space="preserve">sa </w:t>
      </w:r>
      <w:r w:rsidR="00D05584">
        <w:rPr>
          <w:rFonts w:cs="Segoe UI"/>
          <w:szCs w:val="22"/>
          <w:lang w:val="sk-SK"/>
        </w:rPr>
        <w:t xml:space="preserve">ďalší nábytok a rastliny dostali aj </w:t>
      </w:r>
      <w:r w:rsidRPr="000B0720">
        <w:rPr>
          <w:rFonts w:cs="Segoe UI"/>
          <w:szCs w:val="22"/>
          <w:lang w:val="sk-SK"/>
        </w:rPr>
        <w:t xml:space="preserve">do Karloveského centra kultúry, sociálnej výdajne v Dúbravke či k rodinám v núdzi. Niektoré kusy </w:t>
      </w:r>
      <w:r w:rsidR="00BC7CC1">
        <w:rPr>
          <w:rFonts w:cs="Segoe UI"/>
          <w:szCs w:val="22"/>
          <w:lang w:val="sk-SK"/>
        </w:rPr>
        <w:t>budú použité na zariadenie troch kacelárií</w:t>
      </w:r>
      <w:r w:rsidRPr="000B0720">
        <w:rPr>
          <w:rFonts w:cs="Segoe UI"/>
          <w:szCs w:val="22"/>
          <w:lang w:val="sk-SK"/>
        </w:rPr>
        <w:t xml:space="preserve"> pre organizáciu </w:t>
      </w:r>
      <w:r w:rsidRPr="00770FDC">
        <w:rPr>
          <w:rFonts w:cs="Segoe UI"/>
          <w:b/>
          <w:bCs/>
          <w:szCs w:val="22"/>
          <w:lang w:val="sk-SK"/>
        </w:rPr>
        <w:t>Future for Ukraine</w:t>
      </w:r>
      <w:r w:rsidRPr="000B0720">
        <w:rPr>
          <w:rFonts w:cs="Segoe UI"/>
          <w:szCs w:val="22"/>
          <w:lang w:val="sk-SK"/>
        </w:rPr>
        <w:t xml:space="preserve">. Cirkevná základná škola </w:t>
      </w:r>
      <w:r w:rsidRPr="00770FDC">
        <w:rPr>
          <w:rFonts w:cs="Segoe UI"/>
          <w:b/>
          <w:bCs/>
          <w:szCs w:val="22"/>
          <w:lang w:val="sk-SK"/>
        </w:rPr>
        <w:t>Narnia</w:t>
      </w:r>
      <w:r w:rsidRPr="000B0720">
        <w:rPr>
          <w:rFonts w:cs="Segoe UI"/>
          <w:szCs w:val="22"/>
          <w:lang w:val="sk-SK"/>
        </w:rPr>
        <w:t xml:space="preserve"> získala 31 stolov a skriniek, umelecká škola využila obrazy ako plátna pre študentov a vďaka </w:t>
      </w:r>
      <w:r w:rsidRPr="00770FDC">
        <w:rPr>
          <w:rFonts w:cs="Segoe UI"/>
          <w:b/>
          <w:bCs/>
          <w:szCs w:val="22"/>
          <w:lang w:val="sk-SK"/>
        </w:rPr>
        <w:t>OZ Brána do života</w:t>
      </w:r>
      <w:r w:rsidRPr="000B0720">
        <w:rPr>
          <w:rFonts w:cs="Segoe UI"/>
          <w:szCs w:val="22"/>
          <w:lang w:val="sk-SK"/>
        </w:rPr>
        <w:t xml:space="preserve"> sa podarilo podporiť Krízové stredisko pre mladých dospelých</w:t>
      </w:r>
      <w:r w:rsidR="00C030A2">
        <w:rPr>
          <w:rFonts w:cs="Segoe UI"/>
          <w:szCs w:val="22"/>
          <w:lang w:val="sk-SK"/>
        </w:rPr>
        <w:t xml:space="preserve"> DOM</w:t>
      </w:r>
      <w:r w:rsidRPr="000B0720">
        <w:rPr>
          <w:rFonts w:cs="Segoe UI"/>
          <w:szCs w:val="22"/>
          <w:lang w:val="sk-SK"/>
        </w:rPr>
        <w:t>. Podpor</w:t>
      </w:r>
      <w:r w:rsidR="00FA4E7A">
        <w:rPr>
          <w:rFonts w:cs="Segoe UI"/>
          <w:szCs w:val="22"/>
          <w:lang w:val="sk-SK"/>
        </w:rPr>
        <w:t>u získala</w:t>
      </w:r>
      <w:r w:rsidRPr="000B0720">
        <w:rPr>
          <w:rFonts w:cs="Segoe UI"/>
          <w:szCs w:val="22"/>
          <w:lang w:val="sk-SK"/>
        </w:rPr>
        <w:t xml:space="preserve"> aj nezisková organizácia </w:t>
      </w:r>
      <w:r w:rsidRPr="00770FDC">
        <w:rPr>
          <w:rFonts w:cs="Segoe UI"/>
          <w:b/>
          <w:bCs/>
          <w:szCs w:val="22"/>
          <w:lang w:val="sk-SK"/>
        </w:rPr>
        <w:t>Liberi semper</w:t>
      </w:r>
      <w:r w:rsidRPr="000B0720">
        <w:rPr>
          <w:rFonts w:cs="Segoe UI"/>
          <w:szCs w:val="22"/>
          <w:lang w:val="sk-SK"/>
        </w:rPr>
        <w:t xml:space="preserve">, </w:t>
      </w:r>
      <w:r w:rsidR="00E36B2E">
        <w:rPr>
          <w:rFonts w:cs="Segoe UI"/>
          <w:szCs w:val="22"/>
          <w:lang w:val="sk-SK"/>
        </w:rPr>
        <w:t>ktorá minulý rok získala</w:t>
      </w:r>
      <w:r w:rsidRPr="000B0720">
        <w:rPr>
          <w:rFonts w:cs="Segoe UI"/>
          <w:szCs w:val="22"/>
          <w:lang w:val="sk-SK"/>
        </w:rPr>
        <w:t xml:space="preserve"> oceneni</w:t>
      </w:r>
      <w:r w:rsidR="00E36B2E">
        <w:rPr>
          <w:rFonts w:cs="Segoe UI"/>
          <w:szCs w:val="22"/>
          <w:lang w:val="sk-SK"/>
        </w:rPr>
        <w:t>e</w:t>
      </w:r>
      <w:r w:rsidRPr="000B0720">
        <w:rPr>
          <w:rFonts w:cs="Segoe UI"/>
          <w:szCs w:val="22"/>
          <w:lang w:val="sk-SK"/>
        </w:rPr>
        <w:t xml:space="preserve"> Srdce na dlani.</w:t>
      </w:r>
      <w:r w:rsidR="000B0D53">
        <w:rPr>
          <w:rFonts w:cs="Segoe UI"/>
          <w:szCs w:val="22"/>
          <w:lang w:val="sk-SK"/>
        </w:rPr>
        <w:t xml:space="preserve"> </w:t>
      </w:r>
      <w:r w:rsidRPr="000B0D53">
        <w:rPr>
          <w:rFonts w:cs="Segoe UI"/>
          <w:i/>
          <w:iCs/>
          <w:szCs w:val="22"/>
          <w:lang w:val="sk-SK"/>
        </w:rPr>
        <w:t>„Sme radi, že všetky tieto veci našli svojich nových majiteľov, kde budú ďalej slúžiť a prinášať radosť,“</w:t>
      </w:r>
      <w:r w:rsidRPr="000B0720">
        <w:rPr>
          <w:rFonts w:cs="Segoe UI"/>
          <w:szCs w:val="22"/>
          <w:lang w:val="sk-SK"/>
        </w:rPr>
        <w:t xml:space="preserve"> doplnila Jana Žilecká</w:t>
      </w:r>
      <w:r w:rsidR="00951C3A">
        <w:rPr>
          <w:rFonts w:cs="Segoe UI"/>
          <w:szCs w:val="22"/>
          <w:lang w:val="sk-SK"/>
        </w:rPr>
        <w:t xml:space="preserve">, </w:t>
      </w:r>
      <w:r w:rsidR="00BC7CC1">
        <w:rPr>
          <w:rFonts w:cs="Segoe UI"/>
          <w:szCs w:val="22"/>
          <w:lang w:val="sk-SK"/>
        </w:rPr>
        <w:t>Laureát ocenenia Srdce na dlani</w:t>
      </w:r>
      <w:r w:rsidRPr="000B0720">
        <w:rPr>
          <w:rFonts w:cs="Segoe UI"/>
          <w:szCs w:val="22"/>
          <w:lang w:val="sk-SK"/>
        </w:rPr>
        <w:t>.</w:t>
      </w:r>
    </w:p>
    <w:p w14:paraId="6769F732" w14:textId="77777777" w:rsidR="004427D9" w:rsidRPr="00B626F1" w:rsidRDefault="004427D9" w:rsidP="004427D9">
      <w:pPr>
        <w:rPr>
          <w:rFonts w:cs="Segoe UI"/>
          <w:b/>
          <w:bCs/>
          <w:szCs w:val="22"/>
          <w:lang w:val="sk-SK"/>
        </w:rPr>
      </w:pPr>
    </w:p>
    <w:p w14:paraId="1AC185F9" w14:textId="2B715A04" w:rsidR="007D69E8" w:rsidRPr="000B0D53" w:rsidRDefault="000B0D53" w:rsidP="007D69E8">
      <w:pPr>
        <w:rPr>
          <w:rFonts w:cs="Segoe UI"/>
          <w:b/>
          <w:bCs/>
          <w:szCs w:val="22"/>
          <w:lang w:val="pl-PL"/>
        </w:rPr>
      </w:pPr>
      <w:r w:rsidRPr="000B0D53">
        <w:rPr>
          <w:rFonts w:cs="Segoe UI"/>
          <w:b/>
          <w:bCs/>
          <w:szCs w:val="22"/>
          <w:lang w:val="pl-PL"/>
        </w:rPr>
        <w:lastRenderedPageBreak/>
        <w:t>Zmysluplné rozhodnutia s dosahom na komunitu</w:t>
      </w:r>
    </w:p>
    <w:p w14:paraId="0D3D6545" w14:textId="77777777" w:rsidR="007D69E8" w:rsidRPr="00B626F1" w:rsidRDefault="007D69E8" w:rsidP="007D69E8">
      <w:pPr>
        <w:rPr>
          <w:rFonts w:cs="Segoe UI"/>
          <w:szCs w:val="22"/>
          <w:lang w:val="sk-SK"/>
        </w:rPr>
      </w:pPr>
    </w:p>
    <w:p w14:paraId="08ABE1FB" w14:textId="77777777" w:rsidR="000B0D53" w:rsidRPr="000B0D53" w:rsidRDefault="000B0D53" w:rsidP="000B0D53">
      <w:pPr>
        <w:rPr>
          <w:rFonts w:cs="Segoe UI"/>
          <w:szCs w:val="22"/>
          <w:lang w:val="sk-SK"/>
        </w:rPr>
      </w:pPr>
      <w:r w:rsidRPr="000B0D53">
        <w:rPr>
          <w:rFonts w:cs="Segoe UI"/>
          <w:szCs w:val="22"/>
          <w:lang w:val="sk-SK"/>
        </w:rPr>
        <w:t xml:space="preserve">Darovanie si vyžadovalo detailné plánovanie a koordináciu. </w:t>
      </w:r>
      <w:r w:rsidRPr="000B0D53">
        <w:rPr>
          <w:rFonts w:cs="Segoe UI"/>
          <w:i/>
          <w:iCs/>
          <w:szCs w:val="22"/>
          <w:lang w:val="sk-SK"/>
        </w:rPr>
        <w:t>„Najväčšou výzvou bolo zosúladiť logistiku a harmonogram sťahovania s potrebami prijímateľov tak, aby sa nábytok dostal čo najrýchlejšie tam, kde bol potrebný,“</w:t>
      </w:r>
      <w:r w:rsidRPr="000B0D53">
        <w:rPr>
          <w:rFonts w:cs="Segoe UI"/>
          <w:szCs w:val="22"/>
          <w:lang w:val="sk-SK"/>
        </w:rPr>
        <w:t xml:space="preserve"> uviedla Monika Jursová, Facility Coordinator Henkel Slovensko.</w:t>
      </w:r>
    </w:p>
    <w:p w14:paraId="4509068B" w14:textId="77777777" w:rsidR="000B0D53" w:rsidRPr="000B0D53" w:rsidRDefault="000B0D53" w:rsidP="000B0D53">
      <w:pPr>
        <w:rPr>
          <w:rFonts w:cs="Segoe UI"/>
          <w:szCs w:val="22"/>
          <w:lang w:val="sk-SK"/>
        </w:rPr>
      </w:pPr>
    </w:p>
    <w:p w14:paraId="54BAD8B4" w14:textId="064CCA5B" w:rsidR="0078231C" w:rsidRPr="0036636F" w:rsidRDefault="000B0D53" w:rsidP="000B0D53">
      <w:pPr>
        <w:rPr>
          <w:rFonts w:cs="Segoe UI"/>
          <w:szCs w:val="22"/>
          <w:lang w:val="sk-SK"/>
        </w:rPr>
      </w:pPr>
      <w:r w:rsidRPr="000B0D53">
        <w:rPr>
          <w:rFonts w:cs="Segoe UI"/>
          <w:szCs w:val="22"/>
          <w:lang w:val="sk-SK"/>
        </w:rPr>
        <w:t xml:space="preserve">Podľa Ivany Glassovej, senior projektovej manažérky a CSR koordinátorky Henkel Slovensko, bolo rozhodnutie prirodzenou súčasťou firemnej filozofie: </w:t>
      </w:r>
      <w:r w:rsidRPr="000B0D53">
        <w:rPr>
          <w:rFonts w:cs="Segoe UI"/>
          <w:i/>
          <w:iCs/>
          <w:szCs w:val="22"/>
          <w:lang w:val="sk-SK"/>
        </w:rPr>
        <w:t>„Je pre nás dôležité, aby naše rozhodnutia mali aj spoločenský dopad. Som rada, že sme dokázali nájsť zmysluplné využitie vecí, ktoré by inak zostali nevyužité, a podporiť široké spektrum ľudí – od rodín v núdzi, cez seniorov až po mladých dospelých v krízovej situácii.“</w:t>
      </w:r>
    </w:p>
    <w:p w14:paraId="7B6E27D3" w14:textId="77777777" w:rsidR="00581AFF" w:rsidRDefault="00581AFF" w:rsidP="00A510BA">
      <w:pPr>
        <w:rPr>
          <w:b/>
          <w:bCs/>
          <w:lang w:val="sk-SK"/>
        </w:rPr>
      </w:pPr>
    </w:p>
    <w:p w14:paraId="2BC06B90" w14:textId="77777777" w:rsidR="005D11C8" w:rsidRPr="005D11C8" w:rsidRDefault="005D11C8" w:rsidP="005D11C8">
      <w:pPr>
        <w:rPr>
          <w:b/>
          <w:bCs/>
          <w:lang w:val="sk-SK"/>
        </w:rPr>
      </w:pPr>
      <w:r w:rsidRPr="005D11C8">
        <w:rPr>
          <w:b/>
          <w:bCs/>
          <w:lang w:val="sk-SK"/>
        </w:rPr>
        <w:t>Udržateľnosť v praxi</w:t>
      </w:r>
    </w:p>
    <w:p w14:paraId="0FEB3E65" w14:textId="77777777" w:rsidR="005D11C8" w:rsidRPr="005D11C8" w:rsidRDefault="005D11C8" w:rsidP="005D11C8">
      <w:pPr>
        <w:rPr>
          <w:b/>
          <w:bCs/>
          <w:lang w:val="sk-SK"/>
        </w:rPr>
      </w:pPr>
    </w:p>
    <w:p w14:paraId="2864B127" w14:textId="12D0B0A8" w:rsidR="005D11C8" w:rsidRPr="005D11C8" w:rsidRDefault="005D11C8" w:rsidP="005D11C8">
      <w:pPr>
        <w:rPr>
          <w:lang w:val="sk-SK"/>
        </w:rPr>
      </w:pPr>
      <w:r w:rsidRPr="005D11C8">
        <w:rPr>
          <w:lang w:val="sk-SK"/>
        </w:rPr>
        <w:t xml:space="preserve">Príklad Henkel Slovensko ukazuje, že zodpovedný prístup k majetku </w:t>
      </w:r>
      <w:r w:rsidR="005633BE" w:rsidRPr="005633BE">
        <w:rPr>
          <w:lang w:val="sk-SK"/>
        </w:rPr>
        <w:t xml:space="preserve">a jeho recyklácia v rámci komunity </w:t>
      </w:r>
      <w:r w:rsidRPr="005D11C8">
        <w:rPr>
          <w:lang w:val="sk-SK"/>
        </w:rPr>
        <w:t>môže priniesť dvojnásobný efekt – zníženie environmentálnej záťaže a konkrétnu pomoc ľuďom, ktorí ju potrebujú. Darovanie nábytku je tak ukážkou, ako možno prepájať udržateľnosť so spoločenskou zodpovednosťou v praxi.</w:t>
      </w:r>
    </w:p>
    <w:p w14:paraId="56AC8909" w14:textId="77777777" w:rsidR="002A2975" w:rsidRPr="00B626F1" w:rsidRDefault="002A2975" w:rsidP="00643D8A">
      <w:pPr>
        <w:rPr>
          <w:rFonts w:cs="Segoe UI"/>
          <w:szCs w:val="22"/>
          <w:lang w:val="sk-SK"/>
        </w:rPr>
      </w:pPr>
    </w:p>
    <w:p w14:paraId="3411FCC1" w14:textId="24475CC2" w:rsidR="00D06825" w:rsidRPr="00B626F1" w:rsidRDefault="004002DD" w:rsidP="004002DD">
      <w:pPr>
        <w:rPr>
          <w:rStyle w:val="AboutandContactHeadline"/>
          <w:lang w:val="sk-SK"/>
        </w:rPr>
      </w:pPr>
      <w:r w:rsidRPr="00B626F1">
        <w:rPr>
          <w:rStyle w:val="AboutandContactHeadline"/>
          <w:lang w:val="sk-SK" w:bidi="bo-CN"/>
        </w:rPr>
        <w:t>O spoločnosti Henkel</w:t>
      </w:r>
    </w:p>
    <w:p w14:paraId="6800F443" w14:textId="6BEF0573" w:rsidR="00BF605A" w:rsidRPr="00B626F1" w:rsidRDefault="00BF605A" w:rsidP="00BF605A">
      <w:pPr>
        <w:rPr>
          <w:rStyle w:val="AboutandContactHeadline"/>
          <w:b w:val="0"/>
          <w:bCs w:val="0"/>
          <w:lang w:val="sk-SK"/>
        </w:rPr>
      </w:pPr>
      <w:r w:rsidRPr="00B626F1">
        <w:rPr>
          <w:rStyle w:val="AboutandContactBody"/>
          <w:lang w:val="sk-SK" w:bidi="bo-CN"/>
        </w:rPr>
        <w:t>Vďaka svojim značkám, inováciám a technológiám je spoločnosť Henkel svetovým lídrom na trhoch s priemyselným a spotrebným tovarom.</w:t>
      </w:r>
      <w:r w:rsidRPr="00B626F1">
        <w:rPr>
          <w:rStyle w:val="AboutandContactBody"/>
          <w:lang w:val="sk-SK"/>
        </w:rPr>
        <w:t xml:space="preserve"> </w:t>
      </w:r>
      <w:r w:rsidRPr="00B626F1">
        <w:rPr>
          <w:rStyle w:val="AboutandContactBody"/>
          <w:lang w:val="sk-SK" w:bidi="bo-CN"/>
        </w:rPr>
        <w:t>Obchodná divízia Adhesive Technologies je globálnym lídrom na trhu so spojovacími a lepiacimi materiálmi</w:t>
      </w:r>
      <w:r w:rsidR="00E54B2E" w:rsidRPr="00B626F1">
        <w:rPr>
          <w:rStyle w:val="AboutandContactBody"/>
          <w:lang w:val="sk-SK" w:bidi="bo-CN"/>
        </w:rPr>
        <w:t>, tmelmi</w:t>
      </w:r>
      <w:r w:rsidRPr="00B626F1">
        <w:rPr>
          <w:rStyle w:val="AboutandContactBody"/>
          <w:lang w:val="sk-SK" w:bidi="bo-CN"/>
        </w:rPr>
        <w:t xml:space="preserve"> a funkčnými nátermi.</w:t>
      </w:r>
      <w:r w:rsidRPr="00B626F1">
        <w:rPr>
          <w:rStyle w:val="AboutandContactBody"/>
          <w:lang w:val="sk-SK"/>
        </w:rPr>
        <w:t xml:space="preserve"> </w:t>
      </w:r>
      <w:r w:rsidRPr="00B626F1">
        <w:rPr>
          <w:rStyle w:val="AboutandContactBody"/>
          <w:lang w:val="sk-SK" w:bidi="bo-CN"/>
        </w:rPr>
        <w:t>Obchodná divízia Consumer Brands sa drží na popredných miestach na mnohých svetových trhoch predovšetkým v segmentoch vlasovej kozmetiky a pracích a čistiacich prostriedkov pre domácnosť.</w:t>
      </w:r>
      <w:r w:rsidRPr="00B626F1">
        <w:rPr>
          <w:rStyle w:val="AboutandContactBody"/>
          <w:lang w:val="sk-SK"/>
        </w:rPr>
        <w:t xml:space="preserve"> </w:t>
      </w:r>
      <w:r w:rsidRPr="00B626F1">
        <w:rPr>
          <w:rStyle w:val="AboutandContactBody"/>
          <w:lang w:val="sk-SK" w:bidi="bo-CN"/>
        </w:rPr>
        <w:t>Medzi tri najsilnejšie značky spoločnosti patria Loctite, Persil a Schwarzkopf.</w:t>
      </w:r>
      <w:r w:rsidRPr="00B626F1">
        <w:rPr>
          <w:rStyle w:val="AboutandContactBody"/>
          <w:lang w:val="sk-SK"/>
        </w:rPr>
        <w:t xml:space="preserve"> </w:t>
      </w:r>
      <w:r w:rsidRPr="00B626F1">
        <w:rPr>
          <w:rStyle w:val="AboutandContactBody"/>
          <w:lang w:val="sk-SK" w:bidi="bo-CN"/>
        </w:rPr>
        <w:t>Vo finančnom roku 202</w:t>
      </w:r>
      <w:r w:rsidR="00981A94" w:rsidRPr="00B626F1">
        <w:rPr>
          <w:rStyle w:val="AboutandContactBody"/>
          <w:lang w:val="sk-SK" w:bidi="bo-CN"/>
        </w:rPr>
        <w:t>4</w:t>
      </w:r>
      <w:r w:rsidRPr="00B626F1">
        <w:rPr>
          <w:rStyle w:val="AboutandContactBody"/>
          <w:lang w:val="sk-SK" w:bidi="bo-CN"/>
        </w:rPr>
        <w:t xml:space="preserve"> vykázala spoločnosť Henkel obrat vo výške viac než 2</w:t>
      </w:r>
      <w:r w:rsidR="00BE74BB" w:rsidRPr="00B626F1">
        <w:rPr>
          <w:rStyle w:val="AboutandContactBody"/>
          <w:lang w:val="sk-SK" w:bidi="bo-CN"/>
        </w:rPr>
        <w:t>1,</w:t>
      </w:r>
      <w:r w:rsidR="00BD2831" w:rsidRPr="00B626F1">
        <w:rPr>
          <w:rStyle w:val="AboutandContactBody"/>
          <w:lang w:val="sk-SK" w:bidi="bo-CN"/>
        </w:rPr>
        <w:t>6</w:t>
      </w:r>
      <w:r w:rsidRPr="00B626F1">
        <w:rPr>
          <w:rStyle w:val="AboutandContactBody"/>
          <w:lang w:val="sk-SK" w:bidi="bo-CN"/>
        </w:rPr>
        <w:t xml:space="preserve"> mld. eur a upravený prevádzkový zisk približne vo výške </w:t>
      </w:r>
      <w:r w:rsidR="00F12341" w:rsidRPr="00B626F1">
        <w:rPr>
          <w:rStyle w:val="AboutandContactBody"/>
          <w:lang w:val="sk-SK" w:bidi="bo-CN"/>
        </w:rPr>
        <w:t>3</w:t>
      </w:r>
      <w:r w:rsidRPr="00B626F1">
        <w:rPr>
          <w:rStyle w:val="AboutandContactBody"/>
          <w:lang w:val="sk-SK" w:bidi="bo-CN"/>
        </w:rPr>
        <w:t>,</w:t>
      </w:r>
      <w:r w:rsidR="00F12341" w:rsidRPr="00B626F1">
        <w:rPr>
          <w:rStyle w:val="AboutandContactBody"/>
          <w:lang w:val="sk-SK" w:bidi="bo-CN"/>
        </w:rPr>
        <w:t>1</w:t>
      </w:r>
      <w:r w:rsidRPr="00B626F1">
        <w:rPr>
          <w:rStyle w:val="AboutandContactBody"/>
          <w:lang w:val="sk-SK" w:bidi="bo-CN"/>
        </w:rPr>
        <w:t xml:space="preserve"> mld. eur.</w:t>
      </w:r>
      <w:r w:rsidRPr="00B626F1">
        <w:rPr>
          <w:rStyle w:val="AboutandContactBody"/>
          <w:lang w:val="sk-SK"/>
        </w:rPr>
        <w:t xml:space="preserve"> </w:t>
      </w:r>
      <w:r w:rsidRPr="00B626F1">
        <w:rPr>
          <w:rStyle w:val="AboutandContactBody"/>
          <w:lang w:val="sk-SK" w:bidi="bo-CN"/>
        </w:rPr>
        <w:t>Prioritné akcie spoločnosti Henkel sú kótované na nemeckom akciovom indexe DAX.</w:t>
      </w:r>
      <w:r w:rsidRPr="00B626F1">
        <w:rPr>
          <w:rStyle w:val="AboutandContactBody"/>
          <w:lang w:val="sk-SK"/>
        </w:rPr>
        <w:t xml:space="preserve"> </w:t>
      </w:r>
      <w:r w:rsidRPr="00B626F1">
        <w:rPr>
          <w:rStyle w:val="AboutandContactBody"/>
          <w:lang w:val="sk-SK" w:bidi="bo-CN"/>
        </w:rPr>
        <w:t>Udržateľnosť už dlhodobo patrí medzi tradičné priority spoločnosti Henkel, pričom na plnenie konkrétnych cieľov má spoločnosť vypracovanú jasnú stratégiu dlhodobej udržateľnosti.</w:t>
      </w:r>
      <w:r w:rsidRPr="00B626F1">
        <w:rPr>
          <w:rStyle w:val="AboutandContactBody"/>
          <w:lang w:val="sk-SK"/>
        </w:rPr>
        <w:t xml:space="preserve"> </w:t>
      </w:r>
      <w:r w:rsidRPr="00B626F1">
        <w:rPr>
          <w:rStyle w:val="AboutandContactBody"/>
          <w:lang w:val="sk-SK" w:bidi="bo-CN"/>
        </w:rPr>
        <w:t xml:space="preserve">Spoločnosť Henkel bola založená v roku 1876 a dnes celosvetovo zamestnáva </w:t>
      </w:r>
      <w:r w:rsidR="002B24B9" w:rsidRPr="00B626F1">
        <w:rPr>
          <w:rStyle w:val="AboutandContactBody"/>
          <w:lang w:val="sk-SK" w:bidi="bo-CN"/>
        </w:rPr>
        <w:t xml:space="preserve">približne </w:t>
      </w:r>
      <w:r w:rsidR="00BE74BB" w:rsidRPr="00B626F1">
        <w:rPr>
          <w:rStyle w:val="AboutandContactBody"/>
          <w:lang w:val="sk-SK" w:bidi="bo-CN"/>
        </w:rPr>
        <w:t>4</w:t>
      </w:r>
      <w:r w:rsidR="00EF6666" w:rsidRPr="00B626F1">
        <w:rPr>
          <w:rStyle w:val="AboutandContactBody"/>
          <w:lang w:val="sk-SK" w:bidi="bo-CN"/>
        </w:rPr>
        <w:t>7</w:t>
      </w:r>
      <w:r w:rsidRPr="00B626F1">
        <w:rPr>
          <w:rStyle w:val="AboutandContactBody"/>
          <w:lang w:val="sk-SK" w:bidi="bo-CN"/>
        </w:rPr>
        <w:t> 000 zamestnancov, ktorých spája silná firemná kultúra, spoločné hodnoty a spoločné poslanie:</w:t>
      </w:r>
      <w:r w:rsidRPr="00B626F1">
        <w:rPr>
          <w:rStyle w:val="AboutandContactBody"/>
          <w:lang w:val="sk-SK"/>
        </w:rPr>
        <w:t xml:space="preserve"> </w:t>
      </w:r>
      <w:r w:rsidRPr="00B626F1">
        <w:rPr>
          <w:rStyle w:val="AboutandContactBody"/>
          <w:lang w:val="sk-SK" w:bidi="bo-CN"/>
        </w:rPr>
        <w:t>„Pioneers at heart for the good of generations“.</w:t>
      </w:r>
      <w:r w:rsidRPr="00B626F1">
        <w:rPr>
          <w:rStyle w:val="AboutandContactBody"/>
          <w:lang w:val="sk-SK"/>
        </w:rPr>
        <w:t xml:space="preserve"> </w:t>
      </w:r>
      <w:r w:rsidRPr="00B626F1">
        <w:rPr>
          <w:rStyle w:val="AboutandContactBody"/>
          <w:lang w:val="sk-SK" w:bidi="bo-CN"/>
        </w:rPr>
        <w:t xml:space="preserve">Viac informácií nájdete na stránkach </w:t>
      </w:r>
      <w:hyperlink r:id="rId12" w:history="1">
        <w:r w:rsidRPr="00B626F1">
          <w:rPr>
            <w:rStyle w:val="Hypertextovprepojenie"/>
            <w:szCs w:val="24"/>
            <w:lang w:val="sk-SK" w:bidi="bo-CN"/>
          </w:rPr>
          <w:t>www.henkel.com</w:t>
        </w:r>
      </w:hyperlink>
      <w:r w:rsidRPr="00B626F1">
        <w:rPr>
          <w:rStyle w:val="AboutandContactBody"/>
          <w:lang w:val="sk-SK" w:bidi="bo-CN"/>
        </w:rPr>
        <w:t xml:space="preserve">. </w:t>
      </w:r>
    </w:p>
    <w:p w14:paraId="1FEEC7B3" w14:textId="77777777" w:rsidR="00BB5D0B" w:rsidRPr="00B626F1" w:rsidRDefault="00BB5D0B" w:rsidP="00BF6E82">
      <w:pPr>
        <w:rPr>
          <w:rStyle w:val="AboutandContactHeadline"/>
          <w:lang w:val="sk-SK"/>
        </w:rPr>
      </w:pPr>
    </w:p>
    <w:p w14:paraId="01BFB646" w14:textId="77777777" w:rsidR="001864C0" w:rsidRPr="00B626F1" w:rsidRDefault="001864C0" w:rsidP="001864C0">
      <w:pPr>
        <w:rPr>
          <w:rStyle w:val="AboutandContactHeadline"/>
          <w:lang w:val="sk-SK"/>
        </w:rPr>
      </w:pPr>
      <w:r w:rsidRPr="00B626F1">
        <w:rPr>
          <w:rStyle w:val="AboutandContactHeadline"/>
          <w:lang w:val="sk-SK"/>
        </w:rPr>
        <w:t>O spoločnosti Henkel Slovensko</w:t>
      </w:r>
    </w:p>
    <w:p w14:paraId="68E0D0F8" w14:textId="2D66BDB3" w:rsidR="006D488C" w:rsidRPr="00B626F1" w:rsidRDefault="006D488C" w:rsidP="006D488C">
      <w:pPr>
        <w:rPr>
          <w:sz w:val="18"/>
          <w:lang w:val="sk-SK"/>
        </w:rPr>
      </w:pPr>
      <w:r w:rsidRPr="00B626F1">
        <w:rPr>
          <w:sz w:val="18"/>
          <w:lang w:val="sk-SK"/>
        </w:rPr>
        <w:t>HENKEL SLOVENSKO spol. s r. o.</w:t>
      </w:r>
      <w:r w:rsidRPr="00B626F1">
        <w:rPr>
          <w:b/>
          <w:bCs/>
          <w:sz w:val="18"/>
          <w:lang w:val="sk-SK"/>
        </w:rPr>
        <w:t> </w:t>
      </w:r>
      <w:r w:rsidRPr="00B626F1">
        <w:rPr>
          <w:sz w:val="18"/>
          <w:lang w:val="sk-SK"/>
        </w:rPr>
        <w:t>pôsobí na slovenskom trhu od roku 1991 a zastrešuje obe obchodné divízie spoločnosti – Henkel Consumer Brands a Henkel Adhesive Technologies. Významnou súčasťou je aj GBS</w:t>
      </w:r>
      <w:r w:rsidRPr="00B626F1">
        <w:rPr>
          <w:sz w:val="18"/>
          <w:vertAlign w:val="superscript"/>
          <w:lang w:val="sk-SK"/>
        </w:rPr>
        <w:t>+</w:t>
      </w:r>
      <w:r w:rsidRPr="00B626F1">
        <w:rPr>
          <w:sz w:val="18"/>
          <w:lang w:val="sk-SK"/>
        </w:rPr>
        <w:t xml:space="preserve"> Bratislava – najväčšia expertná pobočka skupiny Henkel na svete. Od svojho založenia v roku 2006 poskytuje služby naprieč Európou a ďalšími regiónmi vo viac ako 30 jazykoch a zamestnáva vyše 1 600 odborníkov. Spolu s lokálnym obchodným zastúpením, ktoré ponúka viac než 50 značiek, má Henkel na Slovensku viac ako 1 900 zamestnancov. Spoločnosť je osem rokov po sebe ocenená titulom Najzamestnávateľ v kategórii Centrá zdieľaných služieb. Taktiež </w:t>
      </w:r>
      <w:r w:rsidRPr="00B626F1">
        <w:rPr>
          <w:sz w:val="18"/>
          <w:lang w:val="sk-SK"/>
        </w:rPr>
        <w:lastRenderedPageBreak/>
        <w:t>získala množstvo uznaní za svoj prístup k diverzite, rovnosti a inklúzii, udržateľnosti, starostlivosti o zdravie zamestnancov a inovatívnej komunikácii. Viac informácií nájdete na</w:t>
      </w:r>
      <w:r w:rsidR="002F160A" w:rsidRPr="00B626F1">
        <w:rPr>
          <w:sz w:val="18"/>
          <w:lang w:val="sk-SK"/>
        </w:rPr>
        <w:t xml:space="preserve"> stránke</w:t>
      </w:r>
      <w:r w:rsidRPr="00B626F1">
        <w:rPr>
          <w:sz w:val="18"/>
          <w:lang w:val="sk-SK"/>
        </w:rPr>
        <w:t xml:space="preserve"> </w:t>
      </w:r>
      <w:hyperlink r:id="rId13" w:tgtFrame="_new" w:history="1">
        <w:r w:rsidRPr="00B626F1">
          <w:rPr>
            <w:rStyle w:val="Hypertextovprepojenie"/>
            <w:szCs w:val="24"/>
            <w:lang w:val="sk-SK"/>
          </w:rPr>
          <w:t>www.henkel.sk</w:t>
        </w:r>
      </w:hyperlink>
      <w:r w:rsidR="002F160A" w:rsidRPr="00B626F1">
        <w:rPr>
          <w:sz w:val="18"/>
          <w:lang w:val="sk-SK"/>
        </w:rPr>
        <w:t>.</w:t>
      </w:r>
    </w:p>
    <w:p w14:paraId="15EDB3FA" w14:textId="77777777" w:rsidR="001864C0" w:rsidRPr="00B626F1" w:rsidRDefault="001864C0" w:rsidP="001864C0">
      <w:pPr>
        <w:rPr>
          <w:rStyle w:val="AboutandContactHeadline"/>
          <w:lang w:val="sk-SK"/>
        </w:rPr>
      </w:pPr>
    </w:p>
    <w:p w14:paraId="5649103D" w14:textId="1B40F38F" w:rsidR="00EB5925" w:rsidRPr="00B626F1" w:rsidRDefault="00EB5925" w:rsidP="00EB5925">
      <w:pPr>
        <w:rPr>
          <w:rStyle w:val="AboutandContactHeadline"/>
          <w:lang w:val="sk-SK"/>
        </w:rPr>
      </w:pPr>
      <w:r w:rsidRPr="00B626F1">
        <w:rPr>
          <w:rStyle w:val="AboutandContactHeadline"/>
          <w:lang w:val="sk-SK"/>
        </w:rPr>
        <w:t>Kontakt</w:t>
      </w:r>
    </w:p>
    <w:p w14:paraId="3D57A6B1" w14:textId="77777777" w:rsidR="005872B5" w:rsidRPr="00B71239" w:rsidRDefault="005872B5" w:rsidP="005872B5">
      <w:pPr>
        <w:rPr>
          <w:rStyle w:val="AboutandContactHeadline"/>
          <w:b w:val="0"/>
          <w:bCs w:val="0"/>
          <w:lang w:val="sk-SK"/>
        </w:rPr>
      </w:pPr>
      <w:r w:rsidRPr="00B71239">
        <w:rPr>
          <w:rStyle w:val="AboutandContactHeadline"/>
          <w:b w:val="0"/>
          <w:bCs w:val="0"/>
          <w:lang w:val="sk-SK"/>
        </w:rPr>
        <w:t>Zuzana Kaňuchová</w:t>
      </w:r>
      <w:r w:rsidRPr="00B71239">
        <w:rPr>
          <w:rStyle w:val="AboutandContactHeadline"/>
          <w:b w:val="0"/>
          <w:bCs w:val="0"/>
          <w:lang w:val="sk-SK"/>
        </w:rPr>
        <w:tab/>
      </w:r>
      <w:r w:rsidRPr="00B71239">
        <w:rPr>
          <w:rStyle w:val="AboutandContactHeadline"/>
          <w:b w:val="0"/>
          <w:bCs w:val="0"/>
          <w:lang w:val="sk-SK"/>
        </w:rPr>
        <w:tab/>
      </w:r>
      <w:r w:rsidRPr="00B71239">
        <w:rPr>
          <w:rStyle w:val="AboutandContactHeadline"/>
          <w:b w:val="0"/>
          <w:bCs w:val="0"/>
          <w:lang w:val="sk-SK"/>
        </w:rPr>
        <w:tab/>
      </w:r>
      <w:r w:rsidRPr="00B71239">
        <w:rPr>
          <w:rStyle w:val="AboutandContactHeadline"/>
          <w:b w:val="0"/>
          <w:bCs w:val="0"/>
          <w:lang w:val="sk-SK"/>
        </w:rPr>
        <w:tab/>
      </w:r>
      <w:r w:rsidRPr="00B71239">
        <w:rPr>
          <w:rStyle w:val="AboutandContactHeadline"/>
          <w:b w:val="0"/>
          <w:bCs w:val="0"/>
          <w:lang w:val="sk-SK"/>
        </w:rPr>
        <w:tab/>
      </w:r>
      <w:r w:rsidRPr="00B71239">
        <w:rPr>
          <w:rStyle w:val="AboutandContactHeadline"/>
          <w:b w:val="0"/>
          <w:bCs w:val="0"/>
          <w:lang w:val="sk-SK"/>
        </w:rPr>
        <w:tab/>
      </w:r>
    </w:p>
    <w:p w14:paraId="66A2AF09" w14:textId="77777777" w:rsidR="005872B5" w:rsidRPr="00B71239" w:rsidRDefault="005872B5" w:rsidP="005872B5">
      <w:pPr>
        <w:rPr>
          <w:rStyle w:val="AboutandContactHeadline"/>
          <w:b w:val="0"/>
          <w:bCs w:val="0"/>
          <w:lang w:val="sk-SK"/>
        </w:rPr>
      </w:pPr>
      <w:r w:rsidRPr="00B71239">
        <w:rPr>
          <w:rStyle w:val="AboutandContactHeadline"/>
          <w:b w:val="0"/>
          <w:bCs w:val="0"/>
          <w:lang w:val="sk-SK"/>
        </w:rPr>
        <w:t>Riaditeľka korporátnej komunikácie</w:t>
      </w:r>
      <w:r w:rsidRPr="00B71239">
        <w:rPr>
          <w:rStyle w:val="AboutandContactHeadline"/>
          <w:b w:val="0"/>
          <w:bCs w:val="0"/>
          <w:lang w:val="sk-SK"/>
        </w:rPr>
        <w:tab/>
      </w:r>
      <w:r>
        <w:rPr>
          <w:rStyle w:val="AboutandContactHeadline"/>
          <w:b w:val="0"/>
          <w:bCs w:val="0"/>
          <w:lang w:val="sk-SK"/>
        </w:rPr>
        <w:t>CEE</w:t>
      </w:r>
      <w:r w:rsidRPr="00B71239">
        <w:rPr>
          <w:rStyle w:val="AboutandContactHeadline"/>
          <w:b w:val="0"/>
          <w:bCs w:val="0"/>
          <w:lang w:val="sk-SK"/>
        </w:rPr>
        <w:tab/>
      </w:r>
      <w:r w:rsidRPr="00B71239">
        <w:rPr>
          <w:rStyle w:val="AboutandContactHeadline"/>
          <w:b w:val="0"/>
          <w:bCs w:val="0"/>
          <w:lang w:val="sk-SK"/>
        </w:rPr>
        <w:tab/>
      </w:r>
    </w:p>
    <w:p w14:paraId="0A21EB34" w14:textId="77777777" w:rsidR="005872B5" w:rsidRPr="00B71239" w:rsidRDefault="005872B5" w:rsidP="005872B5">
      <w:pPr>
        <w:rPr>
          <w:rStyle w:val="AboutandContactHeadline"/>
          <w:b w:val="0"/>
          <w:bCs w:val="0"/>
          <w:lang w:val="sk-SK"/>
        </w:rPr>
      </w:pPr>
    </w:p>
    <w:p w14:paraId="5248D1D4" w14:textId="77777777" w:rsidR="005872B5" w:rsidRPr="00B71239" w:rsidRDefault="005872B5" w:rsidP="005872B5">
      <w:pPr>
        <w:rPr>
          <w:rStyle w:val="AboutandContactHeadline"/>
          <w:b w:val="0"/>
          <w:bCs w:val="0"/>
          <w:lang w:val="sk-SK"/>
        </w:rPr>
      </w:pPr>
      <w:r w:rsidRPr="00B71239">
        <w:rPr>
          <w:rStyle w:val="AboutandContactHeadline"/>
          <w:b w:val="0"/>
          <w:bCs w:val="0"/>
          <w:lang w:val="sk-SK"/>
        </w:rPr>
        <w:t>Telefón: +421 917 160 597</w:t>
      </w:r>
      <w:r w:rsidRPr="00B71239">
        <w:rPr>
          <w:rStyle w:val="AboutandContactHeadline"/>
          <w:b w:val="0"/>
          <w:bCs w:val="0"/>
          <w:lang w:val="sk-SK"/>
        </w:rPr>
        <w:tab/>
      </w:r>
      <w:r w:rsidRPr="00B71239">
        <w:rPr>
          <w:rStyle w:val="AboutandContactHeadline"/>
          <w:b w:val="0"/>
          <w:bCs w:val="0"/>
          <w:lang w:val="sk-SK"/>
        </w:rPr>
        <w:tab/>
      </w:r>
      <w:r w:rsidRPr="00B71239">
        <w:rPr>
          <w:rStyle w:val="AboutandContactHeadline"/>
          <w:b w:val="0"/>
          <w:bCs w:val="0"/>
          <w:lang w:val="sk-SK"/>
        </w:rPr>
        <w:tab/>
      </w:r>
    </w:p>
    <w:p w14:paraId="76457730" w14:textId="4EC186B5" w:rsidR="00BF6E82" w:rsidRPr="00B626F1" w:rsidRDefault="005872B5" w:rsidP="00BF6E82">
      <w:pPr>
        <w:rPr>
          <w:rStyle w:val="AboutandContactBody"/>
          <w:lang w:val="sk-SK"/>
        </w:rPr>
      </w:pPr>
      <w:r w:rsidRPr="00B71239">
        <w:rPr>
          <w:rStyle w:val="AboutandContactHeadline"/>
          <w:b w:val="0"/>
          <w:bCs w:val="0"/>
          <w:lang w:val="sk-SK"/>
        </w:rPr>
        <w:t xml:space="preserve">E-mail:  </w:t>
      </w:r>
      <w:hyperlink r:id="rId14" w:history="1">
        <w:r w:rsidRPr="00B71239">
          <w:rPr>
            <w:rStyle w:val="Hypertextovprepojenie"/>
            <w:szCs w:val="24"/>
            <w:lang w:val="sk-SK"/>
          </w:rPr>
          <w:t>zuzana.kanuchova@henkel.com</w:t>
        </w:r>
      </w:hyperlink>
    </w:p>
    <w:p w14:paraId="61FA739B" w14:textId="77777777" w:rsidR="00BF6E82" w:rsidRPr="00B626F1" w:rsidRDefault="00BF6E82" w:rsidP="00BF6E82">
      <w:pPr>
        <w:rPr>
          <w:rStyle w:val="AboutandContactBody"/>
          <w:lang w:val="sk-SK"/>
        </w:rPr>
      </w:pPr>
    </w:p>
    <w:sectPr w:rsidR="00BF6E82" w:rsidRPr="00B626F1" w:rsidSect="000A44A0">
      <w:headerReference w:type="even" r:id="rId15"/>
      <w:footerReference w:type="default" r:id="rId16"/>
      <w:headerReference w:type="first" r:id="rId17"/>
      <w:footerReference w:type="first" r:id="rId18"/>
      <w:pgSz w:w="11907" w:h="16840" w:code="9"/>
      <w:pgMar w:top="1944" w:right="1411" w:bottom="1987" w:left="1411" w:header="1253" w:footer="95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E73163C" w14:textId="77777777" w:rsidR="009F22D2" w:rsidRDefault="009F22D2">
      <w:r>
        <w:separator/>
      </w:r>
    </w:p>
  </w:endnote>
  <w:endnote w:type="continuationSeparator" w:id="0">
    <w:p w14:paraId="07AA3622" w14:textId="77777777" w:rsidR="009F22D2" w:rsidRDefault="009F22D2">
      <w:r>
        <w:continuationSeparator/>
      </w:r>
    </w:p>
  </w:endnote>
  <w:endnote w:type="continuationNotice" w:id="1">
    <w:p w14:paraId="0FF3DCE9" w14:textId="77777777" w:rsidR="009F22D2" w:rsidRDefault="009F22D2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altName w:val="Segoe UI"/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7D10C9" w14:textId="3FBB4B9F" w:rsidR="00CF6F33" w:rsidRPr="00112A28" w:rsidRDefault="00112A28" w:rsidP="00112A28">
    <w:pPr>
      <w:pStyle w:val="Pta"/>
      <w:tabs>
        <w:tab w:val="clear" w:pos="7083"/>
        <w:tab w:val="clear" w:pos="8640"/>
        <w:tab w:val="right" w:pos="9071"/>
      </w:tabs>
      <w:jc w:val="both"/>
    </w:pPr>
    <w:r w:rsidRPr="00BF6E82">
      <w:t>Henkel AG &amp; Co. KGaA</w:t>
    </w:r>
    <w:r>
      <w:tab/>
    </w:r>
    <w:r w:rsidR="0029062B">
      <w:t>Strana</w:t>
    </w:r>
    <w:r w:rsidRPr="00BF6E82">
      <w:t xml:space="preserve"> </w:t>
    </w:r>
    <w:r w:rsidRPr="00BF6E82">
      <w:fldChar w:fldCharType="begin"/>
    </w:r>
    <w:r w:rsidRPr="00BF6E82">
      <w:instrText xml:space="preserve"> PAGE  \* Arabic  \* MERGEFORMAT </w:instrText>
    </w:r>
    <w:r w:rsidRPr="00BF6E82">
      <w:fldChar w:fldCharType="separate"/>
    </w:r>
    <w:r>
      <w:t>2</w:t>
    </w:r>
    <w:r w:rsidRPr="00BF6E82">
      <w:fldChar w:fldCharType="end"/>
    </w:r>
    <w:r w:rsidRPr="00BF6E82">
      <w:t>/</w:t>
    </w:r>
    <w:fldSimple w:instr="NUMPAGES  \* Arabic  \* MERGEFORMAT">
      <w:r>
        <w:t>2</w:t>
      </w:r>
    </w:fldSimple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7A058E" w14:textId="67309F82" w:rsidR="00CF6F33" w:rsidRPr="00992A11" w:rsidRDefault="00B942A8" w:rsidP="00992A11">
    <w:pPr>
      <w:pStyle w:val="Pta"/>
    </w:pPr>
    <w:r>
      <w:drawing>
        <wp:anchor distT="0" distB="0" distL="114300" distR="114300" simplePos="0" relativeHeight="251658242" behindDoc="1" locked="0" layoutInCell="1" allowOverlap="1" wp14:anchorId="37205134" wp14:editId="24BAA3A6">
          <wp:simplePos x="0" y="0"/>
          <wp:positionH relativeFrom="margin">
            <wp:align>center</wp:align>
          </wp:positionH>
          <wp:positionV relativeFrom="paragraph">
            <wp:posOffset>-412750</wp:posOffset>
          </wp:positionV>
          <wp:extent cx="6207760" cy="387350"/>
          <wp:effectExtent l="0" t="0" r="2540" b="0"/>
          <wp:wrapTight wrapText="bothSides">
            <wp:wrapPolygon edited="0">
              <wp:start x="0" y="0"/>
              <wp:lineTo x="0" y="20184"/>
              <wp:lineTo x="21543" y="20184"/>
              <wp:lineTo x="21543" y="0"/>
              <wp:lineTo x="0" y="0"/>
            </wp:wrapPolygon>
          </wp:wrapTight>
          <wp:docPr id="7" name="Obrázo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07760" cy="3873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Strana</w:t>
    </w:r>
    <w:r w:rsidR="00CF6F33" w:rsidRPr="00992A11">
      <w:t xml:space="preserve"> </w:t>
    </w:r>
    <w:r w:rsidR="00CF6F33" w:rsidRPr="00992A11">
      <w:fldChar w:fldCharType="begin"/>
    </w:r>
    <w:r w:rsidR="00CF6F33" w:rsidRPr="00992A11">
      <w:instrText xml:space="preserve"> </w:instrText>
    </w:r>
    <w:r w:rsidR="00262C05" w:rsidRPr="00992A11">
      <w:instrText>PAGE</w:instrText>
    </w:r>
    <w:r w:rsidR="00CF6F33" w:rsidRPr="00992A11">
      <w:instrText xml:space="preserve">  \* Arabic  \* MERGEFORMAT </w:instrText>
    </w:r>
    <w:r w:rsidR="00CF6F33" w:rsidRPr="00992A11">
      <w:fldChar w:fldCharType="separate"/>
    </w:r>
    <w:r w:rsidR="006A0A3C" w:rsidRPr="00992A11">
      <w:t>1</w:t>
    </w:r>
    <w:r w:rsidR="00CF6F33" w:rsidRPr="00992A11">
      <w:fldChar w:fldCharType="end"/>
    </w:r>
    <w:r w:rsidR="00CF6F33" w:rsidRPr="00992A11">
      <w:t>/</w:t>
    </w:r>
    <w:r w:rsidR="00CF6F33" w:rsidRPr="00992A11">
      <w:fldChar w:fldCharType="begin"/>
    </w:r>
    <w:r w:rsidR="00CF6F33" w:rsidRPr="00992A11">
      <w:instrText xml:space="preserve"> </w:instrText>
    </w:r>
    <w:r w:rsidR="00262C05" w:rsidRPr="00992A11">
      <w:instrText>NUMPAGES</w:instrText>
    </w:r>
    <w:r w:rsidR="00CF6F33" w:rsidRPr="00992A11">
      <w:instrText xml:space="preserve">  \* Arabic  \* MERGEFORMAT </w:instrText>
    </w:r>
    <w:r w:rsidR="00CF6F33" w:rsidRPr="00992A11">
      <w:fldChar w:fldCharType="separate"/>
    </w:r>
    <w:r w:rsidR="006A0A3C" w:rsidRPr="00992A11">
      <w:t>1</w:t>
    </w:r>
    <w:r w:rsidR="00CF6F33" w:rsidRPr="00992A11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34B7E17" w14:textId="77777777" w:rsidR="009F22D2" w:rsidRDefault="009F22D2">
      <w:r>
        <w:separator/>
      </w:r>
    </w:p>
  </w:footnote>
  <w:footnote w:type="continuationSeparator" w:id="0">
    <w:p w14:paraId="29BFFCF6" w14:textId="77777777" w:rsidR="009F22D2" w:rsidRDefault="009F22D2">
      <w:r>
        <w:continuationSeparator/>
      </w:r>
    </w:p>
  </w:footnote>
  <w:footnote w:type="continuationNotice" w:id="1">
    <w:p w14:paraId="624B57A1" w14:textId="77777777" w:rsidR="009F22D2" w:rsidRDefault="009F22D2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8ACE39" w14:textId="77777777" w:rsidR="00112A28" w:rsidRDefault="00112A28" w:rsidP="00112A28">
    <w:pPr>
      <w:pStyle w:val="Hlavika"/>
      <w:jc w:val="both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E86010" w14:textId="2E30C780" w:rsidR="00CF6F33" w:rsidRPr="00514611" w:rsidRDefault="0059722C" w:rsidP="00EB46D9">
    <w:pPr>
      <w:pStyle w:val="Hlavika"/>
      <w:rPr>
        <w:lang w:val="sk-SK"/>
      </w:rPr>
    </w:pPr>
    <w:r w:rsidRPr="00514611">
      <w:rPr>
        <w:noProof/>
        <w:lang w:val="sk-SK"/>
      </w:rPr>
      <w:drawing>
        <wp:anchor distT="0" distB="0" distL="114300" distR="114300" simplePos="0" relativeHeight="251658241" behindDoc="0" locked="1" layoutInCell="1" allowOverlap="1" wp14:anchorId="5559ED3E" wp14:editId="6E3F6630">
          <wp:simplePos x="0" y="0"/>
          <wp:positionH relativeFrom="margin">
            <wp:align>right</wp:align>
          </wp:positionH>
          <wp:positionV relativeFrom="topMargin">
            <wp:posOffset>695325</wp:posOffset>
          </wp:positionV>
          <wp:extent cx="1051560" cy="603250"/>
          <wp:effectExtent l="0" t="0" r="0" b="635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736" t="10539" r="5063" b="12550"/>
                  <a:stretch>
                    <a:fillRect/>
                  </a:stretch>
                </pic:blipFill>
                <pic:spPr bwMode="auto">
                  <a:xfrm>
                    <a:off x="0" y="0"/>
                    <a:ext cx="1051560" cy="6032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14611">
      <w:rPr>
        <w:noProof/>
        <w:lang w:val="sk-SK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76D561A9" wp14:editId="7310849B">
              <wp:simplePos x="0" y="0"/>
              <wp:positionH relativeFrom="page">
                <wp:posOffset>180340</wp:posOffset>
              </wp:positionH>
              <wp:positionV relativeFrom="page">
                <wp:posOffset>3780790</wp:posOffset>
              </wp:positionV>
              <wp:extent cx="179705" cy="3780155"/>
              <wp:effectExtent l="0" t="0" r="1905" b="11430"/>
              <wp:wrapNone/>
              <wp:docPr id="2" name="Group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79705" cy="3780155"/>
                        <a:chOff x="0" y="5954"/>
                        <a:chExt cx="283" cy="5953"/>
                      </a:xfrm>
                    </wpg:grpSpPr>
                    <wps:wsp>
                      <wps:cNvPr id="3" name="Line 17"/>
                      <wps:cNvCnPr>
                        <a:cxnSpLocks noChangeShapeType="1"/>
                      </wps:cNvCnPr>
                      <wps:spPr bwMode="auto">
                        <a:xfrm>
                          <a:off x="0" y="5954"/>
                          <a:ext cx="283" cy="0"/>
                        </a:xfrm>
                        <a:prstGeom prst="line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E1000F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  <wps:wsp>
                      <wps:cNvPr id="4" name="Line 18"/>
                      <wps:cNvCnPr>
                        <a:cxnSpLocks noChangeShapeType="1"/>
                      </wps:cNvCnPr>
                      <wps:spPr bwMode="auto">
                        <a:xfrm>
                          <a:off x="0" y="8420"/>
                          <a:ext cx="283" cy="0"/>
                        </a:xfrm>
                        <a:prstGeom prst="line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E1000F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  <wps:wsp>
                      <wps:cNvPr id="5" name="Line 19"/>
                      <wps:cNvCnPr>
                        <a:cxnSpLocks noChangeShapeType="1"/>
                      </wps:cNvCnPr>
                      <wps:spPr bwMode="auto">
                        <a:xfrm>
                          <a:off x="0" y="11907"/>
                          <a:ext cx="283" cy="0"/>
                        </a:xfrm>
                        <a:prstGeom prst="line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E1000F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345081B" id="Group 16" o:spid="_x0000_s1026" style="position:absolute;margin-left:14.2pt;margin-top:297.7pt;width:14.15pt;height:297.65pt;z-index:251658240;mso-position-horizontal-relative:page;mso-position-vertical-relative:page" coordorigin=",5954" coordsize="283,5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">
              <v:line id="Line 17" o:spid="_x0000_s1027" style="position:absolute;visibility:visible;mso-wrap-style:square" from="0,5954" to="283,5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" stroked="f" strokecolor="#e1000f" strokeweight=".5pt"/>
              <v:line id="Line 18" o:spid="_x0000_s1028" style="position:absolute;visibility:visible;mso-wrap-style:square" from="0,8420" to="283,8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" stroked="f" strokecolor="#e1000f" strokeweight=".5pt"/>
              <v:line id="Line 19" o:spid="_x0000_s1029" style="position:absolute;visibility:visible;mso-wrap-style:square" from="0,11907" to="283,119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" stroked="f" strokecolor="#e1000f" strokeweight=".5pt"/>
              <w10:wrap anchorx="page" anchory="page"/>
            </v:group>
          </w:pict>
        </mc:Fallback>
      </mc:AlternateContent>
    </w:r>
    <w:r w:rsidR="00B71239" w:rsidRPr="00514611">
      <w:rPr>
        <w:noProof/>
        <w:lang w:val="sk-SK"/>
      </w:rPr>
      <w:t>Tlačová</w:t>
    </w:r>
    <w:r w:rsidR="00B422EC" w:rsidRPr="00514611">
      <w:rPr>
        <w:lang w:val="sk-SK"/>
      </w:rPr>
      <w:t xml:space="preserve"> </w:t>
    </w:r>
    <w:r w:rsidR="00B71239" w:rsidRPr="00514611">
      <w:rPr>
        <w:lang w:val="sk-SK"/>
      </w:rPr>
      <w:t>správa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46ACA89C"/>
    <w:lvl w:ilvl="0">
      <w:start w:val="1"/>
      <w:numFmt w:val="decimal"/>
      <w:pStyle w:val="slovanzoznam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F2E26DC0"/>
    <w:lvl w:ilvl="0">
      <w:start w:val="1"/>
      <w:numFmt w:val="decimal"/>
      <w:pStyle w:val="slovanzoznam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20D2779A"/>
    <w:lvl w:ilvl="0">
      <w:start w:val="1"/>
      <w:numFmt w:val="decimal"/>
      <w:pStyle w:val="slovanzoznam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600810A"/>
    <w:lvl w:ilvl="0">
      <w:start w:val="1"/>
      <w:numFmt w:val="decimal"/>
      <w:pStyle w:val="slovanzoznam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7985238"/>
    <w:lvl w:ilvl="0">
      <w:start w:val="1"/>
      <w:numFmt w:val="bullet"/>
      <w:pStyle w:val="Zoznamsodrkami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A2E75CC"/>
    <w:lvl w:ilvl="0">
      <w:start w:val="1"/>
      <w:numFmt w:val="bullet"/>
      <w:pStyle w:val="Zoznamsodrkami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5349418"/>
    <w:lvl w:ilvl="0">
      <w:start w:val="1"/>
      <w:numFmt w:val="bullet"/>
      <w:pStyle w:val="Zoznamsodrkami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5DBC8CCC"/>
    <w:lvl w:ilvl="0">
      <w:start w:val="1"/>
      <w:numFmt w:val="bullet"/>
      <w:pStyle w:val="Zoznamsodrkami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8BA2E02"/>
    <w:lvl w:ilvl="0">
      <w:start w:val="1"/>
      <w:numFmt w:val="decimal"/>
      <w:pStyle w:val="slovanzoznam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EB4159A"/>
    <w:lvl w:ilvl="0">
      <w:start w:val="1"/>
      <w:numFmt w:val="bullet"/>
      <w:pStyle w:val="Zoznamsodrkami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8E1865"/>
    <w:multiLevelType w:val="hybridMultilevel"/>
    <w:tmpl w:val="4A063B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7CF4270"/>
    <w:multiLevelType w:val="hybridMultilevel"/>
    <w:tmpl w:val="12EC31FA"/>
    <w:lvl w:ilvl="0" w:tplc="785A8864">
      <w:start w:val="1"/>
      <w:numFmt w:val="bullet"/>
      <w:pStyle w:val="NumBullet"/>
      <w:lvlText w:val="•"/>
      <w:lvlJc w:val="left"/>
      <w:pPr>
        <w:tabs>
          <w:tab w:val="num" w:pos="567"/>
        </w:tabs>
        <w:ind w:left="567" w:hanging="567"/>
      </w:pPr>
      <w:rPr>
        <w:rFonts w:ascii="Times New Roman" w:hAnsi="Times New Roman" w:cs="Times New Roman" w:hint="default"/>
        <w:color w:val="E1000F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10B585C"/>
    <w:multiLevelType w:val="hybridMultilevel"/>
    <w:tmpl w:val="70D4F3A4"/>
    <w:lvl w:ilvl="0" w:tplc="68061C8C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  <w:sz w:val="24"/>
        <w:szCs w:val="24"/>
      </w:rPr>
    </w:lvl>
    <w:lvl w:ilvl="1" w:tplc="04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3" w15:restartNumberingAfterBreak="0">
    <w:nsid w:val="40C5131F"/>
    <w:multiLevelType w:val="hybridMultilevel"/>
    <w:tmpl w:val="8F8421BE"/>
    <w:lvl w:ilvl="0" w:tplc="04070005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4" w15:restartNumberingAfterBreak="0">
    <w:nsid w:val="549B0C97"/>
    <w:multiLevelType w:val="hybridMultilevel"/>
    <w:tmpl w:val="DCD2F366"/>
    <w:lvl w:ilvl="0" w:tplc="53A0857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A89532E"/>
    <w:multiLevelType w:val="hybridMultilevel"/>
    <w:tmpl w:val="357663A0"/>
    <w:lvl w:ilvl="0" w:tplc="5FB28F00">
      <w:start w:val="1"/>
      <w:numFmt w:val="bullet"/>
      <w:lvlText w:val=""/>
      <w:lvlJc w:val="left"/>
      <w:pPr>
        <w:ind w:left="786" w:hanging="360"/>
      </w:pPr>
      <w:rPr>
        <w:rFonts w:ascii="Wingdings" w:hAnsi="Wingdings" w:hint="default"/>
        <w:sz w:val="24"/>
        <w:szCs w:val="24"/>
      </w:rPr>
    </w:lvl>
    <w:lvl w:ilvl="1" w:tplc="0407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94697967">
    <w:abstractNumId w:val="11"/>
  </w:num>
  <w:num w:numId="2" w16cid:durableId="1563175876">
    <w:abstractNumId w:val="10"/>
  </w:num>
  <w:num w:numId="3" w16cid:durableId="1141115785">
    <w:abstractNumId w:val="15"/>
  </w:num>
  <w:num w:numId="4" w16cid:durableId="1658344630">
    <w:abstractNumId w:val="13"/>
  </w:num>
  <w:num w:numId="5" w16cid:durableId="2132553883">
    <w:abstractNumId w:val="12"/>
  </w:num>
  <w:num w:numId="6" w16cid:durableId="545726518">
    <w:abstractNumId w:val="14"/>
  </w:num>
  <w:num w:numId="7" w16cid:durableId="1056660316">
    <w:abstractNumId w:val="8"/>
  </w:num>
  <w:num w:numId="8" w16cid:durableId="240679735">
    <w:abstractNumId w:val="3"/>
  </w:num>
  <w:num w:numId="9" w16cid:durableId="976227418">
    <w:abstractNumId w:val="2"/>
  </w:num>
  <w:num w:numId="10" w16cid:durableId="700209127">
    <w:abstractNumId w:val="1"/>
  </w:num>
  <w:num w:numId="11" w16cid:durableId="1438057309">
    <w:abstractNumId w:val="0"/>
  </w:num>
  <w:num w:numId="12" w16cid:durableId="468786566">
    <w:abstractNumId w:val="9"/>
  </w:num>
  <w:num w:numId="13" w16cid:durableId="1169634821">
    <w:abstractNumId w:val="7"/>
  </w:num>
  <w:num w:numId="14" w16cid:durableId="1891457900">
    <w:abstractNumId w:val="6"/>
  </w:num>
  <w:num w:numId="15" w16cid:durableId="977303102">
    <w:abstractNumId w:val="5"/>
  </w:num>
  <w:num w:numId="16" w16cid:durableId="179944922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characterSpacingControl w:val="doNotCompress"/>
  <w:hdrShapeDefaults>
    <o:shapedefaults v:ext="edit" spidmax="2050">
      <o:colormru v:ext="edit" colors="#e1000f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451C"/>
    <w:rsid w:val="00000839"/>
    <w:rsid w:val="00002AA4"/>
    <w:rsid w:val="00005267"/>
    <w:rsid w:val="00006346"/>
    <w:rsid w:val="000109ED"/>
    <w:rsid w:val="00015888"/>
    <w:rsid w:val="00021C67"/>
    <w:rsid w:val="00023F8D"/>
    <w:rsid w:val="00030557"/>
    <w:rsid w:val="000307D3"/>
    <w:rsid w:val="00030F51"/>
    <w:rsid w:val="00035A84"/>
    <w:rsid w:val="00037CA3"/>
    <w:rsid w:val="00040CC9"/>
    <w:rsid w:val="00044A19"/>
    <w:rsid w:val="00051E86"/>
    <w:rsid w:val="0005587B"/>
    <w:rsid w:val="000575A2"/>
    <w:rsid w:val="000575F9"/>
    <w:rsid w:val="000618FC"/>
    <w:rsid w:val="0006344D"/>
    <w:rsid w:val="00067071"/>
    <w:rsid w:val="000722E8"/>
    <w:rsid w:val="00080D10"/>
    <w:rsid w:val="0008357F"/>
    <w:rsid w:val="00091B55"/>
    <w:rsid w:val="0009457E"/>
    <w:rsid w:val="000A44A0"/>
    <w:rsid w:val="000A756C"/>
    <w:rsid w:val="000B0720"/>
    <w:rsid w:val="000B0D53"/>
    <w:rsid w:val="000B695A"/>
    <w:rsid w:val="000C2041"/>
    <w:rsid w:val="000C210A"/>
    <w:rsid w:val="000C31B9"/>
    <w:rsid w:val="000C56DD"/>
    <w:rsid w:val="000D1672"/>
    <w:rsid w:val="000D6831"/>
    <w:rsid w:val="000E2F62"/>
    <w:rsid w:val="000E38ED"/>
    <w:rsid w:val="000E72F0"/>
    <w:rsid w:val="000E7F24"/>
    <w:rsid w:val="000F03BE"/>
    <w:rsid w:val="000F1757"/>
    <w:rsid w:val="000F225B"/>
    <w:rsid w:val="000F5804"/>
    <w:rsid w:val="000F7FAF"/>
    <w:rsid w:val="00100C58"/>
    <w:rsid w:val="00102289"/>
    <w:rsid w:val="00105975"/>
    <w:rsid w:val="00111F4D"/>
    <w:rsid w:val="00112A28"/>
    <w:rsid w:val="00114FB6"/>
    <w:rsid w:val="00115230"/>
    <w:rsid w:val="00115B5F"/>
    <w:rsid w:val="001162B4"/>
    <w:rsid w:val="00122CBC"/>
    <w:rsid w:val="00126D4A"/>
    <w:rsid w:val="00132C27"/>
    <w:rsid w:val="00132DA9"/>
    <w:rsid w:val="0013305B"/>
    <w:rsid w:val="00133B99"/>
    <w:rsid w:val="001342AF"/>
    <w:rsid w:val="00134A71"/>
    <w:rsid w:val="001379E4"/>
    <w:rsid w:val="001443BD"/>
    <w:rsid w:val="00152B05"/>
    <w:rsid w:val="001577E9"/>
    <w:rsid w:val="0016123E"/>
    <w:rsid w:val="0016138C"/>
    <w:rsid w:val="001731CE"/>
    <w:rsid w:val="00173E03"/>
    <w:rsid w:val="0018493B"/>
    <w:rsid w:val="00184A61"/>
    <w:rsid w:val="001864C0"/>
    <w:rsid w:val="001A0CD3"/>
    <w:rsid w:val="001A1617"/>
    <w:rsid w:val="001B1867"/>
    <w:rsid w:val="001B7C0D"/>
    <w:rsid w:val="001B7C20"/>
    <w:rsid w:val="001C0B32"/>
    <w:rsid w:val="001C4BE1"/>
    <w:rsid w:val="001C51D5"/>
    <w:rsid w:val="001C583C"/>
    <w:rsid w:val="001C7B6C"/>
    <w:rsid w:val="001D0752"/>
    <w:rsid w:val="001D28F9"/>
    <w:rsid w:val="001D53A9"/>
    <w:rsid w:val="001D71D8"/>
    <w:rsid w:val="001D7ADF"/>
    <w:rsid w:val="001E0F71"/>
    <w:rsid w:val="001E4734"/>
    <w:rsid w:val="001E6D05"/>
    <w:rsid w:val="001E7C28"/>
    <w:rsid w:val="001F1BDF"/>
    <w:rsid w:val="001F7110"/>
    <w:rsid w:val="001F7984"/>
    <w:rsid w:val="001F7E96"/>
    <w:rsid w:val="00202284"/>
    <w:rsid w:val="002028AF"/>
    <w:rsid w:val="00204A5C"/>
    <w:rsid w:val="00210202"/>
    <w:rsid w:val="00212488"/>
    <w:rsid w:val="00220628"/>
    <w:rsid w:val="002304D2"/>
    <w:rsid w:val="00234ABD"/>
    <w:rsid w:val="00236E2A"/>
    <w:rsid w:val="00237F62"/>
    <w:rsid w:val="00241706"/>
    <w:rsid w:val="0024586A"/>
    <w:rsid w:val="00246003"/>
    <w:rsid w:val="0025201D"/>
    <w:rsid w:val="00256F0C"/>
    <w:rsid w:val="002628CB"/>
    <w:rsid w:val="00262C05"/>
    <w:rsid w:val="002645DC"/>
    <w:rsid w:val="002651CF"/>
    <w:rsid w:val="00272715"/>
    <w:rsid w:val="00277EC4"/>
    <w:rsid w:val="00281D14"/>
    <w:rsid w:val="00282C13"/>
    <w:rsid w:val="00287527"/>
    <w:rsid w:val="0029062B"/>
    <w:rsid w:val="00290AE9"/>
    <w:rsid w:val="002959F9"/>
    <w:rsid w:val="002A0DF7"/>
    <w:rsid w:val="002A2975"/>
    <w:rsid w:val="002A3DC7"/>
    <w:rsid w:val="002A5784"/>
    <w:rsid w:val="002A60E0"/>
    <w:rsid w:val="002B24B9"/>
    <w:rsid w:val="002B77E7"/>
    <w:rsid w:val="002C1344"/>
    <w:rsid w:val="002C252E"/>
    <w:rsid w:val="002C4575"/>
    <w:rsid w:val="002C6773"/>
    <w:rsid w:val="002D17FD"/>
    <w:rsid w:val="002D2A3D"/>
    <w:rsid w:val="002D2B24"/>
    <w:rsid w:val="002E0B17"/>
    <w:rsid w:val="002E4FFB"/>
    <w:rsid w:val="002E7DED"/>
    <w:rsid w:val="002F160A"/>
    <w:rsid w:val="002F7E11"/>
    <w:rsid w:val="00304087"/>
    <w:rsid w:val="00310ACD"/>
    <w:rsid w:val="0031379F"/>
    <w:rsid w:val="00314CC3"/>
    <w:rsid w:val="00316352"/>
    <w:rsid w:val="00320A26"/>
    <w:rsid w:val="00321344"/>
    <w:rsid w:val="0032382E"/>
    <w:rsid w:val="003311DE"/>
    <w:rsid w:val="00331E65"/>
    <w:rsid w:val="0033451C"/>
    <w:rsid w:val="00336854"/>
    <w:rsid w:val="0034015C"/>
    <w:rsid w:val="0034279D"/>
    <w:rsid w:val="00342DB7"/>
    <w:rsid w:val="003442F4"/>
    <w:rsid w:val="00352435"/>
    <w:rsid w:val="003535E4"/>
    <w:rsid w:val="00353705"/>
    <w:rsid w:val="003562E8"/>
    <w:rsid w:val="0036357D"/>
    <w:rsid w:val="003649BC"/>
    <w:rsid w:val="00365E44"/>
    <w:rsid w:val="0036636F"/>
    <w:rsid w:val="00367AA1"/>
    <w:rsid w:val="00372E36"/>
    <w:rsid w:val="00376EE9"/>
    <w:rsid w:val="00377CBB"/>
    <w:rsid w:val="00385185"/>
    <w:rsid w:val="003877B6"/>
    <w:rsid w:val="00393887"/>
    <w:rsid w:val="00394C6B"/>
    <w:rsid w:val="003A4E62"/>
    <w:rsid w:val="003B1069"/>
    <w:rsid w:val="003B390A"/>
    <w:rsid w:val="003C15DE"/>
    <w:rsid w:val="003C1B49"/>
    <w:rsid w:val="003C2CBE"/>
    <w:rsid w:val="003C466F"/>
    <w:rsid w:val="003C4EB2"/>
    <w:rsid w:val="003C7C01"/>
    <w:rsid w:val="003F1AF3"/>
    <w:rsid w:val="003F313D"/>
    <w:rsid w:val="003F4D8D"/>
    <w:rsid w:val="004002DD"/>
    <w:rsid w:val="00402D5A"/>
    <w:rsid w:val="00414FFB"/>
    <w:rsid w:val="00415696"/>
    <w:rsid w:val="00417E8C"/>
    <w:rsid w:val="00417F18"/>
    <w:rsid w:val="004313E7"/>
    <w:rsid w:val="004337F5"/>
    <w:rsid w:val="004427D9"/>
    <w:rsid w:val="0044413E"/>
    <w:rsid w:val="0044763B"/>
    <w:rsid w:val="00451F34"/>
    <w:rsid w:val="00460A54"/>
    <w:rsid w:val="004629B3"/>
    <w:rsid w:val="0046376E"/>
    <w:rsid w:val="00464E68"/>
    <w:rsid w:val="00464FFC"/>
    <w:rsid w:val="0046690F"/>
    <w:rsid w:val="00467D60"/>
    <w:rsid w:val="00472B7B"/>
    <w:rsid w:val="00472FEC"/>
    <w:rsid w:val="004760C5"/>
    <w:rsid w:val="004764CE"/>
    <w:rsid w:val="00490A03"/>
    <w:rsid w:val="00493327"/>
    <w:rsid w:val="00494DBE"/>
    <w:rsid w:val="00495CE6"/>
    <w:rsid w:val="0049751A"/>
    <w:rsid w:val="004A13B9"/>
    <w:rsid w:val="004A323C"/>
    <w:rsid w:val="004B22C8"/>
    <w:rsid w:val="004B54E8"/>
    <w:rsid w:val="004C11FE"/>
    <w:rsid w:val="004C4FEB"/>
    <w:rsid w:val="004C6B79"/>
    <w:rsid w:val="004D059B"/>
    <w:rsid w:val="004D4CB6"/>
    <w:rsid w:val="004E0870"/>
    <w:rsid w:val="004E3341"/>
    <w:rsid w:val="004E5AA5"/>
    <w:rsid w:val="004F0A74"/>
    <w:rsid w:val="004F10C1"/>
    <w:rsid w:val="00502E62"/>
    <w:rsid w:val="00504452"/>
    <w:rsid w:val="0050518E"/>
    <w:rsid w:val="00506B8A"/>
    <w:rsid w:val="00514611"/>
    <w:rsid w:val="0052212B"/>
    <w:rsid w:val="00522D56"/>
    <w:rsid w:val="00525ACE"/>
    <w:rsid w:val="00530731"/>
    <w:rsid w:val="00531B98"/>
    <w:rsid w:val="00534B46"/>
    <w:rsid w:val="00534D2D"/>
    <w:rsid w:val="00540358"/>
    <w:rsid w:val="00540D47"/>
    <w:rsid w:val="00550864"/>
    <w:rsid w:val="0055571E"/>
    <w:rsid w:val="00556F67"/>
    <w:rsid w:val="0056103D"/>
    <w:rsid w:val="005633BE"/>
    <w:rsid w:val="00576946"/>
    <w:rsid w:val="005769CD"/>
    <w:rsid w:val="00580658"/>
    <w:rsid w:val="00581AFF"/>
    <w:rsid w:val="005833F0"/>
    <w:rsid w:val="00586CAF"/>
    <w:rsid w:val="005872B5"/>
    <w:rsid w:val="005873E9"/>
    <w:rsid w:val="00590FBE"/>
    <w:rsid w:val="00591180"/>
    <w:rsid w:val="00594952"/>
    <w:rsid w:val="00596F5A"/>
    <w:rsid w:val="0059722C"/>
    <w:rsid w:val="00597D07"/>
    <w:rsid w:val="00597F3B"/>
    <w:rsid w:val="005A3846"/>
    <w:rsid w:val="005A7ADD"/>
    <w:rsid w:val="005B1F0C"/>
    <w:rsid w:val="005B6A58"/>
    <w:rsid w:val="005C7112"/>
    <w:rsid w:val="005D0561"/>
    <w:rsid w:val="005D0AD9"/>
    <w:rsid w:val="005D0C6C"/>
    <w:rsid w:val="005D11C8"/>
    <w:rsid w:val="005D1B3A"/>
    <w:rsid w:val="005D22F6"/>
    <w:rsid w:val="005D385D"/>
    <w:rsid w:val="005E0C30"/>
    <w:rsid w:val="005E1EEB"/>
    <w:rsid w:val="005E3C75"/>
    <w:rsid w:val="005E69D9"/>
    <w:rsid w:val="005E7210"/>
    <w:rsid w:val="005F27F4"/>
    <w:rsid w:val="005F3239"/>
    <w:rsid w:val="005F3D0D"/>
    <w:rsid w:val="005F6567"/>
    <w:rsid w:val="00602C5F"/>
    <w:rsid w:val="00603CDD"/>
    <w:rsid w:val="0060448A"/>
    <w:rsid w:val="006058A3"/>
    <w:rsid w:val="00607256"/>
    <w:rsid w:val="006104C2"/>
    <w:rsid w:val="006131AF"/>
    <w:rsid w:val="006144B1"/>
    <w:rsid w:val="00620D76"/>
    <w:rsid w:val="006335F1"/>
    <w:rsid w:val="00633B87"/>
    <w:rsid w:val="006345B6"/>
    <w:rsid w:val="00635712"/>
    <w:rsid w:val="00641884"/>
    <w:rsid w:val="00643D8A"/>
    <w:rsid w:val="006513EB"/>
    <w:rsid w:val="00652229"/>
    <w:rsid w:val="00652793"/>
    <w:rsid w:val="00653F39"/>
    <w:rsid w:val="00654FCE"/>
    <w:rsid w:val="006626CA"/>
    <w:rsid w:val="00663487"/>
    <w:rsid w:val="00667E78"/>
    <w:rsid w:val="00672382"/>
    <w:rsid w:val="00682643"/>
    <w:rsid w:val="00682EB9"/>
    <w:rsid w:val="0068441A"/>
    <w:rsid w:val="00690B19"/>
    <w:rsid w:val="006A0A3C"/>
    <w:rsid w:val="006A4C2B"/>
    <w:rsid w:val="006A79F0"/>
    <w:rsid w:val="006B47EE"/>
    <w:rsid w:val="006B499F"/>
    <w:rsid w:val="006B7A20"/>
    <w:rsid w:val="006C74C4"/>
    <w:rsid w:val="006D488C"/>
    <w:rsid w:val="006D4996"/>
    <w:rsid w:val="006D54AB"/>
    <w:rsid w:val="006E0A08"/>
    <w:rsid w:val="006E3006"/>
    <w:rsid w:val="006E5032"/>
    <w:rsid w:val="006E5BDA"/>
    <w:rsid w:val="006F0FC7"/>
    <w:rsid w:val="006F341B"/>
    <w:rsid w:val="006F39A9"/>
    <w:rsid w:val="006F670F"/>
    <w:rsid w:val="006F695A"/>
    <w:rsid w:val="00703272"/>
    <w:rsid w:val="007072F5"/>
    <w:rsid w:val="0070733C"/>
    <w:rsid w:val="00710C5D"/>
    <w:rsid w:val="00713317"/>
    <w:rsid w:val="0071348C"/>
    <w:rsid w:val="00713584"/>
    <w:rsid w:val="007141DA"/>
    <w:rsid w:val="00717273"/>
    <w:rsid w:val="00720FD4"/>
    <w:rsid w:val="00724AF2"/>
    <w:rsid w:val="00725058"/>
    <w:rsid w:val="0073096C"/>
    <w:rsid w:val="007373D3"/>
    <w:rsid w:val="00742398"/>
    <w:rsid w:val="00747AA0"/>
    <w:rsid w:val="007507B5"/>
    <w:rsid w:val="0075091D"/>
    <w:rsid w:val="007512B3"/>
    <w:rsid w:val="00753A24"/>
    <w:rsid w:val="00754710"/>
    <w:rsid w:val="00754D65"/>
    <w:rsid w:val="0075720A"/>
    <w:rsid w:val="007579CA"/>
    <w:rsid w:val="00770591"/>
    <w:rsid w:val="00770FDC"/>
    <w:rsid w:val="00772188"/>
    <w:rsid w:val="0077297C"/>
    <w:rsid w:val="00772D23"/>
    <w:rsid w:val="007813D0"/>
    <w:rsid w:val="0078231C"/>
    <w:rsid w:val="00785993"/>
    <w:rsid w:val="007866E2"/>
    <w:rsid w:val="00786BA3"/>
    <w:rsid w:val="0078750D"/>
    <w:rsid w:val="00790A03"/>
    <w:rsid w:val="0079202F"/>
    <w:rsid w:val="00795AF2"/>
    <w:rsid w:val="00797B52"/>
    <w:rsid w:val="007A2AAD"/>
    <w:rsid w:val="007A4432"/>
    <w:rsid w:val="007A784E"/>
    <w:rsid w:val="007B499C"/>
    <w:rsid w:val="007B4D4B"/>
    <w:rsid w:val="007B6A2B"/>
    <w:rsid w:val="007C027A"/>
    <w:rsid w:val="007C1C2D"/>
    <w:rsid w:val="007C310C"/>
    <w:rsid w:val="007D2A02"/>
    <w:rsid w:val="007D69E8"/>
    <w:rsid w:val="007E6EA1"/>
    <w:rsid w:val="007F0F63"/>
    <w:rsid w:val="007F2B1E"/>
    <w:rsid w:val="007F62B4"/>
    <w:rsid w:val="00801517"/>
    <w:rsid w:val="00806870"/>
    <w:rsid w:val="008153D4"/>
    <w:rsid w:val="00817AE8"/>
    <w:rsid w:val="00817DE8"/>
    <w:rsid w:val="0082179D"/>
    <w:rsid w:val="0082246C"/>
    <w:rsid w:val="008229F5"/>
    <w:rsid w:val="00824235"/>
    <w:rsid w:val="0082699A"/>
    <w:rsid w:val="00826B94"/>
    <w:rsid w:val="00833CEB"/>
    <w:rsid w:val="008372D2"/>
    <w:rsid w:val="008374B6"/>
    <w:rsid w:val="008377BC"/>
    <w:rsid w:val="00844C17"/>
    <w:rsid w:val="00847726"/>
    <w:rsid w:val="00852511"/>
    <w:rsid w:val="008614F1"/>
    <w:rsid w:val="008639B3"/>
    <w:rsid w:val="00863C1A"/>
    <w:rsid w:val="0087142D"/>
    <w:rsid w:val="008733D9"/>
    <w:rsid w:val="00873956"/>
    <w:rsid w:val="00874AE1"/>
    <w:rsid w:val="008751AC"/>
    <w:rsid w:val="008775FA"/>
    <w:rsid w:val="00880E72"/>
    <w:rsid w:val="008825EE"/>
    <w:rsid w:val="0088596E"/>
    <w:rsid w:val="00892632"/>
    <w:rsid w:val="0089796A"/>
    <w:rsid w:val="008A1D37"/>
    <w:rsid w:val="008A2375"/>
    <w:rsid w:val="008C52EF"/>
    <w:rsid w:val="008D038B"/>
    <w:rsid w:val="008D76C5"/>
    <w:rsid w:val="008D7E68"/>
    <w:rsid w:val="008E0AFA"/>
    <w:rsid w:val="008E75D3"/>
    <w:rsid w:val="008F125E"/>
    <w:rsid w:val="008F2005"/>
    <w:rsid w:val="008F4D2F"/>
    <w:rsid w:val="008F7C20"/>
    <w:rsid w:val="00906292"/>
    <w:rsid w:val="009076AF"/>
    <w:rsid w:val="00915A97"/>
    <w:rsid w:val="00917162"/>
    <w:rsid w:val="00921190"/>
    <w:rsid w:val="00924007"/>
    <w:rsid w:val="009251CC"/>
    <w:rsid w:val="0092714E"/>
    <w:rsid w:val="00930710"/>
    <w:rsid w:val="009405D4"/>
    <w:rsid w:val="00942002"/>
    <w:rsid w:val="009455F4"/>
    <w:rsid w:val="00947885"/>
    <w:rsid w:val="00951C3A"/>
    <w:rsid w:val="00952168"/>
    <w:rsid w:val="009527FE"/>
    <w:rsid w:val="00956771"/>
    <w:rsid w:val="00963211"/>
    <w:rsid w:val="009728EB"/>
    <w:rsid w:val="009739A0"/>
    <w:rsid w:val="0097422E"/>
    <w:rsid w:val="0097424D"/>
    <w:rsid w:val="00974F84"/>
    <w:rsid w:val="009767C7"/>
    <w:rsid w:val="00981A94"/>
    <w:rsid w:val="009827BF"/>
    <w:rsid w:val="0098579A"/>
    <w:rsid w:val="00990CBE"/>
    <w:rsid w:val="0099195A"/>
    <w:rsid w:val="00992A11"/>
    <w:rsid w:val="00994681"/>
    <w:rsid w:val="0099486A"/>
    <w:rsid w:val="009A0E26"/>
    <w:rsid w:val="009A16EC"/>
    <w:rsid w:val="009B29B7"/>
    <w:rsid w:val="009B3B37"/>
    <w:rsid w:val="009B7D1F"/>
    <w:rsid w:val="009C088E"/>
    <w:rsid w:val="009C4D35"/>
    <w:rsid w:val="009C6103"/>
    <w:rsid w:val="009D12FD"/>
    <w:rsid w:val="009D1522"/>
    <w:rsid w:val="009D7252"/>
    <w:rsid w:val="009E5EB4"/>
    <w:rsid w:val="009F0113"/>
    <w:rsid w:val="009F0C02"/>
    <w:rsid w:val="009F22D2"/>
    <w:rsid w:val="00A027BC"/>
    <w:rsid w:val="00A044D6"/>
    <w:rsid w:val="00A04ADB"/>
    <w:rsid w:val="00A11E0F"/>
    <w:rsid w:val="00A15DAB"/>
    <w:rsid w:val="00A23264"/>
    <w:rsid w:val="00A26CB6"/>
    <w:rsid w:val="00A32F82"/>
    <w:rsid w:val="00A32F8B"/>
    <w:rsid w:val="00A3756F"/>
    <w:rsid w:val="00A41DE8"/>
    <w:rsid w:val="00A42D6F"/>
    <w:rsid w:val="00A43E06"/>
    <w:rsid w:val="00A45A62"/>
    <w:rsid w:val="00A510BA"/>
    <w:rsid w:val="00A54AC5"/>
    <w:rsid w:val="00A55DC3"/>
    <w:rsid w:val="00A56D41"/>
    <w:rsid w:val="00A61353"/>
    <w:rsid w:val="00A615A7"/>
    <w:rsid w:val="00A65784"/>
    <w:rsid w:val="00A66DB1"/>
    <w:rsid w:val="00A67A92"/>
    <w:rsid w:val="00A76C02"/>
    <w:rsid w:val="00A827D0"/>
    <w:rsid w:val="00A84621"/>
    <w:rsid w:val="00A87870"/>
    <w:rsid w:val="00A91A70"/>
    <w:rsid w:val="00AA1B85"/>
    <w:rsid w:val="00AA1EF7"/>
    <w:rsid w:val="00AB1CB6"/>
    <w:rsid w:val="00AB1D9A"/>
    <w:rsid w:val="00AC67B1"/>
    <w:rsid w:val="00AD21C6"/>
    <w:rsid w:val="00AD44FE"/>
    <w:rsid w:val="00AD6ECB"/>
    <w:rsid w:val="00AE49F1"/>
    <w:rsid w:val="00AF21ED"/>
    <w:rsid w:val="00B05CCA"/>
    <w:rsid w:val="00B13C96"/>
    <w:rsid w:val="00B14271"/>
    <w:rsid w:val="00B14C02"/>
    <w:rsid w:val="00B16270"/>
    <w:rsid w:val="00B21AA6"/>
    <w:rsid w:val="00B2685D"/>
    <w:rsid w:val="00B30351"/>
    <w:rsid w:val="00B33C2A"/>
    <w:rsid w:val="00B368BB"/>
    <w:rsid w:val="00B422EC"/>
    <w:rsid w:val="00B626F1"/>
    <w:rsid w:val="00B6547F"/>
    <w:rsid w:val="00B71239"/>
    <w:rsid w:val="00B726D4"/>
    <w:rsid w:val="00B774D7"/>
    <w:rsid w:val="00B8214F"/>
    <w:rsid w:val="00B84301"/>
    <w:rsid w:val="00B86A4F"/>
    <w:rsid w:val="00B93035"/>
    <w:rsid w:val="00B9337E"/>
    <w:rsid w:val="00B942A8"/>
    <w:rsid w:val="00B9479D"/>
    <w:rsid w:val="00B958E8"/>
    <w:rsid w:val="00B97E4A"/>
    <w:rsid w:val="00BA09B2"/>
    <w:rsid w:val="00BA4D6F"/>
    <w:rsid w:val="00BA5B46"/>
    <w:rsid w:val="00BB5D0B"/>
    <w:rsid w:val="00BB66FC"/>
    <w:rsid w:val="00BC0995"/>
    <w:rsid w:val="00BC2511"/>
    <w:rsid w:val="00BC419E"/>
    <w:rsid w:val="00BC7CC1"/>
    <w:rsid w:val="00BD2831"/>
    <w:rsid w:val="00BE74BB"/>
    <w:rsid w:val="00BE793A"/>
    <w:rsid w:val="00BF01CC"/>
    <w:rsid w:val="00BF1BFB"/>
    <w:rsid w:val="00BF2B82"/>
    <w:rsid w:val="00BF432A"/>
    <w:rsid w:val="00BF5BC1"/>
    <w:rsid w:val="00BF605A"/>
    <w:rsid w:val="00BF6E82"/>
    <w:rsid w:val="00C030A2"/>
    <w:rsid w:val="00C045E2"/>
    <w:rsid w:val="00C060C7"/>
    <w:rsid w:val="00C201D2"/>
    <w:rsid w:val="00C24C17"/>
    <w:rsid w:val="00C32857"/>
    <w:rsid w:val="00C34C0A"/>
    <w:rsid w:val="00C3758F"/>
    <w:rsid w:val="00C40B88"/>
    <w:rsid w:val="00C42C93"/>
    <w:rsid w:val="00C46C16"/>
    <w:rsid w:val="00C47D87"/>
    <w:rsid w:val="00C5376E"/>
    <w:rsid w:val="00C63464"/>
    <w:rsid w:val="00C808A6"/>
    <w:rsid w:val="00C814FC"/>
    <w:rsid w:val="00C875AD"/>
    <w:rsid w:val="00C97091"/>
    <w:rsid w:val="00C97260"/>
    <w:rsid w:val="00CA2001"/>
    <w:rsid w:val="00CB5B6C"/>
    <w:rsid w:val="00CC052E"/>
    <w:rsid w:val="00CC1EB2"/>
    <w:rsid w:val="00CD16BE"/>
    <w:rsid w:val="00CD4616"/>
    <w:rsid w:val="00CD47AC"/>
    <w:rsid w:val="00CD56AF"/>
    <w:rsid w:val="00CD5C8D"/>
    <w:rsid w:val="00CD6857"/>
    <w:rsid w:val="00CE33D5"/>
    <w:rsid w:val="00CE5B11"/>
    <w:rsid w:val="00CF38EC"/>
    <w:rsid w:val="00CF3A39"/>
    <w:rsid w:val="00CF5D37"/>
    <w:rsid w:val="00CF6F33"/>
    <w:rsid w:val="00D02248"/>
    <w:rsid w:val="00D0290A"/>
    <w:rsid w:val="00D05584"/>
    <w:rsid w:val="00D063B8"/>
    <w:rsid w:val="00D06825"/>
    <w:rsid w:val="00D17E3B"/>
    <w:rsid w:val="00D23C09"/>
    <w:rsid w:val="00D23CBB"/>
    <w:rsid w:val="00D23CED"/>
    <w:rsid w:val="00D24BD2"/>
    <w:rsid w:val="00D2573D"/>
    <w:rsid w:val="00D260A2"/>
    <w:rsid w:val="00D30CC6"/>
    <w:rsid w:val="00D3260C"/>
    <w:rsid w:val="00D33291"/>
    <w:rsid w:val="00D35790"/>
    <w:rsid w:val="00D43E84"/>
    <w:rsid w:val="00D54F2A"/>
    <w:rsid w:val="00D5653B"/>
    <w:rsid w:val="00D62EF1"/>
    <w:rsid w:val="00D6309D"/>
    <w:rsid w:val="00D63BB5"/>
    <w:rsid w:val="00D644CA"/>
    <w:rsid w:val="00D66FC2"/>
    <w:rsid w:val="00D76353"/>
    <w:rsid w:val="00D76C7E"/>
    <w:rsid w:val="00D771DE"/>
    <w:rsid w:val="00D7776D"/>
    <w:rsid w:val="00D85473"/>
    <w:rsid w:val="00D8564D"/>
    <w:rsid w:val="00D8617D"/>
    <w:rsid w:val="00D9293F"/>
    <w:rsid w:val="00D93598"/>
    <w:rsid w:val="00DA1E18"/>
    <w:rsid w:val="00DA2009"/>
    <w:rsid w:val="00DA31F9"/>
    <w:rsid w:val="00DB05B1"/>
    <w:rsid w:val="00DB5A79"/>
    <w:rsid w:val="00DB5FD6"/>
    <w:rsid w:val="00DC2465"/>
    <w:rsid w:val="00DC57DD"/>
    <w:rsid w:val="00DD512E"/>
    <w:rsid w:val="00DE1177"/>
    <w:rsid w:val="00DE270C"/>
    <w:rsid w:val="00DE2CEA"/>
    <w:rsid w:val="00DE3030"/>
    <w:rsid w:val="00DE3161"/>
    <w:rsid w:val="00DE472A"/>
    <w:rsid w:val="00DE4CA7"/>
    <w:rsid w:val="00DE6A3C"/>
    <w:rsid w:val="00DE74F4"/>
    <w:rsid w:val="00DE7F97"/>
    <w:rsid w:val="00DF1010"/>
    <w:rsid w:val="00DF5AEA"/>
    <w:rsid w:val="00DF63F6"/>
    <w:rsid w:val="00E13747"/>
    <w:rsid w:val="00E20171"/>
    <w:rsid w:val="00E220FD"/>
    <w:rsid w:val="00E25AEA"/>
    <w:rsid w:val="00E30DEF"/>
    <w:rsid w:val="00E30ED2"/>
    <w:rsid w:val="00E31276"/>
    <w:rsid w:val="00E34CAA"/>
    <w:rsid w:val="00E35FC4"/>
    <w:rsid w:val="00E36B2E"/>
    <w:rsid w:val="00E37F70"/>
    <w:rsid w:val="00E4177E"/>
    <w:rsid w:val="00E446C1"/>
    <w:rsid w:val="00E47174"/>
    <w:rsid w:val="00E54B2E"/>
    <w:rsid w:val="00E62619"/>
    <w:rsid w:val="00E7470E"/>
    <w:rsid w:val="00E758B9"/>
    <w:rsid w:val="00E85569"/>
    <w:rsid w:val="00E856AF"/>
    <w:rsid w:val="00E86B83"/>
    <w:rsid w:val="00E87C64"/>
    <w:rsid w:val="00E93A01"/>
    <w:rsid w:val="00E93FF8"/>
    <w:rsid w:val="00E962F0"/>
    <w:rsid w:val="00E96EAF"/>
    <w:rsid w:val="00EA1752"/>
    <w:rsid w:val="00EA2BDC"/>
    <w:rsid w:val="00EA3A68"/>
    <w:rsid w:val="00EA5A89"/>
    <w:rsid w:val="00EA5BDB"/>
    <w:rsid w:val="00EB46D9"/>
    <w:rsid w:val="00EB5925"/>
    <w:rsid w:val="00EC142D"/>
    <w:rsid w:val="00EC1E16"/>
    <w:rsid w:val="00ED0024"/>
    <w:rsid w:val="00ED066F"/>
    <w:rsid w:val="00ED0F85"/>
    <w:rsid w:val="00ED2B5C"/>
    <w:rsid w:val="00ED3269"/>
    <w:rsid w:val="00EE1A8C"/>
    <w:rsid w:val="00EE4643"/>
    <w:rsid w:val="00EF1330"/>
    <w:rsid w:val="00EF15FF"/>
    <w:rsid w:val="00EF4A30"/>
    <w:rsid w:val="00EF6666"/>
    <w:rsid w:val="00EF7111"/>
    <w:rsid w:val="00EF7D1A"/>
    <w:rsid w:val="00F0448F"/>
    <w:rsid w:val="00F0716C"/>
    <w:rsid w:val="00F11DB4"/>
    <w:rsid w:val="00F12341"/>
    <w:rsid w:val="00F25EE4"/>
    <w:rsid w:val="00F266D9"/>
    <w:rsid w:val="00F270E9"/>
    <w:rsid w:val="00F275C0"/>
    <w:rsid w:val="00F30D88"/>
    <w:rsid w:val="00F30F6E"/>
    <w:rsid w:val="00F32C31"/>
    <w:rsid w:val="00F346B6"/>
    <w:rsid w:val="00F36145"/>
    <w:rsid w:val="00F36C13"/>
    <w:rsid w:val="00F37BDD"/>
    <w:rsid w:val="00F41503"/>
    <w:rsid w:val="00F466C8"/>
    <w:rsid w:val="00F4683B"/>
    <w:rsid w:val="00F469A9"/>
    <w:rsid w:val="00F50B46"/>
    <w:rsid w:val="00F50D1F"/>
    <w:rsid w:val="00F6203E"/>
    <w:rsid w:val="00F635FC"/>
    <w:rsid w:val="00F63D03"/>
    <w:rsid w:val="00F65E2F"/>
    <w:rsid w:val="00F66077"/>
    <w:rsid w:val="00F66BF3"/>
    <w:rsid w:val="00F67DF1"/>
    <w:rsid w:val="00F70BBC"/>
    <w:rsid w:val="00F71E93"/>
    <w:rsid w:val="00F72B87"/>
    <w:rsid w:val="00F8252A"/>
    <w:rsid w:val="00F8309B"/>
    <w:rsid w:val="00F833C9"/>
    <w:rsid w:val="00F90064"/>
    <w:rsid w:val="00F910E7"/>
    <w:rsid w:val="00F91359"/>
    <w:rsid w:val="00F93F97"/>
    <w:rsid w:val="00F96AFD"/>
    <w:rsid w:val="00FA1398"/>
    <w:rsid w:val="00FA2E19"/>
    <w:rsid w:val="00FA3C26"/>
    <w:rsid w:val="00FA4E7A"/>
    <w:rsid w:val="00FA55A0"/>
    <w:rsid w:val="00FA697F"/>
    <w:rsid w:val="00FB2215"/>
    <w:rsid w:val="00FB3595"/>
    <w:rsid w:val="00FB5521"/>
    <w:rsid w:val="00FB610D"/>
    <w:rsid w:val="00FC166F"/>
    <w:rsid w:val="00FC1917"/>
    <w:rsid w:val="00FC4477"/>
    <w:rsid w:val="00FC46FB"/>
    <w:rsid w:val="00FD0A38"/>
    <w:rsid w:val="00FD2BD3"/>
    <w:rsid w:val="00FD4CCA"/>
    <w:rsid w:val="00FE2A9E"/>
    <w:rsid w:val="00FF3797"/>
    <w:rsid w:val="0B4E0D5F"/>
    <w:rsid w:val="0EC4170D"/>
    <w:rsid w:val="5CA1CBF4"/>
    <w:rsid w:val="5F445A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e1000f"/>
    </o:shapedefaults>
    <o:shapelayout v:ext="edit">
      <o:idmap v:ext="edit" data="2"/>
    </o:shapelayout>
  </w:shapeDefaults>
  <w:decimalSymbol w:val=","/>
  <w:listSeparator w:val=";"/>
  <w14:docId w14:val="3FB409AA"/>
  <w15:chartTrackingRefBased/>
  <w15:docId w15:val="{4EC89DFE-DB9A-4E6B-A43C-DF4F07C1F6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Segoe UI" w:eastAsia="Times New Roman" w:hAnsi="Segoe UI" w:cs="Times New Roman"/>
        <w:sz w:val="18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9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semiHidden="1" w:unhideWhenUsed="1"/>
    <w:lsdException w:name="HTML Sample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99" w:qFormat="1"/>
    <w:lsdException w:name="Medium Grid 3" w:uiPriority="99"/>
    <w:lsdException w:name="Dark List" w:uiPriority="99"/>
    <w:lsdException w:name="Colorful Shading" w:uiPriority="99"/>
    <w:lsdException w:name="Colorful List" w:uiPriority="99"/>
    <w:lsdException w:name="Colorful Grid" w:uiPriority="99"/>
    <w:lsdException w:name="Light Shading Accent 1" w:uiPriority="99"/>
    <w:lsdException w:name="Light List Accent 1" w:uiPriority="99"/>
    <w:lsdException w:name="Light Grid Accent 1" w:uiPriority="99"/>
    <w:lsdException w:name="Medium Shading 1 Accent 1" w:uiPriority="1" w:qFormat="1"/>
    <w:lsdException w:name="Medium Shading 2 Accent 1" w:uiPriority="60"/>
    <w:lsdException w:name="Medium List 1 Accent 1" w:uiPriority="61"/>
    <w:lsdException w:name="Revision" w:semiHidden="1" w:uiPriority="62" w:unhideWhenUsed="1"/>
    <w:lsdException w:name="List Paragraph" w:uiPriority="63" w:qFormat="1"/>
    <w:lsdException w:name="Quote" w:uiPriority="64" w:qFormat="1"/>
    <w:lsdException w:name="Intense Quote" w:uiPriority="65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 w:qFormat="1"/>
    <w:lsdException w:name="Colorful Grid Accent 1" w:uiPriority="73" w:qFormat="1"/>
    <w:lsdException w:name="Light Shading Accent 2" w:uiPriority="60" w:qFormat="1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99"/>
    <w:lsdException w:name="Medium Grid 1 Accent 2" w:uiPriority="34" w:qFormat="1"/>
    <w:lsdException w:name="Medium Grid 2 Accent 2" w:uiPriority="29" w:qFormat="1"/>
    <w:lsdException w:name="Medium Grid 3 Accent 2" w:uiPriority="30" w:qFormat="1"/>
    <w:lsdException w:name="Dark List Accent 2" w:uiPriority="66"/>
    <w:lsdException w:name="Colorful Shading Accent 2" w:uiPriority="67"/>
    <w:lsdException w:name="Colorful List Accent 2" w:uiPriority="68"/>
    <w:lsdException w:name="Colorful Grid Accent 2" w:uiPriority="69"/>
    <w:lsdException w:name="Light Shading Accent 3" w:uiPriority="70"/>
    <w:lsdException w:name="Light List Accent 3" w:uiPriority="71"/>
    <w:lsdException w:name="Light Grid Accent 3" w:uiPriority="72"/>
    <w:lsdException w:name="Medium Shading 1 Accent 3" w:uiPriority="73"/>
    <w:lsdException w:name="Medium Shading 2 Accent 3" w:uiPriority="60"/>
    <w:lsdException w:name="Medium List 1 Accent 3" w:uiPriority="61"/>
    <w:lsdException w:name="Medium List 2 Accent 3" w:uiPriority="62"/>
    <w:lsdException w:name="Medium Grid 1 Accent 3" w:uiPriority="63"/>
    <w:lsdException w:name="Medium Grid 2 Accent 3" w:uiPriority="64"/>
    <w:lsdException w:name="Medium Grid 3 Accent 3" w:uiPriority="65"/>
    <w:lsdException w:name="Dark List Accent 3" w:uiPriority="66"/>
    <w:lsdException w:name="Colorful Shading Accent 3" w:uiPriority="67"/>
    <w:lsdException w:name="Colorful List Accent 3" w:uiPriority="68"/>
    <w:lsdException w:name="Colorful Grid Accent 3" w:uiPriority="69"/>
    <w:lsdException w:name="Light Shading Accent 4" w:uiPriority="70"/>
    <w:lsdException w:name="Light List Accent 4" w:uiPriority="71"/>
    <w:lsdException w:name="Light Grid Accent 4" w:uiPriority="72"/>
    <w:lsdException w:name="Medium Shading 1 Accent 4" w:uiPriority="73"/>
    <w:lsdException w:name="Medium Shading 2 Accent 4" w:uiPriority="60"/>
    <w:lsdException w:name="Medium List 1 Accent 4" w:uiPriority="61"/>
    <w:lsdException w:name="Medium List 2 Accent 4" w:uiPriority="62"/>
    <w:lsdException w:name="Medium Grid 1 Accent 4" w:uiPriority="63"/>
    <w:lsdException w:name="Medium Grid 2 Accent 4" w:uiPriority="64"/>
    <w:lsdException w:name="Medium Grid 3 Accent 4" w:uiPriority="65"/>
    <w:lsdException w:name="Dark List Accent 4" w:uiPriority="66"/>
    <w:lsdException w:name="Colorful Shading Accent 4" w:uiPriority="67"/>
    <w:lsdException w:name="Colorful List Accent 4" w:uiPriority="68"/>
    <w:lsdException w:name="Colorful Grid Accent 4" w:uiPriority="69"/>
    <w:lsdException w:name="Light Shading Accent 5" w:uiPriority="70"/>
    <w:lsdException w:name="Light List Accent 5" w:uiPriority="71"/>
    <w:lsdException w:name="Light Grid Accent 5" w:uiPriority="72"/>
    <w:lsdException w:name="Medium Shading 1 Accent 5" w:uiPriority="73"/>
    <w:lsdException w:name="Medium Shading 2 Accent 5" w:uiPriority="60"/>
    <w:lsdException w:name="Medium List 1 Accent 5" w:uiPriority="61"/>
    <w:lsdException w:name="Medium List 2 Accent 5" w:uiPriority="62"/>
    <w:lsdException w:name="Medium Grid 1 Accent 5" w:uiPriority="63"/>
    <w:lsdException w:name="Medium Grid 2 Accent 5" w:uiPriority="64"/>
    <w:lsdException w:name="Medium Grid 3 Accent 5" w:uiPriority="65"/>
    <w:lsdException w:name="Dark List Accent 5" w:uiPriority="66"/>
    <w:lsdException w:name="Colorful Shading Accent 5" w:uiPriority="67"/>
    <w:lsdException w:name="Colorful List Accent 5" w:uiPriority="68"/>
    <w:lsdException w:name="Colorful Grid Accent 5" w:uiPriority="69"/>
    <w:lsdException w:name="Light Shading Accent 6" w:uiPriority="70"/>
    <w:lsdException w:name="Light List Accent 6" w:uiPriority="71"/>
    <w:lsdException w:name="Light Grid Accent 6" w:uiPriority="72"/>
    <w:lsdException w:name="Medium Shading 1 Accent 6" w:uiPriority="73"/>
    <w:lsdException w:name="Medium Shading 2 Accent 6" w:uiPriority="60"/>
    <w:lsdException w:name="Medium List 1 Accent 6" w:uiPriority="61"/>
    <w:lsdException w:name="Medium List 2 Accent 6" w:uiPriority="62"/>
    <w:lsdException w:name="Medium Grid 1 Accent 6" w:uiPriority="63"/>
    <w:lsdException w:name="Medium Grid 2 Accent 6" w:uiPriority="64"/>
    <w:lsdException w:name="Medium Grid 3 Accent 6" w:uiPriority="65"/>
    <w:lsdException w:name="Dark List Accent 6" w:uiPriority="66"/>
    <w:lsdException w:name="Colorful Shading Accent 6" w:uiPriority="67"/>
    <w:lsdException w:name="Colorful List Accent 6" w:uiPriority="68"/>
    <w:lsdException w:name="Colorful Grid Accent 6" w:uiPriority="69"/>
    <w:lsdException w:name="Subtle Emphasis" w:uiPriority="70" w:qFormat="1"/>
    <w:lsdException w:name="Intense Emphasis" w:uiPriority="71" w:qFormat="1"/>
    <w:lsdException w:name="Subtle Reference" w:uiPriority="72" w:qFormat="1"/>
    <w:lsdException w:name="Intense Reference" w:uiPriority="73" w:qFormat="1"/>
    <w:lsdException w:name="Book Title" w:uiPriority="60" w:qFormat="1"/>
    <w:lsdException w:name="Bibliography" w:semiHidden="1" w:uiPriority="61" w:unhideWhenUsed="1"/>
    <w:lsdException w:name="TOC Heading" w:semiHidden="1" w:uiPriority="62" w:unhideWhenUsed="1" w:qFormat="1"/>
    <w:lsdException w:name="Plain Table 1" w:uiPriority="63"/>
    <w:lsdException w:name="Plain Table 2" w:uiPriority="64"/>
    <w:lsdException w:name="Plain Table 3" w:uiPriority="65" w:qFormat="1"/>
    <w:lsdException w:name="Plain Table 4" w:uiPriority="66" w:qFormat="1"/>
    <w:lsdException w:name="Plain Table 5" w:uiPriority="67" w:qFormat="1"/>
    <w:lsdException w:name="Grid Table Light" w:uiPriority="68" w:qFormat="1"/>
    <w:lsdException w:name="Grid Table 1 Light" w:uiPriority="69" w:qFormat="1"/>
    <w:lsdException w:name="Grid Table 2" w:uiPriority="70"/>
    <w:lsdException w:name="Grid Table 3" w:uiPriority="71" w:qFormat="1"/>
    <w:lsdException w:name="Grid Table 4" w:uiPriority="72"/>
    <w:lsdException w:name="Grid Table 5 Dark" w:uiPriority="73"/>
    <w:lsdException w:name="Grid Table 6 Colorful" w:uiPriority="19" w:qFormat="1"/>
    <w:lsdException w:name="Grid Table 7 Colorful" w:uiPriority="21" w:qFormat="1"/>
    <w:lsdException w:name="Grid Table 1 Light Accent 1" w:uiPriority="31" w:qFormat="1"/>
    <w:lsdException w:name="Grid Table 2 Accent 1" w:uiPriority="32" w:qFormat="1"/>
    <w:lsdException w:name="Grid Table 3 Accent 1" w:uiPriority="33" w:qFormat="1"/>
    <w:lsdException w:name="Grid Table 4 Accent 1" w:uiPriority="37"/>
    <w:lsdException w:name="Grid Table 5 Dark Accent 1" w:uiPriority="39" w:qFormat="1"/>
    <w:lsdException w:name="Grid Table 6 Colorful Accent 1" w:uiPriority="41"/>
    <w:lsdException w:name="Grid Table 7 Colorful Accent 1" w:uiPriority="42"/>
    <w:lsdException w:name="Grid Table 1 Light Accent 2" w:uiPriority="43"/>
    <w:lsdException w:name="Grid Table 2 Accent 2" w:uiPriority="44"/>
    <w:lsdException w:name="Grid Table 3 Accent 2" w:uiPriority="45"/>
    <w:lsdException w:name="Grid Table 4 Accent 2" w:uiPriority="40"/>
    <w:lsdException w:name="Grid Table 5 Dark Accent 2" w:uiPriority="46"/>
    <w:lsdException w:name="Grid Table 6 Colorful Accent 2" w:uiPriority="47"/>
    <w:lsdException w:name="Grid Table 7 Colorful Accent 2" w:uiPriority="48"/>
    <w:lsdException w:name="Grid Table 1 Light Accent 3" w:uiPriority="49"/>
    <w:lsdException w:name="Grid Table 2 Accent 3" w:uiPriority="50"/>
    <w:lsdException w:name="Grid Table 3 Accent 3" w:uiPriority="51"/>
    <w:lsdException w:name="Grid Table 4 Accent 3" w:uiPriority="52"/>
    <w:lsdException w:name="Grid Table 5 Dark Accent 3" w:uiPriority="46"/>
    <w:lsdException w:name="Grid Table 6 Colorful Accent 3" w:uiPriority="47"/>
    <w:lsdException w:name="Grid Table 7 Colorful Accent 3" w:uiPriority="48"/>
    <w:lsdException w:name="Grid Table 1 Light Accent 4" w:uiPriority="49"/>
    <w:lsdException w:name="Grid Table 2 Accent 4" w:uiPriority="50"/>
    <w:lsdException w:name="Grid Table 3 Accent 4" w:uiPriority="51"/>
    <w:lsdException w:name="Grid Table 4 Accent 4" w:uiPriority="52"/>
    <w:lsdException w:name="Grid Table 5 Dark Accent 4" w:uiPriority="46"/>
    <w:lsdException w:name="Grid Table 6 Colorful Accent 4" w:uiPriority="47"/>
    <w:lsdException w:name="Grid Table 7 Colorful Accent 4" w:uiPriority="48"/>
    <w:lsdException w:name="Grid Table 1 Light Accent 5" w:uiPriority="49"/>
    <w:lsdException w:name="Grid Table 2 Accent 5" w:uiPriority="50"/>
    <w:lsdException w:name="Grid Table 3 Accent 5" w:uiPriority="51"/>
    <w:lsdException w:name="Grid Table 4 Accent 5" w:uiPriority="52"/>
    <w:lsdException w:name="Grid Table 5 Dark Accent 5" w:uiPriority="46"/>
    <w:lsdException w:name="Grid Table 6 Colorful Accent 5" w:uiPriority="47"/>
    <w:lsdException w:name="Grid Table 7 Colorful Accent 5" w:uiPriority="48"/>
    <w:lsdException w:name="Grid Table 1 Light Accent 6" w:uiPriority="49"/>
    <w:lsdException w:name="Grid Table 2 Accent 6" w:uiPriority="50"/>
    <w:lsdException w:name="Grid Table 3 Accent 6" w:uiPriority="51"/>
    <w:lsdException w:name="Grid Table 4 Accent 6" w:uiPriority="52"/>
    <w:lsdException w:name="Grid Table 5 Dark Accent 6" w:uiPriority="46"/>
    <w:lsdException w:name="Grid Table 6 Colorful Accent 6" w:uiPriority="47"/>
    <w:lsdException w:name="Grid Table 7 Colorful Accent 6" w:uiPriority="48"/>
    <w:lsdException w:name="List Table 1 Light" w:uiPriority="49"/>
    <w:lsdException w:name="List Table 2" w:uiPriority="50"/>
    <w:lsdException w:name="List Table 3" w:uiPriority="51"/>
    <w:lsdException w:name="List Table 4" w:uiPriority="52"/>
    <w:lsdException w:name="List Table 5 Dark" w:uiPriority="46"/>
    <w:lsdException w:name="List Table 6 Colorful" w:uiPriority="47"/>
    <w:lsdException w:name="List Table 7 Colorful" w:uiPriority="48"/>
    <w:lsdException w:name="List Table 1 Light Accent 1" w:uiPriority="49"/>
    <w:lsdException w:name="List Table 2 Accent 1" w:uiPriority="50"/>
    <w:lsdException w:name="List Table 3 Accent 1" w:uiPriority="51"/>
    <w:lsdException w:name="List Table 4 Accent 1" w:uiPriority="52"/>
    <w:lsdException w:name="List Table 5 Dark Accent 1" w:uiPriority="46"/>
    <w:lsdException w:name="List Table 6 Colorful Accent 1" w:uiPriority="47"/>
    <w:lsdException w:name="List Table 7 Colorful Accent 1" w:uiPriority="48"/>
    <w:lsdException w:name="List Table 1 Light Accent 2" w:uiPriority="49"/>
    <w:lsdException w:name="List Table 2 Accent 2" w:uiPriority="50"/>
    <w:lsdException w:name="List Table 3 Accent 2" w:uiPriority="51"/>
    <w:lsdException w:name="List Table 4 Accent 2" w:uiPriority="52"/>
    <w:lsdException w:name="List Table 5 Dark Accent 2" w:uiPriority="46"/>
    <w:lsdException w:name="List Table 6 Colorful Accent 2" w:uiPriority="47"/>
    <w:lsdException w:name="List Table 7 Colorful Accent 2" w:uiPriority="48"/>
    <w:lsdException w:name="List Table 1 Light Accent 3" w:uiPriority="49"/>
    <w:lsdException w:name="List Table 2 Accent 3" w:uiPriority="50"/>
    <w:lsdException w:name="List Table 3 Accent 3" w:uiPriority="51"/>
    <w:lsdException w:name="List Table 4 Accent 3" w:uiPriority="52"/>
    <w:lsdException w:name="List Table 5 Dark Accent 3" w:uiPriority="46"/>
    <w:lsdException w:name="List Table 6 Colorful Accent 3" w:uiPriority="47"/>
    <w:lsdException w:name="List Table 7 Colorful Accent 3" w:uiPriority="48"/>
    <w:lsdException w:name="List Table 1 Light Accent 4" w:uiPriority="49"/>
    <w:lsdException w:name="List Table 2 Accent 4" w:uiPriority="50"/>
    <w:lsdException w:name="List Table 3 Accent 4" w:uiPriority="51"/>
    <w:lsdException w:name="List Table 4 Accent 4" w:uiPriority="52"/>
    <w:lsdException w:name="List Table 5 Dark Accent 4" w:uiPriority="46"/>
    <w:lsdException w:name="List Table 6 Colorful Accent 4" w:uiPriority="47"/>
    <w:lsdException w:name="List Table 7 Colorful Accent 4" w:uiPriority="48"/>
    <w:lsdException w:name="List Table 1 Light Accent 5" w:uiPriority="49"/>
    <w:lsdException w:name="List Table 2 Accent 5" w:uiPriority="50"/>
    <w:lsdException w:name="List Table 3 Accent 5" w:uiPriority="51"/>
    <w:lsdException w:name="List Table 4 Accent 5" w:uiPriority="52"/>
    <w:lsdException w:name="List Table 5 Dark Accent 5" w:uiPriority="46"/>
    <w:lsdException w:name="List Table 6 Colorful Accent 5" w:uiPriority="47"/>
    <w:lsdException w:name="List Table 7 Colorful Accent 5" w:uiPriority="48"/>
    <w:lsdException w:name="List Table 1 Light Accent 6" w:uiPriority="49"/>
    <w:lsdException w:name="List Table 2 Accent 6" w:uiPriority="50"/>
    <w:lsdException w:name="List Table 3 Accent 6" w:uiPriority="51"/>
    <w:lsdException w:name="List Table 4 Accent 6" w:uiPriority="52"/>
    <w:lsdException w:name="List Table 5 Dark Accent 6" w:uiPriority="46"/>
    <w:lsdException w:name="List Table 6 Colorful Accent 6" w:uiPriority="47"/>
    <w:lsdException w:name="List Table 7 Colorful Accent 6" w:uiPriority="48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y">
    <w:name w:val="Normal"/>
    <w:qFormat/>
    <w:rsid w:val="002A2975"/>
    <w:pPr>
      <w:spacing w:line="276" w:lineRule="auto"/>
      <w:jc w:val="both"/>
    </w:pPr>
    <w:rPr>
      <w:sz w:val="22"/>
    </w:rPr>
  </w:style>
  <w:style w:type="paragraph" w:styleId="Nadpis1">
    <w:name w:val="heading 1"/>
    <w:basedOn w:val="Normlny"/>
    <w:next w:val="Normlny"/>
    <w:link w:val="Nadpis1Char"/>
    <w:uiPriority w:val="99"/>
    <w:qFormat/>
    <w:rsid w:val="00097261"/>
    <w:pPr>
      <w:keepNext/>
      <w:spacing w:line="420" w:lineRule="atLeast"/>
      <w:outlineLvl w:val="0"/>
    </w:pPr>
    <w:rPr>
      <w:rFonts w:cs="Arial"/>
      <w:b/>
      <w:bCs/>
      <w:kern w:val="32"/>
      <w:sz w:val="36"/>
      <w:szCs w:val="32"/>
    </w:rPr>
  </w:style>
  <w:style w:type="paragraph" w:styleId="Nadpis2">
    <w:name w:val="heading 2"/>
    <w:basedOn w:val="Normlny"/>
    <w:next w:val="Normlny"/>
    <w:qFormat/>
    <w:rsid w:val="003F46B0"/>
    <w:pPr>
      <w:keepNext/>
      <w:outlineLvl w:val="1"/>
    </w:pPr>
    <w:rPr>
      <w:rFonts w:cs="Arial"/>
      <w:bCs/>
      <w:iCs/>
      <w:color w:val="E1000F"/>
      <w:szCs w:val="28"/>
    </w:rPr>
  </w:style>
  <w:style w:type="paragraph" w:styleId="Nadpis3">
    <w:name w:val="heading 3"/>
    <w:basedOn w:val="Nadpis2"/>
    <w:next w:val="Normlny"/>
    <w:qFormat/>
    <w:rsid w:val="006F1596"/>
    <w:pPr>
      <w:outlineLvl w:val="2"/>
    </w:pPr>
    <w:rPr>
      <w:color w:val="auto"/>
    </w:rPr>
  </w:style>
  <w:style w:type="paragraph" w:styleId="Nadpis4">
    <w:name w:val="heading 4"/>
    <w:basedOn w:val="Normlny"/>
    <w:next w:val="Normlny"/>
    <w:link w:val="Nadpis4Char"/>
    <w:semiHidden/>
    <w:unhideWhenUsed/>
    <w:qFormat/>
    <w:rsid w:val="004002D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74E55" w:themeColor="accent1" w:themeShade="BF"/>
    </w:rPr>
  </w:style>
  <w:style w:type="paragraph" w:styleId="Nadpis5">
    <w:name w:val="heading 5"/>
    <w:basedOn w:val="Normlny"/>
    <w:next w:val="Normlny"/>
    <w:link w:val="Nadpis5Char"/>
    <w:semiHidden/>
    <w:unhideWhenUsed/>
    <w:qFormat/>
    <w:rsid w:val="004002DD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474E55" w:themeColor="accent1" w:themeShade="BF"/>
    </w:rPr>
  </w:style>
  <w:style w:type="paragraph" w:styleId="Nadpis6">
    <w:name w:val="heading 6"/>
    <w:basedOn w:val="Normlny"/>
    <w:next w:val="Normlny"/>
    <w:link w:val="Nadpis6Char"/>
    <w:semiHidden/>
    <w:unhideWhenUsed/>
    <w:qFormat/>
    <w:rsid w:val="004002DD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F3439" w:themeColor="accent1" w:themeShade="7F"/>
    </w:rPr>
  </w:style>
  <w:style w:type="paragraph" w:styleId="Nadpis7">
    <w:name w:val="heading 7"/>
    <w:basedOn w:val="Normlny"/>
    <w:next w:val="Normlny"/>
    <w:link w:val="Nadpis7Char"/>
    <w:semiHidden/>
    <w:unhideWhenUsed/>
    <w:qFormat/>
    <w:rsid w:val="004002DD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F3439" w:themeColor="accent1" w:themeShade="7F"/>
    </w:rPr>
  </w:style>
  <w:style w:type="paragraph" w:styleId="Nadpis8">
    <w:name w:val="heading 8"/>
    <w:basedOn w:val="Normlny"/>
    <w:next w:val="Normlny"/>
    <w:link w:val="Nadpis8Char"/>
    <w:semiHidden/>
    <w:unhideWhenUsed/>
    <w:qFormat/>
    <w:rsid w:val="004002D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dpis9">
    <w:name w:val="heading 9"/>
    <w:basedOn w:val="Normlny"/>
    <w:next w:val="Normlny"/>
    <w:link w:val="Nadpis9Char"/>
    <w:semiHidden/>
    <w:unhideWhenUsed/>
    <w:qFormat/>
    <w:rsid w:val="004002D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rsid w:val="00C3758F"/>
    <w:pPr>
      <w:tabs>
        <w:tab w:val="left" w:pos="2607"/>
        <w:tab w:val="center" w:pos="4320"/>
        <w:tab w:val="right" w:pos="9356"/>
      </w:tabs>
      <w:spacing w:before="1440" w:line="100" w:lineRule="atLeast"/>
      <w:jc w:val="right"/>
    </w:pPr>
    <w:rPr>
      <w:rFonts w:cs="Segoe UI"/>
      <w:b/>
      <w:bCs/>
      <w:color w:val="3E3C3C"/>
      <w:sz w:val="40"/>
      <w:szCs w:val="40"/>
    </w:rPr>
  </w:style>
  <w:style w:type="paragraph" w:styleId="Pta">
    <w:name w:val="footer"/>
    <w:basedOn w:val="Normlny"/>
    <w:link w:val="PtaChar"/>
    <w:uiPriority w:val="99"/>
    <w:rsid w:val="00992A11"/>
    <w:pPr>
      <w:tabs>
        <w:tab w:val="right" w:pos="7083"/>
        <w:tab w:val="right" w:pos="8640"/>
      </w:tabs>
      <w:spacing w:line="180" w:lineRule="atLeast"/>
      <w:jc w:val="right"/>
    </w:pPr>
    <w:rPr>
      <w:bCs/>
      <w:noProof/>
      <w:sz w:val="12"/>
    </w:rPr>
  </w:style>
  <w:style w:type="paragraph" w:customStyle="1" w:styleId="Intro">
    <w:name w:val="Intro"/>
    <w:basedOn w:val="Normlny"/>
    <w:rsid w:val="006F1596"/>
    <w:pPr>
      <w:spacing w:after="300"/>
    </w:pPr>
    <w:rPr>
      <w:color w:val="415055"/>
      <w:sz w:val="24"/>
    </w:rPr>
  </w:style>
  <w:style w:type="paragraph" w:customStyle="1" w:styleId="NumBullet">
    <w:name w:val="Num_Bullet"/>
    <w:basedOn w:val="Normlny"/>
    <w:rsid w:val="00576BC8"/>
    <w:pPr>
      <w:numPr>
        <w:numId w:val="1"/>
      </w:numPr>
      <w:tabs>
        <w:tab w:val="clear" w:pos="567"/>
        <w:tab w:val="left" w:pos="357"/>
      </w:tabs>
      <w:ind w:left="357" w:hanging="357"/>
    </w:pPr>
  </w:style>
  <w:style w:type="paragraph" w:customStyle="1" w:styleId="Page1Name">
    <w:name w:val="Page1_Name"/>
    <w:basedOn w:val="Normlny"/>
    <w:rsid w:val="004F237B"/>
    <w:pPr>
      <w:spacing w:after="420" w:line="360" w:lineRule="atLeast"/>
    </w:pPr>
    <w:rPr>
      <w:b/>
      <w:sz w:val="30"/>
    </w:rPr>
  </w:style>
  <w:style w:type="paragraph" w:customStyle="1" w:styleId="Page1Title">
    <w:name w:val="Page1_Title"/>
    <w:basedOn w:val="Normlny"/>
    <w:rsid w:val="004F237B"/>
    <w:pPr>
      <w:spacing w:line="228" w:lineRule="auto"/>
    </w:pPr>
    <w:rPr>
      <w:color w:val="E1000F"/>
      <w:sz w:val="90"/>
    </w:rPr>
  </w:style>
  <w:style w:type="paragraph" w:customStyle="1" w:styleId="Page1Author">
    <w:name w:val="Page1_Author"/>
    <w:basedOn w:val="Page1Name"/>
    <w:rsid w:val="004F237B"/>
    <w:pPr>
      <w:spacing w:before="240" w:after="0"/>
    </w:pPr>
    <w:rPr>
      <w:b w:val="0"/>
      <w:bCs/>
    </w:rPr>
  </w:style>
  <w:style w:type="table" w:styleId="Mriekatabuky">
    <w:name w:val="Table Grid"/>
    <w:basedOn w:val="Normlnatabuka"/>
    <w:rsid w:val="004F237B"/>
    <w:pPr>
      <w:spacing w:line="26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Normlny"/>
    <w:link w:val="InfoZchn"/>
    <w:rsid w:val="00EE59A4"/>
    <w:pPr>
      <w:spacing w:line="240" w:lineRule="atLeast"/>
    </w:pPr>
    <w:rPr>
      <w:sz w:val="13"/>
    </w:rPr>
  </w:style>
  <w:style w:type="character" w:customStyle="1" w:styleId="InfoZchn">
    <w:name w:val="Info Zchn"/>
    <w:link w:val="Info"/>
    <w:rsid w:val="003F6218"/>
    <w:rPr>
      <w:rFonts w:ascii="Arial" w:hAnsi="Arial"/>
      <w:sz w:val="13"/>
      <w:szCs w:val="24"/>
      <w:lang w:val="de-DE" w:eastAsia="en-US" w:bidi="ar-SA"/>
    </w:rPr>
  </w:style>
  <w:style w:type="paragraph" w:customStyle="1" w:styleId="Standard12pt">
    <w:name w:val="Standard_12pt"/>
    <w:basedOn w:val="Normlny"/>
    <w:rsid w:val="0048435F"/>
    <w:pPr>
      <w:spacing w:line="300" w:lineRule="atLeast"/>
    </w:pPr>
    <w:rPr>
      <w:sz w:val="24"/>
    </w:rPr>
  </w:style>
  <w:style w:type="character" w:customStyle="1" w:styleId="Nadpis1Char">
    <w:name w:val="Nadpis 1 Char"/>
    <w:link w:val="Nadpis1"/>
    <w:uiPriority w:val="99"/>
    <w:locked/>
    <w:rsid w:val="00B422EC"/>
    <w:rPr>
      <w:rFonts w:ascii="Arial" w:hAnsi="Arial" w:cs="Arial"/>
      <w:b/>
      <w:bCs/>
      <w:kern w:val="32"/>
      <w:sz w:val="36"/>
      <w:szCs w:val="32"/>
      <w:lang w:val="de-DE"/>
    </w:rPr>
  </w:style>
  <w:style w:type="character" w:styleId="Hypertextovprepojenie">
    <w:name w:val="Hyperlink"/>
    <w:rsid w:val="00336854"/>
    <w:rPr>
      <w:rFonts w:ascii="Segoe UI" w:hAnsi="Segoe UI"/>
      <w:color w:val="0000FF"/>
      <w:sz w:val="18"/>
      <w:szCs w:val="18"/>
      <w:u w:val="single"/>
    </w:rPr>
  </w:style>
  <w:style w:type="paragraph" w:customStyle="1" w:styleId="MittleresRaster1-Akzent21">
    <w:name w:val="Mittleres Raster 1 - Akzent 21"/>
    <w:basedOn w:val="Normlny"/>
    <w:uiPriority w:val="34"/>
    <w:qFormat/>
    <w:rsid w:val="00B422EC"/>
    <w:pPr>
      <w:ind w:left="720"/>
    </w:pPr>
  </w:style>
  <w:style w:type="paragraph" w:styleId="Textbubliny">
    <w:name w:val="Balloon Text"/>
    <w:basedOn w:val="Normlny"/>
    <w:link w:val="TextbublinyChar"/>
    <w:rsid w:val="00336854"/>
    <w:pPr>
      <w:spacing w:line="240" w:lineRule="auto"/>
    </w:pPr>
    <w:rPr>
      <w:sz w:val="18"/>
      <w:szCs w:val="18"/>
    </w:rPr>
  </w:style>
  <w:style w:type="character" w:customStyle="1" w:styleId="TextbublinyChar">
    <w:name w:val="Text bubliny Char"/>
    <w:link w:val="Textbubliny"/>
    <w:rsid w:val="00336854"/>
    <w:rPr>
      <w:rFonts w:ascii="Segoe UI" w:hAnsi="Segoe UI"/>
      <w:sz w:val="18"/>
      <w:szCs w:val="18"/>
      <w:lang w:val="de-DE"/>
    </w:rPr>
  </w:style>
  <w:style w:type="paragraph" w:customStyle="1" w:styleId="MittlereListe2-Akzent21">
    <w:name w:val="Mittlere Liste 2 - Akzent 21"/>
    <w:hidden/>
    <w:uiPriority w:val="99"/>
    <w:semiHidden/>
    <w:rsid w:val="002E0B17"/>
    <w:rPr>
      <w:rFonts w:ascii="Arial" w:hAnsi="Arial"/>
      <w:lang w:val="de-DE"/>
    </w:rPr>
  </w:style>
  <w:style w:type="character" w:customStyle="1" w:styleId="PtaChar">
    <w:name w:val="Päta Char"/>
    <w:link w:val="Pta"/>
    <w:uiPriority w:val="99"/>
    <w:rsid w:val="00992A11"/>
    <w:rPr>
      <w:rFonts w:ascii="Segoe UI" w:hAnsi="Segoe UI"/>
      <w:bCs/>
      <w:noProof/>
      <w:sz w:val="12"/>
      <w:szCs w:val="24"/>
      <w:lang w:val="de-DE"/>
    </w:rPr>
  </w:style>
  <w:style w:type="character" w:styleId="Nevyrieenzmienka">
    <w:name w:val="Unresolved Mention"/>
    <w:uiPriority w:val="99"/>
    <w:semiHidden/>
    <w:unhideWhenUsed/>
    <w:rsid w:val="000C210A"/>
    <w:rPr>
      <w:color w:val="605E5C"/>
      <w:shd w:val="clear" w:color="auto" w:fill="E1DFDD"/>
    </w:rPr>
  </w:style>
  <w:style w:type="paragraph" w:customStyle="1" w:styleId="Style12ptJustifiedLinespacing15lines">
    <w:name w:val="Style 12 pt Justified Line spacing:  1.5 lines"/>
    <w:basedOn w:val="Normlny"/>
    <w:rsid w:val="00974F84"/>
    <w:rPr>
      <w:szCs w:val="20"/>
    </w:rPr>
  </w:style>
  <w:style w:type="paragraph" w:customStyle="1" w:styleId="Style12ptJustifiedLinespacing15lines1">
    <w:name w:val="Style 12 pt Justified Line spacing:  1.5 lines1"/>
    <w:basedOn w:val="Normlny"/>
    <w:rsid w:val="00974F84"/>
    <w:pPr>
      <w:spacing w:before="120"/>
    </w:pPr>
    <w:rPr>
      <w:szCs w:val="20"/>
    </w:rPr>
  </w:style>
  <w:style w:type="character" w:customStyle="1" w:styleId="Headline">
    <w:name w:val="Headline"/>
    <w:basedOn w:val="Predvolenpsmoodseku"/>
    <w:rsid w:val="00A3756F"/>
    <w:rPr>
      <w:b/>
      <w:bCs/>
      <w:sz w:val="32"/>
    </w:rPr>
  </w:style>
  <w:style w:type="paragraph" w:customStyle="1" w:styleId="MonthDayYear">
    <w:name w:val="Month Day Year"/>
    <w:basedOn w:val="Normlny"/>
    <w:rsid w:val="00643D8A"/>
    <w:pPr>
      <w:spacing w:before="120"/>
      <w:ind w:right="-1"/>
      <w:jc w:val="right"/>
    </w:pPr>
    <w:rPr>
      <w:szCs w:val="20"/>
    </w:rPr>
  </w:style>
  <w:style w:type="paragraph" w:customStyle="1" w:styleId="Topline">
    <w:name w:val="Topline"/>
    <w:basedOn w:val="Normlny"/>
    <w:qFormat/>
    <w:rsid w:val="00472FEC"/>
    <w:pPr>
      <w:spacing w:before="560" w:after="560"/>
    </w:pPr>
    <w:rPr>
      <w:rFonts w:cs="Segoe UI"/>
      <w:szCs w:val="22"/>
    </w:rPr>
  </w:style>
  <w:style w:type="character" w:customStyle="1" w:styleId="AboutandContactBody">
    <w:name w:val="About and Contact Body"/>
    <w:basedOn w:val="Predvolenpsmoodseku"/>
    <w:rsid w:val="00336854"/>
    <w:rPr>
      <w:rFonts w:ascii="Segoe UI" w:hAnsi="Segoe UI"/>
      <w:sz w:val="18"/>
    </w:rPr>
  </w:style>
  <w:style w:type="character" w:customStyle="1" w:styleId="AboutandContactHeadline">
    <w:name w:val="About and Contact Headline"/>
    <w:basedOn w:val="Predvolenpsmoodseku"/>
    <w:rsid w:val="00336854"/>
    <w:rPr>
      <w:rFonts w:ascii="Segoe UI" w:hAnsi="Segoe UI"/>
      <w:b/>
      <w:bCs/>
      <w:sz w:val="18"/>
    </w:rPr>
  </w:style>
  <w:style w:type="paragraph" w:styleId="AdresaHTML">
    <w:name w:val="HTML Address"/>
    <w:basedOn w:val="Normlny"/>
    <w:link w:val="AdresaHTMLChar"/>
    <w:rsid w:val="004002DD"/>
    <w:pPr>
      <w:spacing w:line="240" w:lineRule="auto"/>
    </w:pPr>
    <w:rPr>
      <w:i/>
      <w:iCs/>
    </w:rPr>
  </w:style>
  <w:style w:type="character" w:customStyle="1" w:styleId="AdresaHTMLChar">
    <w:name w:val="Adresa HTML Char"/>
    <w:basedOn w:val="Predvolenpsmoodseku"/>
    <w:link w:val="AdresaHTML"/>
    <w:rsid w:val="004002DD"/>
    <w:rPr>
      <w:i/>
      <w:iCs/>
      <w:sz w:val="22"/>
    </w:rPr>
  </w:style>
  <w:style w:type="paragraph" w:styleId="Adresanaoblke">
    <w:name w:val="envelope address"/>
    <w:basedOn w:val="Normlny"/>
    <w:rsid w:val="004002DD"/>
    <w:pPr>
      <w:framePr w:w="7920" w:h="1980" w:hRule="exact" w:hSpace="141" w:wrap="auto" w:hAnchor="page" w:xAlign="center" w:yAlign="bottom"/>
      <w:spacing w:line="240" w:lineRule="auto"/>
      <w:ind w:left="2880"/>
    </w:pPr>
    <w:rPr>
      <w:rFonts w:asciiTheme="majorHAnsi" w:eastAsiaTheme="majorEastAsia" w:hAnsiTheme="majorHAnsi" w:cstheme="majorBidi"/>
      <w:sz w:val="24"/>
    </w:rPr>
  </w:style>
  <w:style w:type="paragraph" w:styleId="Bezriadkovania">
    <w:name w:val="No Spacing"/>
    <w:uiPriority w:val="99"/>
    <w:qFormat/>
    <w:rsid w:val="004002DD"/>
    <w:pPr>
      <w:jc w:val="both"/>
    </w:pPr>
    <w:rPr>
      <w:sz w:val="22"/>
    </w:rPr>
  </w:style>
  <w:style w:type="paragraph" w:styleId="Bibliografia">
    <w:name w:val="Bibliography"/>
    <w:basedOn w:val="Normlny"/>
    <w:next w:val="Normlny"/>
    <w:uiPriority w:val="61"/>
    <w:semiHidden/>
    <w:unhideWhenUsed/>
    <w:rsid w:val="004002DD"/>
  </w:style>
  <w:style w:type="paragraph" w:styleId="Citcia">
    <w:name w:val="Quote"/>
    <w:basedOn w:val="Normlny"/>
    <w:next w:val="Normlny"/>
    <w:link w:val="CitciaChar"/>
    <w:uiPriority w:val="64"/>
    <w:qFormat/>
    <w:rsid w:val="004002DD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ciaChar">
    <w:name w:val="Citácia Char"/>
    <w:basedOn w:val="Predvolenpsmoodseku"/>
    <w:link w:val="Citcia"/>
    <w:uiPriority w:val="64"/>
    <w:rsid w:val="004002DD"/>
    <w:rPr>
      <w:i/>
      <w:iCs/>
      <w:color w:val="404040" w:themeColor="text1" w:themeTint="BF"/>
      <w:sz w:val="22"/>
    </w:rPr>
  </w:style>
  <w:style w:type="paragraph" w:styleId="slovanzoznam">
    <w:name w:val="List Number"/>
    <w:basedOn w:val="Normlny"/>
    <w:rsid w:val="004002DD"/>
    <w:pPr>
      <w:numPr>
        <w:numId w:val="7"/>
      </w:numPr>
      <w:contextualSpacing/>
    </w:pPr>
  </w:style>
  <w:style w:type="paragraph" w:styleId="slovanzoznam2">
    <w:name w:val="List Number 2"/>
    <w:basedOn w:val="Normlny"/>
    <w:rsid w:val="004002DD"/>
    <w:pPr>
      <w:numPr>
        <w:numId w:val="8"/>
      </w:numPr>
      <w:contextualSpacing/>
    </w:pPr>
  </w:style>
  <w:style w:type="paragraph" w:styleId="slovanzoznam3">
    <w:name w:val="List Number 3"/>
    <w:basedOn w:val="Normlny"/>
    <w:rsid w:val="004002DD"/>
    <w:pPr>
      <w:numPr>
        <w:numId w:val="9"/>
      </w:numPr>
      <w:contextualSpacing/>
    </w:pPr>
  </w:style>
  <w:style w:type="paragraph" w:styleId="slovanzoznam4">
    <w:name w:val="List Number 4"/>
    <w:basedOn w:val="Normlny"/>
    <w:rsid w:val="004002DD"/>
    <w:pPr>
      <w:numPr>
        <w:numId w:val="10"/>
      </w:numPr>
      <w:contextualSpacing/>
    </w:pPr>
  </w:style>
  <w:style w:type="paragraph" w:styleId="slovanzoznam5">
    <w:name w:val="List Number 5"/>
    <w:basedOn w:val="Normlny"/>
    <w:rsid w:val="004002DD"/>
    <w:pPr>
      <w:numPr>
        <w:numId w:val="11"/>
      </w:numPr>
      <w:contextualSpacing/>
    </w:pPr>
  </w:style>
  <w:style w:type="paragraph" w:styleId="Dtum">
    <w:name w:val="Date"/>
    <w:basedOn w:val="Normlny"/>
    <w:next w:val="Normlny"/>
    <w:link w:val="DtumChar"/>
    <w:rsid w:val="004002DD"/>
  </w:style>
  <w:style w:type="character" w:customStyle="1" w:styleId="DtumChar">
    <w:name w:val="Dátum Char"/>
    <w:basedOn w:val="Predvolenpsmoodseku"/>
    <w:link w:val="Dtum"/>
    <w:rsid w:val="004002DD"/>
    <w:rPr>
      <w:sz w:val="22"/>
    </w:rPr>
  </w:style>
  <w:style w:type="paragraph" w:styleId="Hlavikaobsahu">
    <w:name w:val="TOC Heading"/>
    <w:basedOn w:val="Nadpis1"/>
    <w:next w:val="Normlny"/>
    <w:uiPriority w:val="62"/>
    <w:semiHidden/>
    <w:unhideWhenUsed/>
    <w:qFormat/>
    <w:rsid w:val="004002DD"/>
    <w:pPr>
      <w:keepLines/>
      <w:spacing w:before="240" w:line="276" w:lineRule="auto"/>
      <w:outlineLvl w:val="9"/>
    </w:pPr>
    <w:rPr>
      <w:rFonts w:asciiTheme="majorHAnsi" w:eastAsiaTheme="majorEastAsia" w:hAnsiTheme="majorHAnsi" w:cstheme="majorBidi"/>
      <w:b w:val="0"/>
      <w:bCs w:val="0"/>
      <w:color w:val="474E55" w:themeColor="accent1" w:themeShade="BF"/>
      <w:kern w:val="0"/>
      <w:sz w:val="32"/>
    </w:rPr>
  </w:style>
  <w:style w:type="paragraph" w:styleId="Hlavikasprvy">
    <w:name w:val="Message Header"/>
    <w:basedOn w:val="Normlny"/>
    <w:link w:val="HlavikasprvyChar"/>
    <w:rsid w:val="004002DD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134" w:hanging="1134"/>
    </w:pPr>
    <w:rPr>
      <w:rFonts w:asciiTheme="majorHAnsi" w:eastAsiaTheme="majorEastAsia" w:hAnsiTheme="majorHAnsi" w:cstheme="majorBidi"/>
      <w:sz w:val="24"/>
    </w:rPr>
  </w:style>
  <w:style w:type="character" w:customStyle="1" w:styleId="HlavikasprvyChar">
    <w:name w:val="Hlavička správy Char"/>
    <w:basedOn w:val="Predvolenpsmoodseku"/>
    <w:link w:val="Hlavikasprvy"/>
    <w:rsid w:val="004002DD"/>
    <w:rPr>
      <w:rFonts w:asciiTheme="majorHAnsi" w:eastAsiaTheme="majorEastAsia" w:hAnsiTheme="majorHAnsi" w:cstheme="majorBidi"/>
      <w:sz w:val="24"/>
      <w:shd w:val="pct20" w:color="auto" w:fill="auto"/>
    </w:rPr>
  </w:style>
  <w:style w:type="paragraph" w:styleId="Hlavikazoznamucitci">
    <w:name w:val="toa heading"/>
    <w:basedOn w:val="Normlny"/>
    <w:next w:val="Normlny"/>
    <w:rsid w:val="004002DD"/>
    <w:pPr>
      <w:spacing w:before="120"/>
    </w:pPr>
    <w:rPr>
      <w:rFonts w:asciiTheme="majorHAnsi" w:eastAsiaTheme="majorEastAsia" w:hAnsiTheme="majorHAnsi" w:cstheme="majorBidi"/>
      <w:b/>
      <w:bCs/>
      <w:sz w:val="24"/>
    </w:rPr>
  </w:style>
  <w:style w:type="character" w:customStyle="1" w:styleId="Nadpis4Char">
    <w:name w:val="Nadpis 4 Char"/>
    <w:basedOn w:val="Predvolenpsmoodseku"/>
    <w:link w:val="Nadpis4"/>
    <w:semiHidden/>
    <w:rsid w:val="004002DD"/>
    <w:rPr>
      <w:rFonts w:asciiTheme="majorHAnsi" w:eastAsiaTheme="majorEastAsia" w:hAnsiTheme="majorHAnsi" w:cstheme="majorBidi"/>
      <w:i/>
      <w:iCs/>
      <w:color w:val="474E55" w:themeColor="accent1" w:themeShade="BF"/>
      <w:sz w:val="22"/>
    </w:rPr>
  </w:style>
  <w:style w:type="character" w:customStyle="1" w:styleId="Nadpis5Char">
    <w:name w:val="Nadpis 5 Char"/>
    <w:basedOn w:val="Predvolenpsmoodseku"/>
    <w:link w:val="Nadpis5"/>
    <w:semiHidden/>
    <w:rsid w:val="004002DD"/>
    <w:rPr>
      <w:rFonts w:asciiTheme="majorHAnsi" w:eastAsiaTheme="majorEastAsia" w:hAnsiTheme="majorHAnsi" w:cstheme="majorBidi"/>
      <w:color w:val="474E55" w:themeColor="accent1" w:themeShade="BF"/>
      <w:sz w:val="22"/>
    </w:rPr>
  </w:style>
  <w:style w:type="character" w:customStyle="1" w:styleId="Nadpis6Char">
    <w:name w:val="Nadpis 6 Char"/>
    <w:basedOn w:val="Predvolenpsmoodseku"/>
    <w:link w:val="Nadpis6"/>
    <w:semiHidden/>
    <w:rsid w:val="004002DD"/>
    <w:rPr>
      <w:rFonts w:asciiTheme="majorHAnsi" w:eastAsiaTheme="majorEastAsia" w:hAnsiTheme="majorHAnsi" w:cstheme="majorBidi"/>
      <w:color w:val="2F3439" w:themeColor="accent1" w:themeShade="7F"/>
      <w:sz w:val="22"/>
    </w:rPr>
  </w:style>
  <w:style w:type="character" w:customStyle="1" w:styleId="Nadpis7Char">
    <w:name w:val="Nadpis 7 Char"/>
    <w:basedOn w:val="Predvolenpsmoodseku"/>
    <w:link w:val="Nadpis7"/>
    <w:semiHidden/>
    <w:rsid w:val="004002DD"/>
    <w:rPr>
      <w:rFonts w:asciiTheme="majorHAnsi" w:eastAsiaTheme="majorEastAsia" w:hAnsiTheme="majorHAnsi" w:cstheme="majorBidi"/>
      <w:i/>
      <w:iCs/>
      <w:color w:val="2F3439" w:themeColor="accent1" w:themeShade="7F"/>
      <w:sz w:val="22"/>
    </w:rPr>
  </w:style>
  <w:style w:type="character" w:customStyle="1" w:styleId="Nadpis8Char">
    <w:name w:val="Nadpis 8 Char"/>
    <w:basedOn w:val="Predvolenpsmoodseku"/>
    <w:link w:val="Nadpis8"/>
    <w:semiHidden/>
    <w:rsid w:val="004002D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dpis9Char">
    <w:name w:val="Nadpis 9 Char"/>
    <w:basedOn w:val="Predvolenpsmoodseku"/>
    <w:link w:val="Nadpis9"/>
    <w:semiHidden/>
    <w:rsid w:val="004002D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Nadpispoznmky">
    <w:name w:val="Note Heading"/>
    <w:basedOn w:val="Normlny"/>
    <w:next w:val="Normlny"/>
    <w:link w:val="NadpispoznmkyChar"/>
    <w:rsid w:val="004002DD"/>
    <w:pPr>
      <w:spacing w:line="240" w:lineRule="auto"/>
    </w:pPr>
  </w:style>
  <w:style w:type="character" w:customStyle="1" w:styleId="NadpispoznmkyChar">
    <w:name w:val="Nadpis poznámky Char"/>
    <w:basedOn w:val="Predvolenpsmoodseku"/>
    <w:link w:val="Nadpispoznmky"/>
    <w:rsid w:val="004002DD"/>
    <w:rPr>
      <w:sz w:val="22"/>
    </w:rPr>
  </w:style>
  <w:style w:type="paragraph" w:styleId="Register1">
    <w:name w:val="index 1"/>
    <w:basedOn w:val="Normlny"/>
    <w:next w:val="Normlny"/>
    <w:rsid w:val="004002DD"/>
    <w:pPr>
      <w:spacing w:line="240" w:lineRule="auto"/>
      <w:ind w:left="220" w:hanging="220"/>
    </w:pPr>
  </w:style>
  <w:style w:type="paragraph" w:styleId="Nadpisregistra">
    <w:name w:val="index heading"/>
    <w:basedOn w:val="Normlny"/>
    <w:next w:val="Register1"/>
    <w:rsid w:val="004002DD"/>
    <w:rPr>
      <w:rFonts w:asciiTheme="majorHAnsi" w:eastAsiaTheme="majorEastAsia" w:hAnsiTheme="majorHAnsi" w:cstheme="majorBidi"/>
      <w:b/>
      <w:bCs/>
    </w:rPr>
  </w:style>
  <w:style w:type="paragraph" w:styleId="Nzov">
    <w:name w:val="Title"/>
    <w:basedOn w:val="Normlny"/>
    <w:next w:val="Normlny"/>
    <w:link w:val="NzovChar"/>
    <w:qFormat/>
    <w:rsid w:val="004002DD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ovChar">
    <w:name w:val="Názov Char"/>
    <w:basedOn w:val="Predvolenpsmoodseku"/>
    <w:link w:val="Nzov"/>
    <w:rsid w:val="004002D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Normlnywebov">
    <w:name w:val="Normal (Web)"/>
    <w:basedOn w:val="Normlny"/>
    <w:rsid w:val="004002DD"/>
    <w:rPr>
      <w:rFonts w:ascii="Times New Roman" w:hAnsi="Times New Roman"/>
      <w:sz w:val="24"/>
    </w:rPr>
  </w:style>
  <w:style w:type="paragraph" w:styleId="Normlnysozarkami">
    <w:name w:val="Normal Indent"/>
    <w:basedOn w:val="Normlny"/>
    <w:rsid w:val="004002DD"/>
    <w:pPr>
      <w:ind w:left="708"/>
    </w:pPr>
  </w:style>
  <w:style w:type="paragraph" w:styleId="Obsah1">
    <w:name w:val="toc 1"/>
    <w:basedOn w:val="Normlny"/>
    <w:next w:val="Normlny"/>
    <w:rsid w:val="004002DD"/>
    <w:pPr>
      <w:spacing w:after="100"/>
    </w:pPr>
  </w:style>
  <w:style w:type="paragraph" w:styleId="Obsah2">
    <w:name w:val="toc 2"/>
    <w:basedOn w:val="Normlny"/>
    <w:next w:val="Normlny"/>
    <w:rsid w:val="004002DD"/>
    <w:pPr>
      <w:spacing w:after="100"/>
      <w:ind w:left="220"/>
    </w:pPr>
  </w:style>
  <w:style w:type="paragraph" w:styleId="Obsah3">
    <w:name w:val="toc 3"/>
    <w:basedOn w:val="Normlny"/>
    <w:next w:val="Normlny"/>
    <w:rsid w:val="004002DD"/>
    <w:pPr>
      <w:spacing w:after="100"/>
      <w:ind w:left="440"/>
    </w:pPr>
  </w:style>
  <w:style w:type="paragraph" w:styleId="Obsah4">
    <w:name w:val="toc 4"/>
    <w:basedOn w:val="Normlny"/>
    <w:next w:val="Normlny"/>
    <w:rsid w:val="004002DD"/>
    <w:pPr>
      <w:spacing w:after="100"/>
      <w:ind w:left="660"/>
    </w:pPr>
  </w:style>
  <w:style w:type="paragraph" w:styleId="Obsah5">
    <w:name w:val="toc 5"/>
    <w:basedOn w:val="Normlny"/>
    <w:next w:val="Normlny"/>
    <w:rsid w:val="004002DD"/>
    <w:pPr>
      <w:spacing w:after="100"/>
      <w:ind w:left="880"/>
    </w:pPr>
  </w:style>
  <w:style w:type="paragraph" w:styleId="Obsah6">
    <w:name w:val="toc 6"/>
    <w:basedOn w:val="Normlny"/>
    <w:next w:val="Normlny"/>
    <w:rsid w:val="004002DD"/>
    <w:pPr>
      <w:spacing w:after="100"/>
      <w:ind w:left="1100"/>
    </w:pPr>
  </w:style>
  <w:style w:type="paragraph" w:styleId="Obsah7">
    <w:name w:val="toc 7"/>
    <w:basedOn w:val="Normlny"/>
    <w:next w:val="Normlny"/>
    <w:rsid w:val="004002DD"/>
    <w:pPr>
      <w:spacing w:after="100"/>
      <w:ind w:left="1320"/>
    </w:pPr>
  </w:style>
  <w:style w:type="paragraph" w:styleId="Obsah8">
    <w:name w:val="toc 8"/>
    <w:basedOn w:val="Normlny"/>
    <w:next w:val="Normlny"/>
    <w:rsid w:val="004002DD"/>
    <w:pPr>
      <w:spacing w:after="100"/>
      <w:ind w:left="1540"/>
    </w:pPr>
  </w:style>
  <w:style w:type="paragraph" w:styleId="Obsah9">
    <w:name w:val="toc 9"/>
    <w:basedOn w:val="Normlny"/>
    <w:next w:val="Normlny"/>
    <w:rsid w:val="004002DD"/>
    <w:pPr>
      <w:spacing w:after="100"/>
      <w:ind w:left="1760"/>
    </w:pPr>
  </w:style>
  <w:style w:type="paragraph" w:styleId="Obyajntext">
    <w:name w:val="Plain Text"/>
    <w:basedOn w:val="Normlny"/>
    <w:link w:val="ObyajntextChar"/>
    <w:rsid w:val="004002DD"/>
    <w:pPr>
      <w:spacing w:line="240" w:lineRule="auto"/>
    </w:pPr>
    <w:rPr>
      <w:rFonts w:ascii="Consolas" w:hAnsi="Consolas"/>
      <w:sz w:val="21"/>
      <w:szCs w:val="21"/>
    </w:rPr>
  </w:style>
  <w:style w:type="character" w:customStyle="1" w:styleId="ObyajntextChar">
    <w:name w:val="Obyčajný text Char"/>
    <w:basedOn w:val="Predvolenpsmoodseku"/>
    <w:link w:val="Obyajntext"/>
    <w:rsid w:val="004002DD"/>
    <w:rPr>
      <w:rFonts w:ascii="Consolas" w:hAnsi="Consolas"/>
      <w:sz w:val="21"/>
      <w:szCs w:val="21"/>
    </w:rPr>
  </w:style>
  <w:style w:type="paragraph" w:styleId="Odsekzoznamu">
    <w:name w:val="List Paragraph"/>
    <w:basedOn w:val="Normlny"/>
    <w:uiPriority w:val="63"/>
    <w:qFormat/>
    <w:rsid w:val="004002DD"/>
    <w:pPr>
      <w:ind w:left="720"/>
      <w:contextualSpacing/>
    </w:pPr>
  </w:style>
  <w:style w:type="paragraph" w:styleId="Oslovenie">
    <w:name w:val="Salutation"/>
    <w:basedOn w:val="Normlny"/>
    <w:next w:val="Normlny"/>
    <w:link w:val="OslovenieChar"/>
    <w:rsid w:val="004002DD"/>
  </w:style>
  <w:style w:type="character" w:customStyle="1" w:styleId="OslovenieChar">
    <w:name w:val="Oslovenie Char"/>
    <w:basedOn w:val="Predvolenpsmoodseku"/>
    <w:link w:val="Oslovenie"/>
    <w:rsid w:val="004002DD"/>
    <w:rPr>
      <w:sz w:val="22"/>
    </w:rPr>
  </w:style>
  <w:style w:type="paragraph" w:styleId="Oznaitext">
    <w:name w:val="Block Text"/>
    <w:basedOn w:val="Normlny"/>
    <w:rsid w:val="004002DD"/>
    <w:pPr>
      <w:pBdr>
        <w:top w:val="single" w:sz="2" w:space="10" w:color="5F6973" w:themeColor="accent1"/>
        <w:left w:val="single" w:sz="2" w:space="10" w:color="5F6973" w:themeColor="accent1"/>
        <w:bottom w:val="single" w:sz="2" w:space="10" w:color="5F6973" w:themeColor="accent1"/>
        <w:right w:val="single" w:sz="2" w:space="10" w:color="5F6973" w:themeColor="accent1"/>
      </w:pBdr>
      <w:ind w:left="1152" w:right="1152"/>
    </w:pPr>
    <w:rPr>
      <w:rFonts w:asciiTheme="minorHAnsi" w:eastAsiaTheme="minorEastAsia" w:hAnsiTheme="minorHAnsi" w:cstheme="minorBidi"/>
      <w:i/>
      <w:iCs/>
      <w:color w:val="5F6973" w:themeColor="accent1"/>
    </w:rPr>
  </w:style>
  <w:style w:type="paragraph" w:styleId="Podpis">
    <w:name w:val="Signature"/>
    <w:basedOn w:val="Normlny"/>
    <w:link w:val="PodpisChar"/>
    <w:rsid w:val="004002DD"/>
    <w:pPr>
      <w:spacing w:line="240" w:lineRule="auto"/>
      <w:ind w:left="4252"/>
    </w:pPr>
  </w:style>
  <w:style w:type="character" w:customStyle="1" w:styleId="PodpisChar">
    <w:name w:val="Podpis Char"/>
    <w:basedOn w:val="Predvolenpsmoodseku"/>
    <w:link w:val="Podpis"/>
    <w:rsid w:val="004002DD"/>
    <w:rPr>
      <w:sz w:val="22"/>
    </w:rPr>
  </w:style>
  <w:style w:type="paragraph" w:styleId="Podpise-mailu">
    <w:name w:val="E-mail Signature"/>
    <w:basedOn w:val="Normlny"/>
    <w:link w:val="Podpise-mailuChar"/>
    <w:rsid w:val="004002DD"/>
    <w:pPr>
      <w:spacing w:line="240" w:lineRule="auto"/>
    </w:pPr>
  </w:style>
  <w:style w:type="character" w:customStyle="1" w:styleId="Podpise-mailuChar">
    <w:name w:val="Podpis e-mailu Char"/>
    <w:basedOn w:val="Predvolenpsmoodseku"/>
    <w:link w:val="Podpise-mailu"/>
    <w:rsid w:val="004002DD"/>
    <w:rPr>
      <w:sz w:val="22"/>
    </w:rPr>
  </w:style>
  <w:style w:type="paragraph" w:styleId="Podtitul">
    <w:name w:val="Subtitle"/>
    <w:basedOn w:val="Normlny"/>
    <w:next w:val="Normlny"/>
    <w:link w:val="PodtitulChar"/>
    <w:qFormat/>
    <w:rsid w:val="004002DD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Cs w:val="22"/>
    </w:rPr>
  </w:style>
  <w:style w:type="character" w:customStyle="1" w:styleId="PodtitulChar">
    <w:name w:val="Podtitul Char"/>
    <w:basedOn w:val="Predvolenpsmoodseku"/>
    <w:link w:val="Podtitul"/>
    <w:rsid w:val="004002DD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paragraph" w:styleId="Pokraovaniezoznamu">
    <w:name w:val="List Continue"/>
    <w:basedOn w:val="Normlny"/>
    <w:rsid w:val="004002DD"/>
    <w:pPr>
      <w:spacing w:after="120"/>
      <w:ind w:left="283"/>
      <w:contextualSpacing/>
    </w:pPr>
  </w:style>
  <w:style w:type="paragraph" w:styleId="Pokraovaniezoznamu2">
    <w:name w:val="List Continue 2"/>
    <w:basedOn w:val="Normlny"/>
    <w:rsid w:val="004002DD"/>
    <w:pPr>
      <w:spacing w:after="120"/>
      <w:ind w:left="566"/>
      <w:contextualSpacing/>
    </w:pPr>
  </w:style>
  <w:style w:type="paragraph" w:styleId="Pokraovaniezoznamu3">
    <w:name w:val="List Continue 3"/>
    <w:basedOn w:val="Normlny"/>
    <w:rsid w:val="004002DD"/>
    <w:pPr>
      <w:spacing w:after="120"/>
      <w:ind w:left="849"/>
      <w:contextualSpacing/>
    </w:pPr>
  </w:style>
  <w:style w:type="paragraph" w:styleId="Pokraovaniezoznamu4">
    <w:name w:val="List Continue 4"/>
    <w:basedOn w:val="Normlny"/>
    <w:rsid w:val="004002DD"/>
    <w:pPr>
      <w:spacing w:after="120"/>
      <w:ind w:left="1132"/>
      <w:contextualSpacing/>
    </w:pPr>
  </w:style>
  <w:style w:type="paragraph" w:styleId="Pokraovaniezoznamu5">
    <w:name w:val="List Continue 5"/>
    <w:basedOn w:val="Normlny"/>
    <w:rsid w:val="004002DD"/>
    <w:pPr>
      <w:spacing w:after="120"/>
      <w:ind w:left="1415"/>
      <w:contextualSpacing/>
    </w:pPr>
  </w:style>
  <w:style w:type="paragraph" w:styleId="Popis">
    <w:name w:val="caption"/>
    <w:basedOn w:val="Normlny"/>
    <w:next w:val="Normlny"/>
    <w:semiHidden/>
    <w:unhideWhenUsed/>
    <w:qFormat/>
    <w:rsid w:val="004002DD"/>
    <w:pPr>
      <w:spacing w:after="200" w:line="240" w:lineRule="auto"/>
    </w:pPr>
    <w:rPr>
      <w:i/>
      <w:iCs/>
      <w:color w:val="E1000F" w:themeColor="text2"/>
      <w:sz w:val="18"/>
      <w:szCs w:val="18"/>
    </w:rPr>
  </w:style>
  <w:style w:type="paragraph" w:styleId="PredformtovanHTML">
    <w:name w:val="HTML Preformatted"/>
    <w:basedOn w:val="Normlny"/>
    <w:link w:val="PredformtovanHTMLChar"/>
    <w:semiHidden/>
    <w:unhideWhenUsed/>
    <w:rsid w:val="004002DD"/>
    <w:pPr>
      <w:spacing w:line="240" w:lineRule="auto"/>
    </w:pPr>
    <w:rPr>
      <w:rFonts w:ascii="Consolas" w:hAnsi="Consolas"/>
      <w:sz w:val="20"/>
      <w:szCs w:val="20"/>
    </w:rPr>
  </w:style>
  <w:style w:type="character" w:customStyle="1" w:styleId="PredformtovanHTMLChar">
    <w:name w:val="Predformátované HTML Char"/>
    <w:basedOn w:val="Predvolenpsmoodseku"/>
    <w:link w:val="PredformtovanHTML"/>
    <w:semiHidden/>
    <w:rsid w:val="004002DD"/>
    <w:rPr>
      <w:rFonts w:ascii="Consolas" w:hAnsi="Consolas"/>
      <w:sz w:val="20"/>
      <w:szCs w:val="20"/>
    </w:rPr>
  </w:style>
  <w:style w:type="paragraph" w:styleId="Textkomentra">
    <w:name w:val="annotation text"/>
    <w:basedOn w:val="Normlny"/>
    <w:link w:val="TextkomentraChar"/>
    <w:rsid w:val="004002DD"/>
    <w:pPr>
      <w:spacing w:line="240" w:lineRule="auto"/>
    </w:pPr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rsid w:val="004002DD"/>
    <w:rPr>
      <w:sz w:val="20"/>
      <w:szCs w:val="20"/>
    </w:rPr>
  </w:style>
  <w:style w:type="paragraph" w:styleId="Predmetkomentra">
    <w:name w:val="annotation subject"/>
    <w:basedOn w:val="Textkomentra"/>
    <w:next w:val="Textkomentra"/>
    <w:link w:val="PredmetkomentraChar"/>
    <w:rsid w:val="004002DD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rsid w:val="004002DD"/>
    <w:rPr>
      <w:b/>
      <w:bCs/>
      <w:sz w:val="20"/>
      <w:szCs w:val="20"/>
    </w:rPr>
  </w:style>
  <w:style w:type="paragraph" w:styleId="Zkladntext">
    <w:name w:val="Body Text"/>
    <w:basedOn w:val="Normlny"/>
    <w:link w:val="ZkladntextChar"/>
    <w:rsid w:val="004002DD"/>
    <w:pPr>
      <w:spacing w:after="120"/>
    </w:pPr>
  </w:style>
  <w:style w:type="character" w:customStyle="1" w:styleId="ZkladntextChar">
    <w:name w:val="Základný text Char"/>
    <w:basedOn w:val="Predvolenpsmoodseku"/>
    <w:link w:val="Zkladntext"/>
    <w:rsid w:val="004002DD"/>
    <w:rPr>
      <w:sz w:val="22"/>
    </w:rPr>
  </w:style>
  <w:style w:type="paragraph" w:styleId="Prvzarkazkladnhotextu">
    <w:name w:val="Body Text First Indent"/>
    <w:basedOn w:val="Zkladntext"/>
    <w:link w:val="PrvzarkazkladnhotextuChar"/>
    <w:rsid w:val="004002DD"/>
    <w:pPr>
      <w:spacing w:after="0"/>
      <w:ind w:firstLine="360"/>
    </w:pPr>
  </w:style>
  <w:style w:type="character" w:customStyle="1" w:styleId="PrvzarkazkladnhotextuChar">
    <w:name w:val="Prvá zarážka základného textu Char"/>
    <w:basedOn w:val="ZkladntextChar"/>
    <w:link w:val="Prvzarkazkladnhotextu"/>
    <w:rsid w:val="004002DD"/>
    <w:rPr>
      <w:sz w:val="22"/>
    </w:rPr>
  </w:style>
  <w:style w:type="paragraph" w:styleId="Zarkazkladnhotextu">
    <w:name w:val="Body Text Indent"/>
    <w:basedOn w:val="Normlny"/>
    <w:link w:val="ZarkazkladnhotextuChar"/>
    <w:rsid w:val="004002DD"/>
    <w:pPr>
      <w:spacing w:after="120"/>
      <w:ind w:left="283"/>
    </w:pPr>
  </w:style>
  <w:style w:type="character" w:customStyle="1" w:styleId="ZarkazkladnhotextuChar">
    <w:name w:val="Zarážka základného textu Char"/>
    <w:basedOn w:val="Predvolenpsmoodseku"/>
    <w:link w:val="Zarkazkladnhotextu"/>
    <w:rsid w:val="004002DD"/>
    <w:rPr>
      <w:sz w:val="22"/>
    </w:rPr>
  </w:style>
  <w:style w:type="paragraph" w:styleId="Prvzarkazkladnhotextu2">
    <w:name w:val="Body Text First Indent 2"/>
    <w:basedOn w:val="Zarkazkladnhotextu"/>
    <w:link w:val="Prvzarkazkladnhotextu2Char"/>
    <w:rsid w:val="004002DD"/>
    <w:pPr>
      <w:spacing w:after="0"/>
      <w:ind w:left="360" w:firstLine="360"/>
    </w:pPr>
  </w:style>
  <w:style w:type="character" w:customStyle="1" w:styleId="Prvzarkazkladnhotextu2Char">
    <w:name w:val="Prvá zarážka základného textu 2 Char"/>
    <w:basedOn w:val="ZarkazkladnhotextuChar"/>
    <w:link w:val="Prvzarkazkladnhotextu2"/>
    <w:rsid w:val="004002DD"/>
    <w:rPr>
      <w:sz w:val="22"/>
    </w:rPr>
  </w:style>
  <w:style w:type="paragraph" w:styleId="Register2">
    <w:name w:val="index 2"/>
    <w:basedOn w:val="Normlny"/>
    <w:next w:val="Normlny"/>
    <w:rsid w:val="004002DD"/>
    <w:pPr>
      <w:spacing w:line="240" w:lineRule="auto"/>
      <w:ind w:left="440" w:hanging="220"/>
    </w:pPr>
  </w:style>
  <w:style w:type="paragraph" w:styleId="Register3">
    <w:name w:val="index 3"/>
    <w:basedOn w:val="Normlny"/>
    <w:next w:val="Normlny"/>
    <w:rsid w:val="004002DD"/>
    <w:pPr>
      <w:spacing w:line="240" w:lineRule="auto"/>
      <w:ind w:left="660" w:hanging="220"/>
    </w:pPr>
  </w:style>
  <w:style w:type="paragraph" w:styleId="Register4">
    <w:name w:val="index 4"/>
    <w:basedOn w:val="Normlny"/>
    <w:next w:val="Normlny"/>
    <w:rsid w:val="004002DD"/>
    <w:pPr>
      <w:spacing w:line="240" w:lineRule="auto"/>
      <w:ind w:left="880" w:hanging="220"/>
    </w:pPr>
  </w:style>
  <w:style w:type="paragraph" w:styleId="Register5">
    <w:name w:val="index 5"/>
    <w:basedOn w:val="Normlny"/>
    <w:next w:val="Normlny"/>
    <w:rsid w:val="004002DD"/>
    <w:pPr>
      <w:spacing w:line="240" w:lineRule="auto"/>
      <w:ind w:left="1100" w:hanging="220"/>
    </w:pPr>
  </w:style>
  <w:style w:type="paragraph" w:styleId="Register6">
    <w:name w:val="index 6"/>
    <w:basedOn w:val="Normlny"/>
    <w:next w:val="Normlny"/>
    <w:rsid w:val="004002DD"/>
    <w:pPr>
      <w:spacing w:line="240" w:lineRule="auto"/>
      <w:ind w:left="1320" w:hanging="220"/>
    </w:pPr>
  </w:style>
  <w:style w:type="paragraph" w:styleId="Register7">
    <w:name w:val="index 7"/>
    <w:basedOn w:val="Normlny"/>
    <w:next w:val="Normlny"/>
    <w:rsid w:val="004002DD"/>
    <w:pPr>
      <w:spacing w:line="240" w:lineRule="auto"/>
      <w:ind w:left="1540" w:hanging="220"/>
    </w:pPr>
  </w:style>
  <w:style w:type="paragraph" w:styleId="Register8">
    <w:name w:val="index 8"/>
    <w:basedOn w:val="Normlny"/>
    <w:next w:val="Normlny"/>
    <w:rsid w:val="004002DD"/>
    <w:pPr>
      <w:spacing w:line="240" w:lineRule="auto"/>
      <w:ind w:left="1760" w:hanging="220"/>
    </w:pPr>
  </w:style>
  <w:style w:type="paragraph" w:styleId="Register9">
    <w:name w:val="index 9"/>
    <w:basedOn w:val="Normlny"/>
    <w:next w:val="Normlny"/>
    <w:rsid w:val="004002DD"/>
    <w:pPr>
      <w:spacing w:line="240" w:lineRule="auto"/>
      <w:ind w:left="1980" w:hanging="220"/>
    </w:pPr>
  </w:style>
  <w:style w:type="paragraph" w:styleId="Spiatonadresanaoblke">
    <w:name w:val="envelope return"/>
    <w:basedOn w:val="Normlny"/>
    <w:rsid w:val="004002DD"/>
    <w:pPr>
      <w:spacing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paragraph" w:styleId="truktradokumentu">
    <w:name w:val="Document Map"/>
    <w:basedOn w:val="Normlny"/>
    <w:link w:val="truktradokumentuChar"/>
    <w:rsid w:val="004002DD"/>
    <w:pPr>
      <w:spacing w:line="240" w:lineRule="auto"/>
    </w:pPr>
    <w:rPr>
      <w:rFonts w:cs="Segoe UI"/>
      <w:sz w:val="16"/>
      <w:szCs w:val="16"/>
    </w:rPr>
  </w:style>
  <w:style w:type="character" w:customStyle="1" w:styleId="truktradokumentuChar">
    <w:name w:val="Štruktúra dokumentu Char"/>
    <w:basedOn w:val="Predvolenpsmoodseku"/>
    <w:link w:val="truktradokumentu"/>
    <w:rsid w:val="004002DD"/>
    <w:rPr>
      <w:rFonts w:cs="Segoe UI"/>
      <w:sz w:val="16"/>
      <w:szCs w:val="16"/>
    </w:rPr>
  </w:style>
  <w:style w:type="paragraph" w:styleId="Textmakra">
    <w:name w:val="macro"/>
    <w:link w:val="TextmakraChar"/>
    <w:rsid w:val="004002D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76" w:lineRule="auto"/>
      <w:jc w:val="both"/>
    </w:pPr>
    <w:rPr>
      <w:rFonts w:ascii="Consolas" w:hAnsi="Consolas"/>
      <w:sz w:val="20"/>
      <w:szCs w:val="20"/>
    </w:rPr>
  </w:style>
  <w:style w:type="character" w:customStyle="1" w:styleId="TextmakraChar">
    <w:name w:val="Text makra Char"/>
    <w:basedOn w:val="Predvolenpsmoodseku"/>
    <w:link w:val="Textmakra"/>
    <w:rsid w:val="004002DD"/>
    <w:rPr>
      <w:rFonts w:ascii="Consolas" w:hAnsi="Consolas"/>
      <w:sz w:val="20"/>
      <w:szCs w:val="20"/>
    </w:rPr>
  </w:style>
  <w:style w:type="paragraph" w:styleId="Textpoznmkypodiarou">
    <w:name w:val="footnote text"/>
    <w:basedOn w:val="Normlny"/>
    <w:link w:val="TextpoznmkypodiarouChar"/>
    <w:rsid w:val="004002DD"/>
    <w:pPr>
      <w:spacing w:line="240" w:lineRule="auto"/>
    </w:pPr>
    <w:rPr>
      <w:sz w:val="20"/>
      <w:szCs w:val="20"/>
    </w:rPr>
  </w:style>
  <w:style w:type="character" w:customStyle="1" w:styleId="TextpoznmkypodiarouChar">
    <w:name w:val="Text poznámky pod čiarou Char"/>
    <w:basedOn w:val="Predvolenpsmoodseku"/>
    <w:link w:val="Textpoznmkypodiarou"/>
    <w:rsid w:val="004002DD"/>
    <w:rPr>
      <w:sz w:val="20"/>
      <w:szCs w:val="20"/>
    </w:rPr>
  </w:style>
  <w:style w:type="paragraph" w:styleId="Textvysvetlivky">
    <w:name w:val="endnote text"/>
    <w:basedOn w:val="Normlny"/>
    <w:link w:val="TextvysvetlivkyChar"/>
    <w:rsid w:val="004002DD"/>
    <w:pPr>
      <w:spacing w:line="240" w:lineRule="auto"/>
    </w:pPr>
    <w:rPr>
      <w:sz w:val="20"/>
      <w:szCs w:val="20"/>
    </w:rPr>
  </w:style>
  <w:style w:type="character" w:customStyle="1" w:styleId="TextvysvetlivkyChar">
    <w:name w:val="Text vysvetlivky Char"/>
    <w:basedOn w:val="Predvolenpsmoodseku"/>
    <w:link w:val="Textvysvetlivky"/>
    <w:rsid w:val="004002DD"/>
    <w:rPr>
      <w:sz w:val="20"/>
      <w:szCs w:val="20"/>
    </w:rPr>
  </w:style>
  <w:style w:type="paragraph" w:styleId="Zkladntext2">
    <w:name w:val="Body Text 2"/>
    <w:basedOn w:val="Normlny"/>
    <w:link w:val="Zkladntext2Char"/>
    <w:rsid w:val="004002DD"/>
    <w:pPr>
      <w:spacing w:after="120" w:line="480" w:lineRule="auto"/>
    </w:pPr>
  </w:style>
  <w:style w:type="character" w:customStyle="1" w:styleId="Zkladntext2Char">
    <w:name w:val="Základný text 2 Char"/>
    <w:basedOn w:val="Predvolenpsmoodseku"/>
    <w:link w:val="Zkladntext2"/>
    <w:rsid w:val="004002DD"/>
    <w:rPr>
      <w:sz w:val="22"/>
    </w:rPr>
  </w:style>
  <w:style w:type="paragraph" w:styleId="Zkladntext3">
    <w:name w:val="Body Text 3"/>
    <w:basedOn w:val="Normlny"/>
    <w:link w:val="Zkladntext3Char"/>
    <w:rsid w:val="004002DD"/>
    <w:pPr>
      <w:spacing w:after="120"/>
    </w:pPr>
    <w:rPr>
      <w:sz w:val="16"/>
      <w:szCs w:val="16"/>
    </w:rPr>
  </w:style>
  <w:style w:type="character" w:customStyle="1" w:styleId="Zkladntext3Char">
    <w:name w:val="Základný text 3 Char"/>
    <w:basedOn w:val="Predvolenpsmoodseku"/>
    <w:link w:val="Zkladntext3"/>
    <w:rsid w:val="004002DD"/>
    <w:rPr>
      <w:sz w:val="16"/>
      <w:szCs w:val="16"/>
    </w:rPr>
  </w:style>
  <w:style w:type="paragraph" w:styleId="Zarkazkladnhotextu2">
    <w:name w:val="Body Text Indent 2"/>
    <w:basedOn w:val="Normlny"/>
    <w:link w:val="Zarkazkladnhotextu2Char"/>
    <w:rsid w:val="004002DD"/>
    <w:pPr>
      <w:spacing w:after="120" w:line="480" w:lineRule="auto"/>
      <w:ind w:left="283"/>
    </w:pPr>
  </w:style>
  <w:style w:type="character" w:customStyle="1" w:styleId="Zarkazkladnhotextu2Char">
    <w:name w:val="Zarážka základného textu 2 Char"/>
    <w:basedOn w:val="Predvolenpsmoodseku"/>
    <w:link w:val="Zarkazkladnhotextu2"/>
    <w:rsid w:val="004002DD"/>
    <w:rPr>
      <w:sz w:val="22"/>
    </w:rPr>
  </w:style>
  <w:style w:type="paragraph" w:styleId="Zarkazkladnhotextu3">
    <w:name w:val="Body Text Indent 3"/>
    <w:basedOn w:val="Normlny"/>
    <w:link w:val="Zarkazkladnhotextu3Char"/>
    <w:rsid w:val="004002DD"/>
    <w:pPr>
      <w:spacing w:after="120"/>
      <w:ind w:left="283"/>
    </w:pPr>
    <w:rPr>
      <w:sz w:val="16"/>
      <w:szCs w:val="16"/>
    </w:rPr>
  </w:style>
  <w:style w:type="character" w:customStyle="1" w:styleId="Zarkazkladnhotextu3Char">
    <w:name w:val="Zarážka základného textu 3 Char"/>
    <w:basedOn w:val="Predvolenpsmoodseku"/>
    <w:link w:val="Zarkazkladnhotextu3"/>
    <w:rsid w:val="004002DD"/>
    <w:rPr>
      <w:sz w:val="16"/>
      <w:szCs w:val="16"/>
    </w:rPr>
  </w:style>
  <w:style w:type="paragraph" w:styleId="Zver">
    <w:name w:val="Closing"/>
    <w:basedOn w:val="Normlny"/>
    <w:link w:val="ZverChar"/>
    <w:rsid w:val="004002DD"/>
    <w:pPr>
      <w:spacing w:line="240" w:lineRule="auto"/>
      <w:ind w:left="4252"/>
    </w:pPr>
  </w:style>
  <w:style w:type="character" w:customStyle="1" w:styleId="ZverChar">
    <w:name w:val="Záver Char"/>
    <w:basedOn w:val="Predvolenpsmoodseku"/>
    <w:link w:val="Zver"/>
    <w:rsid w:val="004002DD"/>
    <w:rPr>
      <w:sz w:val="22"/>
    </w:rPr>
  </w:style>
  <w:style w:type="paragraph" w:styleId="Zoznam">
    <w:name w:val="List"/>
    <w:basedOn w:val="Normlny"/>
    <w:rsid w:val="004002DD"/>
    <w:pPr>
      <w:ind w:left="283" w:hanging="283"/>
      <w:contextualSpacing/>
    </w:pPr>
  </w:style>
  <w:style w:type="paragraph" w:styleId="Zoznam2">
    <w:name w:val="List 2"/>
    <w:basedOn w:val="Normlny"/>
    <w:rsid w:val="004002DD"/>
    <w:pPr>
      <w:ind w:left="566" w:hanging="283"/>
      <w:contextualSpacing/>
    </w:pPr>
  </w:style>
  <w:style w:type="paragraph" w:styleId="Zoznam3">
    <w:name w:val="List 3"/>
    <w:basedOn w:val="Normlny"/>
    <w:rsid w:val="004002DD"/>
    <w:pPr>
      <w:ind w:left="849" w:hanging="283"/>
      <w:contextualSpacing/>
    </w:pPr>
  </w:style>
  <w:style w:type="paragraph" w:styleId="Zoznam4">
    <w:name w:val="List 4"/>
    <w:basedOn w:val="Normlny"/>
    <w:rsid w:val="004002DD"/>
    <w:pPr>
      <w:ind w:left="1132" w:hanging="283"/>
      <w:contextualSpacing/>
    </w:pPr>
  </w:style>
  <w:style w:type="paragraph" w:styleId="Zoznam5">
    <w:name w:val="List 5"/>
    <w:basedOn w:val="Normlny"/>
    <w:rsid w:val="004002DD"/>
    <w:pPr>
      <w:ind w:left="1415" w:hanging="283"/>
      <w:contextualSpacing/>
    </w:pPr>
  </w:style>
  <w:style w:type="paragraph" w:styleId="Zoznamcitci">
    <w:name w:val="table of authorities"/>
    <w:basedOn w:val="Normlny"/>
    <w:next w:val="Normlny"/>
    <w:rsid w:val="004002DD"/>
    <w:pPr>
      <w:ind w:left="220" w:hanging="220"/>
    </w:pPr>
  </w:style>
  <w:style w:type="paragraph" w:styleId="Zoznamobrzkov">
    <w:name w:val="table of figures"/>
    <w:basedOn w:val="Normlny"/>
    <w:next w:val="Normlny"/>
    <w:rsid w:val="004002DD"/>
  </w:style>
  <w:style w:type="paragraph" w:styleId="Zoznamsodrkami">
    <w:name w:val="List Bullet"/>
    <w:basedOn w:val="Normlny"/>
    <w:rsid w:val="004002DD"/>
    <w:pPr>
      <w:numPr>
        <w:numId w:val="12"/>
      </w:numPr>
      <w:contextualSpacing/>
    </w:pPr>
  </w:style>
  <w:style w:type="paragraph" w:styleId="Zoznamsodrkami2">
    <w:name w:val="List Bullet 2"/>
    <w:basedOn w:val="Normlny"/>
    <w:rsid w:val="004002DD"/>
    <w:pPr>
      <w:numPr>
        <w:numId w:val="13"/>
      </w:numPr>
      <w:contextualSpacing/>
    </w:pPr>
  </w:style>
  <w:style w:type="paragraph" w:styleId="Zoznamsodrkami3">
    <w:name w:val="List Bullet 3"/>
    <w:basedOn w:val="Normlny"/>
    <w:rsid w:val="004002DD"/>
    <w:pPr>
      <w:numPr>
        <w:numId w:val="14"/>
      </w:numPr>
      <w:contextualSpacing/>
    </w:pPr>
  </w:style>
  <w:style w:type="paragraph" w:styleId="Zoznamsodrkami4">
    <w:name w:val="List Bullet 4"/>
    <w:basedOn w:val="Normlny"/>
    <w:rsid w:val="004002DD"/>
    <w:pPr>
      <w:numPr>
        <w:numId w:val="15"/>
      </w:numPr>
      <w:contextualSpacing/>
    </w:pPr>
  </w:style>
  <w:style w:type="paragraph" w:styleId="Zoznamsodrkami5">
    <w:name w:val="List Bullet 5"/>
    <w:basedOn w:val="Normlny"/>
    <w:rsid w:val="004002DD"/>
    <w:pPr>
      <w:numPr>
        <w:numId w:val="16"/>
      </w:numPr>
      <w:contextualSpacing/>
    </w:pPr>
  </w:style>
  <w:style w:type="paragraph" w:styleId="Zvraznencitcia">
    <w:name w:val="Intense Quote"/>
    <w:basedOn w:val="Normlny"/>
    <w:next w:val="Normlny"/>
    <w:link w:val="ZvraznencitciaChar"/>
    <w:uiPriority w:val="65"/>
    <w:qFormat/>
    <w:rsid w:val="004002DD"/>
    <w:pPr>
      <w:pBdr>
        <w:top w:val="single" w:sz="4" w:space="10" w:color="5F6973" w:themeColor="accent1"/>
        <w:bottom w:val="single" w:sz="4" w:space="10" w:color="5F6973" w:themeColor="accent1"/>
      </w:pBdr>
      <w:spacing w:before="360" w:after="360"/>
      <w:ind w:left="864" w:right="864"/>
      <w:jc w:val="center"/>
    </w:pPr>
    <w:rPr>
      <w:i/>
      <w:iCs/>
      <w:color w:val="5F6973" w:themeColor="accent1"/>
    </w:rPr>
  </w:style>
  <w:style w:type="character" w:customStyle="1" w:styleId="ZvraznencitciaChar">
    <w:name w:val="Zvýraznená citácia Char"/>
    <w:basedOn w:val="Predvolenpsmoodseku"/>
    <w:link w:val="Zvraznencitcia"/>
    <w:uiPriority w:val="65"/>
    <w:rsid w:val="004002DD"/>
    <w:rPr>
      <w:i/>
      <w:iCs/>
      <w:color w:val="5F6973" w:themeColor="accent1"/>
      <w:sz w:val="22"/>
    </w:rPr>
  </w:style>
  <w:style w:type="character" w:styleId="Odkaznakomentr">
    <w:name w:val="annotation reference"/>
    <w:basedOn w:val="Predvolenpsmoodseku"/>
    <w:rsid w:val="00A15DAB"/>
    <w:rPr>
      <w:sz w:val="16"/>
      <w:szCs w:val="16"/>
    </w:rPr>
  </w:style>
  <w:style w:type="paragraph" w:styleId="Revzia">
    <w:name w:val="Revision"/>
    <w:hidden/>
    <w:uiPriority w:val="62"/>
    <w:unhideWhenUsed/>
    <w:rsid w:val="002A3DC7"/>
    <w:rPr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9843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2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74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36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75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58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62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15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3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00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2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henkel.sk" TargetMode="Externa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henkel.com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zuzana.kanuchova@henkel.com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rohng\AppData\Local\Temp\Temp1_Completed.zip\Completed\segoe-Henkel-press-release-template-2020-english.dotx" TargetMode="External"/></Relationships>
</file>

<file path=word/theme/theme1.xml><?xml version="1.0" encoding="utf-8"?>
<a:theme xmlns:a="http://schemas.openxmlformats.org/drawingml/2006/main" name="Henkel Theme">
  <a:themeElements>
    <a:clrScheme name="Custom 4">
      <a:dk1>
        <a:srgbClr val="000000"/>
      </a:dk1>
      <a:lt1>
        <a:srgbClr val="FFFFFF"/>
      </a:lt1>
      <a:dk2>
        <a:srgbClr val="E1000F"/>
      </a:dk2>
      <a:lt2>
        <a:srgbClr val="E6E7E7"/>
      </a:lt2>
      <a:accent1>
        <a:srgbClr val="5F6973"/>
      </a:accent1>
      <a:accent2>
        <a:srgbClr val="AFB4B9"/>
      </a:accent2>
      <a:accent3>
        <a:srgbClr val="00AA75"/>
      </a:accent3>
      <a:accent4>
        <a:srgbClr val="004C79"/>
      </a:accent4>
      <a:accent5>
        <a:srgbClr val="9A141B"/>
      </a:accent5>
      <a:accent6>
        <a:srgbClr val="FFDB23"/>
      </a:accent6>
      <a:hlink>
        <a:srgbClr val="0563C1"/>
      </a:hlink>
      <a:folHlink>
        <a:srgbClr val="954F72"/>
      </a:folHlink>
    </a:clrScheme>
    <a:fontScheme name="Henkel Template">
      <a:majorFont>
        <a:latin typeface="Segoe UI"/>
        <a:ea typeface=""/>
        <a:cs typeface=""/>
      </a:majorFont>
      <a:minorFont>
        <a:latin typeface="Segoe UI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 bwMode="auto">
        <a:solidFill>
          <a:srgbClr val="ED1C24"/>
        </a:solidFill>
        <a:ln>
          <a:noFill/>
        </a:ln>
        <a:extLst>
          <a:ext uri="{91240B29-F687-4F45-9708-019B960494DF}">
            <a14:hiddenLine xmlns:a14="http://schemas.microsoft.com/office/drawing/2010/main" w="9525">
              <a:solidFill>
                <a:srgbClr val="000000"/>
              </a:solidFill>
              <a:round/>
              <a:headEnd/>
              <a:tailEnd/>
            </a14:hiddenLine>
          </a:ext>
        </a:extLst>
      </a:spPr>
      <a:bodyPr rot="0" vert="horz" wrap="square" lIns="91440" tIns="45720" rIns="91440" bIns="45720" anchor="t" anchorCtr="0" upright="1">
        <a:noAutofit/>
      </a:bodyPr>
      <a:lstStyle/>
    </a:spDef>
    <a:lnDef>
      <a:spPr bwMode="auto">
        <a:xfrm>
          <a:off x="0" y="0"/>
          <a:ext cx="1" cy="1"/>
        </a:xfrm>
        <a:custGeom>
          <a:avLst/>
          <a:gdLst/>
          <a:ahLst/>
          <a:cxnLst/>
          <a:rect l="0" t="0" r="0" b="0"/>
          <a:pathLst/>
        </a:custGeom>
        <a:solidFill>
          <a:schemeClr val="bg1"/>
        </a:solidFill>
        <a:ln w="9525" cap="flat" cmpd="sng" algn="ctr">
          <a:solidFill>
            <a:schemeClr val="tx1"/>
          </a:solidFill>
          <a:prstDash val="solid"/>
          <a:round/>
          <a:headEnd type="none" w="med" len="med"/>
          <a:tailEnd type="none" w="med" len="med"/>
        </a:ln>
        <a:effectLst/>
        <a:extLst>
          <a:ext uri="{AF507438-7753-43E0-B8FC-AC1667EBCBE1}">
            <a14:hiddenEffects xmlns:a14="http://schemas.microsoft.com/office/drawing/2010/main">
              <a:effectLst>
                <a:outerShdw dist="35921" dir="2700000" algn="ctr" rotWithShape="0">
                  <a:schemeClr val="bg2"/>
                </a:outerShdw>
              </a:effectLst>
            </a14:hiddenEffects>
          </a:ext>
        </a:extLst>
      </a:spPr>
      <a:bodyPr vert="horz" wrap="none" lIns="90000" tIns="46800" rIns="90000" bIns="46800" numCol="1" anchor="ctr" anchorCtr="0" compatLnSpc="1">
        <a:prstTxWarp prst="textNoShape">
          <a:avLst/>
        </a:prstTxWarp>
      </a:bodyPr>
      <a:lstStyle>
        <a:defPPr marL="0" marR="0" indent="0" algn="ctr" defTabSz="914400" rtl="0" eaLnBrk="1" fontAlgn="base" latinLnBrk="0" hangingPunct="1">
          <a:lnSpc>
            <a:spcPct val="105000"/>
          </a:lnSpc>
          <a:spcBef>
            <a:spcPct val="0"/>
          </a:spcBef>
          <a:spcAft>
            <a:spcPct val="0"/>
          </a:spcAft>
          <a:buClr>
            <a:schemeClr val="tx2"/>
          </a:buClr>
          <a:buSzPct val="120000"/>
          <a:buFontTx/>
          <a:buNone/>
          <a:tabLst/>
          <a:defRPr kumimoji="0" lang="de-DE" sz="2000" b="0" i="0" u="none" strike="noStrike" cap="none" normalizeH="0" baseline="0" smtClean="0">
            <a:ln>
              <a:noFill/>
            </a:ln>
            <a:solidFill>
              <a:schemeClr val="tx1"/>
            </a:solidFill>
            <a:effectLst/>
            <a:latin typeface="Arial" charset="0"/>
            <a:cs typeface="Arial" charset="0"/>
          </a:defRPr>
        </a:defPPr>
      </a:lstStyle>
    </a:lnDef>
  </a:objectDefaults>
  <a:extraClrSchemeLst>
    <a:extraClrScheme>
      <a:clrScheme name="Standarddesign 1">
        <a:dk1>
          <a:srgbClr val="000000"/>
        </a:dk1>
        <a:lt1>
          <a:srgbClr val="FFFFFF"/>
        </a:lt1>
        <a:dk2>
          <a:srgbClr val="E1000F"/>
        </a:dk2>
        <a:lt2>
          <a:srgbClr val="CDD2D2"/>
        </a:lt2>
        <a:accent1>
          <a:srgbClr val="AFB4B9"/>
        </a:accent1>
        <a:accent2>
          <a:srgbClr val="828C96"/>
        </a:accent2>
        <a:accent3>
          <a:srgbClr val="FFFFFF"/>
        </a:accent3>
        <a:accent4>
          <a:srgbClr val="000000"/>
        </a:accent4>
        <a:accent5>
          <a:srgbClr val="D4D6D9"/>
        </a:accent5>
        <a:accent6>
          <a:srgbClr val="757E87"/>
        </a:accent6>
        <a:hlink>
          <a:srgbClr val="5F6973"/>
        </a:hlink>
        <a:folHlink>
          <a:srgbClr val="0078C8"/>
        </a:folHlink>
      </a:clrScheme>
      <a:clrMap bg1="lt1" tx1="dk1" bg2="lt2" tx2="dk2" accent1="accent1" accent2="accent2" accent3="accent3" accent4="accent4" accent5="accent5" accent6="accent6" hlink="hlink" folHlink="folHlink"/>
    </a:extraClrScheme>
  </a:extraClrSchemeLst>
  <a:custClrLst>
    <a:custClr name="Henkel Red">
      <a:srgbClr val="E1000F"/>
    </a:custClr>
    <a:custClr name="White">
      <a:srgbClr val="FFFFFF"/>
    </a:custClr>
    <a:custClr name="Black">
      <a:srgbClr val="000000"/>
    </a:custClr>
    <a:custClr name="Grey 1">
      <a:srgbClr val="5F6973"/>
    </a:custClr>
    <a:custClr name="Grey 2">
      <a:srgbClr val="AFB4B9"/>
    </a:custClr>
    <a:custClr name="Grey 3">
      <a:srgbClr val="E6E7E7"/>
    </a:custClr>
    <a:custClr name="Green">
      <a:srgbClr val="00AA75"/>
    </a:custClr>
    <a:custClr name="Blue">
      <a:srgbClr val="004C79"/>
    </a:custClr>
    <a:custClr name="Accent Dark Red">
      <a:srgbClr val="9A141B"/>
    </a:custClr>
    <a:custClr name="Accent Yellow 1">
      <a:srgbClr val="FFDB23"/>
    </a:custClr>
    <a:custClr name="Accent Yellow 2">
      <a:srgbClr val="FCF092"/>
    </a:custClr>
    <a:custClr name="Accent Green">
      <a:srgbClr val="A7DC92"/>
    </a:custClr>
    <a:custClr name="Accent Blue 1">
      <a:srgbClr val="55CAD3"/>
    </a:custClr>
    <a:custClr name="Accent Blue 2">
      <a:srgbClr val="0078C8"/>
    </a:custClr>
  </a:custClr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8A283F239FC9A47B3A603CC7E078231" ma:contentTypeVersion="20" ma:contentTypeDescription="Umožňuje vytvoriť nový dokument." ma:contentTypeScope="" ma:versionID="83cdd6d30a7a8bd9b49fe8f3965c2f6c">
  <xsd:schema xmlns:xsd="http://www.w3.org/2001/XMLSchema" xmlns:xs="http://www.w3.org/2001/XMLSchema" xmlns:p="http://schemas.microsoft.com/office/2006/metadata/properties" xmlns:ns2="abed4518-919d-4839-afd6-808ec5b6ae4e" xmlns:ns3="29b6b4b2-766e-4d60-98b3-6175b639c8a8" targetNamespace="http://schemas.microsoft.com/office/2006/metadata/properties" ma:root="true" ma:fieldsID="0bfc4ebd4cbc581725a5101ba8de93fe" ns2:_="" ns3:_="">
    <xsd:import namespace="abed4518-919d-4839-afd6-808ec5b6ae4e"/>
    <xsd:import namespace="29b6b4b2-766e-4d60-98b3-6175b639c8a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3:TaxCatchAll" minOccurs="0"/>
                <xsd:element ref="ns2:lcf76f155ced4ddcb4097134ff3c332f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ed4518-919d-4839-afd6-808ec5b6ae4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Značky obrázka" ma:readOnly="false" ma:fieldId="{5cf76f15-5ced-4ddc-b409-7134ff3c332f}" ma:taxonomyMulti="true" ma:sspId="19ef1d94-6b49-4afa-a106-32bcc93ffe5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b6b4b2-766e-4d60-98b3-6175b639c8a8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964d0f1b-8a8a-4021-a461-b397733c585f}" ma:internalName="TaxCatchAll" ma:showField="CatchAllData" ma:web="29b6b4b2-766e-4d60-98b3-6175b639c8a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3" nillable="true" ma:displayName="Zdieľa sa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4" nillable="true" ma:displayName="Zdieľané s podrobnosťa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9b6b4b2-766e-4d60-98b3-6175b639c8a8" xsi:nil="true"/>
    <lcf76f155ced4ddcb4097134ff3c332f xmlns="abed4518-919d-4839-afd6-808ec5b6ae4e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E6F28B5D-D54D-4E40-AE10-30B92225895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bed4518-919d-4839-afd6-808ec5b6ae4e"/>
    <ds:schemaRef ds:uri="29b6b4b2-766e-4d60-98b3-6175b639c8a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CB53B29-CB05-4BEA-B76A-0A57168091AC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EC226D13-73FC-4A7A-93C2-AC11939BB4A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3245D12-BDB4-413F-ABB3-2AF0CF323A38}">
  <ds:schemaRefs>
    <ds:schemaRef ds:uri="http://schemas.microsoft.com/office/2006/metadata/properties"/>
    <ds:schemaRef ds:uri="http://schemas.microsoft.com/office/infopath/2007/PartnerControls"/>
    <ds:schemaRef ds:uri="29b6b4b2-766e-4d60-98b3-6175b639c8a8"/>
    <ds:schemaRef ds:uri="abed4518-919d-4839-afd6-808ec5b6ae4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segoe-Henkel-press-release-template-2020-english.dotx</Template>
  <TotalTime>2</TotalTime>
  <Pages>4</Pages>
  <Words>1019</Words>
  <Characters>5813</Characters>
  <Application>Microsoft Office Word</Application>
  <DocSecurity>0</DocSecurity>
  <Lines>48</Lines>
  <Paragraphs>13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Názov</vt:lpstr>
      </vt:variant>
      <vt:variant>
        <vt:i4>1</vt:i4>
      </vt:variant>
    </vt:vector>
  </HeadingPairs>
  <TitlesOfParts>
    <vt:vector size="2" baseType="lpstr">
      <vt:lpstr>Pressemitteilung</vt:lpstr>
      <vt:lpstr>Pressemitteilung</vt:lpstr>
    </vt:vector>
  </TitlesOfParts>
  <Company>Henkel AG &amp; Co. KGaA</Company>
  <LinksUpToDate>false</LinksUpToDate>
  <CharactersWithSpaces>6819</CharactersWithSpaces>
  <SharedDoc>false</SharedDoc>
  <HLinks>
    <vt:vector size="18" baseType="variant">
      <vt:variant>
        <vt:i4>262261</vt:i4>
      </vt:variant>
      <vt:variant>
        <vt:i4>6</vt:i4>
      </vt:variant>
      <vt:variant>
        <vt:i4>0</vt:i4>
      </vt:variant>
      <vt:variant>
        <vt:i4>5</vt:i4>
      </vt:variant>
      <vt:variant>
        <vt:lpwstr>mailto:zuzana.kanuchova@henkel.com</vt:lpwstr>
      </vt:variant>
      <vt:variant>
        <vt:lpwstr/>
      </vt:variant>
      <vt:variant>
        <vt:i4>852033</vt:i4>
      </vt:variant>
      <vt:variant>
        <vt:i4>3</vt:i4>
      </vt:variant>
      <vt:variant>
        <vt:i4>0</vt:i4>
      </vt:variant>
      <vt:variant>
        <vt:i4>5</vt:i4>
      </vt:variant>
      <vt:variant>
        <vt:lpwstr>http://www.henkel.sk/</vt:lpwstr>
      </vt:variant>
      <vt:variant>
        <vt:lpwstr/>
      </vt:variant>
      <vt:variant>
        <vt:i4>2490428</vt:i4>
      </vt:variant>
      <vt:variant>
        <vt:i4>0</vt:i4>
      </vt:variant>
      <vt:variant>
        <vt:i4>0</vt:i4>
      </vt:variant>
      <vt:variant>
        <vt:i4>5</vt:i4>
      </vt:variant>
      <vt:variant>
        <vt:lpwstr>http://www.henkel.com/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Pressemitteilung</dc:title>
  <dc:subject/>
  <dc:creator>Henkel</dc:creator>
  <cp:keywords/>
  <dc:description/>
  <cp:lastModifiedBy>Martina Poliačková</cp:lastModifiedBy>
  <cp:revision>5</cp:revision>
  <cp:lastPrinted>2016-11-16T10:11:00Z</cp:lastPrinted>
  <dcterms:created xsi:type="dcterms:W3CDTF">2025-09-22T17:57:00Z</dcterms:created>
  <dcterms:modified xsi:type="dcterms:W3CDTF">2025-09-24T14:41:00Z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0x01010068A283F239FC9A47B3A603CC7E078231</vt:lpwstr>
  </property>
  <property fmtid="{D5CDD505-2E9C-101B-9397-08002B2CF9AE}" pid="3" name="MediaServiceImageTags">
    <vt:lpwstr/>
  </property>
  <property fmtid="{D5CDD505-2E9C-101B-9397-08002B2CF9AE}" pid="4" name="GrammarlyDocumentId">
    <vt:lpwstr>4a5502be2729f09ff8c7eb50ee4ca3860a4c3dbb2480334eeebb2a56a6a9d583</vt:lpwstr>
  </property>
</Properties>
</file>