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DFE4" w14:textId="77777777" w:rsidR="00B422EC" w:rsidRPr="00605DCC" w:rsidRDefault="00B62D6C" w:rsidP="00643D8A">
      <w:pPr>
        <w:pStyle w:val="MonthDayYear"/>
        <w:rPr>
          <w:iCs/>
          <w:lang w:val="en-US"/>
        </w:rPr>
      </w:pPr>
      <w:r w:rsidRPr="00605DCC">
        <w:rPr>
          <w:lang w:val="en-US"/>
        </w:rPr>
        <w:t xml:space="preserve"> </w:t>
      </w:r>
      <w:r w:rsidR="009B7B18" w:rsidRPr="00605DCC">
        <w:rPr>
          <w:lang w:val="en-US"/>
        </w:rPr>
        <w:t>Oktober</w:t>
      </w:r>
      <w:r w:rsidRPr="00605DCC">
        <w:rPr>
          <w:lang w:val="en-US"/>
        </w:rPr>
        <w:t xml:space="preserve"> 202</w:t>
      </w:r>
      <w:r w:rsidR="00BC02C8" w:rsidRPr="00605DCC">
        <w:rPr>
          <w:lang w:val="en-US"/>
        </w:rPr>
        <w:t>5</w:t>
      </w:r>
    </w:p>
    <w:p w14:paraId="2852FC21" w14:textId="77777777" w:rsidR="007F0F63" w:rsidRPr="00605DCC" w:rsidRDefault="00DD7CE5" w:rsidP="009D1522">
      <w:pPr>
        <w:pStyle w:val="Topline"/>
      </w:pPr>
      <w:r w:rsidRPr="00605DCC">
        <w:t xml:space="preserve">Die </w:t>
      </w:r>
      <w:proofErr w:type="spellStart"/>
      <w:r w:rsidRPr="00605DCC">
        <w:t>neue</w:t>
      </w:r>
      <w:proofErr w:type="spellEnd"/>
      <w:r w:rsidRPr="00605DCC">
        <w:t xml:space="preserve"> </w:t>
      </w:r>
      <w:r w:rsidR="0092022E" w:rsidRPr="00605DCC">
        <w:t>Blue Star</w:t>
      </w:r>
      <w:r w:rsidRPr="00605DCC">
        <w:t xml:space="preserve"> Limited Edition</w:t>
      </w:r>
      <w:r w:rsidR="00485BE4" w:rsidRPr="00605DCC">
        <w:t xml:space="preserve"> „Royal Fl</w:t>
      </w:r>
      <w:r w:rsidR="00485BE4">
        <w:t>ush”</w:t>
      </w:r>
    </w:p>
    <w:p w14:paraId="129F50B6" w14:textId="7A412B8B" w:rsidR="007F0F63" w:rsidRPr="005E3C39" w:rsidRDefault="00485BE4" w:rsidP="00A3756F">
      <w:pPr>
        <w:rPr>
          <w:rStyle w:val="Headline"/>
        </w:rPr>
      </w:pPr>
      <w:r>
        <w:rPr>
          <w:rStyle w:val="Headline"/>
        </w:rPr>
        <w:t>Vier königliche Düfte fürs WC</w:t>
      </w:r>
    </w:p>
    <w:p w14:paraId="04E81DFA" w14:textId="77777777" w:rsidR="00852511" w:rsidRPr="005E3C39" w:rsidRDefault="00852511" w:rsidP="00365E44"/>
    <w:p w14:paraId="57D2BAB6" w14:textId="48AF9244" w:rsidR="005E3C39" w:rsidRDefault="005E3C39" w:rsidP="004823E4">
      <w:pPr>
        <w:rPr>
          <w:rFonts w:cs="Segoe UI"/>
          <w:szCs w:val="22"/>
        </w:rPr>
      </w:pPr>
      <w:r>
        <w:rPr>
          <w:rFonts w:cs="Segoe UI"/>
          <w:szCs w:val="22"/>
        </w:rPr>
        <w:t xml:space="preserve">Mit der neuen </w:t>
      </w:r>
      <w:r w:rsidRPr="00605DCC">
        <w:rPr>
          <w:rFonts w:cs="Segoe UI"/>
          <w:b/>
          <w:bCs/>
          <w:szCs w:val="22"/>
        </w:rPr>
        <w:t xml:space="preserve">Limited Edition „Royal </w:t>
      </w:r>
      <w:proofErr w:type="spellStart"/>
      <w:r w:rsidRPr="00605DCC">
        <w:rPr>
          <w:rFonts w:cs="Segoe UI"/>
          <w:b/>
          <w:bCs/>
          <w:szCs w:val="22"/>
        </w:rPr>
        <w:t>Flush</w:t>
      </w:r>
      <w:proofErr w:type="spellEnd"/>
      <w:r w:rsidRPr="00605DCC">
        <w:rPr>
          <w:rFonts w:cs="Segoe UI"/>
          <w:b/>
          <w:bCs/>
          <w:szCs w:val="22"/>
        </w:rPr>
        <w:t>“</w:t>
      </w:r>
      <w:r>
        <w:rPr>
          <w:rFonts w:cs="Segoe UI"/>
          <w:szCs w:val="22"/>
        </w:rPr>
        <w:t xml:space="preserve"> bringt </w:t>
      </w:r>
      <w:r w:rsidR="0092022E" w:rsidRPr="00605DCC">
        <w:rPr>
          <w:rFonts w:cs="Segoe UI"/>
          <w:b/>
          <w:bCs/>
          <w:szCs w:val="22"/>
        </w:rPr>
        <w:t>Blue Star</w:t>
      </w:r>
      <w:r w:rsidR="0092022E">
        <w:rPr>
          <w:rFonts w:cs="Segoe UI"/>
          <w:szCs w:val="22"/>
        </w:rPr>
        <w:t xml:space="preserve"> </w:t>
      </w:r>
      <w:r w:rsidR="00485BE4">
        <w:rPr>
          <w:rFonts w:cs="Segoe UI"/>
          <w:szCs w:val="22"/>
        </w:rPr>
        <w:t xml:space="preserve">augenzwinkernd </w:t>
      </w:r>
      <w:r>
        <w:rPr>
          <w:rFonts w:cs="Segoe UI"/>
          <w:szCs w:val="22"/>
        </w:rPr>
        <w:t xml:space="preserve">königlichen Glanz ins </w:t>
      </w:r>
      <w:r w:rsidR="00485BE4">
        <w:rPr>
          <w:rFonts w:cs="Segoe UI"/>
          <w:szCs w:val="22"/>
        </w:rPr>
        <w:t>stille Örtchen</w:t>
      </w:r>
      <w:r>
        <w:rPr>
          <w:rFonts w:cs="Segoe UI"/>
          <w:szCs w:val="22"/>
        </w:rPr>
        <w:t xml:space="preserve">: </w:t>
      </w:r>
      <w:r w:rsidR="00485BE4">
        <w:rPr>
          <w:rFonts w:cs="Segoe UI"/>
          <w:szCs w:val="22"/>
        </w:rPr>
        <w:t xml:space="preserve">Offeriert werden die Duftvarianten </w:t>
      </w:r>
      <w:r>
        <w:rPr>
          <w:rFonts w:cs="Segoe UI"/>
          <w:szCs w:val="22"/>
        </w:rPr>
        <w:t>„</w:t>
      </w:r>
      <w:proofErr w:type="spellStart"/>
      <w:r>
        <w:rPr>
          <w:rFonts w:cs="Segoe UI"/>
          <w:szCs w:val="22"/>
        </w:rPr>
        <w:t>Klorreicher</w:t>
      </w:r>
      <w:proofErr w:type="spellEnd"/>
      <w:r>
        <w:rPr>
          <w:rFonts w:cs="Segoe UI"/>
          <w:szCs w:val="22"/>
        </w:rPr>
        <w:t xml:space="preserve"> König“, „Dufte Dame“, „Blitzblanker Bube“ und „</w:t>
      </w:r>
      <w:proofErr w:type="spellStart"/>
      <w:r>
        <w:rPr>
          <w:rFonts w:cs="Segoe UI"/>
          <w:szCs w:val="22"/>
        </w:rPr>
        <w:t>Jackpott</w:t>
      </w:r>
      <w:proofErr w:type="spellEnd"/>
      <w:r>
        <w:rPr>
          <w:rFonts w:cs="Segoe UI"/>
          <w:szCs w:val="22"/>
        </w:rPr>
        <w:t xml:space="preserve"> Joker“</w:t>
      </w:r>
      <w:r w:rsidR="00485BE4">
        <w:rPr>
          <w:rFonts w:cs="Segoe UI"/>
          <w:szCs w:val="22"/>
        </w:rPr>
        <w:t>.</w:t>
      </w:r>
    </w:p>
    <w:p w14:paraId="4A51CF7A" w14:textId="77777777" w:rsidR="005E3C39" w:rsidRDefault="005E3C39" w:rsidP="004823E4">
      <w:pPr>
        <w:rPr>
          <w:rFonts w:cs="Segoe UI"/>
          <w:szCs w:val="22"/>
        </w:rPr>
      </w:pPr>
    </w:p>
    <w:p w14:paraId="3F9162B9" w14:textId="0DC6B112" w:rsidR="005E3C39" w:rsidRPr="005E3C39" w:rsidRDefault="00485BE4" w:rsidP="004823E4">
      <w:pPr>
        <w:rPr>
          <w:rFonts w:cs="Segoe UI"/>
          <w:b/>
          <w:bCs/>
          <w:szCs w:val="22"/>
        </w:rPr>
      </w:pPr>
      <w:r>
        <w:rPr>
          <w:rFonts w:cs="Segoe UI"/>
          <w:b/>
          <w:bCs/>
          <w:szCs w:val="22"/>
        </w:rPr>
        <w:t>Im zeitlich begrenzten Angebot mit humoristischem Touch: m</w:t>
      </w:r>
      <w:r w:rsidR="00AE7A2C">
        <w:rPr>
          <w:rFonts w:cs="Segoe UI"/>
          <w:b/>
          <w:bCs/>
          <w:szCs w:val="22"/>
        </w:rPr>
        <w:t>ajestätische Frische</w:t>
      </w:r>
      <w:r>
        <w:rPr>
          <w:rFonts w:cs="Segoe UI"/>
          <w:b/>
          <w:bCs/>
          <w:szCs w:val="22"/>
        </w:rPr>
        <w:t xml:space="preserve"> im WC mit unterschiedlichen Duftnoten dank Blue Star</w:t>
      </w:r>
      <w:r w:rsidR="00AE7A2C">
        <w:rPr>
          <w:rFonts w:cs="Segoe UI"/>
          <w:b/>
          <w:bCs/>
          <w:szCs w:val="22"/>
        </w:rPr>
        <w:t xml:space="preserve"> </w:t>
      </w:r>
    </w:p>
    <w:p w14:paraId="104BA21B" w14:textId="46AB79D5" w:rsidR="00EE435E" w:rsidRDefault="00EE435E" w:rsidP="00EE435E">
      <w:pPr>
        <w:pStyle w:val="Listenabsatz"/>
        <w:numPr>
          <w:ilvl w:val="0"/>
          <w:numId w:val="9"/>
        </w:numPr>
        <w:rPr>
          <w:rFonts w:cs="Segoe UI"/>
          <w:szCs w:val="22"/>
        </w:rPr>
      </w:pPr>
      <w:r w:rsidRPr="00EE435E">
        <w:rPr>
          <w:rFonts w:cs="Segoe UI"/>
          <w:b/>
          <w:bCs/>
          <w:szCs w:val="22"/>
        </w:rPr>
        <w:t xml:space="preserve">„Der </w:t>
      </w:r>
      <w:proofErr w:type="spellStart"/>
      <w:r w:rsidRPr="00EE435E">
        <w:rPr>
          <w:rFonts w:cs="Segoe UI"/>
          <w:b/>
          <w:bCs/>
          <w:szCs w:val="22"/>
        </w:rPr>
        <w:t>klorreiche</w:t>
      </w:r>
      <w:proofErr w:type="spellEnd"/>
      <w:r w:rsidRPr="00EE435E">
        <w:rPr>
          <w:rFonts w:cs="Segoe UI"/>
          <w:b/>
          <w:bCs/>
          <w:szCs w:val="22"/>
        </w:rPr>
        <w:t xml:space="preserve"> König</w:t>
      </w:r>
      <w:r>
        <w:rPr>
          <w:rFonts w:cs="Segoe UI"/>
          <w:b/>
          <w:bCs/>
          <w:szCs w:val="22"/>
        </w:rPr>
        <w:t xml:space="preserve"> – Der Chef im Schüsselgeschäft“ </w:t>
      </w:r>
    </w:p>
    <w:p w14:paraId="409699F5" w14:textId="16E9074D" w:rsidR="00EE435E" w:rsidRDefault="00EE435E" w:rsidP="00EE435E">
      <w:pPr>
        <w:pStyle w:val="Listenabsatz"/>
        <w:numPr>
          <w:ilvl w:val="0"/>
          <w:numId w:val="9"/>
        </w:numPr>
        <w:rPr>
          <w:rFonts w:cs="Segoe UI"/>
          <w:szCs w:val="22"/>
        </w:rPr>
      </w:pPr>
      <w:r w:rsidRPr="00EE435E">
        <w:rPr>
          <w:rFonts w:cs="Segoe UI"/>
          <w:b/>
          <w:bCs/>
          <w:szCs w:val="22"/>
        </w:rPr>
        <w:t>„Die dufte Dame</w:t>
      </w:r>
      <w:r>
        <w:rPr>
          <w:rFonts w:cs="Segoe UI"/>
          <w:b/>
          <w:bCs/>
          <w:szCs w:val="22"/>
        </w:rPr>
        <w:t xml:space="preserve"> – Die Queen des Pinkelpalastes</w:t>
      </w:r>
      <w:r w:rsidRPr="00EE435E">
        <w:rPr>
          <w:rFonts w:cs="Segoe UI"/>
          <w:b/>
          <w:bCs/>
          <w:szCs w:val="22"/>
        </w:rPr>
        <w:t>“</w:t>
      </w:r>
      <w:r w:rsidRPr="00EE435E">
        <w:rPr>
          <w:rFonts w:cs="Segoe UI"/>
          <w:szCs w:val="22"/>
        </w:rPr>
        <w:t> </w:t>
      </w:r>
      <w:r>
        <w:rPr>
          <w:rFonts w:cs="Segoe UI"/>
          <w:szCs w:val="22"/>
        </w:rPr>
        <w:t xml:space="preserve"> </w:t>
      </w:r>
    </w:p>
    <w:p w14:paraId="6C9D3606" w14:textId="6944BB5B" w:rsidR="00EE435E" w:rsidRPr="00EE435E" w:rsidRDefault="00EE435E" w:rsidP="00EE435E">
      <w:pPr>
        <w:pStyle w:val="Listenabsatz"/>
        <w:numPr>
          <w:ilvl w:val="0"/>
          <w:numId w:val="9"/>
        </w:numPr>
        <w:rPr>
          <w:rFonts w:cs="Segoe UI"/>
          <w:szCs w:val="22"/>
        </w:rPr>
      </w:pPr>
      <w:r w:rsidRPr="00EE435E">
        <w:rPr>
          <w:rFonts w:cs="Segoe UI"/>
          <w:b/>
          <w:bCs/>
          <w:szCs w:val="22"/>
        </w:rPr>
        <w:t xml:space="preserve">„Der blitzblanke Bube </w:t>
      </w:r>
      <w:r w:rsidR="005B0373">
        <w:rPr>
          <w:rFonts w:cs="Segoe UI"/>
          <w:b/>
          <w:bCs/>
          <w:szCs w:val="22"/>
        </w:rPr>
        <w:t xml:space="preserve">- </w:t>
      </w:r>
      <w:r w:rsidRPr="00EE435E">
        <w:rPr>
          <w:rFonts w:cs="Segoe UI"/>
          <w:b/>
          <w:bCs/>
          <w:szCs w:val="22"/>
        </w:rPr>
        <w:t xml:space="preserve">Der Schönling am </w:t>
      </w:r>
      <w:r>
        <w:rPr>
          <w:rFonts w:cs="Segoe UI"/>
          <w:b/>
          <w:bCs/>
          <w:szCs w:val="22"/>
        </w:rPr>
        <w:t>B</w:t>
      </w:r>
      <w:r w:rsidRPr="00EE435E">
        <w:rPr>
          <w:rFonts w:cs="Segoe UI"/>
          <w:b/>
          <w:bCs/>
          <w:szCs w:val="22"/>
        </w:rPr>
        <w:t>eckenrand“</w:t>
      </w:r>
      <w:r>
        <w:rPr>
          <w:rFonts w:cs="Segoe UI"/>
          <w:b/>
          <w:bCs/>
          <w:szCs w:val="22"/>
        </w:rPr>
        <w:t xml:space="preserve"> </w:t>
      </w:r>
    </w:p>
    <w:p w14:paraId="662E8534" w14:textId="2FA3DF46" w:rsidR="00EE435E" w:rsidRPr="00EE435E" w:rsidRDefault="00EE435E" w:rsidP="00EE435E">
      <w:pPr>
        <w:pStyle w:val="Listenabsatz"/>
        <w:numPr>
          <w:ilvl w:val="0"/>
          <w:numId w:val="9"/>
        </w:numPr>
        <w:rPr>
          <w:rFonts w:cs="Segoe UI"/>
          <w:szCs w:val="22"/>
        </w:rPr>
      </w:pPr>
      <w:r w:rsidRPr="00EE435E">
        <w:rPr>
          <w:rFonts w:cs="Segoe UI"/>
          <w:b/>
          <w:bCs/>
          <w:szCs w:val="22"/>
        </w:rPr>
        <w:t xml:space="preserve">“Der </w:t>
      </w:r>
      <w:proofErr w:type="spellStart"/>
      <w:r w:rsidRPr="00EE435E">
        <w:rPr>
          <w:rFonts w:cs="Segoe UI"/>
          <w:b/>
          <w:bCs/>
          <w:szCs w:val="22"/>
        </w:rPr>
        <w:t>Jackpott</w:t>
      </w:r>
      <w:proofErr w:type="spellEnd"/>
      <w:r w:rsidRPr="00EE435E">
        <w:rPr>
          <w:rFonts w:cs="Segoe UI"/>
          <w:b/>
          <w:bCs/>
          <w:szCs w:val="22"/>
        </w:rPr>
        <w:t xml:space="preserve"> Joker – Der Trumpf des Toilettenstaats“</w:t>
      </w:r>
      <w:r w:rsidRPr="00EE435E">
        <w:rPr>
          <w:rFonts w:cs="Segoe UI"/>
          <w:szCs w:val="22"/>
        </w:rPr>
        <w:t> </w:t>
      </w:r>
      <w:r>
        <w:rPr>
          <w:rFonts w:cs="Segoe UI"/>
          <w:szCs w:val="22"/>
        </w:rPr>
        <w:t xml:space="preserve"> </w:t>
      </w:r>
    </w:p>
    <w:p w14:paraId="21B91401" w14:textId="77777777" w:rsidR="0092022E" w:rsidRDefault="0092022E" w:rsidP="008A3B2C">
      <w:pPr>
        <w:rPr>
          <w:rFonts w:cs="Segoe UI"/>
          <w:szCs w:val="22"/>
        </w:rPr>
      </w:pPr>
    </w:p>
    <w:p w14:paraId="621CA786" w14:textId="77777777" w:rsidR="00E443D2" w:rsidRDefault="00E443D2" w:rsidP="008A3B2C">
      <w:pPr>
        <w:rPr>
          <w:rFonts w:cs="Segoe UI"/>
          <w:szCs w:val="22"/>
        </w:rPr>
      </w:pPr>
    </w:p>
    <w:p w14:paraId="0053B22D" w14:textId="77777777" w:rsidR="00D73897" w:rsidRPr="00E87BAB" w:rsidRDefault="00E87BAB" w:rsidP="008A3B2C">
      <w:pPr>
        <w:rPr>
          <w:rFonts w:cs="Segoe UI"/>
          <w:b/>
          <w:bCs/>
          <w:szCs w:val="22"/>
        </w:rPr>
      </w:pPr>
      <w:r w:rsidRPr="00E87BAB">
        <w:rPr>
          <w:rFonts w:cs="Segoe UI"/>
          <w:b/>
          <w:bCs/>
          <w:szCs w:val="22"/>
        </w:rPr>
        <w:t xml:space="preserve">Royal </w:t>
      </w:r>
      <w:proofErr w:type="spellStart"/>
      <w:r w:rsidRPr="00E87BAB">
        <w:rPr>
          <w:rFonts w:cs="Segoe UI"/>
          <w:b/>
          <w:bCs/>
          <w:szCs w:val="22"/>
        </w:rPr>
        <w:t>Flush</w:t>
      </w:r>
      <w:proofErr w:type="spellEnd"/>
      <w:r w:rsidRPr="00E87BAB">
        <w:rPr>
          <w:rFonts w:cs="Segoe UI"/>
          <w:b/>
          <w:bCs/>
          <w:szCs w:val="22"/>
        </w:rPr>
        <w:t xml:space="preserve"> – All in für Frische </w:t>
      </w:r>
      <w:r w:rsidR="00485BE4">
        <w:rPr>
          <w:rFonts w:cs="Segoe UI"/>
          <w:b/>
          <w:bCs/>
          <w:szCs w:val="22"/>
        </w:rPr>
        <w:t>und hygienische Sauberkeit</w:t>
      </w:r>
    </w:p>
    <w:p w14:paraId="25E70A71" w14:textId="0DDF717B" w:rsidR="00E87BAB" w:rsidRPr="00E87BAB" w:rsidRDefault="00E87BAB" w:rsidP="00E87BAB">
      <w:pPr>
        <w:rPr>
          <w:rFonts w:cs="Segoe UI"/>
          <w:szCs w:val="22"/>
        </w:rPr>
      </w:pPr>
      <w:r>
        <w:rPr>
          <w:rFonts w:cs="Segoe UI"/>
          <w:szCs w:val="22"/>
        </w:rPr>
        <w:t>Die unterschiedlichen Varianten der Limited Edition „</w:t>
      </w:r>
      <w:proofErr w:type="spellStart"/>
      <w:r>
        <w:rPr>
          <w:rFonts w:cs="Segoe UI"/>
          <w:szCs w:val="22"/>
        </w:rPr>
        <w:t>Klorreicher</w:t>
      </w:r>
      <w:proofErr w:type="spellEnd"/>
      <w:r>
        <w:rPr>
          <w:rFonts w:cs="Segoe UI"/>
          <w:szCs w:val="22"/>
        </w:rPr>
        <w:t xml:space="preserve"> König“, „Dufte Dame“, „Blitzblanker Bube“ und „</w:t>
      </w:r>
      <w:proofErr w:type="spellStart"/>
      <w:r>
        <w:rPr>
          <w:rFonts w:cs="Segoe UI"/>
          <w:szCs w:val="22"/>
        </w:rPr>
        <w:t>Jackpott</w:t>
      </w:r>
      <w:proofErr w:type="spellEnd"/>
      <w:r>
        <w:rPr>
          <w:rFonts w:cs="Segoe UI"/>
          <w:szCs w:val="22"/>
        </w:rPr>
        <w:t xml:space="preserve"> Joker“ sorgen individuell für ein Frische-Duft</w:t>
      </w:r>
      <w:r w:rsidR="00E01BCA">
        <w:rPr>
          <w:rFonts w:cs="Segoe UI"/>
          <w:szCs w:val="22"/>
        </w:rPr>
        <w:t>-</w:t>
      </w:r>
      <w:r>
        <w:rPr>
          <w:rFonts w:cs="Segoe UI"/>
          <w:szCs w:val="22"/>
        </w:rPr>
        <w:t xml:space="preserve">Erlebnis und reinigen die Toilette hygienisch sauber. Die Varianten mit Geruchsstopp-Technologie halten zusätzlich unangenehme Gerüche unter der Wasseroberfläche und färben das Wasser gleichzeitig in einen frischen </w:t>
      </w:r>
      <w:r w:rsidR="00361C5A">
        <w:rPr>
          <w:rFonts w:cs="Segoe UI"/>
          <w:szCs w:val="22"/>
        </w:rPr>
        <w:t>blauen oder lila Farbton. Alle</w:t>
      </w:r>
      <w:r w:rsidRPr="00E87BAB">
        <w:rPr>
          <w:rFonts w:cs="Segoe UI"/>
          <w:szCs w:val="22"/>
        </w:rPr>
        <w:t xml:space="preserve"> WC-Spüler der neuen </w:t>
      </w:r>
      <w:r w:rsidR="0092022E">
        <w:rPr>
          <w:rFonts w:cs="Segoe UI"/>
          <w:szCs w:val="22"/>
        </w:rPr>
        <w:t>Blue Star-</w:t>
      </w:r>
      <w:r w:rsidRPr="00E87BAB">
        <w:rPr>
          <w:rFonts w:cs="Segoe UI"/>
          <w:szCs w:val="22"/>
        </w:rPr>
        <w:t xml:space="preserve">Edition sorgen dank der bewährten Reinigungskraft mit der 4-fach Aktivstoff-Kombination für ein sauberes und glänzendes WC. Der Reinigungsschaum reinigt die Toilette intensiv, während die Anti-Kalk Formel Kalkablagerungen entgegenwirkt. Der Schmutz-Protektor schützt zusätzlich davor, dass neuer Schmutz wieder anhaftet und gleichzeitig sorgen die Kugeln für einen intensiven Duft – für eine langanhaltende Frische bis zu 250 Spülungen. </w:t>
      </w:r>
    </w:p>
    <w:p w14:paraId="2B885D55" w14:textId="77777777" w:rsidR="00E87BAB" w:rsidRDefault="00E87BAB" w:rsidP="008A3B2C">
      <w:pPr>
        <w:rPr>
          <w:rFonts w:cs="Segoe UI"/>
          <w:szCs w:val="22"/>
        </w:rPr>
      </w:pPr>
    </w:p>
    <w:p w14:paraId="2971444C" w14:textId="77777777" w:rsidR="00DD7CE5" w:rsidRDefault="00DD7CE5" w:rsidP="008A3B2C">
      <w:pPr>
        <w:rPr>
          <w:rFonts w:cs="Segoe UI"/>
          <w:szCs w:val="22"/>
        </w:rPr>
      </w:pPr>
      <w:r w:rsidRPr="00DD7CE5">
        <w:rPr>
          <w:rFonts w:cs="Segoe UI"/>
          <w:szCs w:val="22"/>
        </w:rPr>
        <w:t xml:space="preserve">Die </w:t>
      </w:r>
      <w:r>
        <w:rPr>
          <w:rFonts w:cs="Segoe UI"/>
          <w:szCs w:val="22"/>
        </w:rPr>
        <w:t xml:space="preserve">„Royal </w:t>
      </w:r>
      <w:proofErr w:type="spellStart"/>
      <w:r>
        <w:rPr>
          <w:rFonts w:cs="Segoe UI"/>
          <w:szCs w:val="22"/>
        </w:rPr>
        <w:t>Flush</w:t>
      </w:r>
      <w:proofErr w:type="spellEnd"/>
      <w:r>
        <w:rPr>
          <w:rFonts w:cs="Segoe UI"/>
          <w:szCs w:val="22"/>
        </w:rPr>
        <w:t xml:space="preserve">“ </w:t>
      </w:r>
      <w:r w:rsidRPr="00DD7CE5">
        <w:rPr>
          <w:rFonts w:cs="Segoe UI"/>
          <w:szCs w:val="22"/>
        </w:rPr>
        <w:t xml:space="preserve">Limited </w:t>
      </w:r>
      <w:r>
        <w:rPr>
          <w:rFonts w:cs="Segoe UI"/>
          <w:szCs w:val="22"/>
        </w:rPr>
        <w:t>E</w:t>
      </w:r>
      <w:r w:rsidRPr="00DD7CE5">
        <w:rPr>
          <w:rFonts w:cs="Segoe UI"/>
          <w:szCs w:val="22"/>
        </w:rPr>
        <w:t xml:space="preserve">dition ist als Einzelpack und Vierer-Multipack von </w:t>
      </w:r>
      <w:r>
        <w:rPr>
          <w:rFonts w:cs="Segoe UI"/>
          <w:szCs w:val="22"/>
        </w:rPr>
        <w:t xml:space="preserve">Oktober </w:t>
      </w:r>
      <w:r w:rsidRPr="00DD7CE5">
        <w:rPr>
          <w:rFonts w:cs="Segoe UI"/>
          <w:szCs w:val="22"/>
        </w:rPr>
        <w:t xml:space="preserve">bis </w:t>
      </w:r>
      <w:r>
        <w:rPr>
          <w:rFonts w:cs="Segoe UI"/>
          <w:szCs w:val="22"/>
        </w:rPr>
        <w:t>Dezember</w:t>
      </w:r>
      <w:r w:rsidRPr="00DD7CE5">
        <w:rPr>
          <w:rFonts w:cs="Segoe UI"/>
          <w:szCs w:val="22"/>
        </w:rPr>
        <w:t xml:space="preserve"> 202</w:t>
      </w:r>
      <w:r>
        <w:rPr>
          <w:rFonts w:cs="Segoe UI"/>
          <w:szCs w:val="22"/>
        </w:rPr>
        <w:t>5</w:t>
      </w:r>
      <w:r w:rsidRPr="00DD7CE5">
        <w:rPr>
          <w:rFonts w:cs="Segoe UI"/>
          <w:szCs w:val="22"/>
        </w:rPr>
        <w:t xml:space="preserve"> im teilnehmenden Handel erhältlich. </w:t>
      </w:r>
    </w:p>
    <w:p w14:paraId="7955D6D8" w14:textId="77777777" w:rsidR="00DD7CE5" w:rsidRDefault="00DD7CE5" w:rsidP="008A3B2C">
      <w:pPr>
        <w:rPr>
          <w:rFonts w:cs="Segoe UI"/>
          <w:szCs w:val="22"/>
        </w:rPr>
      </w:pPr>
    </w:p>
    <w:p w14:paraId="6D20285C" w14:textId="77777777" w:rsidR="00AC3CAA" w:rsidRPr="004C6B79" w:rsidRDefault="00AC3CAA" w:rsidP="00AC3CAA">
      <w:pPr>
        <w:rPr>
          <w:rStyle w:val="AboutandContactHeadline"/>
        </w:rPr>
      </w:pPr>
      <w:r w:rsidRPr="008A24FC">
        <w:rPr>
          <w:rStyle w:val="AboutandContactHeadline"/>
        </w:rPr>
        <w:t>Über Henkel</w:t>
      </w:r>
    </w:p>
    <w:p w14:paraId="05B9300F" w14:textId="77777777" w:rsidR="00CD470B" w:rsidRPr="001B5147" w:rsidRDefault="00CD470B" w:rsidP="00CD470B">
      <w:pPr>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w:t>
      </w:r>
      <w:proofErr w:type="spellStart"/>
      <w:r w:rsidRPr="001B5147">
        <w:rPr>
          <w:rStyle w:val="AboutandContactBody"/>
        </w:rPr>
        <w:t>Adhesive</w:t>
      </w:r>
      <w:proofErr w:type="spellEnd"/>
      <w:r w:rsidRPr="001B5147">
        <w:rPr>
          <w:rStyle w:val="AboutandContactBody"/>
        </w:rPr>
        <w:t xml:space="preser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spellStart"/>
      <w:proofErr w:type="gramStart"/>
      <w:r w:rsidRPr="00D87E39">
        <w:rPr>
          <w:rStyle w:val="AboutandContactBody"/>
        </w:rPr>
        <w:t>Mitarbeiter</w:t>
      </w:r>
      <w:r w:rsidRPr="001B5147">
        <w:rPr>
          <w:rStyle w:val="AboutandContactBody"/>
        </w:rPr>
        <w:t>:innen</w:t>
      </w:r>
      <w:proofErr w:type="spellEnd"/>
      <w:proofErr w:type="gramEnd"/>
      <w:r w:rsidRPr="001B5147">
        <w:rPr>
          <w:rStyle w:val="AboutandContactBody"/>
        </w:rPr>
        <w:t xml:space="preserve"> – verbunden durch eine starke Unternehmenskultur, gemeinsame Werte und den Unternehmenszweck: „</w:t>
      </w:r>
      <w:proofErr w:type="spellStart"/>
      <w:r w:rsidRPr="001B5147">
        <w:rPr>
          <w:rStyle w:val="AboutandContactBody"/>
        </w:rPr>
        <w:t>Pioneers</w:t>
      </w:r>
      <w:proofErr w:type="spellEnd"/>
      <w:r w:rsidRPr="001B5147">
        <w:rPr>
          <w:rStyle w:val="AboutandContactBody"/>
        </w:rPr>
        <w:t xml:space="preserve"> at </w:t>
      </w:r>
      <w:proofErr w:type="spellStart"/>
      <w:r w:rsidRPr="001B5147">
        <w:rPr>
          <w:rStyle w:val="AboutandContactBody"/>
        </w:rPr>
        <w:t>heart</w:t>
      </w:r>
      <w:proofErr w:type="spellEnd"/>
      <w:r w:rsidRPr="001B5147">
        <w:rPr>
          <w:rStyle w:val="AboutandContactBody"/>
        </w:rPr>
        <w:t xml:space="preserve"> for </w:t>
      </w:r>
      <w:proofErr w:type="spellStart"/>
      <w:r w:rsidRPr="001B5147">
        <w:rPr>
          <w:rStyle w:val="AboutandContactBody"/>
        </w:rPr>
        <w:t>the</w:t>
      </w:r>
      <w:proofErr w:type="spellEnd"/>
      <w:r w:rsidRPr="001B5147">
        <w:rPr>
          <w:rStyle w:val="AboutandContactBody"/>
        </w:rPr>
        <w:t xml:space="preserve"> </w:t>
      </w:r>
      <w:proofErr w:type="spellStart"/>
      <w:r w:rsidRPr="001B5147">
        <w:rPr>
          <w:rStyle w:val="AboutandContactBody"/>
        </w:rPr>
        <w:t>good</w:t>
      </w:r>
      <w:proofErr w:type="spellEnd"/>
      <w:r w:rsidRPr="001B5147">
        <w:rPr>
          <w:rStyle w:val="AboutandContactBody"/>
        </w:rPr>
        <w:t xml:space="preserve"> of </w:t>
      </w:r>
      <w:proofErr w:type="spellStart"/>
      <w:r w:rsidRPr="001B5147">
        <w:rPr>
          <w:rStyle w:val="AboutandContactBody"/>
        </w:rPr>
        <w:t>generations</w:t>
      </w:r>
      <w:proofErr w:type="spellEnd"/>
      <w:r w:rsidRPr="001B5147">
        <w:rPr>
          <w:rStyle w:val="AboutandContactBody"/>
        </w:rPr>
        <w:t xml:space="preserve">“. Weitere Informationen unter </w:t>
      </w:r>
      <w:hyperlink r:id="rId12" w:history="1">
        <w:r w:rsidRPr="001B5147">
          <w:rPr>
            <w:rStyle w:val="Hyperlink"/>
          </w:rPr>
          <w:t>www.henkel.de</w:t>
        </w:r>
      </w:hyperlink>
      <w:r w:rsidRPr="001B5147">
        <w:rPr>
          <w:rStyle w:val="AboutandContactBody"/>
        </w:rPr>
        <w:t xml:space="preserve"> </w:t>
      </w:r>
    </w:p>
    <w:p w14:paraId="2C7572D0" w14:textId="77777777" w:rsidR="00E4417F" w:rsidRPr="004C6B79" w:rsidRDefault="00E4417F" w:rsidP="00B422EC">
      <w:pPr>
        <w:spacing w:line="360" w:lineRule="auto"/>
        <w:rPr>
          <w:rStyle w:val="AboutandContactBody"/>
        </w:rPr>
      </w:pPr>
    </w:p>
    <w:p w14:paraId="30C2545B" w14:textId="77777777" w:rsidR="00BF6E82" w:rsidRPr="00493327" w:rsidRDefault="00BF6E82" w:rsidP="00BF6E82">
      <w:pPr>
        <w:rPr>
          <w:rStyle w:val="AboutandContactBody"/>
        </w:rPr>
      </w:pPr>
    </w:p>
    <w:p w14:paraId="2A2AE2C7" w14:textId="77777777" w:rsidR="00BF6E82" w:rsidRPr="00493327" w:rsidRDefault="00BF6E82" w:rsidP="00BF6E82">
      <w:pPr>
        <w:rPr>
          <w:rStyle w:val="AboutandContactBody"/>
        </w:rPr>
      </w:pPr>
    </w:p>
    <w:p w14:paraId="4A4ABD37" w14:textId="77777777" w:rsidR="0092022E" w:rsidRPr="00BF2EA1" w:rsidRDefault="0092022E" w:rsidP="0092022E">
      <w:pPr>
        <w:tabs>
          <w:tab w:val="left" w:pos="1080"/>
          <w:tab w:val="left" w:pos="4500"/>
        </w:tabs>
        <w:spacing w:line="240" w:lineRule="auto"/>
        <w:rPr>
          <w:rFonts w:cs="Aptos"/>
          <w:sz w:val="18"/>
          <w:szCs w:val="18"/>
          <w:lang w:val="de-AT"/>
        </w:rPr>
      </w:pPr>
      <w:r w:rsidRPr="00BF2EA1">
        <w:rPr>
          <w:rFonts w:cs="Aptos"/>
          <w:sz w:val="18"/>
          <w:szCs w:val="18"/>
          <w:lang w:val="de-AT"/>
        </w:rPr>
        <w:t>Kontakt</w:t>
      </w:r>
      <w:r w:rsidRPr="00BF2EA1">
        <w:rPr>
          <w:rFonts w:cs="Aptos"/>
          <w:sz w:val="18"/>
          <w:szCs w:val="18"/>
          <w:lang w:val="de-AT"/>
        </w:rPr>
        <w:tab/>
        <w:t>Mag. Michael Sgiarovello</w:t>
      </w:r>
      <w:r w:rsidRPr="00BF2EA1">
        <w:rPr>
          <w:rFonts w:cs="Aptos"/>
          <w:sz w:val="18"/>
          <w:szCs w:val="18"/>
          <w:lang w:val="de-AT"/>
        </w:rPr>
        <w:tab/>
      </w:r>
      <w:r>
        <w:rPr>
          <w:rFonts w:cs="Aptos"/>
          <w:sz w:val="18"/>
          <w:szCs w:val="18"/>
          <w:lang w:val="de-AT"/>
        </w:rPr>
        <w:t>Ulrike Gloyer</w:t>
      </w:r>
    </w:p>
    <w:p w14:paraId="3049C76A" w14:textId="77777777" w:rsidR="0092022E" w:rsidRPr="00BF2EA1" w:rsidRDefault="0092022E" w:rsidP="0092022E">
      <w:pPr>
        <w:tabs>
          <w:tab w:val="left" w:pos="1080"/>
          <w:tab w:val="left" w:pos="4500"/>
        </w:tabs>
        <w:spacing w:line="240" w:lineRule="auto"/>
        <w:rPr>
          <w:rFonts w:cs="Aptos"/>
          <w:sz w:val="18"/>
          <w:szCs w:val="18"/>
          <w:lang w:val="de-AT"/>
        </w:rPr>
      </w:pPr>
      <w:r w:rsidRPr="00BF2EA1">
        <w:rPr>
          <w:rFonts w:cs="Aptos"/>
          <w:sz w:val="18"/>
          <w:szCs w:val="18"/>
          <w:lang w:val="de-AT"/>
        </w:rPr>
        <w:t>Telefon</w:t>
      </w:r>
      <w:r w:rsidRPr="00BF2EA1">
        <w:rPr>
          <w:rFonts w:cs="Aptos"/>
          <w:sz w:val="18"/>
          <w:szCs w:val="18"/>
          <w:lang w:val="de-AT"/>
        </w:rPr>
        <w:tab/>
        <w:t>+43 (0)</w:t>
      </w:r>
      <w:r>
        <w:rPr>
          <w:rFonts w:cs="Aptos"/>
          <w:sz w:val="18"/>
          <w:szCs w:val="18"/>
          <w:lang w:val="de-AT"/>
        </w:rPr>
        <w:t xml:space="preserve">676 8993 </w:t>
      </w:r>
      <w:r w:rsidRPr="00BF2EA1">
        <w:rPr>
          <w:rFonts w:cs="Aptos"/>
          <w:sz w:val="18"/>
          <w:szCs w:val="18"/>
          <w:lang w:val="de-AT"/>
        </w:rPr>
        <w:t>2744</w:t>
      </w:r>
      <w:r w:rsidRPr="00BF2EA1">
        <w:rPr>
          <w:rFonts w:cs="Aptos"/>
          <w:sz w:val="18"/>
          <w:szCs w:val="18"/>
          <w:lang w:val="de-AT"/>
        </w:rPr>
        <w:tab/>
        <w:t>+43 (0)</w:t>
      </w:r>
      <w:r>
        <w:rPr>
          <w:rFonts w:cs="Aptos"/>
          <w:sz w:val="18"/>
          <w:szCs w:val="18"/>
          <w:lang w:val="de-AT"/>
        </w:rPr>
        <w:t>676 8993 2251</w:t>
      </w:r>
    </w:p>
    <w:p w14:paraId="1973FE95" w14:textId="77777777" w:rsidR="0092022E" w:rsidRPr="00BF2EA1" w:rsidRDefault="0092022E" w:rsidP="0092022E">
      <w:pPr>
        <w:tabs>
          <w:tab w:val="left" w:pos="1080"/>
          <w:tab w:val="left" w:pos="4500"/>
        </w:tabs>
        <w:spacing w:line="240" w:lineRule="auto"/>
        <w:rPr>
          <w:rStyle w:val="AboutandContactBody"/>
          <w:rFonts w:cs="Aptos"/>
          <w:szCs w:val="18"/>
        </w:rPr>
      </w:pPr>
      <w:r w:rsidRPr="00BF2EA1">
        <w:rPr>
          <w:rFonts w:cs="Aptos"/>
          <w:sz w:val="18"/>
          <w:szCs w:val="18"/>
          <w:lang w:val="de-AT"/>
        </w:rPr>
        <w:t>E-Mail</w:t>
      </w:r>
      <w:r w:rsidRPr="00BF2EA1">
        <w:rPr>
          <w:rFonts w:cs="Aptos"/>
          <w:sz w:val="18"/>
          <w:szCs w:val="18"/>
          <w:lang w:val="de-AT"/>
        </w:rPr>
        <w:tab/>
        <w:t>michael.sgiarovello@henkel.com</w:t>
      </w:r>
      <w:r w:rsidRPr="00BF2EA1">
        <w:rPr>
          <w:rFonts w:cs="Aptos"/>
          <w:sz w:val="18"/>
          <w:szCs w:val="18"/>
          <w:lang w:val="de-AT"/>
        </w:rPr>
        <w:tab/>
      </w:r>
      <w:r>
        <w:rPr>
          <w:rFonts w:cs="Aptos"/>
          <w:sz w:val="18"/>
          <w:szCs w:val="18"/>
          <w:lang w:val="de-AT"/>
        </w:rPr>
        <w:t>ulrike.gloyer</w:t>
      </w:r>
      <w:r w:rsidRPr="00BF2EA1">
        <w:rPr>
          <w:rFonts w:cs="Aptos"/>
          <w:sz w:val="18"/>
          <w:szCs w:val="18"/>
          <w:lang w:val="de-AT"/>
        </w:rPr>
        <w:t>@henkel.com</w:t>
      </w:r>
    </w:p>
    <w:p w14:paraId="11FA6223" w14:textId="77777777" w:rsidR="00BF6E82" w:rsidRPr="00493327" w:rsidRDefault="00BF6E82" w:rsidP="00BF6E82">
      <w:pPr>
        <w:rPr>
          <w:rStyle w:val="AboutandContactBody"/>
        </w:rPr>
      </w:pPr>
    </w:p>
    <w:p w14:paraId="4D93A18B" w14:textId="77777777" w:rsidR="002C6B5E" w:rsidRDefault="002C6B5E" w:rsidP="00BF6E82">
      <w:pPr>
        <w:rPr>
          <w:rStyle w:val="AboutandContactBody"/>
        </w:rPr>
      </w:pPr>
    </w:p>
    <w:sectPr w:rsidR="002C6B5E" w:rsidSect="00350F04">
      <w:footerReference w:type="even" r:id="rId13"/>
      <w:footerReference w:type="default" r:id="rId14"/>
      <w:headerReference w:type="first" r:id="rId15"/>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0C45" w14:textId="77777777" w:rsidR="003322C9" w:rsidRDefault="003322C9">
      <w:r>
        <w:separator/>
      </w:r>
    </w:p>
  </w:endnote>
  <w:endnote w:type="continuationSeparator" w:id="0">
    <w:p w14:paraId="7D391F42" w14:textId="77777777" w:rsidR="003322C9" w:rsidRDefault="003322C9">
      <w:r>
        <w:continuationSeparator/>
      </w:r>
    </w:p>
  </w:endnote>
  <w:endnote w:type="continuationNotice" w:id="1">
    <w:p w14:paraId="73A327F1" w14:textId="77777777" w:rsidR="003322C9" w:rsidRDefault="003322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B736" w14:textId="1A0F94C6" w:rsidR="00353090" w:rsidRDefault="008077A8">
    <w:pPr>
      <w:pStyle w:val="Fuzeile"/>
    </w:pPr>
    <w:r>
      <mc:AlternateContent>
        <mc:Choice Requires="wps">
          <w:drawing>
            <wp:anchor distT="0" distB="0" distL="0" distR="0" simplePos="0" relativeHeight="251658240" behindDoc="0" locked="0" layoutInCell="1" allowOverlap="1" wp14:anchorId="46D1B6AD" wp14:editId="5F109421">
              <wp:simplePos x="0" y="0"/>
              <wp:positionH relativeFrom="page">
                <wp:align>center</wp:align>
              </wp:positionH>
              <wp:positionV relativeFrom="page">
                <wp:align>bottom</wp:align>
              </wp:positionV>
              <wp:extent cx="2934970" cy="368935"/>
              <wp:effectExtent l="0" t="0" r="0" b="0"/>
              <wp:wrapNone/>
              <wp:docPr id="564817522" name="Textfeld 2" descr="Confidential - Not for Public Consumption or Distribution"/>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368935"/>
                      </a:xfrm>
                      <a:prstGeom prst="rect">
                        <a:avLst/>
                      </a:prstGeom>
                      <a:noFill/>
                      <a:ln>
                        <a:noFill/>
                      </a:ln>
                    </wps:spPr>
                    <wps:txbx>
                      <w:txbxContent>
                        <w:p w14:paraId="1C424A61" w14:textId="77777777" w:rsidR="003E5EC8" w:rsidRPr="009B7B18" w:rsidRDefault="003E5EC8" w:rsidP="003E5EC8">
                          <w:pPr>
                            <w:rPr>
                              <w:rFonts w:ascii="Calibri" w:hAnsi="Calibri" w:cs="Calibri"/>
                              <w:noProof/>
                              <w:color w:val="000000"/>
                              <w:sz w:val="20"/>
                              <w:szCs w:val="20"/>
                              <w:lang w:val="en-US"/>
                            </w:rPr>
                          </w:pPr>
                          <w:r w:rsidRPr="009B7B18">
                            <w:rPr>
                              <w:rFonts w:ascii="Calibri" w:hAnsi="Calibri" w:cs="Calibri"/>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6D1B6AD" id="_x0000_t202" coordsize="21600,21600" o:spt="202" path="m,l,21600r21600,l21600,xe">
              <v:stroke joinstyle="miter"/>
              <v:path gradientshapeok="t" o:connecttype="rect"/>
            </v:shapetype>
            <v:shape id="Textfeld 2" o:spid="_x0000_s1026" type="#_x0000_t202" alt="Confidential - Not for Public Consumption or Distribution" style="position:absolute;left:0;text-align:left;margin-left:0;margin-top:0;width:231.1pt;height:29.0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" filled="f" stroked="f">
              <v:textbox style="mso-fit-shape-to-text:t" inset="0,0,0,15pt">
                <w:txbxContent>
                  <w:p w14:paraId="1C424A61" w14:textId="77777777" w:rsidR="003E5EC8" w:rsidRPr="009B7B18" w:rsidRDefault="003E5EC8" w:rsidP="003E5EC8">
                    <w:pPr>
                      <w:rPr>
                        <w:rFonts w:ascii="Calibri" w:hAnsi="Calibri" w:cs="Calibri"/>
                        <w:noProof/>
                        <w:color w:val="000000"/>
                        <w:sz w:val="20"/>
                        <w:szCs w:val="20"/>
                        <w:lang w:val="en-US"/>
                      </w:rPr>
                    </w:pPr>
                    <w:r w:rsidRPr="009B7B18">
                      <w:rPr>
                        <w:rFonts w:ascii="Calibri" w:hAnsi="Calibri" w:cs="Calibri"/>
                        <w:color w:val="000000"/>
                        <w:sz w:val="20"/>
                        <w:szCs w:val="20"/>
                        <w:lang w:val="en-US"/>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E5E6" w14:textId="78BCB9F5" w:rsidR="00CF6F33" w:rsidRPr="00BF6E82" w:rsidRDefault="008077A8" w:rsidP="004D7D58">
    <w:pPr>
      <w:pStyle w:val="Fuzeile"/>
      <w:tabs>
        <w:tab w:val="clear" w:pos="7083"/>
        <w:tab w:val="clear" w:pos="8640"/>
        <w:tab w:val="right" w:pos="9071"/>
      </w:tabs>
      <w:jc w:val="left"/>
      <w:rPr>
        <w:lang w:val="en-US"/>
      </w:rPr>
    </w:pPr>
    <w:r>
      <mc:AlternateContent>
        <mc:Choice Requires="wps">
          <w:drawing>
            <wp:anchor distT="0" distB="0" distL="0" distR="0" simplePos="0" relativeHeight="251660288" behindDoc="0" locked="0" layoutInCell="1" allowOverlap="1" wp14:anchorId="7659ED60" wp14:editId="739A124B">
              <wp:simplePos x="0" y="0"/>
              <wp:positionH relativeFrom="page">
                <wp:align>center</wp:align>
              </wp:positionH>
              <wp:positionV relativeFrom="page">
                <wp:align>bottom</wp:align>
              </wp:positionV>
              <wp:extent cx="2934970" cy="368935"/>
              <wp:effectExtent l="0" t="0" r="0" b="0"/>
              <wp:wrapNone/>
              <wp:docPr id="855578062" name="Textfeld 3" descr="Confidential - Not for Public Consumption or Distribution"/>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368935"/>
                      </a:xfrm>
                      <a:prstGeom prst="rect">
                        <a:avLst/>
                      </a:prstGeom>
                      <a:noFill/>
                      <a:ln>
                        <a:noFill/>
                      </a:ln>
                    </wps:spPr>
                    <wps:txbx>
                      <w:txbxContent>
                        <w:p w14:paraId="555B4762" w14:textId="77777777" w:rsidR="003E5EC8" w:rsidRPr="009B7B18" w:rsidRDefault="003E5EC8" w:rsidP="003E5EC8">
                          <w:pPr>
                            <w:rPr>
                              <w:rFonts w:ascii="Calibri" w:hAnsi="Calibri" w:cs="Calibri"/>
                              <w:noProof/>
                              <w:color w:val="000000"/>
                              <w:sz w:val="20"/>
                              <w:szCs w:val="20"/>
                              <w:lang w:val="en-US"/>
                            </w:rPr>
                          </w:pPr>
                          <w:r w:rsidRPr="009B7B18">
                            <w:rPr>
                              <w:rFonts w:ascii="Calibri" w:hAnsi="Calibri" w:cs="Calibri"/>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659ED60" id="_x0000_t202" coordsize="21600,21600" o:spt="202" path="m,l,21600r21600,l21600,xe">
              <v:stroke joinstyle="miter"/>
              <v:path gradientshapeok="t" o:connecttype="rect"/>
            </v:shapetype>
            <v:shape id="Textfeld 3" o:spid="_x0000_s1027" type="#_x0000_t202" alt="Confidential - Not for Public Consumption or Distribution" style="position:absolute;margin-left:0;margin-top:0;width:231.1pt;height:29.05pt;z-index:25166028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" filled="f" stroked="f">
              <v:textbox style="mso-fit-shape-to-text:t" inset="0,0,0,15pt">
                <w:txbxContent>
                  <w:p w14:paraId="555B4762" w14:textId="77777777" w:rsidR="003E5EC8" w:rsidRPr="009B7B18" w:rsidRDefault="003E5EC8" w:rsidP="003E5EC8">
                    <w:pPr>
                      <w:rPr>
                        <w:rFonts w:ascii="Calibri" w:hAnsi="Calibri" w:cs="Calibri"/>
                        <w:noProof/>
                        <w:color w:val="000000"/>
                        <w:sz w:val="20"/>
                        <w:szCs w:val="20"/>
                        <w:lang w:val="en-US"/>
                      </w:rPr>
                    </w:pPr>
                    <w:r w:rsidRPr="009B7B18">
                      <w:rPr>
                        <w:rFonts w:ascii="Calibri" w:hAnsi="Calibri" w:cs="Calibri"/>
                        <w:color w:val="000000"/>
                        <w:sz w:val="20"/>
                        <w:szCs w:val="20"/>
                        <w:lang w:val="en-US"/>
                      </w:rPr>
                      <w:t>Confidential - Not for Public Consumption or Distribution</w:t>
                    </w:r>
                  </w:p>
                </w:txbxContent>
              </v:textbox>
              <w10:wrap anchorx="page" anchory="page"/>
            </v:shape>
          </w:pict>
        </mc:Fallback>
      </mc:AlternateContent>
    </w:r>
    <w:r w:rsidR="00CF6F33" w:rsidRPr="00BF6E82">
      <w:rPr>
        <w:lang w:val="en-US"/>
      </w:rPr>
      <w:t>Henkel AG &amp; Co</w:t>
    </w:r>
    <w:r w:rsidR="00817DE8" w:rsidRPr="00BF6E82">
      <w:rPr>
        <w:lang w:val="en-US"/>
      </w:rPr>
      <w:t>. KGaA</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764368">
      <w:t>2</w:t>
    </w:r>
    <w:r w:rsidR="005B5CFE" w:rsidRPr="00992A11">
      <w:fldChar w:fldCharType="end"/>
    </w:r>
    <w:r w:rsidR="005B5CFE" w:rsidRPr="00992A11">
      <w:t>/</w:t>
    </w:r>
    <w:fldSimple w:instr=" NUMPAGES  \* Arabic  \* MERGEFORMAT ">
      <w:r w:rsidR="00764368">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A90D" w14:textId="77777777" w:rsidR="003322C9" w:rsidRDefault="003322C9">
      <w:r>
        <w:separator/>
      </w:r>
    </w:p>
  </w:footnote>
  <w:footnote w:type="continuationSeparator" w:id="0">
    <w:p w14:paraId="10594FF5" w14:textId="77777777" w:rsidR="003322C9" w:rsidRDefault="003322C9">
      <w:r>
        <w:continuationSeparator/>
      </w:r>
    </w:p>
  </w:footnote>
  <w:footnote w:type="continuationNotice" w:id="1">
    <w:p w14:paraId="088B85FF" w14:textId="77777777" w:rsidR="003322C9" w:rsidRDefault="003322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711"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48A532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A11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5A00FD"/>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793379">
    <w:abstractNumId w:val="1"/>
  </w:num>
  <w:num w:numId="2" w16cid:durableId="250284431">
    <w:abstractNumId w:val="0"/>
  </w:num>
  <w:num w:numId="3" w16cid:durableId="1551186750">
    <w:abstractNumId w:val="8"/>
  </w:num>
  <w:num w:numId="4" w16cid:durableId="189220058">
    <w:abstractNumId w:val="3"/>
  </w:num>
  <w:num w:numId="5" w16cid:durableId="440295600">
    <w:abstractNumId w:val="2"/>
  </w:num>
  <w:num w:numId="6" w16cid:durableId="473110761">
    <w:abstractNumId w:val="5"/>
  </w:num>
  <w:num w:numId="7" w16cid:durableId="1474253151">
    <w:abstractNumId w:val="6"/>
  </w:num>
  <w:num w:numId="8" w16cid:durableId="1903053014">
    <w:abstractNumId w:val="4"/>
  </w:num>
  <w:num w:numId="9" w16cid:durableId="271861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06BB1"/>
    <w:rsid w:val="00021C67"/>
    <w:rsid w:val="00030557"/>
    <w:rsid w:val="00030F51"/>
    <w:rsid w:val="00036985"/>
    <w:rsid w:val="00040CC9"/>
    <w:rsid w:val="00051E86"/>
    <w:rsid w:val="000575F9"/>
    <w:rsid w:val="00060238"/>
    <w:rsid w:val="00060254"/>
    <w:rsid w:val="000618FC"/>
    <w:rsid w:val="00065C4C"/>
    <w:rsid w:val="00067071"/>
    <w:rsid w:val="00071D3D"/>
    <w:rsid w:val="00072CCC"/>
    <w:rsid w:val="00080D10"/>
    <w:rsid w:val="0008314D"/>
    <w:rsid w:val="00095D49"/>
    <w:rsid w:val="000B695A"/>
    <w:rsid w:val="000C210A"/>
    <w:rsid w:val="000C56DD"/>
    <w:rsid w:val="000C67A1"/>
    <w:rsid w:val="000D1672"/>
    <w:rsid w:val="000D18CE"/>
    <w:rsid w:val="000E1188"/>
    <w:rsid w:val="000E2F62"/>
    <w:rsid w:val="000E38ED"/>
    <w:rsid w:val="000E3921"/>
    <w:rsid w:val="000E7F24"/>
    <w:rsid w:val="000F03BE"/>
    <w:rsid w:val="000F225B"/>
    <w:rsid w:val="000F450A"/>
    <w:rsid w:val="000F625B"/>
    <w:rsid w:val="000F7FAF"/>
    <w:rsid w:val="00105975"/>
    <w:rsid w:val="00111F4D"/>
    <w:rsid w:val="00115230"/>
    <w:rsid w:val="00115B5F"/>
    <w:rsid w:val="001162B4"/>
    <w:rsid w:val="00122CBC"/>
    <w:rsid w:val="00126D4A"/>
    <w:rsid w:val="00127A64"/>
    <w:rsid w:val="00132DA9"/>
    <w:rsid w:val="0013305B"/>
    <w:rsid w:val="00133B99"/>
    <w:rsid w:val="00137879"/>
    <w:rsid w:val="001443BD"/>
    <w:rsid w:val="00145680"/>
    <w:rsid w:val="00161862"/>
    <w:rsid w:val="001731CE"/>
    <w:rsid w:val="001933E7"/>
    <w:rsid w:val="0019771B"/>
    <w:rsid w:val="001B5147"/>
    <w:rsid w:val="001C0B32"/>
    <w:rsid w:val="001C4BE1"/>
    <w:rsid w:val="001D3EAA"/>
    <w:rsid w:val="001D5A22"/>
    <w:rsid w:val="001E0F71"/>
    <w:rsid w:val="001E692C"/>
    <w:rsid w:val="001E6D05"/>
    <w:rsid w:val="001E7C28"/>
    <w:rsid w:val="001F1BDF"/>
    <w:rsid w:val="001F7110"/>
    <w:rsid w:val="001F7E96"/>
    <w:rsid w:val="00202284"/>
    <w:rsid w:val="00212488"/>
    <w:rsid w:val="00220628"/>
    <w:rsid w:val="002304D2"/>
    <w:rsid w:val="00232A3C"/>
    <w:rsid w:val="00236E2A"/>
    <w:rsid w:val="00237F62"/>
    <w:rsid w:val="0024586A"/>
    <w:rsid w:val="00256F0C"/>
    <w:rsid w:val="00262757"/>
    <w:rsid w:val="00262C05"/>
    <w:rsid w:val="00273DA7"/>
    <w:rsid w:val="00281D14"/>
    <w:rsid w:val="00282C13"/>
    <w:rsid w:val="002A0DF7"/>
    <w:rsid w:val="002A1528"/>
    <w:rsid w:val="002A32B0"/>
    <w:rsid w:val="002A60E0"/>
    <w:rsid w:val="002B03DE"/>
    <w:rsid w:val="002B7C01"/>
    <w:rsid w:val="002C0335"/>
    <w:rsid w:val="002C252E"/>
    <w:rsid w:val="002C6773"/>
    <w:rsid w:val="002C6B5E"/>
    <w:rsid w:val="002C7F8B"/>
    <w:rsid w:val="002D1C04"/>
    <w:rsid w:val="002D2A3D"/>
    <w:rsid w:val="002D533B"/>
    <w:rsid w:val="002D657C"/>
    <w:rsid w:val="002E0B17"/>
    <w:rsid w:val="002E4FFB"/>
    <w:rsid w:val="002E7DED"/>
    <w:rsid w:val="002F173E"/>
    <w:rsid w:val="002F7E11"/>
    <w:rsid w:val="00304087"/>
    <w:rsid w:val="00310ACD"/>
    <w:rsid w:val="0031379F"/>
    <w:rsid w:val="00320A26"/>
    <w:rsid w:val="00321344"/>
    <w:rsid w:val="00321450"/>
    <w:rsid w:val="003322C9"/>
    <w:rsid w:val="0034015C"/>
    <w:rsid w:val="003415E9"/>
    <w:rsid w:val="003442F4"/>
    <w:rsid w:val="00350F04"/>
    <w:rsid w:val="00353090"/>
    <w:rsid w:val="00353705"/>
    <w:rsid w:val="003562E8"/>
    <w:rsid w:val="00361C5A"/>
    <w:rsid w:val="0036357D"/>
    <w:rsid w:val="003649BC"/>
    <w:rsid w:val="00365E44"/>
    <w:rsid w:val="00367AA1"/>
    <w:rsid w:val="00372E36"/>
    <w:rsid w:val="00376EE9"/>
    <w:rsid w:val="00377CBB"/>
    <w:rsid w:val="003877B6"/>
    <w:rsid w:val="00393376"/>
    <w:rsid w:val="00393887"/>
    <w:rsid w:val="00394C6B"/>
    <w:rsid w:val="003A4E62"/>
    <w:rsid w:val="003A4E9C"/>
    <w:rsid w:val="003B1069"/>
    <w:rsid w:val="003B390A"/>
    <w:rsid w:val="003C15DE"/>
    <w:rsid w:val="003C4EB2"/>
    <w:rsid w:val="003E32CD"/>
    <w:rsid w:val="003E5EC8"/>
    <w:rsid w:val="003F1AF3"/>
    <w:rsid w:val="003F3A43"/>
    <w:rsid w:val="003F4D8D"/>
    <w:rsid w:val="004313E7"/>
    <w:rsid w:val="0044763B"/>
    <w:rsid w:val="00453E99"/>
    <w:rsid w:val="004629B3"/>
    <w:rsid w:val="0046376E"/>
    <w:rsid w:val="0046690F"/>
    <w:rsid w:val="00472640"/>
    <w:rsid w:val="00472FEC"/>
    <w:rsid w:val="00477934"/>
    <w:rsid w:val="004823E4"/>
    <w:rsid w:val="00485BE4"/>
    <w:rsid w:val="0048734C"/>
    <w:rsid w:val="00490A03"/>
    <w:rsid w:val="00493327"/>
    <w:rsid w:val="00494DBE"/>
    <w:rsid w:val="00495CE6"/>
    <w:rsid w:val="004A323C"/>
    <w:rsid w:val="004B54E8"/>
    <w:rsid w:val="004C4FEB"/>
    <w:rsid w:val="004C6B79"/>
    <w:rsid w:val="004D059B"/>
    <w:rsid w:val="004D3AA6"/>
    <w:rsid w:val="004D4CB6"/>
    <w:rsid w:val="004D7D58"/>
    <w:rsid w:val="004E18C9"/>
    <w:rsid w:val="004E3341"/>
    <w:rsid w:val="004F10C1"/>
    <w:rsid w:val="00502E62"/>
    <w:rsid w:val="00505522"/>
    <w:rsid w:val="0052212B"/>
    <w:rsid w:val="00534899"/>
    <w:rsid w:val="00534B46"/>
    <w:rsid w:val="00535284"/>
    <w:rsid w:val="00540358"/>
    <w:rsid w:val="0055571E"/>
    <w:rsid w:val="00556F67"/>
    <w:rsid w:val="00563807"/>
    <w:rsid w:val="005833F0"/>
    <w:rsid w:val="00586CAF"/>
    <w:rsid w:val="00591180"/>
    <w:rsid w:val="0059722C"/>
    <w:rsid w:val="00597B54"/>
    <w:rsid w:val="00597D07"/>
    <w:rsid w:val="005A3846"/>
    <w:rsid w:val="005B0373"/>
    <w:rsid w:val="005B518F"/>
    <w:rsid w:val="005B5CFE"/>
    <w:rsid w:val="005B6A58"/>
    <w:rsid w:val="005C1007"/>
    <w:rsid w:val="005C7112"/>
    <w:rsid w:val="005D0561"/>
    <w:rsid w:val="005D0AD9"/>
    <w:rsid w:val="005D22F6"/>
    <w:rsid w:val="005E0C30"/>
    <w:rsid w:val="005E3C39"/>
    <w:rsid w:val="005E69D9"/>
    <w:rsid w:val="005F27F4"/>
    <w:rsid w:val="005F3239"/>
    <w:rsid w:val="005F6567"/>
    <w:rsid w:val="00605DCC"/>
    <w:rsid w:val="00607256"/>
    <w:rsid w:val="006144B1"/>
    <w:rsid w:val="00615ABA"/>
    <w:rsid w:val="00616E85"/>
    <w:rsid w:val="0062593D"/>
    <w:rsid w:val="0063257E"/>
    <w:rsid w:val="00632D96"/>
    <w:rsid w:val="006335F1"/>
    <w:rsid w:val="006345B6"/>
    <w:rsid w:val="00635712"/>
    <w:rsid w:val="006362AD"/>
    <w:rsid w:val="00643D8A"/>
    <w:rsid w:val="00652229"/>
    <w:rsid w:val="00652793"/>
    <w:rsid w:val="006626CA"/>
    <w:rsid w:val="00663487"/>
    <w:rsid w:val="00672382"/>
    <w:rsid w:val="00672E10"/>
    <w:rsid w:val="00682EB9"/>
    <w:rsid w:val="0068441A"/>
    <w:rsid w:val="00690B19"/>
    <w:rsid w:val="00695F34"/>
    <w:rsid w:val="006A0A3C"/>
    <w:rsid w:val="006A79F0"/>
    <w:rsid w:val="006B499F"/>
    <w:rsid w:val="006C1121"/>
    <w:rsid w:val="006C453B"/>
    <w:rsid w:val="006C507D"/>
    <w:rsid w:val="006D4996"/>
    <w:rsid w:val="006D54AB"/>
    <w:rsid w:val="006D5641"/>
    <w:rsid w:val="006D6E15"/>
    <w:rsid w:val="006E3006"/>
    <w:rsid w:val="006E5032"/>
    <w:rsid w:val="006E5160"/>
    <w:rsid w:val="006E5BDA"/>
    <w:rsid w:val="006F0FC7"/>
    <w:rsid w:val="006F670F"/>
    <w:rsid w:val="00703272"/>
    <w:rsid w:val="0070733C"/>
    <w:rsid w:val="00710C5D"/>
    <w:rsid w:val="0071348C"/>
    <w:rsid w:val="00716A39"/>
    <w:rsid w:val="00717273"/>
    <w:rsid w:val="00720FD4"/>
    <w:rsid w:val="00724AF2"/>
    <w:rsid w:val="0073096C"/>
    <w:rsid w:val="007334EE"/>
    <w:rsid w:val="0073603E"/>
    <w:rsid w:val="007365F6"/>
    <w:rsid w:val="00742398"/>
    <w:rsid w:val="007507B5"/>
    <w:rsid w:val="00753A24"/>
    <w:rsid w:val="00764368"/>
    <w:rsid w:val="0077110F"/>
    <w:rsid w:val="00772188"/>
    <w:rsid w:val="007813D0"/>
    <w:rsid w:val="00785993"/>
    <w:rsid w:val="00786BA3"/>
    <w:rsid w:val="0079202F"/>
    <w:rsid w:val="00795AF2"/>
    <w:rsid w:val="007A0FF6"/>
    <w:rsid w:val="007A4432"/>
    <w:rsid w:val="007A784E"/>
    <w:rsid w:val="007B499C"/>
    <w:rsid w:val="007B4D4B"/>
    <w:rsid w:val="007C2B05"/>
    <w:rsid w:val="007C7071"/>
    <w:rsid w:val="007D2A02"/>
    <w:rsid w:val="007E6EA1"/>
    <w:rsid w:val="007F0F63"/>
    <w:rsid w:val="007F2B1E"/>
    <w:rsid w:val="007F62B4"/>
    <w:rsid w:val="00801517"/>
    <w:rsid w:val="0080205F"/>
    <w:rsid w:val="008077A8"/>
    <w:rsid w:val="00817AE8"/>
    <w:rsid w:val="00817DE8"/>
    <w:rsid w:val="008229F5"/>
    <w:rsid w:val="0082699A"/>
    <w:rsid w:val="00833CEB"/>
    <w:rsid w:val="00834E14"/>
    <w:rsid w:val="008372D2"/>
    <w:rsid w:val="008377BC"/>
    <w:rsid w:val="00844C17"/>
    <w:rsid w:val="00845D29"/>
    <w:rsid w:val="00847726"/>
    <w:rsid w:val="00852511"/>
    <w:rsid w:val="00853C3B"/>
    <w:rsid w:val="00857390"/>
    <w:rsid w:val="008614F1"/>
    <w:rsid w:val="008639B3"/>
    <w:rsid w:val="00863C1A"/>
    <w:rsid w:val="0087142D"/>
    <w:rsid w:val="00873956"/>
    <w:rsid w:val="0087407D"/>
    <w:rsid w:val="008825EE"/>
    <w:rsid w:val="0088596E"/>
    <w:rsid w:val="0089796A"/>
    <w:rsid w:val="008A2375"/>
    <w:rsid w:val="008A24FC"/>
    <w:rsid w:val="008A3B2C"/>
    <w:rsid w:val="008D76C5"/>
    <w:rsid w:val="008E0AFA"/>
    <w:rsid w:val="008E75D3"/>
    <w:rsid w:val="008F125E"/>
    <w:rsid w:val="008F4D2F"/>
    <w:rsid w:val="009036C9"/>
    <w:rsid w:val="00905E05"/>
    <w:rsid w:val="00912376"/>
    <w:rsid w:val="00917162"/>
    <w:rsid w:val="0092022E"/>
    <w:rsid w:val="009221D8"/>
    <w:rsid w:val="009251CC"/>
    <w:rsid w:val="0092714E"/>
    <w:rsid w:val="00942002"/>
    <w:rsid w:val="00947885"/>
    <w:rsid w:val="00952168"/>
    <w:rsid w:val="009527FE"/>
    <w:rsid w:val="00963F25"/>
    <w:rsid w:val="009739A0"/>
    <w:rsid w:val="00974F84"/>
    <w:rsid w:val="009767C7"/>
    <w:rsid w:val="009834D6"/>
    <w:rsid w:val="0098579A"/>
    <w:rsid w:val="0099195A"/>
    <w:rsid w:val="00992A11"/>
    <w:rsid w:val="00994681"/>
    <w:rsid w:val="0099486A"/>
    <w:rsid w:val="009A0E26"/>
    <w:rsid w:val="009A0F5A"/>
    <w:rsid w:val="009A16EC"/>
    <w:rsid w:val="009B3B37"/>
    <w:rsid w:val="009B3EF0"/>
    <w:rsid w:val="009B79E7"/>
    <w:rsid w:val="009B7B18"/>
    <w:rsid w:val="009B7D1F"/>
    <w:rsid w:val="009C088E"/>
    <w:rsid w:val="009C4D35"/>
    <w:rsid w:val="009D1522"/>
    <w:rsid w:val="009E2615"/>
    <w:rsid w:val="009E3A2C"/>
    <w:rsid w:val="009E5EB4"/>
    <w:rsid w:val="009F03C8"/>
    <w:rsid w:val="00A01279"/>
    <w:rsid w:val="00A044D6"/>
    <w:rsid w:val="00A04ADB"/>
    <w:rsid w:val="00A11E0F"/>
    <w:rsid w:val="00A26CB6"/>
    <w:rsid w:val="00A31A1D"/>
    <w:rsid w:val="00A32F82"/>
    <w:rsid w:val="00A32F8B"/>
    <w:rsid w:val="00A36154"/>
    <w:rsid w:val="00A3756F"/>
    <w:rsid w:val="00A42D6F"/>
    <w:rsid w:val="00A43ACC"/>
    <w:rsid w:val="00A45A62"/>
    <w:rsid w:val="00A54AC5"/>
    <w:rsid w:val="00A55DC3"/>
    <w:rsid w:val="00A56D41"/>
    <w:rsid w:val="00A61353"/>
    <w:rsid w:val="00A62AA2"/>
    <w:rsid w:val="00A66DB1"/>
    <w:rsid w:val="00A67A92"/>
    <w:rsid w:val="00A74557"/>
    <w:rsid w:val="00A87870"/>
    <w:rsid w:val="00A91A70"/>
    <w:rsid w:val="00A96823"/>
    <w:rsid w:val="00AA1B85"/>
    <w:rsid w:val="00AB1CB6"/>
    <w:rsid w:val="00AB1D9A"/>
    <w:rsid w:val="00AB26D7"/>
    <w:rsid w:val="00AC3CAA"/>
    <w:rsid w:val="00AD44FE"/>
    <w:rsid w:val="00AE49F1"/>
    <w:rsid w:val="00AE7A2C"/>
    <w:rsid w:val="00B053E3"/>
    <w:rsid w:val="00B05CCA"/>
    <w:rsid w:val="00B14271"/>
    <w:rsid w:val="00B16270"/>
    <w:rsid w:val="00B23A3D"/>
    <w:rsid w:val="00B2685D"/>
    <w:rsid w:val="00B30351"/>
    <w:rsid w:val="00B33C2A"/>
    <w:rsid w:val="00B422EC"/>
    <w:rsid w:val="00B50056"/>
    <w:rsid w:val="00B62D6C"/>
    <w:rsid w:val="00B65934"/>
    <w:rsid w:val="00B726D4"/>
    <w:rsid w:val="00B80701"/>
    <w:rsid w:val="00B80B7B"/>
    <w:rsid w:val="00B8214F"/>
    <w:rsid w:val="00B86A4F"/>
    <w:rsid w:val="00B93035"/>
    <w:rsid w:val="00B958E8"/>
    <w:rsid w:val="00BA09B2"/>
    <w:rsid w:val="00BA5B46"/>
    <w:rsid w:val="00BB7221"/>
    <w:rsid w:val="00BC02C8"/>
    <w:rsid w:val="00BC0995"/>
    <w:rsid w:val="00BD3DF3"/>
    <w:rsid w:val="00BD78F0"/>
    <w:rsid w:val="00BE0B72"/>
    <w:rsid w:val="00BE2886"/>
    <w:rsid w:val="00BE793A"/>
    <w:rsid w:val="00BF2B82"/>
    <w:rsid w:val="00BF2EA1"/>
    <w:rsid w:val="00BF432A"/>
    <w:rsid w:val="00BF6E82"/>
    <w:rsid w:val="00C060C7"/>
    <w:rsid w:val="00C23738"/>
    <w:rsid w:val="00C24C17"/>
    <w:rsid w:val="00C40B88"/>
    <w:rsid w:val="00C47D87"/>
    <w:rsid w:val="00C5376E"/>
    <w:rsid w:val="00C8173A"/>
    <w:rsid w:val="00C8792D"/>
    <w:rsid w:val="00C96D1B"/>
    <w:rsid w:val="00C97091"/>
    <w:rsid w:val="00C97260"/>
    <w:rsid w:val="00CA2001"/>
    <w:rsid w:val="00CB5B6C"/>
    <w:rsid w:val="00CC2094"/>
    <w:rsid w:val="00CC56CC"/>
    <w:rsid w:val="00CD0F03"/>
    <w:rsid w:val="00CD16BE"/>
    <w:rsid w:val="00CD4616"/>
    <w:rsid w:val="00CD470B"/>
    <w:rsid w:val="00CE33D5"/>
    <w:rsid w:val="00CF445E"/>
    <w:rsid w:val="00CF5D37"/>
    <w:rsid w:val="00CF6F33"/>
    <w:rsid w:val="00D02248"/>
    <w:rsid w:val="00D063B8"/>
    <w:rsid w:val="00D06825"/>
    <w:rsid w:val="00D17E3B"/>
    <w:rsid w:val="00D219AE"/>
    <w:rsid w:val="00D23C09"/>
    <w:rsid w:val="00D23CED"/>
    <w:rsid w:val="00D24BD2"/>
    <w:rsid w:val="00D2573D"/>
    <w:rsid w:val="00D260A2"/>
    <w:rsid w:val="00D30CC6"/>
    <w:rsid w:val="00D3260C"/>
    <w:rsid w:val="00D35790"/>
    <w:rsid w:val="00D360F1"/>
    <w:rsid w:val="00D424E9"/>
    <w:rsid w:val="00D5653B"/>
    <w:rsid w:val="00D62EF1"/>
    <w:rsid w:val="00D6309D"/>
    <w:rsid w:val="00D644CA"/>
    <w:rsid w:val="00D66FC2"/>
    <w:rsid w:val="00D718B1"/>
    <w:rsid w:val="00D73897"/>
    <w:rsid w:val="00D748A7"/>
    <w:rsid w:val="00D76C7E"/>
    <w:rsid w:val="00D7776D"/>
    <w:rsid w:val="00D86E65"/>
    <w:rsid w:val="00D87E39"/>
    <w:rsid w:val="00D9293F"/>
    <w:rsid w:val="00D93598"/>
    <w:rsid w:val="00D97EAD"/>
    <w:rsid w:val="00DA1E18"/>
    <w:rsid w:val="00DA2009"/>
    <w:rsid w:val="00DA4A28"/>
    <w:rsid w:val="00DB05B1"/>
    <w:rsid w:val="00DB5A79"/>
    <w:rsid w:val="00DB6420"/>
    <w:rsid w:val="00DD0D8A"/>
    <w:rsid w:val="00DD512E"/>
    <w:rsid w:val="00DD7CE5"/>
    <w:rsid w:val="00DE1177"/>
    <w:rsid w:val="00DE2CEA"/>
    <w:rsid w:val="00DE6A3C"/>
    <w:rsid w:val="00DE74F4"/>
    <w:rsid w:val="00DE7F97"/>
    <w:rsid w:val="00DF1010"/>
    <w:rsid w:val="00DF2DD0"/>
    <w:rsid w:val="00DF5AEA"/>
    <w:rsid w:val="00DF63F6"/>
    <w:rsid w:val="00E01BCA"/>
    <w:rsid w:val="00E13747"/>
    <w:rsid w:val="00E153FB"/>
    <w:rsid w:val="00E25AEA"/>
    <w:rsid w:val="00E30DEF"/>
    <w:rsid w:val="00E30ED2"/>
    <w:rsid w:val="00E31276"/>
    <w:rsid w:val="00E379C3"/>
    <w:rsid w:val="00E37F70"/>
    <w:rsid w:val="00E4417F"/>
    <w:rsid w:val="00E443D2"/>
    <w:rsid w:val="00E446C1"/>
    <w:rsid w:val="00E47A27"/>
    <w:rsid w:val="00E525B8"/>
    <w:rsid w:val="00E549ED"/>
    <w:rsid w:val="00E56444"/>
    <w:rsid w:val="00E758B9"/>
    <w:rsid w:val="00E85569"/>
    <w:rsid w:val="00E856AF"/>
    <w:rsid w:val="00E86B83"/>
    <w:rsid w:val="00E87BAB"/>
    <w:rsid w:val="00E87C64"/>
    <w:rsid w:val="00E91869"/>
    <w:rsid w:val="00E93A01"/>
    <w:rsid w:val="00E93FF8"/>
    <w:rsid w:val="00E96EAF"/>
    <w:rsid w:val="00EA1752"/>
    <w:rsid w:val="00EA25AE"/>
    <w:rsid w:val="00EA5A89"/>
    <w:rsid w:val="00EA5BDB"/>
    <w:rsid w:val="00EB46D9"/>
    <w:rsid w:val="00EC142D"/>
    <w:rsid w:val="00EC1E16"/>
    <w:rsid w:val="00ED0F85"/>
    <w:rsid w:val="00ED2B5C"/>
    <w:rsid w:val="00ED3269"/>
    <w:rsid w:val="00EE1A8C"/>
    <w:rsid w:val="00EE435E"/>
    <w:rsid w:val="00EF06C5"/>
    <w:rsid w:val="00EF15FF"/>
    <w:rsid w:val="00EF7111"/>
    <w:rsid w:val="00EF7D1A"/>
    <w:rsid w:val="00F0448F"/>
    <w:rsid w:val="00F270E9"/>
    <w:rsid w:val="00F275C0"/>
    <w:rsid w:val="00F27FF1"/>
    <w:rsid w:val="00F346B6"/>
    <w:rsid w:val="00F36145"/>
    <w:rsid w:val="00F37BDD"/>
    <w:rsid w:val="00F41503"/>
    <w:rsid w:val="00F466C8"/>
    <w:rsid w:val="00F469A9"/>
    <w:rsid w:val="00F50B46"/>
    <w:rsid w:val="00F50D1F"/>
    <w:rsid w:val="00F635FC"/>
    <w:rsid w:val="00F63D03"/>
    <w:rsid w:val="00F65E2F"/>
    <w:rsid w:val="00F66821"/>
    <w:rsid w:val="00F67DF1"/>
    <w:rsid w:val="00F8309B"/>
    <w:rsid w:val="00F833C9"/>
    <w:rsid w:val="00F90064"/>
    <w:rsid w:val="00F94B1D"/>
    <w:rsid w:val="00F96AFD"/>
    <w:rsid w:val="00FA1398"/>
    <w:rsid w:val="00FA2E19"/>
    <w:rsid w:val="00FA697F"/>
    <w:rsid w:val="00FB5521"/>
    <w:rsid w:val="00FB610D"/>
    <w:rsid w:val="00FC4477"/>
    <w:rsid w:val="00FC46FB"/>
    <w:rsid w:val="00FC49E3"/>
    <w:rsid w:val="00FD2BD3"/>
    <w:rsid w:val="00FD453A"/>
    <w:rsid w:val="00FD4CCA"/>
    <w:rsid w:val="00FE28A9"/>
    <w:rsid w:val="00FE2A9E"/>
    <w:rsid w:val="00FF416C"/>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B8E1C20"/>
  <w14:defaultImageDpi w14:val="0"/>
  <w15:docId w15:val="{E41A5303-E321-43A0-A09D-ECAE058A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cs="Times New Roman"/>
      <w:b/>
      <w:kern w:val="32"/>
      <w:sz w:val="32"/>
      <w:lang w:val="de-DE" w:eastAsia="x-non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x-non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de-DE" w:eastAsia="x-non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locked/>
    <w:rPr>
      <w:rFonts w:ascii="Segoe UI" w:hAnsi="Segoe UI" w:cs="Times New Roman"/>
      <w:sz w:val="24"/>
      <w:szCs w:val="24"/>
      <w:lang w:val="de-DE" w:eastAsia="x-non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cs="Times New Roman"/>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rFonts w:cs="Times New Roman"/>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cs="Times New Roman"/>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rFonts w:cs="Times New Roman"/>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Listenabsatz">
    <w:name w:val="List Paragraph"/>
    <w:basedOn w:val="Standard"/>
    <w:uiPriority w:val="63"/>
    <w:qFormat/>
    <w:rsid w:val="00EE435E"/>
    <w:pPr>
      <w:ind w:left="720"/>
      <w:contextualSpacing/>
    </w:pPr>
  </w:style>
  <w:style w:type="paragraph" w:styleId="berarbeitung">
    <w:name w:val="Revision"/>
    <w:hidden/>
    <w:uiPriority w:val="62"/>
    <w:unhideWhenUsed/>
    <w:rsid w:val="00B65934"/>
    <w:rPr>
      <w:rFonts w:ascii="Segoe UI" w:hAnsi="Segoe UI"/>
      <w:sz w:val="22"/>
      <w:szCs w:val="24"/>
      <w:lang w:val="de-DE"/>
    </w:rPr>
  </w:style>
  <w:style w:type="character" w:styleId="Kommentarzeichen">
    <w:name w:val="annotation reference"/>
    <w:basedOn w:val="Absatz-Standardschriftart"/>
    <w:uiPriority w:val="99"/>
    <w:rsid w:val="00B65934"/>
    <w:rPr>
      <w:rFonts w:cs="Times New Roman"/>
      <w:sz w:val="16"/>
      <w:szCs w:val="16"/>
    </w:rPr>
  </w:style>
  <w:style w:type="paragraph" w:styleId="Kommentartext">
    <w:name w:val="annotation text"/>
    <w:basedOn w:val="Standard"/>
    <w:link w:val="KommentartextZchn"/>
    <w:uiPriority w:val="99"/>
    <w:rsid w:val="00B65934"/>
    <w:pPr>
      <w:spacing w:line="240" w:lineRule="auto"/>
    </w:pPr>
    <w:rPr>
      <w:sz w:val="20"/>
      <w:szCs w:val="20"/>
    </w:rPr>
  </w:style>
  <w:style w:type="character" w:customStyle="1" w:styleId="KommentartextZchn">
    <w:name w:val="Kommentartext Zchn"/>
    <w:basedOn w:val="Absatz-Standardschriftart"/>
    <w:link w:val="Kommentartext"/>
    <w:uiPriority w:val="99"/>
    <w:locked/>
    <w:rsid w:val="00B65934"/>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sid w:val="00B65934"/>
    <w:rPr>
      <w:b/>
      <w:bCs/>
    </w:rPr>
  </w:style>
  <w:style w:type="character" w:customStyle="1" w:styleId="KommentarthemaZchn">
    <w:name w:val="Kommentarthema Zchn"/>
    <w:basedOn w:val="KommentartextZchn"/>
    <w:link w:val="Kommentarthema"/>
    <w:uiPriority w:val="99"/>
    <w:locked/>
    <w:rsid w:val="00B65934"/>
    <w:rPr>
      <w:rFonts w:ascii="Segoe UI" w:hAnsi="Segoe UI" w:cs="Times New Roman"/>
      <w:b/>
      <w:bCs/>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854511">
      <w:marLeft w:val="0"/>
      <w:marRight w:val="0"/>
      <w:marTop w:val="0"/>
      <w:marBottom w:val="0"/>
      <w:divBdr>
        <w:top w:val="none" w:sz="0" w:space="0" w:color="auto"/>
        <w:left w:val="none" w:sz="0" w:space="0" w:color="auto"/>
        <w:bottom w:val="none" w:sz="0" w:space="0" w:color="auto"/>
        <w:right w:val="none" w:sz="0" w:space="0" w:color="auto"/>
      </w:divBdr>
    </w:div>
    <w:div w:id="1559854512">
      <w:marLeft w:val="0"/>
      <w:marRight w:val="0"/>
      <w:marTop w:val="0"/>
      <w:marBottom w:val="0"/>
      <w:divBdr>
        <w:top w:val="none" w:sz="0" w:space="0" w:color="auto"/>
        <w:left w:val="none" w:sz="0" w:space="0" w:color="auto"/>
        <w:bottom w:val="none" w:sz="0" w:space="0" w:color="auto"/>
        <w:right w:val="none" w:sz="0" w:space="0" w:color="auto"/>
      </w:divBdr>
    </w:div>
    <w:div w:id="1559854513">
      <w:marLeft w:val="0"/>
      <w:marRight w:val="0"/>
      <w:marTop w:val="0"/>
      <w:marBottom w:val="0"/>
      <w:divBdr>
        <w:top w:val="none" w:sz="0" w:space="0" w:color="auto"/>
        <w:left w:val="none" w:sz="0" w:space="0" w:color="auto"/>
        <w:bottom w:val="none" w:sz="0" w:space="0" w:color="auto"/>
        <w:right w:val="none" w:sz="0" w:space="0" w:color="auto"/>
      </w:divBdr>
    </w:div>
    <w:div w:id="1559854514">
      <w:marLeft w:val="0"/>
      <w:marRight w:val="0"/>
      <w:marTop w:val="0"/>
      <w:marBottom w:val="0"/>
      <w:divBdr>
        <w:top w:val="none" w:sz="0" w:space="0" w:color="auto"/>
        <w:left w:val="none" w:sz="0" w:space="0" w:color="auto"/>
        <w:bottom w:val="none" w:sz="0" w:space="0" w:color="auto"/>
        <w:right w:val="none" w:sz="0" w:space="0" w:color="auto"/>
      </w:divBdr>
    </w:div>
    <w:div w:id="1559854515">
      <w:marLeft w:val="0"/>
      <w:marRight w:val="0"/>
      <w:marTop w:val="0"/>
      <w:marBottom w:val="0"/>
      <w:divBdr>
        <w:top w:val="none" w:sz="0" w:space="0" w:color="auto"/>
        <w:left w:val="none" w:sz="0" w:space="0" w:color="auto"/>
        <w:bottom w:val="none" w:sz="0" w:space="0" w:color="auto"/>
        <w:right w:val="none" w:sz="0" w:space="0" w:color="auto"/>
      </w:divBdr>
    </w:div>
    <w:div w:id="1559854516">
      <w:marLeft w:val="0"/>
      <w:marRight w:val="0"/>
      <w:marTop w:val="0"/>
      <w:marBottom w:val="0"/>
      <w:divBdr>
        <w:top w:val="none" w:sz="0" w:space="0" w:color="auto"/>
        <w:left w:val="none" w:sz="0" w:space="0" w:color="auto"/>
        <w:bottom w:val="none" w:sz="0" w:space="0" w:color="auto"/>
        <w:right w:val="none" w:sz="0" w:space="0" w:color="auto"/>
      </w:divBdr>
    </w:div>
    <w:div w:id="1559854517">
      <w:marLeft w:val="0"/>
      <w:marRight w:val="0"/>
      <w:marTop w:val="0"/>
      <w:marBottom w:val="0"/>
      <w:divBdr>
        <w:top w:val="none" w:sz="0" w:space="0" w:color="auto"/>
        <w:left w:val="none" w:sz="0" w:space="0" w:color="auto"/>
        <w:bottom w:val="none" w:sz="0" w:space="0" w:color="auto"/>
        <w:right w:val="none" w:sz="0" w:space="0" w:color="auto"/>
      </w:divBdr>
    </w:div>
    <w:div w:id="1559854518">
      <w:marLeft w:val="0"/>
      <w:marRight w:val="0"/>
      <w:marTop w:val="0"/>
      <w:marBottom w:val="0"/>
      <w:divBdr>
        <w:top w:val="none" w:sz="0" w:space="0" w:color="auto"/>
        <w:left w:val="none" w:sz="0" w:space="0" w:color="auto"/>
        <w:bottom w:val="none" w:sz="0" w:space="0" w:color="auto"/>
        <w:right w:val="none" w:sz="0" w:space="0" w:color="auto"/>
      </w:divBdr>
    </w:div>
    <w:div w:id="1559854519">
      <w:marLeft w:val="0"/>
      <w:marRight w:val="0"/>
      <w:marTop w:val="0"/>
      <w:marBottom w:val="0"/>
      <w:divBdr>
        <w:top w:val="none" w:sz="0" w:space="0" w:color="auto"/>
        <w:left w:val="none" w:sz="0" w:space="0" w:color="auto"/>
        <w:bottom w:val="none" w:sz="0" w:space="0" w:color="auto"/>
        <w:right w:val="none" w:sz="0" w:space="0" w:color="auto"/>
      </w:divBdr>
    </w:div>
    <w:div w:id="1559854520">
      <w:marLeft w:val="0"/>
      <w:marRight w:val="0"/>
      <w:marTop w:val="0"/>
      <w:marBottom w:val="0"/>
      <w:divBdr>
        <w:top w:val="none" w:sz="0" w:space="0" w:color="auto"/>
        <w:left w:val="none" w:sz="0" w:space="0" w:color="auto"/>
        <w:bottom w:val="none" w:sz="0" w:space="0" w:color="auto"/>
        <w:right w:val="none" w:sz="0" w:space="0" w:color="auto"/>
      </w:divBdr>
    </w:div>
    <w:div w:id="1559854521">
      <w:marLeft w:val="0"/>
      <w:marRight w:val="0"/>
      <w:marTop w:val="0"/>
      <w:marBottom w:val="0"/>
      <w:divBdr>
        <w:top w:val="none" w:sz="0" w:space="0" w:color="auto"/>
        <w:left w:val="none" w:sz="0" w:space="0" w:color="auto"/>
        <w:bottom w:val="none" w:sz="0" w:space="0" w:color="auto"/>
        <w:right w:val="none" w:sz="0" w:space="0" w:color="auto"/>
      </w:divBdr>
    </w:div>
    <w:div w:id="1559854522">
      <w:marLeft w:val="0"/>
      <w:marRight w:val="0"/>
      <w:marTop w:val="0"/>
      <w:marBottom w:val="0"/>
      <w:divBdr>
        <w:top w:val="none" w:sz="0" w:space="0" w:color="auto"/>
        <w:left w:val="none" w:sz="0" w:space="0" w:color="auto"/>
        <w:bottom w:val="none" w:sz="0" w:space="0" w:color="auto"/>
        <w:right w:val="none" w:sz="0" w:space="0" w:color="auto"/>
      </w:divBdr>
    </w:div>
    <w:div w:id="1559854523">
      <w:marLeft w:val="0"/>
      <w:marRight w:val="0"/>
      <w:marTop w:val="0"/>
      <w:marBottom w:val="0"/>
      <w:divBdr>
        <w:top w:val="none" w:sz="0" w:space="0" w:color="auto"/>
        <w:left w:val="none" w:sz="0" w:space="0" w:color="auto"/>
        <w:bottom w:val="none" w:sz="0" w:space="0" w:color="auto"/>
        <w:right w:val="none" w:sz="0" w:space="0" w:color="auto"/>
      </w:divBdr>
    </w:div>
    <w:div w:id="1559854524">
      <w:marLeft w:val="0"/>
      <w:marRight w:val="0"/>
      <w:marTop w:val="0"/>
      <w:marBottom w:val="0"/>
      <w:divBdr>
        <w:top w:val="none" w:sz="0" w:space="0" w:color="auto"/>
        <w:left w:val="none" w:sz="0" w:space="0" w:color="auto"/>
        <w:bottom w:val="none" w:sz="0" w:space="0" w:color="auto"/>
        <w:right w:val="none" w:sz="0" w:space="0" w:color="auto"/>
      </w:divBdr>
    </w:div>
    <w:div w:id="1559854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8C412AB7BD75244A4AD465861CD4C6E" ma:contentTypeVersion="20" ma:contentTypeDescription="Ein neues Dokument erstellen." ma:contentTypeScope="" ma:versionID="211439ee2fadb544a6ade85018508a45">
  <xsd:schema xmlns:xsd="http://www.w3.org/2001/XMLSchema" xmlns:xs="http://www.w3.org/2001/XMLSchema" xmlns:p="http://schemas.microsoft.com/office/2006/metadata/properties" xmlns:ns2="2b1ed756-d086-4fdf-a17a-21742199d804" xmlns:ns3="33270825-9502-4f44-99e1-0b2736f161aa" xmlns:ns4="ef406d6b-70e0-427c-b08d-4edfc77771aa" targetNamespace="http://schemas.microsoft.com/office/2006/metadata/properties" ma:root="true" ma:fieldsID="caf884f0dcf0e2644a2ceae36d3a42fe" ns2:_="" ns3:_="" ns4:_="">
    <xsd:import namespace="2b1ed756-d086-4fdf-a17a-21742199d804"/>
    <xsd:import namespace="33270825-9502-4f44-99e1-0b2736f161aa"/>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ed756-d086-4fdf-a17a-21742199d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70825-9502-4f44-99e1-0b2736f161a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ec13d3-e295-4160-a51a-24621d98b0e2}" ma:internalName="TaxCatchAll" ma:showField="CatchAllData" ma:web="33270825-9502-4f44-99e1-0b2736f16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2b1ed756-d086-4fdf-a17a-21742199d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AC7C6941-7EC4-42B0-86F6-48A767E050A5}">
  <ds:schemaRefs>
    <ds:schemaRef ds:uri="http://schemas.openxmlformats.org/officeDocument/2006/bibliography"/>
  </ds:schemaRefs>
</ds:datastoreItem>
</file>

<file path=customXml/itemProps3.xml><?xml version="1.0" encoding="utf-8"?>
<ds:datastoreItem xmlns:ds="http://schemas.openxmlformats.org/officeDocument/2006/customXml" ds:itemID="{2DA0F859-FB07-405A-961B-32801D278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ed756-d086-4fdf-a17a-21742199d804"/>
    <ds:schemaRef ds:uri="33270825-9502-4f44-99e1-0b2736f161aa"/>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DF53CB3B-55BA-441B-B6F8-97C728CE2CBF}">
  <ds:schemaRefs>
    <ds:schemaRef ds:uri="http://schemas.microsoft.com/office/2006/documentManagement/types"/>
    <ds:schemaRef ds:uri="http://www.w3.org/XML/1998/namespace"/>
    <ds:schemaRef ds:uri="ef406d6b-70e0-427c-b08d-4edfc77771aa"/>
    <ds:schemaRef ds:uri="http://schemas.microsoft.com/office/2006/metadata/properties"/>
    <ds:schemaRef ds:uri="33270825-9502-4f44-99e1-0b2736f161aa"/>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2b1ed756-d086-4fdf-a17a-21742199d804"/>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2</Pages>
  <Words>394</Words>
  <Characters>2727</Characters>
  <Application>Microsoft Office Word</Application>
  <DocSecurity>0</DocSecurity>
  <Lines>22</Lines>
  <Paragraphs>6</Paragraphs>
  <ScaleCrop>false</ScaleCrop>
  <Company>Henkel AG &amp; Co. KGaA</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4</cp:revision>
  <cp:lastPrinted>2025-10-13T10:25:00Z</cp:lastPrinted>
  <dcterms:created xsi:type="dcterms:W3CDTF">2025-10-13T10:21:00Z</dcterms:created>
  <dcterms:modified xsi:type="dcterms:W3CDTF">2025-10-13T10:27:00Z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0x01010078C412AB7BD75244A4AD465861CD4C6E</vt:lpwstr>
  </property>
  <property fmtid="{D5CDD505-2E9C-101B-9397-08002B2CF9AE}" pid="3" name="MediaServiceImageTags">
    <vt:lpwstr/>
  </property>
  <property fmtid="{D5CDD505-2E9C-101B-9397-08002B2CF9AE}" pid="4" name="ClassificationContentMarkingFooterShapeIds">
    <vt:lpwstr>f01353b,21aa6e72,32ff15ce</vt:lpwstr>
  </property>
  <property fmtid="{D5CDD505-2E9C-101B-9397-08002B2CF9AE}" pid="5" name="ClassificationContentMarkingFooterFontProps">
    <vt:lpwstr>#000000,10,Calibri</vt:lpwstr>
  </property>
  <property fmtid="{D5CDD505-2E9C-101B-9397-08002B2CF9AE}" pid="6" name="ClassificationContentMarkingFooterText">
    <vt:lpwstr>Confidential - Not for Public Consumption or Distribution</vt:lpwstr>
  </property>
  <property fmtid="{D5CDD505-2E9C-101B-9397-08002B2CF9AE}" pid="7" name="MSIP_Label_8e19d756-792e-42a1-bcad-4cb9051ddd2d_Enabled">
    <vt:lpwstr>true</vt:lpwstr>
  </property>
  <property fmtid="{D5CDD505-2E9C-101B-9397-08002B2CF9AE}" pid="8" name="MSIP_Label_8e19d756-792e-42a1-bcad-4cb9051ddd2d_SetDate">
    <vt:lpwstr>2025-04-14T12:23:20Z</vt:lpwstr>
  </property>
  <property fmtid="{D5CDD505-2E9C-101B-9397-08002B2CF9AE}" pid="9" name="MSIP_Label_8e19d756-792e-42a1-bcad-4cb9051ddd2d_Method">
    <vt:lpwstr>Standard</vt:lpwstr>
  </property>
  <property fmtid="{D5CDD505-2E9C-101B-9397-08002B2CF9AE}" pid="10" name="MSIP_Label_8e19d756-792e-42a1-bcad-4cb9051ddd2d_Name">
    <vt:lpwstr>Confidential</vt:lpwstr>
  </property>
  <property fmtid="{D5CDD505-2E9C-101B-9397-08002B2CF9AE}" pid="11" name="MSIP_Label_8e19d756-792e-42a1-bcad-4cb9051ddd2d_SiteId">
    <vt:lpwstr>41eb501a-f671-4ce0-a5bf-b64168c3705f</vt:lpwstr>
  </property>
  <property fmtid="{D5CDD505-2E9C-101B-9397-08002B2CF9AE}" pid="12" name="MSIP_Label_8e19d756-792e-42a1-bcad-4cb9051ddd2d_ActionId">
    <vt:lpwstr>68ff0cd0-137e-47b0-ae4c-08f59250532f</vt:lpwstr>
  </property>
  <property fmtid="{D5CDD505-2E9C-101B-9397-08002B2CF9AE}" pid="13" name="MSIP_Label_8e19d756-792e-42a1-bcad-4cb9051ddd2d_ContentBits">
    <vt:lpwstr>2</vt:lpwstr>
  </property>
  <property fmtid="{D5CDD505-2E9C-101B-9397-08002B2CF9AE}" pid="14" name="MSIP_Label_8e19d756-792e-42a1-bcad-4cb9051ddd2d_Tag">
    <vt:lpwstr>10, 3, 0, 1</vt:lpwstr>
  </property>
</Properties>
</file>