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6AF43" w14:textId="77777777" w:rsidR="00CD073B" w:rsidRDefault="002512C6">
      <w:pPr>
        <w:jc w:val="center"/>
        <w:rPr>
          <w:b/>
          <w:sz w:val="30"/>
          <w:szCs w:val="30"/>
        </w:rPr>
      </w:pPr>
      <w:r>
        <w:rPr>
          <w:b/>
          <w:sz w:val="30"/>
          <w:szCs w:val="30"/>
        </w:rPr>
        <w:t>Colombia avanza en la reducción de emisiones de CO2 y protege sus ecosistemas más vulnerables</w:t>
      </w:r>
    </w:p>
    <w:p w14:paraId="744E4E0A" w14:textId="77777777" w:rsidR="00CD073B" w:rsidRPr="003E0E08" w:rsidRDefault="00CD073B" w:rsidP="008C002D">
      <w:pPr>
        <w:rPr>
          <w:sz w:val="18"/>
          <w:szCs w:val="18"/>
        </w:rPr>
      </w:pPr>
    </w:p>
    <w:p w14:paraId="7B14D861" w14:textId="278236DC" w:rsidR="00CD073B" w:rsidRPr="003E0E08" w:rsidRDefault="00DD1AE4" w:rsidP="002512C6">
      <w:pPr>
        <w:pStyle w:val="ListParagraph"/>
        <w:numPr>
          <w:ilvl w:val="0"/>
          <w:numId w:val="2"/>
        </w:numPr>
        <w:jc w:val="both"/>
        <w:rPr>
          <w:sz w:val="18"/>
          <w:szCs w:val="18"/>
        </w:rPr>
      </w:pPr>
      <w:r w:rsidRPr="003E0E08">
        <w:rPr>
          <w:sz w:val="18"/>
          <w:szCs w:val="18"/>
        </w:rPr>
        <w:t>Colombia ocupa el puesto 84 entre 214 naciones en emisiones de CO</w:t>
      </w:r>
      <w:r w:rsidRPr="003E0E08">
        <w:rPr>
          <w:rFonts w:ascii="Cambria Math" w:hAnsi="Cambria Math" w:cs="Cambria Math"/>
          <w:sz w:val="18"/>
          <w:szCs w:val="18"/>
        </w:rPr>
        <w:t>₂</w:t>
      </w:r>
      <w:r w:rsidRPr="003E0E08">
        <w:rPr>
          <w:sz w:val="18"/>
          <w:szCs w:val="18"/>
        </w:rPr>
        <w:t xml:space="preserve"> per cápita</w:t>
      </w:r>
      <w:r w:rsidR="00957912" w:rsidRPr="003E0E08">
        <w:rPr>
          <w:sz w:val="18"/>
          <w:szCs w:val="18"/>
        </w:rPr>
        <w:t xml:space="preserve">. </w:t>
      </w:r>
    </w:p>
    <w:p w14:paraId="2E4E8CFA" w14:textId="08C3F899" w:rsidR="00041C2E" w:rsidRPr="003E0E08" w:rsidRDefault="091FEA9C" w:rsidP="002512C6">
      <w:pPr>
        <w:pStyle w:val="ListParagraph"/>
        <w:numPr>
          <w:ilvl w:val="0"/>
          <w:numId w:val="2"/>
        </w:numPr>
        <w:jc w:val="both"/>
        <w:rPr>
          <w:sz w:val="18"/>
          <w:szCs w:val="18"/>
        </w:rPr>
      </w:pPr>
      <w:r w:rsidRPr="2DA39E1D">
        <w:rPr>
          <w:sz w:val="18"/>
          <w:szCs w:val="18"/>
        </w:rPr>
        <w:t>El país</w:t>
      </w:r>
      <w:r w:rsidR="00041C2E" w:rsidRPr="2DA39E1D">
        <w:rPr>
          <w:sz w:val="18"/>
          <w:szCs w:val="18"/>
        </w:rPr>
        <w:t xml:space="preserve"> ha asumido un compromiso decidido frente al cambio climático al plantearse la meta de reducir sus emisiones en un 51 % para 2030 y alcanzar la neutralidad de carbono en 2050.</w:t>
      </w:r>
    </w:p>
    <w:p w14:paraId="69BE0017" w14:textId="779B6FC0" w:rsidR="00CD073B" w:rsidRPr="003E0E08" w:rsidRDefault="003E0E08" w:rsidP="002512C6">
      <w:pPr>
        <w:pStyle w:val="ListParagraph"/>
        <w:numPr>
          <w:ilvl w:val="0"/>
          <w:numId w:val="2"/>
        </w:numPr>
        <w:jc w:val="both"/>
        <w:rPr>
          <w:sz w:val="18"/>
          <w:szCs w:val="18"/>
        </w:rPr>
      </w:pPr>
      <w:r w:rsidRPr="2DA39E1D">
        <w:rPr>
          <w:sz w:val="18"/>
          <w:szCs w:val="18"/>
        </w:rPr>
        <w:t>Empresas como</w:t>
      </w:r>
      <w:r w:rsidR="002512C6" w:rsidRPr="2DA39E1D">
        <w:rPr>
          <w:sz w:val="18"/>
          <w:szCs w:val="18"/>
        </w:rPr>
        <w:t xml:space="preserve"> Henkel en Colombia </w:t>
      </w:r>
      <w:r w:rsidR="5122B937" w:rsidRPr="2DA39E1D">
        <w:rPr>
          <w:sz w:val="18"/>
          <w:szCs w:val="18"/>
        </w:rPr>
        <w:t xml:space="preserve">aportan a este objetivo disminuyendo sus propias </w:t>
      </w:r>
      <w:r w:rsidR="002512C6" w:rsidRPr="2DA39E1D">
        <w:rPr>
          <w:sz w:val="18"/>
          <w:szCs w:val="18"/>
        </w:rPr>
        <w:t>emisiones de CO2</w:t>
      </w:r>
      <w:r w:rsidRPr="2DA39E1D">
        <w:rPr>
          <w:sz w:val="18"/>
          <w:szCs w:val="18"/>
        </w:rPr>
        <w:t xml:space="preserve">, </w:t>
      </w:r>
      <w:r w:rsidR="002512C6" w:rsidRPr="2DA39E1D">
        <w:rPr>
          <w:sz w:val="18"/>
          <w:szCs w:val="18"/>
        </w:rPr>
        <w:t>el uso de cartón y plásticos en sus empaques.</w:t>
      </w:r>
    </w:p>
    <w:p w14:paraId="39166020" w14:textId="77777777" w:rsidR="00CD073B" w:rsidRDefault="00CD073B">
      <w:pPr>
        <w:jc w:val="both"/>
        <w:rPr>
          <w:i/>
        </w:rPr>
      </w:pPr>
    </w:p>
    <w:p w14:paraId="2A728970" w14:textId="18A8E315" w:rsidR="00CD073B" w:rsidRDefault="002512C6">
      <w:pPr>
        <w:jc w:val="both"/>
      </w:pPr>
      <w:r w:rsidRPr="2DA39E1D">
        <w:rPr>
          <w:b/>
          <w:bCs/>
          <w:lang w:val="es-ES"/>
        </w:rPr>
        <w:t xml:space="preserve">Bogotá, </w:t>
      </w:r>
      <w:proofErr w:type="spellStart"/>
      <w:r w:rsidR="003F3E88" w:rsidRPr="2DA39E1D">
        <w:rPr>
          <w:b/>
          <w:bCs/>
          <w:lang w:val="es-ES"/>
        </w:rPr>
        <w:t>xx</w:t>
      </w:r>
      <w:proofErr w:type="spellEnd"/>
      <w:r w:rsidRPr="2DA39E1D">
        <w:rPr>
          <w:b/>
          <w:bCs/>
          <w:lang w:val="es-ES"/>
        </w:rPr>
        <w:t xml:space="preserve"> de mayo de 2025.</w:t>
      </w:r>
      <w:r w:rsidRPr="2DA39E1D">
        <w:rPr>
          <w:lang w:val="es-ES"/>
        </w:rPr>
        <w:t xml:space="preserve"> Colombia es uno de los países con mayor vulnerabilidad ante el cambio climático en el mundo. Desde los glaciares nevados que disminuyen a velocidad acelerada hasta las crisis de lluvia que condujeron a más de un año de racionamiento en Bogotá, los colombianos reconocemos la dificultad que ha generado el cambio climático. Por eso mismo,</w:t>
      </w:r>
      <w:r w:rsidR="77840454" w:rsidRPr="2DA39E1D">
        <w:rPr>
          <w:lang w:val="es-ES"/>
        </w:rPr>
        <w:t xml:space="preserve"> </w:t>
      </w:r>
      <w:r w:rsidRPr="2DA39E1D">
        <w:rPr>
          <w:lang w:val="es-ES"/>
        </w:rPr>
        <w:t xml:space="preserve">empresas en Colombia como Henkel trabajan de manera </w:t>
      </w:r>
      <w:r w:rsidR="4B81C71F" w:rsidRPr="2DA39E1D">
        <w:rPr>
          <w:lang w:val="es-ES"/>
        </w:rPr>
        <w:t>decidid</w:t>
      </w:r>
      <w:r w:rsidRPr="2DA39E1D">
        <w:rPr>
          <w:lang w:val="es-ES"/>
        </w:rPr>
        <w:t>a para reducir sus emisiones.</w:t>
      </w:r>
    </w:p>
    <w:p w14:paraId="070F510D" w14:textId="77777777" w:rsidR="00CD073B" w:rsidRDefault="00CD073B">
      <w:pPr>
        <w:jc w:val="both"/>
      </w:pPr>
    </w:p>
    <w:p w14:paraId="71A51E83" w14:textId="085F8851" w:rsidR="00CD073B" w:rsidRDefault="006F00C7">
      <w:pPr>
        <w:jc w:val="both"/>
        <w:rPr>
          <w:lang w:val="es-ES"/>
        </w:rPr>
      </w:pPr>
      <w:r w:rsidRPr="4E2B1739">
        <w:rPr>
          <w:lang w:val="es-ES"/>
        </w:rPr>
        <w:t xml:space="preserve">Colombia ha asumido un compromiso decidido frente al cambio climático al plantearse la meta de reducir sus emisiones en un 51 % para 2030 y alcanzar la neutralidad de carbono en 2050. </w:t>
      </w:r>
      <w:r w:rsidR="00DD1AE4" w:rsidRPr="4E2B1739">
        <w:rPr>
          <w:lang w:val="es-ES"/>
        </w:rPr>
        <w:t xml:space="preserve">De acuerdo con el más reciente ranking de </w:t>
      </w:r>
      <w:proofErr w:type="spellStart"/>
      <w:r w:rsidR="00DD1AE4" w:rsidRPr="2DA39E1D">
        <w:rPr>
          <w:i/>
          <w:iCs/>
          <w:lang w:val="es-ES"/>
        </w:rPr>
        <w:t>Our</w:t>
      </w:r>
      <w:proofErr w:type="spellEnd"/>
      <w:r w:rsidR="00DD1AE4" w:rsidRPr="2DA39E1D">
        <w:rPr>
          <w:i/>
          <w:iCs/>
          <w:lang w:val="es-ES"/>
        </w:rPr>
        <w:t xml:space="preserve"> </w:t>
      </w:r>
      <w:proofErr w:type="spellStart"/>
      <w:r w:rsidR="00DD1AE4" w:rsidRPr="2DA39E1D">
        <w:rPr>
          <w:i/>
          <w:iCs/>
          <w:lang w:val="es-ES"/>
        </w:rPr>
        <w:t>World</w:t>
      </w:r>
      <w:proofErr w:type="spellEnd"/>
      <w:r w:rsidR="00DD1AE4" w:rsidRPr="2DA39E1D">
        <w:rPr>
          <w:i/>
          <w:iCs/>
          <w:lang w:val="es-ES"/>
        </w:rPr>
        <w:t xml:space="preserve"> in Data </w:t>
      </w:r>
      <w:r w:rsidR="00DD1AE4" w:rsidRPr="4E2B1739">
        <w:rPr>
          <w:rStyle w:val="FootnoteReference"/>
          <w:lang w:val="es-ES"/>
        </w:rPr>
        <w:footnoteReference w:id="1"/>
      </w:r>
      <w:r w:rsidR="00DD1AE4" w:rsidRPr="4E2B1739">
        <w:rPr>
          <w:lang w:val="es-ES"/>
        </w:rPr>
        <w:t xml:space="preserve">, </w:t>
      </w:r>
      <w:r w:rsidR="00DD1AE4">
        <w:rPr>
          <w:lang w:val="es-ES"/>
        </w:rPr>
        <w:t>nuestro país</w:t>
      </w:r>
      <w:r w:rsidR="00DD1AE4" w:rsidRPr="4E2B1739">
        <w:rPr>
          <w:lang w:val="es-ES"/>
        </w:rPr>
        <w:t xml:space="preserve"> ocupa el puesto 84 entre 214 naciones en emisiones de CO</w:t>
      </w:r>
      <w:r w:rsidR="00DD1AE4" w:rsidRPr="4E2B1739">
        <w:rPr>
          <w:rFonts w:ascii="Cambria Math" w:hAnsi="Cambria Math" w:cs="Cambria Math"/>
          <w:lang w:val="es-ES"/>
        </w:rPr>
        <w:t>₂</w:t>
      </w:r>
      <w:r w:rsidR="00DD1AE4" w:rsidRPr="4E2B1739">
        <w:rPr>
          <w:lang w:val="es-ES"/>
        </w:rPr>
        <w:t xml:space="preserve"> per cápita, una cifra que refleja los avances logrados </w:t>
      </w:r>
      <w:r w:rsidR="34BFBC5D" w:rsidRPr="4E2B1739">
        <w:rPr>
          <w:lang w:val="es-ES"/>
        </w:rPr>
        <w:t xml:space="preserve">y </w:t>
      </w:r>
      <w:r w:rsidR="00DD1AE4" w:rsidRPr="4E2B1739">
        <w:rPr>
          <w:lang w:val="es-ES"/>
        </w:rPr>
        <w:t>los retos que persiste</w:t>
      </w:r>
      <w:r w:rsidR="004663BC">
        <w:rPr>
          <w:lang w:val="es-ES"/>
        </w:rPr>
        <w:t>n</w:t>
      </w:r>
      <w:r w:rsidR="729F230E">
        <w:rPr>
          <w:lang w:val="es-ES"/>
        </w:rPr>
        <w:t>,</w:t>
      </w:r>
      <w:r w:rsidR="004663BC">
        <w:rPr>
          <w:lang w:val="es-ES"/>
        </w:rPr>
        <w:t xml:space="preserve"> como:</w:t>
      </w:r>
      <w:r w:rsidR="00F95A44">
        <w:rPr>
          <w:lang w:val="es-ES"/>
        </w:rPr>
        <w:t xml:space="preserve"> la gestión de residuos, protección de la biodiversidad y ecosistemas vulnerables</w:t>
      </w:r>
      <w:r w:rsidR="00A153F3">
        <w:rPr>
          <w:lang w:val="es-ES"/>
        </w:rPr>
        <w:t xml:space="preserve">, reducción del uso del plástico, entre otros. </w:t>
      </w:r>
    </w:p>
    <w:p w14:paraId="669069AB" w14:textId="77777777" w:rsidR="00CD073B" w:rsidRDefault="00CD073B">
      <w:pPr>
        <w:jc w:val="both"/>
        <w:rPr>
          <w:lang w:val="es-ES"/>
        </w:rPr>
      </w:pPr>
    </w:p>
    <w:p w14:paraId="2CA71D40" w14:textId="21CF8A7E" w:rsidR="00364B88" w:rsidRDefault="0096526B">
      <w:pPr>
        <w:jc w:val="both"/>
      </w:pPr>
      <w:r w:rsidRPr="0096526B">
        <w:t>De acuerdo con Greenpeace, en Colombia más del 50 % de los residuos sólidos generados terminan en rellenos sanitarios, con una baja tasa de reciclaje efectivo. El país produce 1,4 millones de toneladas de plástico al año, de las cuales solo se recicla el 14 %. Estos desafíos ambientales, que enfrenta una nación que alberga el 10 % de la biodiversidad mundial, exigen en 2025 una respuesta conjunta e inmediata por parte del gobierno, el sector empresarial y la sociedad civil</w:t>
      </w:r>
      <w:r>
        <w:t>.</w:t>
      </w:r>
    </w:p>
    <w:p w14:paraId="65A488D1" w14:textId="77777777" w:rsidR="0096526B" w:rsidRDefault="0096526B">
      <w:pPr>
        <w:jc w:val="both"/>
      </w:pPr>
    </w:p>
    <w:p w14:paraId="4D32BC7B" w14:textId="0106DBD3" w:rsidR="00CD073B" w:rsidRDefault="002512C6">
      <w:pPr>
        <w:jc w:val="both"/>
      </w:pPr>
      <w:r>
        <w:t xml:space="preserve">En el caso de Henkel, </w:t>
      </w:r>
      <w:r w:rsidR="005A2459" w:rsidRPr="2DA39E1D">
        <w:rPr>
          <w:lang w:val="es-ES"/>
        </w:rPr>
        <w:t xml:space="preserve">empresa alemana </w:t>
      </w:r>
      <w:r w:rsidR="00885BA3">
        <w:rPr>
          <w:lang w:val="es-ES"/>
        </w:rPr>
        <w:t>38 años de trayectoria en Colombia</w:t>
      </w:r>
      <w:r w:rsidR="005A2459" w:rsidRPr="2DA39E1D">
        <w:rPr>
          <w:lang w:val="es-ES"/>
        </w:rPr>
        <w:t>,</w:t>
      </w:r>
      <w:r>
        <w:t xml:space="preserve"> estas reducciones se adelantan en todas sus operaciones</w:t>
      </w:r>
      <w:r w:rsidR="51AFD35D">
        <w:t>.</w:t>
      </w:r>
      <w:r>
        <w:t xml:space="preserve"> La generación de energía </w:t>
      </w:r>
      <w:r w:rsidR="00860243">
        <w:t xml:space="preserve">con fuentes renovables como </w:t>
      </w:r>
      <w:r>
        <w:t>paneles solares</w:t>
      </w:r>
      <w:r w:rsidR="19E44162">
        <w:t>,</w:t>
      </w:r>
      <w:r>
        <w:t xml:space="preserve"> </w:t>
      </w:r>
      <w:r w:rsidR="001D23EC" w:rsidRPr="2DA39E1D">
        <w:rPr>
          <w:lang w:val="es-ES"/>
        </w:rPr>
        <w:t xml:space="preserve">movilidad eléctrica en parte de su logística, </w:t>
      </w:r>
      <w:r w:rsidR="48068728" w:rsidRPr="2DA39E1D">
        <w:rPr>
          <w:lang w:val="es-ES"/>
        </w:rPr>
        <w:t xml:space="preserve">el </w:t>
      </w:r>
      <w:r w:rsidR="001D23EC" w:rsidRPr="2DA39E1D">
        <w:rPr>
          <w:lang w:val="es-ES"/>
        </w:rPr>
        <w:t>impuls</w:t>
      </w:r>
      <w:r w:rsidR="0358C004" w:rsidRPr="2DA39E1D">
        <w:rPr>
          <w:lang w:val="es-ES"/>
        </w:rPr>
        <w:t>o a</w:t>
      </w:r>
      <w:r w:rsidR="001D23EC" w:rsidRPr="2DA39E1D">
        <w:rPr>
          <w:lang w:val="es-ES"/>
        </w:rPr>
        <w:t xml:space="preserve"> materias primas responsables como el aceite de palma sostenible, y </w:t>
      </w:r>
      <w:r w:rsidR="5A157F42" w:rsidRPr="2DA39E1D">
        <w:rPr>
          <w:lang w:val="es-ES"/>
        </w:rPr>
        <w:t xml:space="preserve">el reciclaje de </w:t>
      </w:r>
      <w:r w:rsidR="001D23EC" w:rsidRPr="2DA39E1D">
        <w:rPr>
          <w:lang w:val="es-ES"/>
        </w:rPr>
        <w:t>más de 200.000 kilogramos de cartón</w:t>
      </w:r>
      <w:r w:rsidR="001D23EC">
        <w:t xml:space="preserve">. </w:t>
      </w:r>
      <w:r w:rsidR="003A66B5">
        <w:t xml:space="preserve"> </w:t>
      </w:r>
      <w:r w:rsidR="2DAC1E49">
        <w:t xml:space="preserve">La </w:t>
      </w:r>
      <w:r w:rsidR="002810C8">
        <w:t xml:space="preserve">compañía </w:t>
      </w:r>
      <w:r w:rsidR="00267A34">
        <w:t xml:space="preserve">sigue avanzando </w:t>
      </w:r>
      <w:r w:rsidR="7209BDAA">
        <w:t>a grandes</w:t>
      </w:r>
      <w:r w:rsidR="00655558">
        <w:t xml:space="preserve"> </w:t>
      </w:r>
      <w:r w:rsidR="7209BDAA">
        <w:t xml:space="preserve">pasos </w:t>
      </w:r>
      <w:r w:rsidR="00655558">
        <w:t xml:space="preserve">en </w:t>
      </w:r>
      <w:r w:rsidR="006D1DD8">
        <w:t>ese esfuerzo</w:t>
      </w:r>
      <w:r w:rsidR="003A66B5">
        <w:t xml:space="preserve">: </w:t>
      </w:r>
      <w:r w:rsidR="006D1DD8">
        <w:t xml:space="preserve">logró </w:t>
      </w:r>
      <w:r w:rsidR="003A66B5">
        <w:t>reducir</w:t>
      </w:r>
      <w:r w:rsidR="00897218">
        <w:t xml:space="preserve"> a nivel global</w:t>
      </w:r>
      <w:r w:rsidR="003A66B5">
        <w:t xml:space="preserve"> las emisiones de CO2 </w:t>
      </w:r>
      <w:r w:rsidR="489BEEAA">
        <w:t>por tonelada producida</w:t>
      </w:r>
      <w:r w:rsidR="003A66B5">
        <w:t xml:space="preserve"> en un 64 %</w:t>
      </w:r>
      <w:r w:rsidR="00EF5EB9">
        <w:t>.</w:t>
      </w:r>
    </w:p>
    <w:p w14:paraId="1F5D039F" w14:textId="1D9AA29D" w:rsidR="2DA39E1D" w:rsidRDefault="2DA39E1D" w:rsidP="268A4E42">
      <w:pPr>
        <w:jc w:val="both"/>
      </w:pPr>
    </w:p>
    <w:p w14:paraId="21E88712" w14:textId="20CC5F4D" w:rsidR="00CD073B" w:rsidRPr="00A153F3" w:rsidRDefault="002512C6">
      <w:pPr>
        <w:jc w:val="both"/>
        <w:rPr>
          <w:lang w:val="es-ES"/>
        </w:rPr>
      </w:pPr>
      <w:r w:rsidRPr="2DA39E1D">
        <w:rPr>
          <w:i/>
          <w:iCs/>
        </w:rPr>
        <w:t>“</w:t>
      </w:r>
      <w:r w:rsidR="47254EFF" w:rsidRPr="2DA39E1D">
        <w:rPr>
          <w:i/>
          <w:iCs/>
        </w:rPr>
        <w:t xml:space="preserve">En </w:t>
      </w:r>
      <w:r w:rsidR="5B6D1AEA" w:rsidRPr="2DA39E1D">
        <w:rPr>
          <w:i/>
          <w:iCs/>
        </w:rPr>
        <w:t xml:space="preserve">Henkel </w:t>
      </w:r>
      <w:r w:rsidR="1722B2F4" w:rsidRPr="2DA39E1D">
        <w:rPr>
          <w:i/>
          <w:iCs/>
        </w:rPr>
        <w:t>nos hemos</w:t>
      </w:r>
      <w:r w:rsidR="5B6D1AEA" w:rsidRPr="2DA39E1D">
        <w:rPr>
          <w:i/>
          <w:iCs/>
        </w:rPr>
        <w:t xml:space="preserve"> trazado </w:t>
      </w:r>
      <w:r w:rsidR="1DE33F3B" w:rsidRPr="2DA39E1D">
        <w:rPr>
          <w:i/>
          <w:iCs/>
        </w:rPr>
        <w:t>metas tan ambiciosas como llegar a ser cero emisiones netas para 2045 y estamos acelerando nuestros esfuerzos ambientales para lograrlo</w:t>
      </w:r>
      <w:r w:rsidR="1B826BFF" w:rsidRPr="2DA39E1D">
        <w:rPr>
          <w:i/>
          <w:iCs/>
        </w:rPr>
        <w:t>. Las cifras</w:t>
      </w:r>
      <w:r w:rsidR="78157076" w:rsidRPr="2DA39E1D">
        <w:rPr>
          <w:i/>
          <w:iCs/>
        </w:rPr>
        <w:t xml:space="preserve"> avanzan año a año, demostrando nuestra capacidad de ofrecer </w:t>
      </w:r>
      <w:r w:rsidR="1B826BFF" w:rsidRPr="2DA39E1D">
        <w:rPr>
          <w:i/>
          <w:iCs/>
        </w:rPr>
        <w:t>soluciones cada vez más sustentables, sin comprometer la calidad a la que están acostumbrados nuestros clientes y consumidores.</w:t>
      </w:r>
      <w:r w:rsidRPr="2DA39E1D">
        <w:rPr>
          <w:i/>
          <w:iCs/>
        </w:rPr>
        <w:t>”</w:t>
      </w:r>
      <w:r>
        <w:t xml:space="preserve">, resaltó María Alejandra Martínez, </w:t>
      </w:r>
      <w:r w:rsidR="60F2EED6">
        <w:t xml:space="preserve">gerente </w:t>
      </w:r>
      <w:r>
        <w:t>de comunicación corporativa de Henkel Colombiana.</w:t>
      </w:r>
    </w:p>
    <w:p w14:paraId="70927FA0" w14:textId="77777777" w:rsidR="00CD073B" w:rsidRDefault="00CD073B">
      <w:pPr>
        <w:jc w:val="both"/>
      </w:pPr>
    </w:p>
    <w:p w14:paraId="6685E41C" w14:textId="30D92ACD" w:rsidR="00E31DD8" w:rsidRPr="009365C1" w:rsidRDefault="002512C6" w:rsidP="00E31DD8">
      <w:pPr>
        <w:jc w:val="both"/>
        <w:rPr>
          <w:lang w:val="es-ES"/>
        </w:rPr>
      </w:pPr>
      <w:r>
        <w:t xml:space="preserve">Estas acciones son solo parte de un compromiso mucho más extenso a nivel corporativo. </w:t>
      </w:r>
      <w:r w:rsidR="00E31DD8" w:rsidRPr="009365C1">
        <w:rPr>
          <w:lang w:val="es-ES"/>
        </w:rPr>
        <w:t xml:space="preserve">En 2024, Henkel alcanzó importantes avances en sostenibilidad: el 89 % de los empaques de sus marcas de consumo fueron </w:t>
      </w:r>
      <w:r w:rsidR="00E31DD8">
        <w:rPr>
          <w:lang w:val="es-ES"/>
        </w:rPr>
        <w:t xml:space="preserve">diseñados para ser </w:t>
      </w:r>
      <w:r w:rsidR="00E31DD8" w:rsidRPr="009365C1">
        <w:rPr>
          <w:lang w:val="es-ES"/>
        </w:rPr>
        <w:t>reciclados o reutilizados, y el uso de energía renovable alcanzó el 47 %. También disminuyó en un 23 % la extracción de agua y en un 39 % el desperdicio de materiales respecto a 2010</w:t>
      </w:r>
      <w:r w:rsidR="00E31DD8">
        <w:rPr>
          <w:lang w:val="es-ES"/>
        </w:rPr>
        <w:t xml:space="preserve">. </w:t>
      </w:r>
    </w:p>
    <w:p w14:paraId="3BDDE5C5" w14:textId="77777777" w:rsidR="00CD073B" w:rsidRDefault="00CD073B">
      <w:pPr>
        <w:jc w:val="both"/>
      </w:pPr>
    </w:p>
    <w:p w14:paraId="4AC48817" w14:textId="0CA95EAB" w:rsidR="00CD073B" w:rsidRDefault="002512C6" w:rsidP="268A4E42">
      <w:pPr>
        <w:jc w:val="both"/>
        <w:rPr>
          <w:i/>
          <w:iCs/>
          <w:lang w:val="es-ES"/>
        </w:rPr>
      </w:pPr>
      <w:r>
        <w:t>“</w:t>
      </w:r>
      <w:r w:rsidRPr="268A4E42">
        <w:rPr>
          <w:i/>
          <w:iCs/>
        </w:rPr>
        <w:t xml:space="preserve">Este es un esfuerzo </w:t>
      </w:r>
      <w:r w:rsidR="5833473D" w:rsidRPr="268A4E42">
        <w:rPr>
          <w:i/>
          <w:iCs/>
        </w:rPr>
        <w:t>ha sido reconocido por otras organizaciones, por ejemplo, la certificación en excelencia ambiental PREAD que nos otorgó el Programa de Excelencia Ambiental Distrital por nuestro compromiso sólido y efectivo con la sustentabilidad en el proceso productivo”</w:t>
      </w:r>
      <w:r>
        <w:t>, sostuvo Martínez.</w:t>
      </w:r>
    </w:p>
    <w:p w14:paraId="54768746" w14:textId="77777777" w:rsidR="00CD073B" w:rsidRDefault="00CD073B">
      <w:pPr>
        <w:jc w:val="both"/>
      </w:pPr>
    </w:p>
    <w:p w14:paraId="62306963" w14:textId="77777777" w:rsidR="00CD073B" w:rsidRDefault="002512C6">
      <w:pPr>
        <w:spacing w:after="160" w:line="259" w:lineRule="auto"/>
        <w:jc w:val="both"/>
      </w:pPr>
      <w:r>
        <w:t>Puedes consultar más información sobre las iniciativas de sostenibilidad de Henkel en</w:t>
      </w:r>
      <w:hyperlink r:id="rId8">
        <w:r>
          <w:rPr>
            <w:color w:val="1155CC"/>
            <w:u w:val="single"/>
          </w:rPr>
          <w:t xml:space="preserve"> este enlace</w:t>
        </w:r>
      </w:hyperlink>
      <w:r>
        <w:t>.</w:t>
      </w:r>
    </w:p>
    <w:p w14:paraId="7647D673" w14:textId="77777777" w:rsidR="00CD073B" w:rsidRDefault="002512C6">
      <w:pPr>
        <w:spacing w:after="160" w:line="259" w:lineRule="auto"/>
        <w:jc w:val="center"/>
      </w:pPr>
      <w:r>
        <w:t>***</w:t>
      </w:r>
    </w:p>
    <w:p w14:paraId="3CFAF1AA" w14:textId="77777777" w:rsidR="00CD073B" w:rsidRDefault="002512C6">
      <w:pPr>
        <w:spacing w:line="259" w:lineRule="auto"/>
        <w:jc w:val="both"/>
        <w:rPr>
          <w:b/>
          <w:sz w:val="16"/>
          <w:szCs w:val="16"/>
        </w:rPr>
      </w:pPr>
      <w:r>
        <w:rPr>
          <w:b/>
          <w:sz w:val="16"/>
          <w:szCs w:val="16"/>
        </w:rPr>
        <w:t>Sobre Henkel</w:t>
      </w:r>
    </w:p>
    <w:p w14:paraId="0215D237" w14:textId="092AD74E" w:rsidR="00CD073B" w:rsidRDefault="002512C6" w:rsidP="2DA39E1D">
      <w:pPr>
        <w:spacing w:line="259" w:lineRule="auto"/>
        <w:jc w:val="both"/>
        <w:rPr>
          <w:sz w:val="16"/>
          <w:szCs w:val="16"/>
          <w:lang w:val="es-ES"/>
        </w:rPr>
      </w:pPr>
      <w:r w:rsidRPr="2DA39E1D">
        <w:rPr>
          <w:sz w:val="16"/>
          <w:szCs w:val="16"/>
          <w:lang w:val="es-ES"/>
        </w:rPr>
        <w:t xml:space="preserve">Henkel es una compañía global con </w:t>
      </w:r>
      <w:r w:rsidR="00FE03F6" w:rsidRPr="2DA39E1D">
        <w:rPr>
          <w:sz w:val="16"/>
          <w:szCs w:val="16"/>
          <w:lang w:val="es-ES"/>
        </w:rPr>
        <w:t>casi 150 años</w:t>
      </w:r>
      <w:r w:rsidRPr="2DA39E1D">
        <w:rPr>
          <w:sz w:val="16"/>
          <w:szCs w:val="16"/>
          <w:lang w:val="es-ES"/>
        </w:rPr>
        <w:t xml:space="preserve"> de historia. Con sus marcas, innovaciones y tecnologías, ocupa posiciones de liderazgo mundial en dos unidades de negocio: Marcas de consumo (cuidado del cabello y lavandería) y Tecnologías adhesivas (adhesivos, selladores y recubrimientos funcionales). Las tres marcas más fuertes de Henkel son Loctite, </w:t>
      </w:r>
      <w:proofErr w:type="spellStart"/>
      <w:r w:rsidRPr="2DA39E1D">
        <w:rPr>
          <w:sz w:val="16"/>
          <w:szCs w:val="16"/>
          <w:lang w:val="es-ES"/>
        </w:rPr>
        <w:t>Persil</w:t>
      </w:r>
      <w:proofErr w:type="spellEnd"/>
      <w:r w:rsidRPr="2DA39E1D">
        <w:rPr>
          <w:sz w:val="16"/>
          <w:szCs w:val="16"/>
          <w:lang w:val="es-ES"/>
        </w:rPr>
        <w:t xml:space="preserve"> y Schwarzkopf. En 202</w:t>
      </w:r>
      <w:r w:rsidR="007F652B" w:rsidRPr="2DA39E1D">
        <w:rPr>
          <w:sz w:val="16"/>
          <w:szCs w:val="16"/>
          <w:lang w:val="es-ES"/>
        </w:rPr>
        <w:t>4</w:t>
      </w:r>
      <w:r w:rsidRPr="2DA39E1D">
        <w:rPr>
          <w:sz w:val="16"/>
          <w:szCs w:val="16"/>
          <w:lang w:val="es-ES"/>
        </w:rPr>
        <w:t xml:space="preserve"> Henkel alcanzó ventas por €21,</w:t>
      </w:r>
      <w:r w:rsidR="007F652B" w:rsidRPr="2DA39E1D">
        <w:rPr>
          <w:sz w:val="16"/>
          <w:szCs w:val="16"/>
          <w:lang w:val="es-ES"/>
        </w:rPr>
        <w:t>6</w:t>
      </w:r>
      <w:r w:rsidRPr="2DA39E1D">
        <w:rPr>
          <w:sz w:val="16"/>
          <w:szCs w:val="16"/>
          <w:lang w:val="es-ES"/>
        </w:rPr>
        <w:t xml:space="preserve"> billones de </w:t>
      </w:r>
      <w:proofErr w:type="spellStart"/>
      <w:r w:rsidRPr="2DA39E1D">
        <w:rPr>
          <w:sz w:val="16"/>
          <w:szCs w:val="16"/>
          <w:lang w:val="es-ES"/>
        </w:rPr>
        <w:t>eurosLas</w:t>
      </w:r>
      <w:proofErr w:type="spellEnd"/>
      <w:r w:rsidRPr="2DA39E1D">
        <w:rPr>
          <w:sz w:val="16"/>
          <w:szCs w:val="16"/>
          <w:lang w:val="es-ES"/>
        </w:rPr>
        <w:t xml:space="preserve"> acciones preferentes de Henkel cotizan en el índice bursátil alemán DAX. La sostenibilidad, innovación y diversidad están profundamente ancladas a la estrategia de la compañía. Henkel se fundó en 1876 y hoy emplea a un equipo diverso de más de 4</w:t>
      </w:r>
      <w:r w:rsidR="007F652B" w:rsidRPr="2DA39E1D">
        <w:rPr>
          <w:sz w:val="16"/>
          <w:szCs w:val="16"/>
          <w:lang w:val="es-ES"/>
        </w:rPr>
        <w:t>7</w:t>
      </w:r>
      <w:r w:rsidRPr="2DA39E1D">
        <w:rPr>
          <w:sz w:val="16"/>
          <w:szCs w:val="16"/>
          <w:lang w:val="es-ES"/>
        </w:rPr>
        <w:t xml:space="preserve">.000 personas en todo el mundo, unidas por una sólida cultura corporativa, valores compartidos y un propósito común: "Pioneers at </w:t>
      </w:r>
      <w:proofErr w:type="spellStart"/>
      <w:r w:rsidRPr="2DA39E1D">
        <w:rPr>
          <w:sz w:val="16"/>
          <w:szCs w:val="16"/>
          <w:lang w:val="es-ES"/>
        </w:rPr>
        <w:t>heart</w:t>
      </w:r>
      <w:proofErr w:type="spellEnd"/>
      <w:r w:rsidRPr="2DA39E1D">
        <w:rPr>
          <w:sz w:val="16"/>
          <w:szCs w:val="16"/>
          <w:lang w:val="es-ES"/>
        </w:rPr>
        <w:t xml:space="preserve"> </w:t>
      </w:r>
      <w:proofErr w:type="spellStart"/>
      <w:r w:rsidRPr="2DA39E1D">
        <w:rPr>
          <w:sz w:val="16"/>
          <w:szCs w:val="16"/>
          <w:lang w:val="es-ES"/>
        </w:rPr>
        <w:t>for</w:t>
      </w:r>
      <w:proofErr w:type="spellEnd"/>
      <w:r w:rsidRPr="2DA39E1D">
        <w:rPr>
          <w:sz w:val="16"/>
          <w:szCs w:val="16"/>
          <w:lang w:val="es-ES"/>
        </w:rPr>
        <w:t xml:space="preserve"> </w:t>
      </w:r>
      <w:proofErr w:type="spellStart"/>
      <w:r w:rsidRPr="2DA39E1D">
        <w:rPr>
          <w:sz w:val="16"/>
          <w:szCs w:val="16"/>
          <w:lang w:val="es-ES"/>
        </w:rPr>
        <w:t>the</w:t>
      </w:r>
      <w:proofErr w:type="spellEnd"/>
      <w:r w:rsidRPr="2DA39E1D">
        <w:rPr>
          <w:sz w:val="16"/>
          <w:szCs w:val="16"/>
          <w:lang w:val="es-ES"/>
        </w:rPr>
        <w:t xml:space="preserve"> </w:t>
      </w:r>
      <w:proofErr w:type="spellStart"/>
      <w:r w:rsidRPr="2DA39E1D">
        <w:rPr>
          <w:sz w:val="16"/>
          <w:szCs w:val="16"/>
          <w:lang w:val="es-ES"/>
        </w:rPr>
        <w:t>good</w:t>
      </w:r>
      <w:proofErr w:type="spellEnd"/>
      <w:r w:rsidRPr="2DA39E1D">
        <w:rPr>
          <w:sz w:val="16"/>
          <w:szCs w:val="16"/>
          <w:lang w:val="es-ES"/>
        </w:rPr>
        <w:t xml:space="preserve"> </w:t>
      </w:r>
      <w:proofErr w:type="spellStart"/>
      <w:r w:rsidRPr="2DA39E1D">
        <w:rPr>
          <w:sz w:val="16"/>
          <w:szCs w:val="16"/>
          <w:lang w:val="es-ES"/>
        </w:rPr>
        <w:t>of</w:t>
      </w:r>
      <w:proofErr w:type="spellEnd"/>
      <w:r w:rsidRPr="2DA39E1D">
        <w:rPr>
          <w:sz w:val="16"/>
          <w:szCs w:val="16"/>
          <w:lang w:val="es-ES"/>
        </w:rPr>
        <w:t xml:space="preserve"> </w:t>
      </w:r>
      <w:proofErr w:type="spellStart"/>
      <w:r w:rsidRPr="2DA39E1D">
        <w:rPr>
          <w:sz w:val="16"/>
          <w:szCs w:val="16"/>
          <w:lang w:val="es-ES"/>
        </w:rPr>
        <w:t>generations</w:t>
      </w:r>
      <w:proofErr w:type="spellEnd"/>
      <w:r w:rsidRPr="2DA39E1D">
        <w:rPr>
          <w:sz w:val="16"/>
          <w:szCs w:val="16"/>
          <w:lang w:val="es-ES"/>
        </w:rPr>
        <w:t xml:space="preserve">" Más información en www.henkel.com  </w:t>
      </w:r>
    </w:p>
    <w:p w14:paraId="1A2E3816" w14:textId="77777777" w:rsidR="00CD073B" w:rsidRDefault="00CD073B">
      <w:pPr>
        <w:spacing w:after="160" w:line="259" w:lineRule="auto"/>
        <w:jc w:val="both"/>
        <w:rPr>
          <w:b/>
          <w:sz w:val="16"/>
          <w:szCs w:val="16"/>
        </w:rPr>
      </w:pPr>
    </w:p>
    <w:p w14:paraId="4EA8001D" w14:textId="77777777" w:rsidR="00885BA3" w:rsidRPr="00F70822" w:rsidRDefault="00885BA3" w:rsidP="00885BA3">
      <w:pPr>
        <w:spacing w:after="160" w:line="259" w:lineRule="auto"/>
        <w:rPr>
          <w:b/>
          <w:sz w:val="16"/>
          <w:szCs w:val="16"/>
          <w:lang w:val="es-CO"/>
        </w:rPr>
      </w:pPr>
      <w:r w:rsidRPr="00F70822">
        <w:rPr>
          <w:b/>
          <w:sz w:val="16"/>
          <w:szCs w:val="16"/>
          <w:lang w:val="es-CO"/>
        </w:rPr>
        <w:t>Henkel en Colombia</w:t>
      </w:r>
    </w:p>
    <w:p w14:paraId="1E194AA7" w14:textId="77777777" w:rsidR="00885BA3" w:rsidRPr="00F70822" w:rsidRDefault="00885BA3" w:rsidP="00885BA3">
      <w:pPr>
        <w:spacing w:after="160" w:line="259" w:lineRule="auto"/>
        <w:rPr>
          <w:b/>
          <w:bCs/>
          <w:sz w:val="16"/>
          <w:szCs w:val="16"/>
          <w:lang w:val="es-CO"/>
        </w:rPr>
      </w:pPr>
      <w:r w:rsidRPr="00F70822">
        <w:rPr>
          <w:sz w:val="16"/>
          <w:szCs w:val="16"/>
          <w:lang w:val="es-CO"/>
        </w:rPr>
        <w:t xml:space="preserve">En Colombia, Henkel cuenta con una trayectoria de 38 años y una planta de producción en Bogotá. En 2024, el país se convirtió en el tercero con mayores ventas de la región, después de México y Brasil, ratificando su posición estratégica para el desarrollo y crecimiento del mercado en Latinoamérica. Asimismo, las ventas fueron de más de €103,2 millones de euros, consolidando en el mercado 23 marcas en las cuales están Schwarzkopf, </w:t>
      </w:r>
      <w:proofErr w:type="spellStart"/>
      <w:r w:rsidRPr="00F70822">
        <w:rPr>
          <w:sz w:val="16"/>
          <w:szCs w:val="16"/>
          <w:lang w:val="es-CO"/>
        </w:rPr>
        <w:t>Igora</w:t>
      </w:r>
      <w:proofErr w:type="spellEnd"/>
      <w:r w:rsidRPr="00F70822">
        <w:rPr>
          <w:sz w:val="16"/>
          <w:szCs w:val="16"/>
          <w:lang w:val="es-CO"/>
        </w:rPr>
        <w:t xml:space="preserve">, </w:t>
      </w:r>
      <w:proofErr w:type="spellStart"/>
      <w:r w:rsidRPr="00F70822">
        <w:rPr>
          <w:sz w:val="16"/>
          <w:szCs w:val="16"/>
          <w:lang w:val="es-CO"/>
        </w:rPr>
        <w:t>Konzil</w:t>
      </w:r>
      <w:proofErr w:type="spellEnd"/>
      <w:r w:rsidRPr="00F70822">
        <w:rPr>
          <w:sz w:val="16"/>
          <w:szCs w:val="16"/>
          <w:lang w:val="es-CO"/>
        </w:rPr>
        <w:t xml:space="preserve">, </w:t>
      </w:r>
      <w:proofErr w:type="spellStart"/>
      <w:r w:rsidRPr="00F70822">
        <w:rPr>
          <w:sz w:val="16"/>
          <w:szCs w:val="16"/>
          <w:lang w:val="es-CO"/>
        </w:rPr>
        <w:t>Persil</w:t>
      </w:r>
      <w:proofErr w:type="spellEnd"/>
      <w:r w:rsidRPr="00F70822">
        <w:rPr>
          <w:sz w:val="16"/>
          <w:szCs w:val="16"/>
          <w:lang w:val="es-CO"/>
        </w:rPr>
        <w:t xml:space="preserve">, </w:t>
      </w:r>
      <w:proofErr w:type="spellStart"/>
      <w:r w:rsidRPr="00F70822">
        <w:rPr>
          <w:sz w:val="16"/>
          <w:szCs w:val="16"/>
          <w:lang w:val="es-CO"/>
        </w:rPr>
        <w:t>Tec</w:t>
      </w:r>
      <w:proofErr w:type="spellEnd"/>
      <w:r w:rsidRPr="00F70822">
        <w:rPr>
          <w:sz w:val="16"/>
          <w:szCs w:val="16"/>
          <w:lang w:val="es-CO"/>
        </w:rPr>
        <w:t xml:space="preserve"> </w:t>
      </w:r>
      <w:proofErr w:type="spellStart"/>
      <w:r w:rsidRPr="00F70822">
        <w:rPr>
          <w:sz w:val="16"/>
          <w:szCs w:val="16"/>
          <w:lang w:val="es-CO"/>
        </w:rPr>
        <w:t>Italy</w:t>
      </w:r>
      <w:proofErr w:type="spellEnd"/>
      <w:r w:rsidRPr="00F70822">
        <w:rPr>
          <w:sz w:val="16"/>
          <w:szCs w:val="16"/>
          <w:lang w:val="es-CO"/>
        </w:rPr>
        <w:t xml:space="preserve">, </w:t>
      </w:r>
      <w:proofErr w:type="spellStart"/>
      <w:r w:rsidRPr="00F70822">
        <w:rPr>
          <w:sz w:val="16"/>
          <w:szCs w:val="16"/>
          <w:lang w:val="es-CO"/>
        </w:rPr>
        <w:t>Authentic</w:t>
      </w:r>
      <w:proofErr w:type="spellEnd"/>
      <w:r w:rsidRPr="00F70822">
        <w:rPr>
          <w:sz w:val="16"/>
          <w:szCs w:val="16"/>
          <w:lang w:val="es-CO"/>
        </w:rPr>
        <w:t xml:space="preserve"> </w:t>
      </w:r>
      <w:proofErr w:type="spellStart"/>
      <w:r w:rsidRPr="00F70822">
        <w:rPr>
          <w:sz w:val="16"/>
          <w:szCs w:val="16"/>
          <w:lang w:val="es-CO"/>
        </w:rPr>
        <w:t>Beauty</w:t>
      </w:r>
      <w:proofErr w:type="spellEnd"/>
      <w:r w:rsidRPr="00F70822">
        <w:rPr>
          <w:sz w:val="16"/>
          <w:szCs w:val="16"/>
          <w:lang w:val="es-CO"/>
        </w:rPr>
        <w:t xml:space="preserve"> Concept, </w:t>
      </w:r>
      <w:proofErr w:type="spellStart"/>
      <w:r w:rsidRPr="00F70822">
        <w:rPr>
          <w:sz w:val="16"/>
          <w:szCs w:val="16"/>
          <w:lang w:val="es-CO"/>
        </w:rPr>
        <w:t>Palette</w:t>
      </w:r>
      <w:proofErr w:type="spellEnd"/>
      <w:r w:rsidRPr="00F70822">
        <w:rPr>
          <w:sz w:val="16"/>
          <w:szCs w:val="16"/>
          <w:lang w:val="es-CO"/>
        </w:rPr>
        <w:t xml:space="preserve">, Balance, </w:t>
      </w:r>
      <w:proofErr w:type="spellStart"/>
      <w:r w:rsidRPr="00F70822">
        <w:rPr>
          <w:sz w:val="16"/>
          <w:szCs w:val="16"/>
          <w:lang w:val="es-CO"/>
        </w:rPr>
        <w:t>Sista</w:t>
      </w:r>
      <w:proofErr w:type="spellEnd"/>
      <w:r w:rsidRPr="00F70822">
        <w:rPr>
          <w:sz w:val="16"/>
          <w:szCs w:val="16"/>
          <w:lang w:val="es-CO"/>
        </w:rPr>
        <w:t xml:space="preserve">, Loctite, </w:t>
      </w:r>
      <w:proofErr w:type="spellStart"/>
      <w:r w:rsidRPr="00F70822">
        <w:rPr>
          <w:sz w:val="16"/>
          <w:szCs w:val="16"/>
          <w:lang w:val="es-CO"/>
        </w:rPr>
        <w:t>Ceresit</w:t>
      </w:r>
      <w:proofErr w:type="spellEnd"/>
      <w:r w:rsidRPr="00F70822">
        <w:rPr>
          <w:sz w:val="16"/>
          <w:szCs w:val="16"/>
          <w:lang w:val="es-CO"/>
        </w:rPr>
        <w:t xml:space="preserve"> entre otras. La planta de Montevideo (Bogotá), fundada en 1956, se ha consolidado como el </w:t>
      </w:r>
      <w:proofErr w:type="gramStart"/>
      <w:r w:rsidRPr="00F70822">
        <w:rPr>
          <w:sz w:val="16"/>
          <w:szCs w:val="16"/>
          <w:lang w:val="es-CO"/>
        </w:rPr>
        <w:t>Hub</w:t>
      </w:r>
      <w:proofErr w:type="gramEnd"/>
      <w:r w:rsidRPr="00F70822">
        <w:rPr>
          <w:sz w:val="16"/>
          <w:szCs w:val="16"/>
          <w:lang w:val="es-CO"/>
        </w:rPr>
        <w:t xml:space="preserve"> de producción de coloración en América Latina, desde donde se exporta más del 50% de la producción de esta planta a Europa, Estados Unidos, Argentina, Brasil, México, entre otros.</w:t>
      </w:r>
    </w:p>
    <w:p w14:paraId="63FF2C21" w14:textId="77777777" w:rsidR="00CD073B" w:rsidRPr="00885BA3" w:rsidRDefault="00CD073B">
      <w:pPr>
        <w:rPr>
          <w:lang w:val="es-CO"/>
        </w:rPr>
      </w:pPr>
    </w:p>
    <w:p w14:paraId="4F4CECEB" w14:textId="77777777" w:rsidR="00CD073B" w:rsidRDefault="00CD073B"/>
    <w:p w14:paraId="5529C1AC" w14:textId="77777777" w:rsidR="00CD073B" w:rsidRDefault="00CD073B"/>
    <w:sectPr w:rsidR="00CD073B">
      <w:head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019A9" w14:textId="77777777" w:rsidR="00EB4D7A" w:rsidRDefault="00EB4D7A">
      <w:pPr>
        <w:spacing w:line="240" w:lineRule="auto"/>
      </w:pPr>
      <w:r>
        <w:separator/>
      </w:r>
    </w:p>
  </w:endnote>
  <w:endnote w:type="continuationSeparator" w:id="0">
    <w:p w14:paraId="0F9844DF" w14:textId="77777777" w:rsidR="00EB4D7A" w:rsidRDefault="00EB4D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EC65D" w14:textId="77777777" w:rsidR="00EB4D7A" w:rsidRDefault="00EB4D7A">
      <w:pPr>
        <w:spacing w:line="240" w:lineRule="auto"/>
      </w:pPr>
      <w:r>
        <w:separator/>
      </w:r>
    </w:p>
  </w:footnote>
  <w:footnote w:type="continuationSeparator" w:id="0">
    <w:p w14:paraId="565CDF4C" w14:textId="77777777" w:rsidR="00EB4D7A" w:rsidRDefault="00EB4D7A">
      <w:pPr>
        <w:spacing w:line="240" w:lineRule="auto"/>
      </w:pPr>
      <w:r>
        <w:continuationSeparator/>
      </w:r>
    </w:p>
  </w:footnote>
  <w:footnote w:id="1">
    <w:p w14:paraId="217306F0" w14:textId="77777777" w:rsidR="00DD1AE4" w:rsidRPr="00385ADB" w:rsidRDefault="00DD1AE4" w:rsidP="00DD1AE4">
      <w:pPr>
        <w:pStyle w:val="FootnoteText"/>
        <w:rPr>
          <w:lang w:val="en-US"/>
        </w:rPr>
      </w:pPr>
      <w:r>
        <w:rPr>
          <w:rStyle w:val="FootnoteReference"/>
        </w:rPr>
        <w:footnoteRef/>
      </w:r>
      <w:r w:rsidRPr="00385ADB">
        <w:rPr>
          <w:lang w:val="en-US"/>
        </w:rPr>
        <w:t xml:space="preserve"> </w:t>
      </w:r>
      <w:hyperlink r:id="rId1" w:history="1">
        <w:r w:rsidRPr="00385ADB">
          <w:rPr>
            <w:rStyle w:val="Hyperlink"/>
            <w:sz w:val="16"/>
            <w:szCs w:val="16"/>
            <w:lang w:val="en-US"/>
          </w:rPr>
          <w:t>CO</w:t>
        </w:r>
        <w:r w:rsidRPr="00385ADB">
          <w:rPr>
            <w:rStyle w:val="Hyperlink"/>
            <w:rFonts w:ascii="Cambria Math" w:hAnsi="Cambria Math" w:cs="Cambria Math"/>
            <w:sz w:val="16"/>
            <w:szCs w:val="16"/>
            <w:lang w:val="en-US"/>
          </w:rPr>
          <w:t>₂</w:t>
        </w:r>
        <w:r w:rsidRPr="00385ADB">
          <w:rPr>
            <w:rStyle w:val="Hyperlink"/>
            <w:sz w:val="16"/>
            <w:szCs w:val="16"/>
            <w:lang w:val="en-US"/>
          </w:rPr>
          <w:t xml:space="preserve"> emissions - Our World in Data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F2D0A" w14:textId="77777777" w:rsidR="00CD073B" w:rsidRDefault="002512C6">
    <w:pPr>
      <w:tabs>
        <w:tab w:val="center" w:pos="4680"/>
        <w:tab w:val="right" w:pos="9360"/>
      </w:tabs>
      <w:spacing w:line="240" w:lineRule="auto"/>
      <w:ind w:right="-115"/>
      <w:jc w:val="right"/>
      <w:rPr>
        <w:rFonts w:ascii="Calibri" w:eastAsia="Calibri" w:hAnsi="Calibri" w:cs="Calibri"/>
      </w:rPr>
    </w:pPr>
    <w:r>
      <w:rPr>
        <w:rFonts w:ascii="Calibri" w:eastAsia="Calibri" w:hAnsi="Calibri" w:cs="Calibri"/>
        <w:noProof/>
      </w:rPr>
      <w:drawing>
        <wp:inline distT="0" distB="0" distL="0" distR="0" wp14:anchorId="2E8CB232" wp14:editId="669CF38A">
          <wp:extent cx="1042502" cy="59055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42502" cy="590550"/>
                  </a:xfrm>
                  <a:prstGeom prst="rect">
                    <a:avLst/>
                  </a:prstGeom>
                  <a:ln/>
                </pic:spPr>
              </pic:pic>
            </a:graphicData>
          </a:graphic>
        </wp:inline>
      </w:drawing>
    </w:r>
  </w:p>
  <w:p w14:paraId="222FB34C" w14:textId="77777777" w:rsidR="00CD073B" w:rsidRDefault="00CD073B">
    <w:pPr>
      <w:tabs>
        <w:tab w:val="center" w:pos="4680"/>
        <w:tab w:val="right" w:pos="9360"/>
      </w:tabs>
      <w:spacing w:line="240" w:lineRule="auto"/>
      <w:ind w:right="-115"/>
      <w:jc w:val="right"/>
      <w:rPr>
        <w:rFonts w:ascii="Calibri" w:eastAsia="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340D80"/>
    <w:multiLevelType w:val="hybridMultilevel"/>
    <w:tmpl w:val="59A221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3A2641C"/>
    <w:multiLevelType w:val="multilevel"/>
    <w:tmpl w:val="82567E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68606992">
    <w:abstractNumId w:val="1"/>
  </w:num>
  <w:num w:numId="2" w16cid:durableId="143394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73B"/>
    <w:rsid w:val="00017AB0"/>
    <w:rsid w:val="00041C2E"/>
    <w:rsid w:val="00093BB5"/>
    <w:rsid w:val="000B67E4"/>
    <w:rsid w:val="001208C1"/>
    <w:rsid w:val="001758E0"/>
    <w:rsid w:val="001D23EC"/>
    <w:rsid w:val="001E15A6"/>
    <w:rsid w:val="002512C6"/>
    <w:rsid w:val="00267A34"/>
    <w:rsid w:val="002810C8"/>
    <w:rsid w:val="002D51D5"/>
    <w:rsid w:val="002E3A21"/>
    <w:rsid w:val="00341438"/>
    <w:rsid w:val="00364B88"/>
    <w:rsid w:val="003869C7"/>
    <w:rsid w:val="003A66B5"/>
    <w:rsid w:val="003E0E08"/>
    <w:rsid w:val="003F3E88"/>
    <w:rsid w:val="004663BC"/>
    <w:rsid w:val="0047687E"/>
    <w:rsid w:val="0049548A"/>
    <w:rsid w:val="004E3879"/>
    <w:rsid w:val="004E42A6"/>
    <w:rsid w:val="005A2459"/>
    <w:rsid w:val="005D4BD2"/>
    <w:rsid w:val="005E536B"/>
    <w:rsid w:val="00646113"/>
    <w:rsid w:val="00655558"/>
    <w:rsid w:val="006D1DD8"/>
    <w:rsid w:val="006E69F0"/>
    <w:rsid w:val="006F00C7"/>
    <w:rsid w:val="00773CC7"/>
    <w:rsid w:val="007F652B"/>
    <w:rsid w:val="00817F9D"/>
    <w:rsid w:val="00860243"/>
    <w:rsid w:val="0088481C"/>
    <w:rsid w:val="00885BA3"/>
    <w:rsid w:val="00892D5F"/>
    <w:rsid w:val="00897218"/>
    <w:rsid w:val="008C002D"/>
    <w:rsid w:val="008F48A5"/>
    <w:rsid w:val="008F5723"/>
    <w:rsid w:val="00930ECF"/>
    <w:rsid w:val="00957912"/>
    <w:rsid w:val="0096526B"/>
    <w:rsid w:val="00996258"/>
    <w:rsid w:val="009C4614"/>
    <w:rsid w:val="00A153F3"/>
    <w:rsid w:val="00A7597C"/>
    <w:rsid w:val="00AE0724"/>
    <w:rsid w:val="00B425AC"/>
    <w:rsid w:val="00B63327"/>
    <w:rsid w:val="00BF3311"/>
    <w:rsid w:val="00CD073B"/>
    <w:rsid w:val="00D6237D"/>
    <w:rsid w:val="00DB1390"/>
    <w:rsid w:val="00DD1AE4"/>
    <w:rsid w:val="00E31DD8"/>
    <w:rsid w:val="00E3370D"/>
    <w:rsid w:val="00E40125"/>
    <w:rsid w:val="00EB4D7A"/>
    <w:rsid w:val="00ED7983"/>
    <w:rsid w:val="00EF5EB9"/>
    <w:rsid w:val="00F64D0E"/>
    <w:rsid w:val="00F95A44"/>
    <w:rsid w:val="00FE03F6"/>
    <w:rsid w:val="0358C004"/>
    <w:rsid w:val="037A1C0A"/>
    <w:rsid w:val="091FEA9C"/>
    <w:rsid w:val="0B238BCC"/>
    <w:rsid w:val="1722B2F4"/>
    <w:rsid w:val="18CD7198"/>
    <w:rsid w:val="19E44162"/>
    <w:rsid w:val="1B826BFF"/>
    <w:rsid w:val="1DE33F3B"/>
    <w:rsid w:val="268A4E42"/>
    <w:rsid w:val="2D38AE2F"/>
    <w:rsid w:val="2DA39E1D"/>
    <w:rsid w:val="2DAC1E49"/>
    <w:rsid w:val="30E84F00"/>
    <w:rsid w:val="34BFBC5D"/>
    <w:rsid w:val="395E6811"/>
    <w:rsid w:val="3D176691"/>
    <w:rsid w:val="40402801"/>
    <w:rsid w:val="42541D21"/>
    <w:rsid w:val="47254EFF"/>
    <w:rsid w:val="48068728"/>
    <w:rsid w:val="489BEEAA"/>
    <w:rsid w:val="49B8B378"/>
    <w:rsid w:val="4AD31E6C"/>
    <w:rsid w:val="4B81C71F"/>
    <w:rsid w:val="4C746A67"/>
    <w:rsid w:val="5122B937"/>
    <w:rsid w:val="51AFD35D"/>
    <w:rsid w:val="5833473D"/>
    <w:rsid w:val="59A3284E"/>
    <w:rsid w:val="5A157F42"/>
    <w:rsid w:val="5B6D1AEA"/>
    <w:rsid w:val="5C5FF2C6"/>
    <w:rsid w:val="5FC56DA2"/>
    <w:rsid w:val="60F2EED6"/>
    <w:rsid w:val="67995C0E"/>
    <w:rsid w:val="68C1F16D"/>
    <w:rsid w:val="7209BDAA"/>
    <w:rsid w:val="729F230E"/>
    <w:rsid w:val="747DC698"/>
    <w:rsid w:val="748F6596"/>
    <w:rsid w:val="77840454"/>
    <w:rsid w:val="78157076"/>
    <w:rsid w:val="786E733F"/>
    <w:rsid w:val="7914FE5D"/>
    <w:rsid w:val="7D99FE70"/>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F07C3"/>
  <w15:docId w15:val="{479EA731-135A-48F4-B71C-3AD02F410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TableNormal0">
    <w:name w:val="Table Normal0"/>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7F652B"/>
    <w:pPr>
      <w:spacing w:line="240" w:lineRule="auto"/>
    </w:pPr>
  </w:style>
  <w:style w:type="character" w:styleId="CommentReference">
    <w:name w:val="annotation reference"/>
    <w:basedOn w:val="DefaultParagraphFont"/>
    <w:uiPriority w:val="99"/>
    <w:semiHidden/>
    <w:unhideWhenUsed/>
    <w:rsid w:val="00093BB5"/>
    <w:rPr>
      <w:sz w:val="16"/>
      <w:szCs w:val="16"/>
    </w:rPr>
  </w:style>
  <w:style w:type="paragraph" w:styleId="CommentText">
    <w:name w:val="annotation text"/>
    <w:basedOn w:val="Normal"/>
    <w:link w:val="CommentTextChar"/>
    <w:uiPriority w:val="99"/>
    <w:unhideWhenUsed/>
    <w:rsid w:val="00093BB5"/>
    <w:pPr>
      <w:spacing w:line="240" w:lineRule="auto"/>
    </w:pPr>
    <w:rPr>
      <w:sz w:val="20"/>
      <w:szCs w:val="20"/>
    </w:rPr>
  </w:style>
  <w:style w:type="character" w:customStyle="1" w:styleId="CommentTextChar">
    <w:name w:val="Comment Text Char"/>
    <w:basedOn w:val="DefaultParagraphFont"/>
    <w:link w:val="CommentText"/>
    <w:uiPriority w:val="99"/>
    <w:rsid w:val="00093BB5"/>
    <w:rPr>
      <w:sz w:val="20"/>
      <w:szCs w:val="20"/>
    </w:rPr>
  </w:style>
  <w:style w:type="paragraph" w:styleId="CommentSubject">
    <w:name w:val="annotation subject"/>
    <w:basedOn w:val="CommentText"/>
    <w:next w:val="CommentText"/>
    <w:link w:val="CommentSubjectChar"/>
    <w:uiPriority w:val="99"/>
    <w:semiHidden/>
    <w:unhideWhenUsed/>
    <w:rsid w:val="00093BB5"/>
    <w:rPr>
      <w:b/>
      <w:bCs/>
    </w:rPr>
  </w:style>
  <w:style w:type="character" w:customStyle="1" w:styleId="CommentSubjectChar">
    <w:name w:val="Comment Subject Char"/>
    <w:basedOn w:val="CommentTextChar"/>
    <w:link w:val="CommentSubject"/>
    <w:uiPriority w:val="99"/>
    <w:semiHidden/>
    <w:rsid w:val="00093BB5"/>
    <w:rPr>
      <w:b/>
      <w:bCs/>
      <w:sz w:val="20"/>
      <w:szCs w:val="20"/>
    </w:rPr>
  </w:style>
  <w:style w:type="paragraph" w:styleId="FootnoteText">
    <w:name w:val="footnote text"/>
    <w:basedOn w:val="Normal"/>
    <w:link w:val="FootnoteTextChar"/>
    <w:uiPriority w:val="99"/>
    <w:semiHidden/>
    <w:unhideWhenUsed/>
    <w:rsid w:val="00DD1AE4"/>
    <w:pPr>
      <w:spacing w:line="240" w:lineRule="auto"/>
    </w:pPr>
    <w:rPr>
      <w:sz w:val="20"/>
      <w:szCs w:val="20"/>
    </w:rPr>
  </w:style>
  <w:style w:type="character" w:customStyle="1" w:styleId="FootnoteTextChar">
    <w:name w:val="Footnote Text Char"/>
    <w:basedOn w:val="DefaultParagraphFont"/>
    <w:link w:val="FootnoteText"/>
    <w:uiPriority w:val="99"/>
    <w:semiHidden/>
    <w:rsid w:val="00DD1AE4"/>
    <w:rPr>
      <w:sz w:val="20"/>
      <w:szCs w:val="20"/>
    </w:rPr>
  </w:style>
  <w:style w:type="character" w:styleId="FootnoteReference">
    <w:name w:val="footnote reference"/>
    <w:basedOn w:val="DefaultParagraphFont"/>
    <w:uiPriority w:val="99"/>
    <w:semiHidden/>
    <w:unhideWhenUsed/>
    <w:rsid w:val="00DD1AE4"/>
    <w:rPr>
      <w:vertAlign w:val="superscript"/>
    </w:rPr>
  </w:style>
  <w:style w:type="character" w:styleId="Hyperlink">
    <w:name w:val="Hyperlink"/>
    <w:basedOn w:val="DefaultParagraphFont"/>
    <w:uiPriority w:val="99"/>
    <w:unhideWhenUsed/>
    <w:rsid w:val="00DD1AE4"/>
    <w:rPr>
      <w:color w:val="0000FF" w:themeColor="hyperlink"/>
      <w:u w:val="single"/>
    </w:rPr>
  </w:style>
  <w:style w:type="paragraph" w:styleId="ListParagraph">
    <w:name w:val="List Paragraph"/>
    <w:basedOn w:val="Normal"/>
    <w:uiPriority w:val="34"/>
    <w:qFormat/>
    <w:rsid w:val="008C0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henkel.com/sustainability/sustainability-repor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ourworldindata.org/co2-emiss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lJ6gZzIita7OGaZiXTUSTGkkw==">CgMxLjA4AHIhMURKZk45RmktVi1mblVRNjU4VnF0YkhfR2t6cF85OUN2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897</Words>
  <Characters>4684</Characters>
  <Application>Microsoft Office Word</Application>
  <DocSecurity>0</DocSecurity>
  <Lines>80</Lines>
  <Paragraphs>20</Paragraphs>
  <ScaleCrop>false</ScaleCrop>
  <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Cuellar (Ext)</dc:creator>
  <cp:keywords/>
  <cp:lastModifiedBy>Juliana Moreno</cp:lastModifiedBy>
  <cp:revision>4</cp:revision>
  <dcterms:created xsi:type="dcterms:W3CDTF">2025-12-23T23:20:00Z</dcterms:created>
  <dcterms:modified xsi:type="dcterms:W3CDTF">2025-12-24T00:31:00Z</dcterms:modified>
</cp:coreProperties>
</file>