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C58F" w14:textId="77777777" w:rsidR="009D5B1D" w:rsidRDefault="009D5B1D">
      <w:pPr>
        <w:jc w:val="center"/>
        <w:rPr>
          <w:b/>
          <w:sz w:val="30"/>
          <w:szCs w:val="30"/>
        </w:rPr>
      </w:pPr>
    </w:p>
    <w:p w14:paraId="7292D57D" w14:textId="77777777" w:rsidR="009D5B1D" w:rsidRDefault="00944A95" w:rsidP="16906FD5">
      <w:pPr>
        <w:jc w:val="center"/>
        <w:rPr>
          <w:b/>
          <w:bCs/>
          <w:sz w:val="30"/>
          <w:szCs w:val="30"/>
          <w:lang w:val="es-ES"/>
        </w:rPr>
      </w:pPr>
      <w:r w:rsidRPr="16906FD5">
        <w:rPr>
          <w:b/>
          <w:bCs/>
          <w:sz w:val="30"/>
          <w:szCs w:val="30"/>
          <w:lang w:val="es-ES"/>
        </w:rPr>
        <w:t xml:space="preserve">Bogotá fue escenario de la primera gran batalla nacional de </w:t>
      </w:r>
      <w:proofErr w:type="spellStart"/>
      <w:r w:rsidRPr="16906FD5">
        <w:rPr>
          <w:b/>
          <w:bCs/>
          <w:sz w:val="30"/>
          <w:szCs w:val="30"/>
          <w:lang w:val="es-ES"/>
        </w:rPr>
        <w:t>styling</w:t>
      </w:r>
      <w:proofErr w:type="spellEnd"/>
    </w:p>
    <w:p w14:paraId="061514C0" w14:textId="77777777" w:rsidR="009D5B1D" w:rsidRDefault="009D5B1D">
      <w:pPr>
        <w:rPr>
          <w:b/>
          <w:sz w:val="28"/>
          <w:szCs w:val="28"/>
        </w:rPr>
      </w:pPr>
    </w:p>
    <w:p w14:paraId="71C9B26F" w14:textId="77777777" w:rsidR="009D5B1D" w:rsidRDefault="00944A95" w:rsidP="16906FD5">
      <w:pPr>
        <w:numPr>
          <w:ilvl w:val="0"/>
          <w:numId w:val="1"/>
        </w:numPr>
        <w:jc w:val="center"/>
        <w:rPr>
          <w:i/>
          <w:iCs/>
          <w:lang w:val="es-ES"/>
        </w:rPr>
      </w:pPr>
      <w:proofErr w:type="spellStart"/>
      <w:r w:rsidRPr="16906FD5">
        <w:rPr>
          <w:i/>
          <w:iCs/>
          <w:lang w:val="es-ES"/>
        </w:rPr>
        <w:t>OSiS</w:t>
      </w:r>
      <w:proofErr w:type="spellEnd"/>
      <w:r w:rsidRPr="16906FD5">
        <w:rPr>
          <w:i/>
          <w:iCs/>
          <w:lang w:val="es-ES"/>
        </w:rPr>
        <w:t xml:space="preserve"> </w:t>
      </w:r>
      <w:proofErr w:type="spellStart"/>
      <w:r w:rsidRPr="16906FD5">
        <w:rPr>
          <w:i/>
          <w:iCs/>
          <w:lang w:val="es-ES"/>
        </w:rPr>
        <w:t>Battle</w:t>
      </w:r>
      <w:proofErr w:type="spellEnd"/>
      <w:r w:rsidRPr="16906FD5">
        <w:rPr>
          <w:i/>
          <w:iCs/>
          <w:lang w:val="es-ES"/>
        </w:rPr>
        <w:t xml:space="preserve"> se desarrolló en Bogotá con una final en pasarela donde los estilistas tuvieron que presentar en vivo sus propuestas de peinado.</w:t>
      </w:r>
    </w:p>
    <w:p w14:paraId="61CF3E5D" w14:textId="77777777" w:rsidR="009D5B1D" w:rsidRDefault="009D5B1D">
      <w:pPr>
        <w:jc w:val="both"/>
        <w:rPr>
          <w:b/>
        </w:rPr>
      </w:pPr>
    </w:p>
    <w:p w14:paraId="6698614E" w14:textId="3361B12F" w:rsidR="009D5B1D" w:rsidRDefault="00944A95">
      <w:pPr>
        <w:jc w:val="both"/>
      </w:pPr>
      <w:r w:rsidRPr="0A93DEFD">
        <w:rPr>
          <w:b/>
          <w:bCs/>
          <w:lang w:val="es-ES"/>
        </w:rPr>
        <w:t>Bogotá, septiembre de 2025.</w:t>
      </w:r>
      <w:r w:rsidRPr="0A93DEFD">
        <w:rPr>
          <w:lang w:val="es-ES"/>
        </w:rPr>
        <w:t xml:space="preserve"> En conmemoración de </w:t>
      </w:r>
      <w:r w:rsidR="147E4AAF" w:rsidRPr="0A93DEFD">
        <w:rPr>
          <w:lang w:val="es-ES"/>
        </w:rPr>
        <w:t>su aniversario</w:t>
      </w:r>
      <w:r w:rsidRPr="0A93DEFD">
        <w:rPr>
          <w:lang w:val="es-ES"/>
        </w:rPr>
        <w:t xml:space="preserve">, </w:t>
      </w:r>
      <w:proofErr w:type="spellStart"/>
      <w:r w:rsidRPr="0A93DEFD">
        <w:rPr>
          <w:lang w:val="es-ES"/>
        </w:rPr>
        <w:t>OSiS</w:t>
      </w:r>
      <w:proofErr w:type="spellEnd"/>
      <w:r w:rsidRPr="0A93DEFD">
        <w:rPr>
          <w:lang w:val="es-ES"/>
        </w:rPr>
        <w:t xml:space="preserve">, la línea de productos de acabado para el cabello de Schwarzkopf </w:t>
      </w:r>
      <w:bookmarkStart w:id="0" w:name="_Int_F4KnzFYJ"/>
      <w:proofErr w:type="gramStart"/>
      <w:r w:rsidR="0046765E" w:rsidRPr="0A93DEFD">
        <w:rPr>
          <w:lang w:val="es-ES"/>
        </w:rPr>
        <w:t>Professional,</w:t>
      </w:r>
      <w:bookmarkEnd w:id="0"/>
      <w:proofErr w:type="gramEnd"/>
      <w:r w:rsidR="0046765E" w:rsidRPr="0A93DEFD">
        <w:rPr>
          <w:lang w:val="es-ES"/>
        </w:rPr>
        <w:t xml:space="preserve"> </w:t>
      </w:r>
      <w:r w:rsidRPr="0A93DEFD">
        <w:rPr>
          <w:lang w:val="es-ES"/>
        </w:rPr>
        <w:t xml:space="preserve">presentó la primera edición de la </w:t>
      </w:r>
      <w:proofErr w:type="spellStart"/>
      <w:r w:rsidRPr="0A93DEFD">
        <w:rPr>
          <w:lang w:val="es-ES"/>
        </w:rPr>
        <w:t>OSiS</w:t>
      </w:r>
      <w:proofErr w:type="spellEnd"/>
      <w:r w:rsidRPr="0A93DEFD">
        <w:rPr>
          <w:lang w:val="es-ES"/>
        </w:rPr>
        <w:t xml:space="preserve"> </w:t>
      </w:r>
      <w:proofErr w:type="spellStart"/>
      <w:r w:rsidRPr="0A93DEFD">
        <w:rPr>
          <w:lang w:val="es-ES"/>
        </w:rPr>
        <w:t>Battle</w:t>
      </w:r>
      <w:proofErr w:type="spellEnd"/>
      <w:r w:rsidRPr="0A93DEFD">
        <w:rPr>
          <w:lang w:val="es-ES"/>
        </w:rPr>
        <w:t xml:space="preserve">, la competencia nacional que reunió a destacados estilistas para poner a prueba su talento y creatividad en el arte del peinado. </w:t>
      </w:r>
      <w:proofErr w:type="spellStart"/>
      <w:r w:rsidRPr="0A93DEFD">
        <w:rPr>
          <w:lang w:val="es-ES"/>
        </w:rPr>
        <w:t>OSiS</w:t>
      </w:r>
      <w:proofErr w:type="spellEnd"/>
      <w:r w:rsidRPr="0A93DEFD">
        <w:rPr>
          <w:lang w:val="es-ES"/>
        </w:rPr>
        <w:t xml:space="preserve"> nació con la ambición de romper reglas y dar forma a estilos con carácter, versatilidad y durabilidad, y hoy celebra 25 años como referente de innovación en acabado capilar, presente en salones y pasarelas del mundo entero.</w:t>
      </w:r>
    </w:p>
    <w:p w14:paraId="7ED9E046" w14:textId="2DACF2AC" w:rsidR="009D5B1D" w:rsidRDefault="00944A95">
      <w:pPr>
        <w:spacing w:before="240" w:after="240"/>
        <w:jc w:val="both"/>
      </w:pPr>
      <w:r>
        <w:t>Durante la competencia, los participantes enfrentaron tres retos digitales previos, inspirados en tendencias de ondas, recogidos y recreaciones de la cultura nacional</w:t>
      </w:r>
      <w:r w:rsidR="0046765E">
        <w:t>.</w:t>
      </w:r>
      <w:r>
        <w:t xml:space="preserve"> La gran final se vivió en pasarela, donde los finalistas tuvieron tres horas para ejecutar en vivo sus propuestas frente al público y un jurado especializado.</w:t>
      </w:r>
    </w:p>
    <w:p w14:paraId="077DCFB3" w14:textId="399E532B" w:rsidR="009D5B1D" w:rsidRDefault="00944A95">
      <w:pPr>
        <w:spacing w:before="240" w:after="240"/>
        <w:jc w:val="both"/>
      </w:pPr>
      <w:r>
        <w:t xml:space="preserve">El ganador fue Daniel Pérez, con diez años de trayectoria, quien presentó el peinado “Cisne de Marfil”, inspirado en la época victoriana. La propuesta, caracterizada por su elegancia, seguridad y lealtad, conquistó al jurado y al público. </w:t>
      </w:r>
      <w:r>
        <w:rPr>
          <w:i/>
        </w:rPr>
        <w:t>“Estos espacios son importantes porque permiten aprender y recordar que el cuidado del cabello siempre debe estar en el centro, evitando fracturarlo y respetando su salud”</w:t>
      </w:r>
      <w:r>
        <w:t>, señaló Pérez.</w:t>
      </w:r>
    </w:p>
    <w:p w14:paraId="346A4B88" w14:textId="7ECDD28B" w:rsidR="000C33D3" w:rsidRDefault="0046765E" w:rsidP="088CE159">
      <w:pPr>
        <w:spacing w:before="240" w:after="240"/>
        <w:jc w:val="both"/>
        <w:rPr>
          <w:lang w:val="es-ES"/>
        </w:rPr>
      </w:pPr>
      <w:r w:rsidRPr="088CE159">
        <w:rPr>
          <w:lang w:val="es-ES"/>
        </w:rPr>
        <w:t>La final contó también con la participación de otros talentos destacados como Leidy Coral</w:t>
      </w:r>
      <w:r w:rsidR="041FF9E0" w:rsidRPr="088CE159">
        <w:rPr>
          <w:lang w:val="es-ES"/>
        </w:rPr>
        <w:t xml:space="preserve">, Alicia </w:t>
      </w:r>
      <w:proofErr w:type="spellStart"/>
      <w:r w:rsidR="041FF9E0" w:rsidRPr="088CE159">
        <w:rPr>
          <w:lang w:val="es-ES"/>
        </w:rPr>
        <w:t>Anturi</w:t>
      </w:r>
      <w:proofErr w:type="spellEnd"/>
      <w:r w:rsidRPr="088CE159">
        <w:rPr>
          <w:lang w:val="es-ES"/>
        </w:rPr>
        <w:t xml:space="preserve"> y Pedro Gámez, quienes presentaron sus propuestas en un </w:t>
      </w:r>
      <w:proofErr w:type="gramStart"/>
      <w:r w:rsidRPr="088CE159">
        <w:rPr>
          <w:lang w:val="es-ES"/>
        </w:rPr>
        <w:t>show</w:t>
      </w:r>
      <w:proofErr w:type="gramEnd"/>
      <w:r w:rsidRPr="088CE159">
        <w:rPr>
          <w:lang w:val="es-ES"/>
        </w:rPr>
        <w:t xml:space="preserve"> que combinó técnica, innovación y una puesta en escena impactante. </w:t>
      </w:r>
      <w:proofErr w:type="spellStart"/>
      <w:r w:rsidR="000241B6">
        <w:rPr>
          <w:lang w:val="es-ES"/>
        </w:rPr>
        <w:t>OSiS</w:t>
      </w:r>
      <w:proofErr w:type="spellEnd"/>
      <w:r w:rsidR="000C33D3" w:rsidRPr="088CE159">
        <w:rPr>
          <w:lang w:val="es-ES"/>
        </w:rPr>
        <w:t xml:space="preserve"> </w:t>
      </w:r>
      <w:proofErr w:type="spellStart"/>
      <w:r w:rsidR="000C33D3" w:rsidRPr="088CE159">
        <w:rPr>
          <w:lang w:val="es-ES"/>
        </w:rPr>
        <w:t>Battle</w:t>
      </w:r>
      <w:proofErr w:type="spellEnd"/>
      <w:r w:rsidR="000C33D3" w:rsidRPr="088CE159">
        <w:rPr>
          <w:lang w:val="es-ES"/>
        </w:rPr>
        <w:t xml:space="preserve"> hizo parte de la agenda de </w:t>
      </w:r>
      <w:proofErr w:type="spellStart"/>
      <w:r w:rsidR="000C33D3" w:rsidRPr="088CE159">
        <w:rPr>
          <w:lang w:val="es-ES"/>
        </w:rPr>
        <w:t>Hair</w:t>
      </w:r>
      <w:proofErr w:type="spellEnd"/>
      <w:r w:rsidR="000C33D3" w:rsidRPr="088CE159">
        <w:rPr>
          <w:lang w:val="es-ES"/>
        </w:rPr>
        <w:t xml:space="preserve"> </w:t>
      </w:r>
      <w:proofErr w:type="spellStart"/>
      <w:r w:rsidR="000C33D3" w:rsidRPr="088CE159">
        <w:rPr>
          <w:lang w:val="es-ES"/>
        </w:rPr>
        <w:t>by</w:t>
      </w:r>
      <w:proofErr w:type="spellEnd"/>
      <w:r w:rsidR="000C33D3" w:rsidRPr="088CE159">
        <w:rPr>
          <w:lang w:val="es-ES"/>
        </w:rPr>
        <w:t xml:space="preserve"> Schwarzkopf,</w:t>
      </w:r>
      <w:r w:rsidRPr="088CE159">
        <w:rPr>
          <w:lang w:val="es-ES"/>
        </w:rPr>
        <w:t xml:space="preserve"> evento </w:t>
      </w:r>
      <w:r w:rsidR="000C33D3" w:rsidRPr="088CE159">
        <w:rPr>
          <w:lang w:val="es-ES"/>
        </w:rPr>
        <w:t xml:space="preserve">que </w:t>
      </w:r>
      <w:r w:rsidRPr="088CE159">
        <w:rPr>
          <w:lang w:val="es-ES"/>
        </w:rPr>
        <w:t>se llevó a cabo en el marco de la celebración del Mes del Peluquero y, como parte de este homenaje al talento que transforma vidas, Schwarzkopf Profesional reunió en Bogotá a más de 300 estilistas</w:t>
      </w:r>
      <w:r w:rsidR="000C33D3" w:rsidRPr="088CE159">
        <w:rPr>
          <w:lang w:val="es-ES"/>
        </w:rPr>
        <w:t xml:space="preserve">. </w:t>
      </w:r>
    </w:p>
    <w:p w14:paraId="6D94FA73" w14:textId="12F78308" w:rsidR="0046765E" w:rsidRDefault="000C33D3">
      <w:pPr>
        <w:spacing w:before="240" w:after="240"/>
        <w:jc w:val="both"/>
      </w:pPr>
      <w:r w:rsidRPr="088CE159">
        <w:rPr>
          <w:lang w:val="es-ES"/>
        </w:rPr>
        <w:t>“</w:t>
      </w:r>
      <w:r w:rsidR="5616B4A2" w:rsidRPr="088CE159">
        <w:rPr>
          <w:lang w:val="es-ES"/>
        </w:rPr>
        <w:t xml:space="preserve">En Schwarzkopf Professional creemos que el verdadero poder de la industria de la belleza está en el talento que la impulsa. Es muy importante para nosotros celebrar estos 25 años de </w:t>
      </w:r>
      <w:proofErr w:type="spellStart"/>
      <w:r w:rsidR="5616B4A2" w:rsidRPr="088CE159">
        <w:rPr>
          <w:lang w:val="es-ES"/>
        </w:rPr>
        <w:t>OSiS</w:t>
      </w:r>
      <w:proofErr w:type="spellEnd"/>
      <w:r w:rsidR="5616B4A2" w:rsidRPr="088CE159">
        <w:rPr>
          <w:lang w:val="es-ES"/>
        </w:rPr>
        <w:t xml:space="preserve"> con una batalla única en Colombia, en la que trajimos a los c</w:t>
      </w:r>
      <w:r w:rsidR="5CE6A821" w:rsidRPr="088CE159">
        <w:rPr>
          <w:lang w:val="es-ES"/>
        </w:rPr>
        <w:t xml:space="preserve">uatro </w:t>
      </w:r>
      <w:r w:rsidR="5616B4A2" w:rsidRPr="088CE159">
        <w:rPr>
          <w:lang w:val="es-ES"/>
        </w:rPr>
        <w:t xml:space="preserve">finalistas que crearon </w:t>
      </w:r>
      <w:proofErr w:type="gramStart"/>
      <w:r w:rsidR="5616B4A2" w:rsidRPr="088CE159">
        <w:rPr>
          <w:lang w:val="es-ES"/>
        </w:rPr>
        <w:t>looks</w:t>
      </w:r>
      <w:proofErr w:type="gramEnd"/>
      <w:r w:rsidR="5616B4A2" w:rsidRPr="088CE159">
        <w:rPr>
          <w:lang w:val="es-ES"/>
        </w:rPr>
        <w:t xml:space="preserve"> increíbles de </w:t>
      </w:r>
      <w:proofErr w:type="spellStart"/>
      <w:r w:rsidR="5616B4A2" w:rsidRPr="088CE159">
        <w:rPr>
          <w:lang w:val="es-ES"/>
        </w:rPr>
        <w:t>styling</w:t>
      </w:r>
      <w:proofErr w:type="spellEnd"/>
      <w:r w:rsidR="5616B4A2" w:rsidRPr="088CE159">
        <w:rPr>
          <w:lang w:val="es-ES"/>
        </w:rPr>
        <w:t>. En Henkel estamos comprometidos con la educación y el desarrollo de habilidades de los estilistas, porque sabemos que son protagonistas de una industria que mueve la economía, genera empleo y transforma vidas. Por eso, impulsamos espacios de formación, inspiración y visibilidad como este, que les permiten convertir su arte en oportunidades reales de impacto y progreso</w:t>
      </w:r>
      <w:r w:rsidRPr="088CE159">
        <w:rPr>
          <w:lang w:val="es-ES"/>
        </w:rPr>
        <w:t>”</w:t>
      </w:r>
      <w:r w:rsidR="00944A95" w:rsidRPr="088CE159">
        <w:rPr>
          <w:lang w:val="es-ES"/>
        </w:rPr>
        <w:t xml:space="preserve">, afirmó Yamile Salebe, gerente general de consumo profesional para Henkel Colombiana. </w:t>
      </w:r>
    </w:p>
    <w:p w14:paraId="0B001B48" w14:textId="77777777" w:rsidR="009D5B1D" w:rsidRDefault="00944A95">
      <w:pPr>
        <w:spacing w:before="240" w:after="240"/>
        <w:jc w:val="both"/>
      </w:pPr>
      <w:r w:rsidRPr="16906FD5">
        <w:rPr>
          <w:lang w:val="es-ES"/>
        </w:rPr>
        <w:t xml:space="preserve">Con esta primera edición de la </w:t>
      </w:r>
      <w:proofErr w:type="spellStart"/>
      <w:r w:rsidRPr="16906FD5">
        <w:rPr>
          <w:lang w:val="es-ES"/>
        </w:rPr>
        <w:t>OSiS</w:t>
      </w:r>
      <w:proofErr w:type="spellEnd"/>
      <w:r w:rsidRPr="16906FD5">
        <w:rPr>
          <w:lang w:val="es-ES"/>
        </w:rPr>
        <w:t xml:space="preserve"> </w:t>
      </w:r>
      <w:proofErr w:type="spellStart"/>
      <w:r w:rsidRPr="16906FD5">
        <w:rPr>
          <w:lang w:val="es-ES"/>
        </w:rPr>
        <w:t>Battle</w:t>
      </w:r>
      <w:proofErr w:type="spellEnd"/>
      <w:r w:rsidRPr="16906FD5">
        <w:rPr>
          <w:lang w:val="es-ES"/>
        </w:rPr>
        <w:t>, Schwarzkopf Professional refuerza su compromiso con la educación y formación de estilistas, impulsando la creatividad y brindando escenarios donde el talento local puede proyectarse a nivel internacional.</w:t>
      </w:r>
    </w:p>
    <w:p w14:paraId="1E2343F2" w14:textId="77777777" w:rsidR="009D5B1D" w:rsidRDefault="00944A95">
      <w:pPr>
        <w:spacing w:before="240" w:after="240"/>
        <w:jc w:val="both"/>
      </w:pPr>
      <w:r w:rsidRPr="16906FD5">
        <w:rPr>
          <w:lang w:val="es-ES"/>
        </w:rPr>
        <w:lastRenderedPageBreak/>
        <w:t xml:space="preserve">Celebrando sus 25 años de trayectoria, </w:t>
      </w:r>
      <w:proofErr w:type="spellStart"/>
      <w:r w:rsidRPr="16906FD5">
        <w:rPr>
          <w:lang w:val="es-ES"/>
        </w:rPr>
        <w:t>OSiS</w:t>
      </w:r>
      <w:proofErr w:type="spellEnd"/>
      <w:r w:rsidRPr="16906FD5">
        <w:rPr>
          <w:lang w:val="es-ES"/>
        </w:rPr>
        <w:t xml:space="preserve"> continúa consolidándose como una línea referente en </w:t>
      </w:r>
      <w:proofErr w:type="spellStart"/>
      <w:r w:rsidRPr="16906FD5">
        <w:rPr>
          <w:lang w:val="es-ES"/>
        </w:rPr>
        <w:t>styling</w:t>
      </w:r>
      <w:proofErr w:type="spellEnd"/>
      <w:r w:rsidRPr="16906FD5">
        <w:rPr>
          <w:lang w:val="es-ES"/>
        </w:rPr>
        <w:t>, presente en los salones más reconocidos del mundo y respaldada por la experiencia de Schwarzkopf Professional.</w:t>
      </w:r>
    </w:p>
    <w:p w14:paraId="49F24F07" w14:textId="77777777" w:rsidR="009D5B1D" w:rsidRDefault="00944A95">
      <w:pPr>
        <w:spacing w:after="160" w:line="259" w:lineRule="auto"/>
        <w:jc w:val="center"/>
      </w:pPr>
      <w:r>
        <w:t>***</w:t>
      </w:r>
    </w:p>
    <w:p w14:paraId="6FCE92E6" w14:textId="77777777" w:rsidR="009D5B1D" w:rsidRDefault="00944A95">
      <w:pPr>
        <w:spacing w:line="259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Sobre Henkel</w:t>
      </w:r>
    </w:p>
    <w:p w14:paraId="62E6717F" w14:textId="77777777" w:rsidR="009D5B1D" w:rsidRDefault="00944A95">
      <w:pPr>
        <w:spacing w:line="259" w:lineRule="auto"/>
        <w:jc w:val="both"/>
      </w:pPr>
      <w:r w:rsidRPr="16906FD5">
        <w:rPr>
          <w:sz w:val="16"/>
          <w:szCs w:val="16"/>
          <w:lang w:val="es-ES"/>
        </w:rPr>
        <w:t xml:space="preserve">Henkel es una compañía global con casi 150 años de historia. Con sus marcas, innovaciones y tecnologías, ocupa posiciones de liderazgo mundial en dos unidades de negocio: Marcas de consumo (cuidado del cabello y lavandería) y Tecnologías adhesivas (adhesivos, selladores y recubrimientos funcionales). Las tres marcas más fuertes de Henkel son Loctite, </w:t>
      </w:r>
      <w:proofErr w:type="spellStart"/>
      <w:r w:rsidRPr="16906FD5">
        <w:rPr>
          <w:sz w:val="16"/>
          <w:szCs w:val="16"/>
          <w:lang w:val="es-ES"/>
        </w:rPr>
        <w:t>Persil</w:t>
      </w:r>
      <w:proofErr w:type="spellEnd"/>
      <w:r w:rsidRPr="16906FD5">
        <w:rPr>
          <w:sz w:val="16"/>
          <w:szCs w:val="16"/>
          <w:lang w:val="es-ES"/>
        </w:rPr>
        <w:t xml:space="preserve"> y Schwarzkopf. En 2024 Henkel alcanzó ventas por €21,6 billones de euros Las acciones preferentes de Henkel cotizan en el índice bursátil alemán DAX. La sostenibilidad, innovación y diversidad están profundamente ancladas a la estrategia de la compañía. Henkel se fundó en 1876 y hoy emplea a un equipo diverso de más de 47.000 personas en todo el mundo, unidas por una sólida cultura corporativa, valores compartidos y un propósito común: "Pioneers at </w:t>
      </w:r>
      <w:proofErr w:type="spellStart"/>
      <w:r w:rsidRPr="16906FD5">
        <w:rPr>
          <w:sz w:val="16"/>
          <w:szCs w:val="16"/>
          <w:lang w:val="es-ES"/>
        </w:rPr>
        <w:t>heart</w:t>
      </w:r>
      <w:proofErr w:type="spellEnd"/>
      <w:r w:rsidRPr="16906FD5">
        <w:rPr>
          <w:sz w:val="16"/>
          <w:szCs w:val="16"/>
          <w:lang w:val="es-ES"/>
        </w:rPr>
        <w:t xml:space="preserve"> </w:t>
      </w:r>
      <w:proofErr w:type="spellStart"/>
      <w:r w:rsidRPr="16906FD5">
        <w:rPr>
          <w:sz w:val="16"/>
          <w:szCs w:val="16"/>
          <w:lang w:val="es-ES"/>
        </w:rPr>
        <w:t>for</w:t>
      </w:r>
      <w:proofErr w:type="spellEnd"/>
      <w:r w:rsidRPr="16906FD5">
        <w:rPr>
          <w:sz w:val="16"/>
          <w:szCs w:val="16"/>
          <w:lang w:val="es-ES"/>
        </w:rPr>
        <w:t xml:space="preserve"> </w:t>
      </w:r>
      <w:proofErr w:type="spellStart"/>
      <w:r w:rsidRPr="16906FD5">
        <w:rPr>
          <w:sz w:val="16"/>
          <w:szCs w:val="16"/>
          <w:lang w:val="es-ES"/>
        </w:rPr>
        <w:t>the</w:t>
      </w:r>
      <w:proofErr w:type="spellEnd"/>
      <w:r w:rsidRPr="16906FD5">
        <w:rPr>
          <w:sz w:val="16"/>
          <w:szCs w:val="16"/>
          <w:lang w:val="es-ES"/>
        </w:rPr>
        <w:t xml:space="preserve"> </w:t>
      </w:r>
      <w:proofErr w:type="spellStart"/>
      <w:r w:rsidRPr="16906FD5">
        <w:rPr>
          <w:sz w:val="16"/>
          <w:szCs w:val="16"/>
          <w:lang w:val="es-ES"/>
        </w:rPr>
        <w:t>good</w:t>
      </w:r>
      <w:proofErr w:type="spellEnd"/>
      <w:r w:rsidRPr="16906FD5">
        <w:rPr>
          <w:sz w:val="16"/>
          <w:szCs w:val="16"/>
          <w:lang w:val="es-ES"/>
        </w:rPr>
        <w:t xml:space="preserve"> </w:t>
      </w:r>
      <w:proofErr w:type="spellStart"/>
      <w:r w:rsidRPr="16906FD5">
        <w:rPr>
          <w:sz w:val="16"/>
          <w:szCs w:val="16"/>
          <w:lang w:val="es-ES"/>
        </w:rPr>
        <w:t>of</w:t>
      </w:r>
      <w:proofErr w:type="spellEnd"/>
      <w:r w:rsidRPr="16906FD5">
        <w:rPr>
          <w:sz w:val="16"/>
          <w:szCs w:val="16"/>
          <w:lang w:val="es-ES"/>
        </w:rPr>
        <w:t xml:space="preserve"> </w:t>
      </w:r>
      <w:proofErr w:type="spellStart"/>
      <w:r w:rsidRPr="16906FD5">
        <w:rPr>
          <w:sz w:val="16"/>
          <w:szCs w:val="16"/>
          <w:lang w:val="es-ES"/>
        </w:rPr>
        <w:t>generations</w:t>
      </w:r>
      <w:proofErr w:type="spellEnd"/>
      <w:r w:rsidRPr="16906FD5">
        <w:rPr>
          <w:sz w:val="16"/>
          <w:szCs w:val="16"/>
          <w:lang w:val="es-ES"/>
        </w:rPr>
        <w:t xml:space="preserve">" Más información en www.henkel.com  </w:t>
      </w:r>
    </w:p>
    <w:p w14:paraId="3D9CFD5D" w14:textId="77777777" w:rsidR="009D5B1D" w:rsidRDefault="009D5B1D"/>
    <w:p w14:paraId="02A27386" w14:textId="77777777" w:rsidR="00884F47" w:rsidRPr="00884F47" w:rsidRDefault="00884F47" w:rsidP="00884F47">
      <w:pPr>
        <w:spacing w:line="259" w:lineRule="auto"/>
        <w:jc w:val="both"/>
        <w:rPr>
          <w:b/>
          <w:sz w:val="16"/>
          <w:szCs w:val="16"/>
          <w:lang w:val="es-ES"/>
        </w:rPr>
      </w:pPr>
      <w:r w:rsidRPr="00884F47">
        <w:rPr>
          <w:b/>
          <w:sz w:val="16"/>
          <w:szCs w:val="16"/>
          <w:lang w:val="es-ES"/>
        </w:rPr>
        <w:t>Henkel en Colombia</w:t>
      </w:r>
    </w:p>
    <w:p w14:paraId="2D367ADB" w14:textId="77777777" w:rsidR="00884F47" w:rsidRPr="00884F47" w:rsidRDefault="00884F47" w:rsidP="00884F47">
      <w:pPr>
        <w:spacing w:line="259" w:lineRule="auto"/>
        <w:jc w:val="both"/>
        <w:rPr>
          <w:sz w:val="16"/>
          <w:szCs w:val="16"/>
          <w:lang w:val="es-ES"/>
        </w:rPr>
      </w:pPr>
      <w:r w:rsidRPr="00884F47">
        <w:rPr>
          <w:sz w:val="16"/>
          <w:szCs w:val="16"/>
          <w:lang w:val="es-ES"/>
        </w:rPr>
        <w:t xml:space="preserve">Con 38 años de trayectoria en Colombia, Henkel ha construido un sólido portafolio de 24 marcas líderes en sus categorías, como Schwarzkopf, </w:t>
      </w:r>
      <w:proofErr w:type="spellStart"/>
      <w:r w:rsidRPr="00884F47">
        <w:rPr>
          <w:sz w:val="16"/>
          <w:szCs w:val="16"/>
          <w:lang w:val="es-ES"/>
        </w:rPr>
        <w:t>Igora</w:t>
      </w:r>
      <w:proofErr w:type="spellEnd"/>
      <w:r w:rsidRPr="00884F47">
        <w:rPr>
          <w:sz w:val="16"/>
          <w:szCs w:val="16"/>
          <w:lang w:val="es-ES"/>
        </w:rPr>
        <w:t xml:space="preserve">, Balance, Loctite, </w:t>
      </w:r>
      <w:proofErr w:type="spellStart"/>
      <w:r w:rsidRPr="00884F47">
        <w:rPr>
          <w:sz w:val="16"/>
          <w:szCs w:val="16"/>
          <w:lang w:val="es-ES"/>
        </w:rPr>
        <w:t>Palette</w:t>
      </w:r>
      <w:proofErr w:type="spellEnd"/>
      <w:r w:rsidRPr="00884F47">
        <w:rPr>
          <w:sz w:val="16"/>
          <w:szCs w:val="16"/>
          <w:lang w:val="es-ES"/>
        </w:rPr>
        <w:t xml:space="preserve">, </w:t>
      </w:r>
      <w:proofErr w:type="spellStart"/>
      <w:r w:rsidRPr="00884F47">
        <w:rPr>
          <w:sz w:val="16"/>
          <w:szCs w:val="16"/>
          <w:lang w:val="es-ES"/>
        </w:rPr>
        <w:t>Persil</w:t>
      </w:r>
      <w:proofErr w:type="spellEnd"/>
      <w:r w:rsidRPr="00884F47">
        <w:rPr>
          <w:sz w:val="16"/>
          <w:szCs w:val="16"/>
          <w:lang w:val="es-ES"/>
        </w:rPr>
        <w:t xml:space="preserve">, </w:t>
      </w:r>
      <w:proofErr w:type="spellStart"/>
      <w:r w:rsidRPr="00884F47">
        <w:rPr>
          <w:sz w:val="16"/>
          <w:szCs w:val="16"/>
          <w:lang w:val="es-ES"/>
        </w:rPr>
        <w:t>Authentic</w:t>
      </w:r>
      <w:proofErr w:type="spellEnd"/>
      <w:r w:rsidRPr="00884F47">
        <w:rPr>
          <w:sz w:val="16"/>
          <w:szCs w:val="16"/>
          <w:lang w:val="es-ES"/>
        </w:rPr>
        <w:t xml:space="preserve"> </w:t>
      </w:r>
      <w:proofErr w:type="spellStart"/>
      <w:r w:rsidRPr="00884F47">
        <w:rPr>
          <w:sz w:val="16"/>
          <w:szCs w:val="16"/>
          <w:lang w:val="es-ES"/>
        </w:rPr>
        <w:t>Beauty</w:t>
      </w:r>
      <w:proofErr w:type="spellEnd"/>
      <w:r w:rsidRPr="00884F47">
        <w:rPr>
          <w:sz w:val="16"/>
          <w:szCs w:val="16"/>
          <w:lang w:val="es-ES"/>
        </w:rPr>
        <w:t xml:space="preserve"> Concept, </w:t>
      </w:r>
      <w:proofErr w:type="spellStart"/>
      <w:r w:rsidRPr="00884F47">
        <w:rPr>
          <w:sz w:val="16"/>
          <w:szCs w:val="16"/>
          <w:lang w:val="es-ES"/>
        </w:rPr>
        <w:t>Tec</w:t>
      </w:r>
      <w:proofErr w:type="spellEnd"/>
      <w:r w:rsidRPr="00884F47">
        <w:rPr>
          <w:sz w:val="16"/>
          <w:szCs w:val="16"/>
          <w:lang w:val="es-ES"/>
        </w:rPr>
        <w:t xml:space="preserve"> </w:t>
      </w:r>
      <w:proofErr w:type="spellStart"/>
      <w:r w:rsidRPr="00884F47">
        <w:rPr>
          <w:sz w:val="16"/>
          <w:szCs w:val="16"/>
          <w:lang w:val="es-ES"/>
        </w:rPr>
        <w:t>Italy</w:t>
      </w:r>
      <w:proofErr w:type="spellEnd"/>
      <w:r w:rsidRPr="00884F47">
        <w:rPr>
          <w:sz w:val="16"/>
          <w:szCs w:val="16"/>
          <w:lang w:val="es-ES"/>
        </w:rPr>
        <w:t xml:space="preserve">, </w:t>
      </w:r>
      <w:proofErr w:type="spellStart"/>
      <w:r w:rsidRPr="00884F47">
        <w:rPr>
          <w:sz w:val="16"/>
          <w:szCs w:val="16"/>
          <w:lang w:val="es-ES"/>
        </w:rPr>
        <w:t>Konzil</w:t>
      </w:r>
      <w:proofErr w:type="spellEnd"/>
      <w:r w:rsidRPr="00884F47">
        <w:rPr>
          <w:sz w:val="16"/>
          <w:szCs w:val="16"/>
          <w:lang w:val="es-ES"/>
        </w:rPr>
        <w:t xml:space="preserve">, </w:t>
      </w:r>
      <w:proofErr w:type="spellStart"/>
      <w:r w:rsidRPr="00884F47">
        <w:rPr>
          <w:sz w:val="16"/>
          <w:szCs w:val="16"/>
          <w:lang w:val="es-ES"/>
        </w:rPr>
        <w:t>Sista</w:t>
      </w:r>
      <w:proofErr w:type="spellEnd"/>
      <w:r w:rsidRPr="00884F47">
        <w:rPr>
          <w:sz w:val="16"/>
          <w:szCs w:val="16"/>
          <w:lang w:val="es-ES"/>
        </w:rPr>
        <w:t xml:space="preserve">, entre otras. En 2024, el país se convirtió en el tercero con mayores ventas de la región, después de México y Brasil, ratificando su posición estratégica para el desarrollo y crecimiento del mercado en Latinoamérica. Asimismo, las ventas fueron de más de €103,2 millones de euros, </w:t>
      </w:r>
    </w:p>
    <w:p w14:paraId="1E13DD40" w14:textId="77777777" w:rsidR="00884F47" w:rsidRPr="00884F47" w:rsidRDefault="00884F47" w:rsidP="00884F47">
      <w:pPr>
        <w:spacing w:line="259" w:lineRule="auto"/>
        <w:jc w:val="both"/>
        <w:rPr>
          <w:sz w:val="16"/>
          <w:szCs w:val="16"/>
          <w:lang w:val="es-ES"/>
        </w:rPr>
      </w:pPr>
      <w:r w:rsidRPr="00884F47">
        <w:rPr>
          <w:sz w:val="16"/>
          <w:szCs w:val="16"/>
          <w:lang w:val="es-ES"/>
        </w:rPr>
        <w:t xml:space="preserve"> </w:t>
      </w:r>
    </w:p>
    <w:p w14:paraId="7B1BAD33" w14:textId="77777777" w:rsidR="00884F47" w:rsidRPr="00884F47" w:rsidRDefault="00884F47" w:rsidP="00884F47">
      <w:pPr>
        <w:spacing w:line="259" w:lineRule="auto"/>
        <w:jc w:val="both"/>
        <w:rPr>
          <w:sz w:val="16"/>
          <w:szCs w:val="16"/>
          <w:lang w:val="es-ES"/>
        </w:rPr>
      </w:pPr>
      <w:r w:rsidRPr="00884F47">
        <w:rPr>
          <w:sz w:val="16"/>
          <w:szCs w:val="16"/>
          <w:lang w:val="es-ES"/>
        </w:rPr>
        <w:t xml:space="preserve">La planta de Montevideo (Bogotá), fundada en 1956, se ha consolidado como el </w:t>
      </w:r>
      <w:proofErr w:type="gramStart"/>
      <w:r w:rsidRPr="00884F47">
        <w:rPr>
          <w:sz w:val="16"/>
          <w:szCs w:val="16"/>
          <w:lang w:val="es-ES"/>
        </w:rPr>
        <w:t>Hub</w:t>
      </w:r>
      <w:proofErr w:type="gramEnd"/>
      <w:r w:rsidRPr="00884F47">
        <w:rPr>
          <w:sz w:val="16"/>
          <w:szCs w:val="16"/>
          <w:lang w:val="es-ES"/>
        </w:rPr>
        <w:t xml:space="preserve"> de producción de coloración en América Latina, desde donde se exporta más del 50% de la producción de esta planta a Europa, Estados Unidos, Argentina, Brasil, México, entre otros.</w:t>
      </w:r>
    </w:p>
    <w:p w14:paraId="4E3B5D6A" w14:textId="77777777" w:rsidR="009D5B1D" w:rsidRPr="00884F47" w:rsidRDefault="009D5B1D">
      <w:pPr>
        <w:spacing w:line="259" w:lineRule="auto"/>
        <w:jc w:val="both"/>
        <w:rPr>
          <w:lang w:val="es-ES"/>
        </w:rPr>
      </w:pPr>
    </w:p>
    <w:p w14:paraId="567B85A5" w14:textId="77777777" w:rsidR="009D5B1D" w:rsidRDefault="009D5B1D">
      <w:pPr>
        <w:spacing w:line="259" w:lineRule="auto"/>
        <w:jc w:val="both"/>
      </w:pPr>
    </w:p>
    <w:p w14:paraId="5BC2F87C" w14:textId="77777777" w:rsidR="009D5B1D" w:rsidRDefault="009D5B1D"/>
    <w:sectPr w:rsidR="009D5B1D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33561" w14:textId="77777777" w:rsidR="006E53AF" w:rsidRDefault="006E53AF">
      <w:pPr>
        <w:spacing w:line="240" w:lineRule="auto"/>
      </w:pPr>
      <w:r>
        <w:separator/>
      </w:r>
    </w:p>
  </w:endnote>
  <w:endnote w:type="continuationSeparator" w:id="0">
    <w:p w14:paraId="082CA313" w14:textId="77777777" w:rsidR="006E53AF" w:rsidRDefault="006E53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A6FC" w14:textId="77777777" w:rsidR="009D5B1D" w:rsidRDefault="009D5B1D">
    <w:pPr>
      <w:widowControl w:val="0"/>
      <w:pBdr>
        <w:top w:val="nil"/>
        <w:left w:val="nil"/>
        <w:bottom w:val="nil"/>
        <w:right w:val="nil"/>
        <w:between w:val="nil"/>
      </w:pBdr>
    </w:pPr>
  </w:p>
  <w:tbl>
    <w:tblPr>
      <w:tblStyle w:val="a"/>
      <w:tblW w:w="9015" w:type="dxa"/>
      <w:tblInd w:w="0" w:type="dxa"/>
      <w:tblLayout w:type="fixed"/>
      <w:tblLook w:val="0600" w:firstRow="0" w:lastRow="0" w:firstColumn="0" w:lastColumn="0" w:noHBand="1" w:noVBand="1"/>
    </w:tblPr>
    <w:tblGrid>
      <w:gridCol w:w="3005"/>
      <w:gridCol w:w="3005"/>
      <w:gridCol w:w="3005"/>
    </w:tblGrid>
    <w:tr w:rsidR="009D5B1D" w14:paraId="1B050DAE" w14:textId="77777777">
      <w:trPr>
        <w:trHeight w:val="300"/>
      </w:trPr>
      <w:tc>
        <w:tcPr>
          <w:tcW w:w="3005" w:type="dxa"/>
        </w:tcPr>
        <w:p w14:paraId="2426D429" w14:textId="77777777" w:rsidR="009D5B1D" w:rsidRDefault="009D5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-115"/>
            <w:rPr>
              <w:color w:val="000000"/>
            </w:rPr>
          </w:pPr>
        </w:p>
      </w:tc>
      <w:tc>
        <w:tcPr>
          <w:tcW w:w="3005" w:type="dxa"/>
        </w:tcPr>
        <w:p w14:paraId="00A5EEBB" w14:textId="77777777" w:rsidR="009D5B1D" w:rsidRDefault="009D5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jc w:val="center"/>
            <w:rPr>
              <w:color w:val="000000"/>
            </w:rPr>
          </w:pPr>
        </w:p>
      </w:tc>
      <w:tc>
        <w:tcPr>
          <w:tcW w:w="3005" w:type="dxa"/>
        </w:tcPr>
        <w:p w14:paraId="78C43A7F" w14:textId="77777777" w:rsidR="009D5B1D" w:rsidRDefault="009D5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right="-115"/>
            <w:jc w:val="right"/>
            <w:rPr>
              <w:color w:val="000000"/>
            </w:rPr>
          </w:pPr>
        </w:p>
      </w:tc>
    </w:tr>
  </w:tbl>
  <w:p w14:paraId="2BEA8EAD" w14:textId="77777777" w:rsidR="009D5B1D" w:rsidRDefault="009D5B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8E5B2" w14:textId="77777777" w:rsidR="006E53AF" w:rsidRDefault="006E53AF">
      <w:pPr>
        <w:spacing w:line="240" w:lineRule="auto"/>
      </w:pPr>
      <w:r>
        <w:separator/>
      </w:r>
    </w:p>
  </w:footnote>
  <w:footnote w:type="continuationSeparator" w:id="0">
    <w:p w14:paraId="689976F2" w14:textId="77777777" w:rsidR="006E53AF" w:rsidRDefault="006E53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80A5" w14:textId="6E8F3BE6" w:rsidR="009D5B1D" w:rsidRDefault="0046765E">
    <w:pPr>
      <w:tabs>
        <w:tab w:val="center" w:pos="4680"/>
        <w:tab w:val="right" w:pos="9360"/>
      </w:tabs>
      <w:spacing w:line="240" w:lineRule="auto"/>
      <w:ind w:right="-115"/>
    </w:pPr>
    <w:r>
      <w:rPr>
        <w:noProof/>
      </w:rPr>
      <w:drawing>
        <wp:anchor distT="114300" distB="114300" distL="114300" distR="114300" simplePos="0" relativeHeight="251658241" behindDoc="1" locked="0" layoutInCell="1" hidden="0" allowOverlap="1" wp14:anchorId="44BDB04E" wp14:editId="4F6E3262">
          <wp:simplePos x="0" y="0"/>
          <wp:positionH relativeFrom="column">
            <wp:posOffset>4718050</wp:posOffset>
          </wp:positionH>
          <wp:positionV relativeFrom="paragraph">
            <wp:posOffset>-146050</wp:posOffset>
          </wp:positionV>
          <wp:extent cx="987425" cy="403031"/>
          <wp:effectExtent l="0" t="0" r="3175" b="0"/>
          <wp:wrapNone/>
          <wp:docPr id="128293100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6286" cy="41072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4A95">
      <w:rPr>
        <w:noProof/>
      </w:rPr>
      <w:drawing>
        <wp:anchor distT="0" distB="0" distL="0" distR="0" simplePos="0" relativeHeight="251658240" behindDoc="1" locked="0" layoutInCell="1" hidden="0" allowOverlap="1" wp14:anchorId="7731E296" wp14:editId="49228752">
          <wp:simplePos x="0" y="0"/>
          <wp:positionH relativeFrom="column">
            <wp:posOffset>0</wp:posOffset>
          </wp:positionH>
          <wp:positionV relativeFrom="paragraph">
            <wp:posOffset>-247649</wp:posOffset>
          </wp:positionV>
          <wp:extent cx="1014413" cy="590812"/>
          <wp:effectExtent l="0" t="0" r="0" b="0"/>
          <wp:wrapNone/>
          <wp:docPr id="128293100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413" cy="5908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4KnzFYJ" int2:invalidationBookmarkName="" int2:hashCode="9MHYuFyUGIJ6Ln" int2:id="A1BY5s0V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7FDB"/>
    <w:multiLevelType w:val="multilevel"/>
    <w:tmpl w:val="A8044E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4322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B1D"/>
    <w:rsid w:val="000241B6"/>
    <w:rsid w:val="000737F4"/>
    <w:rsid w:val="000C33D3"/>
    <w:rsid w:val="000E5CA5"/>
    <w:rsid w:val="00180EA2"/>
    <w:rsid w:val="00360755"/>
    <w:rsid w:val="003C31F2"/>
    <w:rsid w:val="0046765E"/>
    <w:rsid w:val="004A4E78"/>
    <w:rsid w:val="004C52DE"/>
    <w:rsid w:val="005704FE"/>
    <w:rsid w:val="006E53AF"/>
    <w:rsid w:val="006E6200"/>
    <w:rsid w:val="0072269A"/>
    <w:rsid w:val="007A2141"/>
    <w:rsid w:val="0080263E"/>
    <w:rsid w:val="00833E80"/>
    <w:rsid w:val="00884F47"/>
    <w:rsid w:val="008D177F"/>
    <w:rsid w:val="008F099C"/>
    <w:rsid w:val="009040BE"/>
    <w:rsid w:val="00944A95"/>
    <w:rsid w:val="00975256"/>
    <w:rsid w:val="009C585A"/>
    <w:rsid w:val="009D5B1D"/>
    <w:rsid w:val="00A564D8"/>
    <w:rsid w:val="00B31DBB"/>
    <w:rsid w:val="00CE678D"/>
    <w:rsid w:val="00D05FF6"/>
    <w:rsid w:val="00ED62BC"/>
    <w:rsid w:val="00EF4D91"/>
    <w:rsid w:val="00F173D1"/>
    <w:rsid w:val="041FF9E0"/>
    <w:rsid w:val="088CE159"/>
    <w:rsid w:val="0A93DEFD"/>
    <w:rsid w:val="147E4AAF"/>
    <w:rsid w:val="16906FD5"/>
    <w:rsid w:val="23B1AECF"/>
    <w:rsid w:val="2527FF32"/>
    <w:rsid w:val="39A7493E"/>
    <w:rsid w:val="51865E6C"/>
    <w:rsid w:val="5616B4A2"/>
    <w:rsid w:val="5CE6A821"/>
    <w:rsid w:val="5DC292F4"/>
    <w:rsid w:val="6514F09C"/>
    <w:rsid w:val="719FC0CD"/>
    <w:rsid w:val="755EF0FF"/>
    <w:rsid w:val="77DD5686"/>
    <w:rsid w:val="7B0CBB22"/>
    <w:rsid w:val="7FECA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169E2"/>
  <w15:docId w15:val="{C0797609-5DF0-4471-859C-41673632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0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646E"/>
    <w:pPr>
      <w:tabs>
        <w:tab w:val="center" w:pos="4419"/>
        <w:tab w:val="right" w:pos="88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46E"/>
  </w:style>
  <w:style w:type="paragraph" w:styleId="Footer">
    <w:name w:val="footer"/>
    <w:basedOn w:val="Normal"/>
    <w:link w:val="FooterChar"/>
    <w:uiPriority w:val="99"/>
    <w:unhideWhenUsed/>
    <w:rsid w:val="00EE646E"/>
    <w:pPr>
      <w:tabs>
        <w:tab w:val="center" w:pos="4419"/>
        <w:tab w:val="right" w:pos="88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46E"/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05BBB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46765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4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BCF4bW/51qyVnDFPbPj2KkXYPA==">CgMxLjA4AHIhMUlWazlJRjV1Z2JlYjBqa0RnNGJrMWtjcnZjRzJBTExk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4171</Characters>
  <Application>Microsoft Office Word</Application>
  <DocSecurity>0</DocSecurity>
  <Lines>66</Lines>
  <Paragraphs>15</Paragraphs>
  <ScaleCrop>false</ScaleCrop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Cuellar (Ext)</dc:creator>
  <cp:keywords/>
  <cp:lastModifiedBy>Juliana Moreno</cp:lastModifiedBy>
  <cp:revision>3</cp:revision>
  <dcterms:created xsi:type="dcterms:W3CDTF">2025-12-24T01:34:00Z</dcterms:created>
  <dcterms:modified xsi:type="dcterms:W3CDTF">2025-12-24T01:34:00Z</dcterms:modified>
</cp:coreProperties>
</file>