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13F8" w14:textId="77777777" w:rsidR="001853D1" w:rsidRPr="004A0D02" w:rsidRDefault="001853D1" w:rsidP="00D335F4">
      <w:pPr>
        <w:jc w:val="both"/>
        <w:rPr>
          <w:rFonts w:ascii="Arial" w:eastAsia="Arial" w:hAnsi="Arial" w:cs="Arial"/>
          <w:b/>
          <w:noProof/>
          <w:color w:val="000000" w:themeColor="text1"/>
          <w:sz w:val="20"/>
          <w:szCs w:val="20"/>
          <w:lang w:val="de-DE"/>
        </w:rPr>
      </w:pPr>
    </w:p>
    <w:p w14:paraId="0BD6D154" w14:textId="77777777" w:rsidR="00D335F4" w:rsidRPr="004A0D02" w:rsidRDefault="00D335F4" w:rsidP="00793A53">
      <w:pPr>
        <w:jc w:val="both"/>
        <w:rPr>
          <w:rFonts w:ascii="Arial" w:eastAsia="Arial" w:hAnsi="Arial" w:cs="Arial"/>
          <w:b/>
          <w:noProof/>
          <w:color w:val="000000" w:themeColor="text1"/>
          <w:sz w:val="20"/>
          <w:szCs w:val="20"/>
          <w:lang w:val="de-DE"/>
        </w:rPr>
      </w:pPr>
    </w:p>
    <w:p w14:paraId="44AB96F2" w14:textId="3A133516" w:rsidR="00907BE0" w:rsidRPr="004A0D02" w:rsidRDefault="00907BE0" w:rsidP="00793A53">
      <w:pPr>
        <w:jc w:val="both"/>
        <w:rPr>
          <w:rFonts w:ascii="Arial" w:eastAsia="Arial" w:hAnsi="Arial" w:cs="Arial"/>
          <w:b/>
          <w:color w:val="000000" w:themeColor="text1"/>
          <w:sz w:val="20"/>
          <w:szCs w:val="20"/>
          <w:lang w:val="de-DE"/>
        </w:rPr>
      </w:pPr>
      <w:r w:rsidRPr="004A0D02">
        <w:rPr>
          <w:rFonts w:ascii="Arial" w:eastAsia="Arial" w:hAnsi="Arial" w:cs="Arial"/>
          <w:color w:val="000000" w:themeColor="text1"/>
          <w:sz w:val="20"/>
          <w:szCs w:val="20"/>
          <w:lang w:val="de-DE"/>
        </w:rPr>
        <w:t xml:space="preserve">Pressemitteilung von </w:t>
      </w:r>
      <w:r w:rsidRPr="004A0D02">
        <w:rPr>
          <w:rFonts w:ascii="Arial" w:eastAsia="Arial" w:hAnsi="Arial" w:cs="Arial"/>
          <w:b/>
          <w:color w:val="000000" w:themeColor="text1"/>
          <w:sz w:val="20"/>
          <w:szCs w:val="20"/>
          <w:lang w:val="de-DE"/>
        </w:rPr>
        <w:t>Schwarzkopf Professional</w:t>
      </w:r>
    </w:p>
    <w:p w14:paraId="46D1E34A" w14:textId="38D8E2A2" w:rsidR="00907BE0" w:rsidRPr="004A0D02" w:rsidRDefault="00907BE0" w:rsidP="00793A53">
      <w:pPr>
        <w:pBdr>
          <w:top w:val="nil"/>
          <w:left w:val="nil"/>
          <w:bottom w:val="nil"/>
          <w:right w:val="nil"/>
          <w:between w:val="nil"/>
        </w:pBdr>
        <w:jc w:val="both"/>
        <w:rPr>
          <w:rFonts w:ascii="Arial" w:eastAsia="Arial" w:hAnsi="Arial" w:cs="Arial"/>
          <w:i/>
          <w:color w:val="000000" w:themeColor="text1"/>
          <w:sz w:val="20"/>
          <w:szCs w:val="20"/>
          <w:lang w:val="de-DE"/>
        </w:rPr>
      </w:pPr>
      <w:r w:rsidRPr="004A0D02">
        <w:rPr>
          <w:rFonts w:ascii="Arial" w:hAnsi="Arial" w:cs="Arial"/>
          <w:b/>
          <w:bCs/>
          <w:color w:val="000000" w:themeColor="text1"/>
          <w:sz w:val="20"/>
          <w:szCs w:val="20"/>
          <w:lang w:val="de-DE"/>
        </w:rPr>
        <w:t>Produk</w:t>
      </w:r>
      <w:r w:rsidR="003D4230" w:rsidRPr="004A0D02">
        <w:rPr>
          <w:rFonts w:ascii="Arial" w:hAnsi="Arial" w:cs="Arial"/>
          <w:b/>
          <w:bCs/>
          <w:color w:val="000000" w:themeColor="text1"/>
          <w:sz w:val="20"/>
          <w:szCs w:val="20"/>
          <w:lang w:val="de-DE"/>
        </w:rPr>
        <w:t>trelaunch</w:t>
      </w:r>
      <w:r w:rsidRPr="004A0D02">
        <w:rPr>
          <w:rFonts w:ascii="Arial" w:eastAsia="Arial" w:hAnsi="Arial" w:cs="Arial"/>
          <w:b/>
          <w:bCs/>
          <w:i/>
          <w:color w:val="000000" w:themeColor="text1"/>
          <w:sz w:val="20"/>
          <w:szCs w:val="20"/>
          <w:lang w:val="de-DE"/>
        </w:rPr>
        <w:t xml:space="preserve"> </w:t>
      </w:r>
      <w:r w:rsidR="004A0D02">
        <w:rPr>
          <w:rFonts w:ascii="Arial" w:eastAsia="Arial" w:hAnsi="Arial" w:cs="Arial"/>
          <w:b/>
          <w:color w:val="000000" w:themeColor="text1"/>
          <w:sz w:val="20"/>
          <w:szCs w:val="20"/>
          <w:lang w:val="de-DE"/>
        </w:rPr>
        <w:t>BlondMe: Januar 2026</w:t>
      </w:r>
    </w:p>
    <w:p w14:paraId="7D095B6E" w14:textId="77777777" w:rsidR="00907BE0" w:rsidRPr="004A0D02" w:rsidRDefault="00907BE0" w:rsidP="00793A53">
      <w:pPr>
        <w:jc w:val="both"/>
        <w:rPr>
          <w:rFonts w:ascii="Arial" w:eastAsia="Arial" w:hAnsi="Arial" w:cs="Arial"/>
          <w:b/>
          <w:i/>
          <w:color w:val="000000" w:themeColor="text1"/>
          <w:sz w:val="32"/>
          <w:szCs w:val="32"/>
          <w:lang w:val="de-DE"/>
        </w:rPr>
      </w:pPr>
    </w:p>
    <w:p w14:paraId="1E672D8C" w14:textId="77777777" w:rsidR="006E5CF4" w:rsidRPr="004A0D02" w:rsidRDefault="006E5CF4" w:rsidP="00793A53">
      <w:pPr>
        <w:jc w:val="both"/>
        <w:rPr>
          <w:rFonts w:ascii="Arial" w:eastAsia="Arial" w:hAnsi="Arial" w:cs="Arial"/>
          <w:b/>
          <w:i/>
          <w:color w:val="000000" w:themeColor="text1"/>
          <w:sz w:val="28"/>
          <w:szCs w:val="28"/>
          <w:lang w:val="de-DE"/>
        </w:rPr>
      </w:pPr>
    </w:p>
    <w:p w14:paraId="0B963C4C" w14:textId="38E9B90A" w:rsidR="006D4BF2" w:rsidRPr="004A0D02" w:rsidRDefault="001D2E71" w:rsidP="006D4BF2">
      <w:pPr>
        <w:jc w:val="both"/>
        <w:rPr>
          <w:rFonts w:ascii="Arial" w:eastAsia="Arial" w:hAnsi="Arial" w:cs="Arial"/>
          <w:b/>
          <w:bCs/>
          <w:i/>
          <w:color w:val="000000" w:themeColor="text1"/>
          <w:sz w:val="32"/>
          <w:szCs w:val="32"/>
          <w:lang w:val="de-DE"/>
        </w:rPr>
      </w:pPr>
      <w:r w:rsidRPr="001D2E71">
        <w:rPr>
          <w:rFonts w:ascii="Arial" w:eastAsia="Calibri" w:hAnsi="Arial" w:cs="Arial"/>
          <w:b/>
          <w:bCs/>
          <w:kern w:val="0"/>
          <w:sz w:val="32"/>
          <w:szCs w:val="32"/>
          <w:lang w:val="de-DE" w:eastAsia="en-US"/>
        </w:rPr>
        <w:t>DAS STRAHLENDSTE UND GESÜNDESTE BLOND</w:t>
      </w:r>
      <w:r w:rsidRPr="00F97171">
        <w:rPr>
          <w:rFonts w:ascii="Arial" w:hAnsi="Arial" w:cs="Arial"/>
          <w:b/>
          <w:bCs/>
          <w:color w:val="000000" w:themeColor="text1"/>
          <w:sz w:val="32"/>
          <w:szCs w:val="32"/>
          <w:lang w:val="de-CH"/>
        </w:rPr>
        <w:t xml:space="preserve"> </w:t>
      </w:r>
      <w:r w:rsidR="0032410D" w:rsidRPr="00F97171">
        <w:rPr>
          <w:rFonts w:ascii="Arial" w:hAnsi="Arial" w:cs="Arial"/>
          <w:b/>
          <w:bCs/>
          <w:color w:val="000000" w:themeColor="text1"/>
          <w:sz w:val="32"/>
          <w:szCs w:val="32"/>
          <w:lang w:val="de-CH"/>
        </w:rPr>
        <w:t xml:space="preserve">mit den neuen und </w:t>
      </w:r>
      <w:r w:rsidR="000A0CFD">
        <w:rPr>
          <w:rFonts w:ascii="Arial" w:hAnsi="Arial" w:cs="Arial"/>
          <w:b/>
          <w:bCs/>
          <w:color w:val="000000" w:themeColor="text1"/>
          <w:sz w:val="32"/>
          <w:szCs w:val="32"/>
          <w:lang w:val="de-CH"/>
        </w:rPr>
        <w:t>innovativen</w:t>
      </w:r>
      <w:r w:rsidR="0032410D" w:rsidRPr="00F97171">
        <w:rPr>
          <w:rFonts w:ascii="Arial" w:hAnsi="Arial" w:cs="Arial"/>
          <w:b/>
          <w:bCs/>
          <w:color w:val="000000" w:themeColor="text1"/>
          <w:sz w:val="32"/>
          <w:szCs w:val="32"/>
          <w:lang w:val="de-CH"/>
        </w:rPr>
        <w:t xml:space="preserve"> BLONDME-Produkten von Schwarzkopf Professional – The Authority in Blonde</w:t>
      </w:r>
    </w:p>
    <w:p w14:paraId="2827487A" w14:textId="218BF42D" w:rsidR="006D4BF2" w:rsidRPr="004A0D02" w:rsidRDefault="006D4BF2" w:rsidP="00793A53">
      <w:pPr>
        <w:jc w:val="both"/>
        <w:rPr>
          <w:rFonts w:ascii="Arial" w:eastAsia="Arial" w:hAnsi="Arial" w:cs="Arial"/>
          <w:b/>
          <w:i/>
          <w:strike/>
          <w:color w:val="000000" w:themeColor="text1"/>
          <w:sz w:val="28"/>
          <w:szCs w:val="28"/>
          <w:lang w:val="de-DE"/>
        </w:rPr>
      </w:pPr>
    </w:p>
    <w:p w14:paraId="4D21EC91" w14:textId="796C88ED" w:rsidR="00AC26AE" w:rsidRPr="00F97171" w:rsidRDefault="0032410D" w:rsidP="00793A53">
      <w:pPr>
        <w:jc w:val="both"/>
        <w:rPr>
          <w:rFonts w:ascii="Arial" w:hAnsi="Arial" w:cs="Arial"/>
          <w:b/>
          <w:bCs/>
          <w:color w:val="000000" w:themeColor="text1"/>
          <w:sz w:val="28"/>
          <w:szCs w:val="28"/>
          <w:lang w:val="de-CH"/>
        </w:rPr>
      </w:pPr>
      <w:r w:rsidRPr="00F97171">
        <w:rPr>
          <w:rFonts w:ascii="Arial" w:hAnsi="Arial" w:cs="Arial"/>
          <w:b/>
          <w:bCs/>
          <w:color w:val="000000" w:themeColor="text1"/>
          <w:sz w:val="28"/>
          <w:szCs w:val="28"/>
          <w:lang w:val="de-CH"/>
        </w:rPr>
        <w:t xml:space="preserve">Blond, das von innen heraus strahlt – mit den </w:t>
      </w:r>
      <w:r w:rsidR="000A0CFD">
        <w:rPr>
          <w:rFonts w:ascii="Arial" w:hAnsi="Arial" w:cs="Arial"/>
          <w:b/>
          <w:bCs/>
          <w:color w:val="000000" w:themeColor="text1"/>
          <w:sz w:val="28"/>
          <w:szCs w:val="28"/>
          <w:lang w:val="de-CH"/>
        </w:rPr>
        <w:t>neuen</w:t>
      </w:r>
      <w:r w:rsidRPr="00F97171">
        <w:rPr>
          <w:rFonts w:ascii="Arial" w:hAnsi="Arial" w:cs="Arial"/>
          <w:b/>
          <w:bCs/>
          <w:color w:val="000000" w:themeColor="text1"/>
          <w:sz w:val="28"/>
          <w:szCs w:val="28"/>
          <w:lang w:val="de-CH"/>
        </w:rPr>
        <w:t xml:space="preserve"> BLONDME Lighteners und den neuen BLONDME Glow Toners.</w:t>
      </w:r>
    </w:p>
    <w:p w14:paraId="21C7D917" w14:textId="7A21A293" w:rsidR="0032410D" w:rsidRPr="004A0D02" w:rsidRDefault="0032410D" w:rsidP="000E2AE7">
      <w:pPr>
        <w:pStyle w:val="StandardWeb"/>
        <w:jc w:val="both"/>
        <w:rPr>
          <w:rFonts w:ascii="Arial" w:hAnsi="Arial" w:cs="Arial"/>
          <w:color w:val="000000" w:themeColor="text1"/>
        </w:rPr>
      </w:pPr>
      <w:r w:rsidRPr="004A0D02">
        <w:rPr>
          <w:rFonts w:ascii="Arial" w:hAnsi="Arial" w:cs="Arial"/>
          <w:color w:val="000000" w:themeColor="text1"/>
        </w:rPr>
        <w:t xml:space="preserve">Tief verwurzelt in den vielfältigen Bedürfnissen von </w:t>
      </w:r>
      <w:proofErr w:type="gramStart"/>
      <w:r w:rsidRPr="004A0D02">
        <w:rPr>
          <w:rFonts w:ascii="Arial" w:hAnsi="Arial" w:cs="Arial"/>
          <w:color w:val="000000" w:themeColor="text1"/>
        </w:rPr>
        <w:t>Blondkund:innen</w:t>
      </w:r>
      <w:proofErr w:type="gramEnd"/>
      <w:r w:rsidRPr="004A0D02">
        <w:rPr>
          <w:rFonts w:ascii="Arial" w:hAnsi="Arial" w:cs="Arial"/>
          <w:color w:val="000000" w:themeColor="text1"/>
        </w:rPr>
        <w:t xml:space="preserve"> ermöglicht das </w:t>
      </w:r>
      <w:r w:rsidR="000A0CFD">
        <w:rPr>
          <w:rFonts w:ascii="Arial" w:hAnsi="Arial" w:cs="Arial"/>
          <w:color w:val="000000" w:themeColor="text1"/>
        </w:rPr>
        <w:t>ganzheitliche</w:t>
      </w:r>
      <w:r w:rsidRPr="004A0D02">
        <w:rPr>
          <w:rFonts w:ascii="Arial" w:hAnsi="Arial" w:cs="Arial"/>
          <w:color w:val="000000" w:themeColor="text1"/>
        </w:rPr>
        <w:t xml:space="preserve"> BLONDME Colour &amp; Care</w:t>
      </w:r>
      <w:r w:rsidR="00E73A5D">
        <w:rPr>
          <w:rFonts w:ascii="Arial" w:hAnsi="Arial" w:cs="Arial"/>
          <w:color w:val="000000" w:themeColor="text1"/>
        </w:rPr>
        <w:t>-</w:t>
      </w:r>
      <w:r w:rsidRPr="004A0D02">
        <w:rPr>
          <w:rFonts w:ascii="Arial" w:hAnsi="Arial" w:cs="Arial"/>
          <w:color w:val="000000" w:themeColor="text1"/>
        </w:rPr>
        <w:t>System – angetrieben von Schwarzkopf</w:t>
      </w:r>
      <w:r w:rsidR="000016AA">
        <w:rPr>
          <w:rFonts w:ascii="Arial" w:hAnsi="Arial" w:cs="Arial"/>
          <w:color w:val="000000" w:themeColor="text1"/>
        </w:rPr>
        <w:t xml:space="preserve"> Professional</w:t>
      </w:r>
      <w:r w:rsidRPr="004A0D02">
        <w:rPr>
          <w:rFonts w:ascii="Arial" w:hAnsi="Arial" w:cs="Arial"/>
          <w:color w:val="000000" w:themeColor="text1"/>
        </w:rPr>
        <w:t>s integrierten Bonding-Technologien – absolute Kontrolle über jede Blond-Herausforderung und sorgt für atemberaubende Blond</w:t>
      </w:r>
      <w:r w:rsidR="00E73A5D">
        <w:rPr>
          <w:rFonts w:ascii="Arial" w:hAnsi="Arial" w:cs="Arial"/>
          <w:color w:val="000000" w:themeColor="text1"/>
        </w:rPr>
        <w:t>-L</w:t>
      </w:r>
      <w:r w:rsidRPr="004A0D02">
        <w:rPr>
          <w:rFonts w:ascii="Arial" w:hAnsi="Arial" w:cs="Arial"/>
          <w:color w:val="000000" w:themeColor="text1"/>
        </w:rPr>
        <w:t>ooks.</w:t>
      </w:r>
    </w:p>
    <w:p w14:paraId="0AE006D3" w14:textId="1AE26B0F" w:rsidR="0032410D" w:rsidRPr="004A0D02" w:rsidRDefault="0032410D" w:rsidP="000E2AE7">
      <w:pPr>
        <w:pStyle w:val="StandardWeb"/>
        <w:jc w:val="both"/>
        <w:rPr>
          <w:rFonts w:ascii="Arial" w:hAnsi="Arial" w:cs="Arial"/>
          <w:color w:val="000000" w:themeColor="text1"/>
        </w:rPr>
      </w:pPr>
      <w:r w:rsidRPr="004A0D02">
        <w:rPr>
          <w:rFonts w:ascii="Arial" w:hAnsi="Arial" w:cs="Arial"/>
          <w:color w:val="000000" w:themeColor="text1"/>
        </w:rPr>
        <w:t xml:space="preserve">Seit über einem Jahrzehnt steht Schwarzkopf </w:t>
      </w:r>
      <w:r w:rsidR="00AF21D4">
        <w:rPr>
          <w:rFonts w:ascii="Arial" w:hAnsi="Arial" w:cs="Arial"/>
          <w:color w:val="000000" w:themeColor="text1"/>
        </w:rPr>
        <w:t xml:space="preserve">Professional </w:t>
      </w:r>
      <w:r w:rsidRPr="004A0D02">
        <w:rPr>
          <w:rFonts w:ascii="Arial" w:hAnsi="Arial" w:cs="Arial"/>
          <w:color w:val="000000" w:themeColor="text1"/>
        </w:rPr>
        <w:t>an der Spitze der Bonding-Innovation – ein Erbe, das mit dieser BLONDME Colour-</w:t>
      </w:r>
      <w:r w:rsidR="000A0CFD">
        <w:rPr>
          <w:rFonts w:ascii="Arial" w:hAnsi="Arial" w:cs="Arial"/>
          <w:color w:val="000000" w:themeColor="text1"/>
        </w:rPr>
        <w:t>Innovation</w:t>
      </w:r>
      <w:r w:rsidRPr="004A0D02">
        <w:rPr>
          <w:rFonts w:ascii="Arial" w:hAnsi="Arial" w:cs="Arial"/>
          <w:color w:val="000000" w:themeColor="text1"/>
        </w:rPr>
        <w:t xml:space="preserve"> und Portfolio</w:t>
      </w:r>
      <w:r w:rsidR="00E73A5D">
        <w:rPr>
          <w:rFonts w:ascii="Arial" w:hAnsi="Arial" w:cs="Arial"/>
          <w:color w:val="000000" w:themeColor="text1"/>
        </w:rPr>
        <w:t>-E</w:t>
      </w:r>
      <w:r w:rsidRPr="004A0D02">
        <w:rPr>
          <w:rFonts w:ascii="Arial" w:hAnsi="Arial" w:cs="Arial"/>
          <w:color w:val="000000" w:themeColor="text1"/>
        </w:rPr>
        <w:t>rweiterung gefeiert wird. Bonding beginnt im Salon mit der integrierten Schwarzkopf Bonding</w:t>
      </w:r>
      <w:r w:rsidR="00E73A5D">
        <w:rPr>
          <w:rFonts w:ascii="Arial" w:hAnsi="Arial" w:cs="Arial"/>
          <w:color w:val="000000" w:themeColor="text1"/>
        </w:rPr>
        <w:t>-</w:t>
      </w:r>
      <w:r w:rsidR="000A0CFD">
        <w:rPr>
          <w:rFonts w:ascii="Arial" w:hAnsi="Arial" w:cs="Arial"/>
          <w:color w:val="000000" w:themeColor="text1"/>
        </w:rPr>
        <w:t>Technologie</w:t>
      </w:r>
      <w:r w:rsidRPr="004A0D02">
        <w:rPr>
          <w:rFonts w:ascii="Arial" w:hAnsi="Arial" w:cs="Arial"/>
          <w:color w:val="000000" w:themeColor="text1"/>
        </w:rPr>
        <w:t xml:space="preserve"> in allen BLONDME Colour-Produkten und wird </w:t>
      </w:r>
      <w:r w:rsidR="00B54EFC" w:rsidRPr="004A0D02">
        <w:rPr>
          <w:rFonts w:ascii="Arial" w:hAnsi="Arial" w:cs="Arial"/>
          <w:color w:val="000000" w:themeColor="text1"/>
        </w:rPr>
        <w:t>zu</w:t>
      </w:r>
      <w:r w:rsidR="00B54EFC">
        <w:rPr>
          <w:rFonts w:ascii="Arial" w:hAnsi="Arial" w:cs="Arial"/>
          <w:color w:val="000000" w:themeColor="text1"/>
        </w:rPr>
        <w:t xml:space="preserve"> H</w:t>
      </w:r>
      <w:r w:rsidR="00B54EFC" w:rsidRPr="004A0D02">
        <w:rPr>
          <w:rFonts w:ascii="Arial" w:hAnsi="Arial" w:cs="Arial"/>
          <w:color w:val="000000" w:themeColor="text1"/>
        </w:rPr>
        <w:t xml:space="preserve">ause </w:t>
      </w:r>
      <w:r w:rsidRPr="004A0D02">
        <w:rPr>
          <w:rFonts w:ascii="Arial" w:hAnsi="Arial" w:cs="Arial"/>
          <w:color w:val="000000" w:themeColor="text1"/>
        </w:rPr>
        <w:t>mit einer ergänzenden Pflege</w:t>
      </w:r>
      <w:r w:rsidR="00E73A5D">
        <w:rPr>
          <w:rFonts w:ascii="Arial" w:hAnsi="Arial" w:cs="Arial"/>
          <w:color w:val="000000" w:themeColor="text1"/>
        </w:rPr>
        <w:t>-S</w:t>
      </w:r>
      <w:r w:rsidRPr="004A0D02">
        <w:rPr>
          <w:rFonts w:ascii="Arial" w:hAnsi="Arial" w:cs="Arial"/>
          <w:color w:val="000000" w:themeColor="text1"/>
        </w:rPr>
        <w:t xml:space="preserve">erie versiegelt, die sichtbare, </w:t>
      </w:r>
      <w:proofErr w:type="gramStart"/>
      <w:r w:rsidRPr="004A0D02">
        <w:rPr>
          <w:rFonts w:ascii="Arial" w:hAnsi="Arial" w:cs="Arial"/>
          <w:color w:val="000000" w:themeColor="text1"/>
        </w:rPr>
        <w:t>lang</w:t>
      </w:r>
      <w:r w:rsidR="00B54EFC">
        <w:rPr>
          <w:rFonts w:ascii="Arial" w:hAnsi="Arial" w:cs="Arial"/>
          <w:color w:val="000000" w:themeColor="text1"/>
        </w:rPr>
        <w:t xml:space="preserve"> </w:t>
      </w:r>
      <w:r w:rsidRPr="004A0D02">
        <w:rPr>
          <w:rFonts w:ascii="Arial" w:hAnsi="Arial" w:cs="Arial"/>
          <w:color w:val="000000" w:themeColor="text1"/>
        </w:rPr>
        <w:t>anhaltende</w:t>
      </w:r>
      <w:proofErr w:type="gramEnd"/>
      <w:r w:rsidRPr="004A0D02">
        <w:rPr>
          <w:rFonts w:ascii="Arial" w:hAnsi="Arial" w:cs="Arial"/>
          <w:color w:val="000000" w:themeColor="text1"/>
        </w:rPr>
        <w:t xml:space="preserve"> Reparatur bietet.</w:t>
      </w:r>
    </w:p>
    <w:p w14:paraId="48F141D8" w14:textId="552A27D9" w:rsidR="0032410D" w:rsidRPr="00F97171" w:rsidRDefault="000A0CFD" w:rsidP="000E2AE7">
      <w:pPr>
        <w:spacing w:before="80"/>
        <w:jc w:val="both"/>
        <w:rPr>
          <w:rFonts w:ascii="Arial" w:hAnsi="Arial" w:cs="Arial"/>
          <w:b/>
          <w:bCs/>
          <w:color w:val="000000" w:themeColor="text1"/>
          <w:u w:val="single"/>
          <w:lang w:val="de-CH"/>
        </w:rPr>
      </w:pPr>
      <w:r>
        <w:rPr>
          <w:rFonts w:ascii="Arial" w:hAnsi="Arial" w:cs="Arial"/>
          <w:b/>
          <w:bCs/>
          <w:color w:val="000000" w:themeColor="text1"/>
          <w:u w:val="single"/>
          <w:lang w:val="de-CH"/>
        </w:rPr>
        <w:t xml:space="preserve">Innovative </w:t>
      </w:r>
      <w:r w:rsidR="0032410D" w:rsidRPr="00F97171">
        <w:rPr>
          <w:rFonts w:ascii="Arial" w:hAnsi="Arial" w:cs="Arial"/>
          <w:b/>
          <w:bCs/>
          <w:color w:val="000000" w:themeColor="text1"/>
          <w:u w:val="single"/>
          <w:lang w:val="de-CH"/>
        </w:rPr>
        <w:t xml:space="preserve">BLONDME </w:t>
      </w:r>
      <w:proofErr w:type="spellStart"/>
      <w:r w:rsidR="0032410D" w:rsidRPr="00F97171">
        <w:rPr>
          <w:rFonts w:ascii="Arial" w:hAnsi="Arial" w:cs="Arial"/>
          <w:b/>
          <w:bCs/>
          <w:color w:val="000000" w:themeColor="text1"/>
          <w:u w:val="single"/>
          <w:lang w:val="de-CH"/>
        </w:rPr>
        <w:t>Lighteners</w:t>
      </w:r>
      <w:proofErr w:type="spellEnd"/>
      <w:r w:rsidR="0032410D" w:rsidRPr="00F97171">
        <w:rPr>
          <w:rFonts w:ascii="Arial" w:hAnsi="Arial" w:cs="Arial"/>
          <w:b/>
          <w:bCs/>
          <w:color w:val="000000" w:themeColor="text1"/>
          <w:u w:val="single"/>
          <w:lang w:val="de-CH"/>
        </w:rPr>
        <w:t xml:space="preserve"> &amp; Developers</w:t>
      </w:r>
    </w:p>
    <w:p w14:paraId="2474063C" w14:textId="631BB535" w:rsidR="0032410D" w:rsidRPr="00F97171" w:rsidRDefault="0032410D" w:rsidP="000E2AE7">
      <w:pPr>
        <w:spacing w:before="80"/>
        <w:jc w:val="both"/>
        <w:rPr>
          <w:rFonts w:ascii="Arial" w:hAnsi="Arial" w:cs="Arial"/>
          <w:color w:val="000000" w:themeColor="text1"/>
          <w:lang w:val="de-CH"/>
        </w:rPr>
      </w:pPr>
      <w:r w:rsidRPr="00F97171">
        <w:rPr>
          <w:rFonts w:ascii="Arial" w:hAnsi="Arial" w:cs="Arial"/>
          <w:color w:val="000000" w:themeColor="text1"/>
          <w:lang w:val="de-CH"/>
        </w:rPr>
        <w:t xml:space="preserve">Alle BLONDME Lighteners enthalten jetzt die neue </w:t>
      </w:r>
      <w:r w:rsidRPr="00F97171">
        <w:rPr>
          <w:rStyle w:val="Hervorhebung"/>
          <w:rFonts w:ascii="Arial" w:hAnsi="Arial" w:cs="Arial"/>
          <w:b/>
          <w:bCs/>
          <w:color w:val="000000" w:themeColor="text1"/>
          <w:lang w:val="de-CH"/>
        </w:rPr>
        <w:t xml:space="preserve">Swell-Control </w:t>
      </w:r>
      <w:r w:rsidR="000A0CFD">
        <w:rPr>
          <w:rStyle w:val="Hervorhebung"/>
          <w:rFonts w:ascii="Arial" w:hAnsi="Arial" w:cs="Arial"/>
          <w:b/>
          <w:bCs/>
          <w:color w:val="000000" w:themeColor="text1"/>
          <w:lang w:val="de-CH"/>
        </w:rPr>
        <w:t>Technol</w:t>
      </w:r>
      <w:r w:rsidR="001D2E71">
        <w:rPr>
          <w:rStyle w:val="Hervorhebung"/>
          <w:rFonts w:ascii="Arial" w:hAnsi="Arial" w:cs="Arial"/>
          <w:b/>
          <w:bCs/>
          <w:color w:val="000000" w:themeColor="text1"/>
          <w:lang w:val="de-CH"/>
        </w:rPr>
        <w:t>o</w:t>
      </w:r>
      <w:r w:rsidR="000A0CFD">
        <w:rPr>
          <w:rStyle w:val="Hervorhebung"/>
          <w:rFonts w:ascii="Arial" w:hAnsi="Arial" w:cs="Arial"/>
          <w:b/>
          <w:bCs/>
          <w:color w:val="000000" w:themeColor="text1"/>
          <w:lang w:val="de-CH"/>
        </w:rPr>
        <w:t>gie</w:t>
      </w:r>
      <w:r w:rsidR="004A0D02" w:rsidRPr="00F97171">
        <w:rPr>
          <w:rFonts w:ascii="Arial" w:hAnsi="Arial" w:cs="Arial"/>
          <w:color w:val="000000" w:themeColor="text1"/>
          <w:lang w:val="de-CH"/>
        </w:rPr>
        <w:t>*</w:t>
      </w:r>
      <w:r w:rsidRPr="00F97171">
        <w:rPr>
          <w:rFonts w:ascii="Arial" w:hAnsi="Arial" w:cs="Arial"/>
          <w:color w:val="000000" w:themeColor="text1"/>
          <w:lang w:val="de-CH"/>
        </w:rPr>
        <w:t xml:space="preserve">, die eine kontrolliertere Aufhellung und präzise Anwendung ermöglicht. Dank der </w:t>
      </w:r>
      <w:r w:rsidRPr="00F97171">
        <w:rPr>
          <w:rFonts w:ascii="Arial" w:hAnsi="Arial" w:cs="Arial"/>
          <w:b/>
          <w:bCs/>
          <w:color w:val="000000" w:themeColor="text1"/>
          <w:lang w:val="de-CH"/>
        </w:rPr>
        <w:t xml:space="preserve">Anti-Metal Bond </w:t>
      </w:r>
      <w:proofErr w:type="spellStart"/>
      <w:r w:rsidRPr="00F97171">
        <w:rPr>
          <w:rFonts w:ascii="Arial" w:hAnsi="Arial" w:cs="Arial"/>
          <w:b/>
          <w:bCs/>
          <w:color w:val="000000" w:themeColor="text1"/>
          <w:lang w:val="de-CH"/>
        </w:rPr>
        <w:t>Protection</w:t>
      </w:r>
      <w:proofErr w:type="spellEnd"/>
      <w:r w:rsidR="00E73A5D">
        <w:rPr>
          <w:rFonts w:ascii="Arial" w:hAnsi="Arial" w:cs="Arial"/>
          <w:b/>
          <w:bCs/>
          <w:color w:val="000000" w:themeColor="text1"/>
          <w:lang w:val="de-CH"/>
        </w:rPr>
        <w:t>-</w:t>
      </w:r>
      <w:r w:rsidR="000A0CFD">
        <w:rPr>
          <w:rFonts w:ascii="Arial" w:hAnsi="Arial" w:cs="Arial"/>
          <w:b/>
          <w:bCs/>
          <w:color w:val="000000" w:themeColor="text1"/>
          <w:lang w:val="de-CH"/>
        </w:rPr>
        <w:t>Technologie</w:t>
      </w:r>
      <w:r w:rsidRPr="00F97171">
        <w:rPr>
          <w:rFonts w:ascii="Arial" w:hAnsi="Arial" w:cs="Arial"/>
          <w:color w:val="000000" w:themeColor="text1"/>
          <w:lang w:val="de-CH"/>
        </w:rPr>
        <w:t xml:space="preserve">, die hilft, die Faserverbindungen zu schützen und Haarbruch zu minimieren, bietet das BLONDME Aufhellungsportfolio bis zu </w:t>
      </w:r>
      <w:r w:rsidR="00E73A5D">
        <w:rPr>
          <w:rFonts w:ascii="Arial" w:hAnsi="Arial" w:cs="Arial"/>
          <w:color w:val="000000" w:themeColor="text1"/>
          <w:lang w:val="de-CH"/>
        </w:rPr>
        <w:t>neun</w:t>
      </w:r>
      <w:r w:rsidRPr="00F97171">
        <w:rPr>
          <w:rFonts w:ascii="Arial" w:hAnsi="Arial" w:cs="Arial"/>
          <w:color w:val="000000" w:themeColor="text1"/>
          <w:lang w:val="de-CH"/>
        </w:rPr>
        <w:t xml:space="preserve"> </w:t>
      </w:r>
      <w:r w:rsidR="000A0CFD">
        <w:rPr>
          <w:rFonts w:ascii="Arial" w:hAnsi="Arial" w:cs="Arial"/>
          <w:color w:val="000000" w:themeColor="text1"/>
          <w:lang w:val="de-CH"/>
        </w:rPr>
        <w:t>Stufen Aufhellung</w:t>
      </w:r>
      <w:r w:rsidRPr="00F97171">
        <w:rPr>
          <w:rFonts w:ascii="Arial" w:hAnsi="Arial" w:cs="Arial"/>
          <w:color w:val="000000" w:themeColor="text1"/>
          <w:lang w:val="de-CH"/>
        </w:rPr>
        <w:t xml:space="preserve"> – mit absoluter Sicherheit für professionelle Ergebnisse.</w:t>
      </w:r>
    </w:p>
    <w:p w14:paraId="121FE9FE" w14:textId="77777777" w:rsidR="0032410D" w:rsidRPr="004A0D02" w:rsidRDefault="0032410D" w:rsidP="0032410D">
      <w:pPr>
        <w:pStyle w:val="StandardWeb"/>
        <w:rPr>
          <w:rFonts w:ascii="Arial" w:hAnsi="Arial" w:cs="Arial"/>
          <w:color w:val="000000" w:themeColor="text1"/>
          <w:sz w:val="15"/>
          <w:szCs w:val="15"/>
        </w:rPr>
      </w:pPr>
      <w:r w:rsidRPr="004A0D02">
        <w:rPr>
          <w:rFonts w:ascii="Arial" w:hAnsi="Arial" w:cs="Arial"/>
          <w:color w:val="000000" w:themeColor="text1"/>
          <w:sz w:val="15"/>
          <w:szCs w:val="15"/>
        </w:rPr>
        <w:t>*bei Verwendung mit den neuen BLONDME Premium Developers</w:t>
      </w:r>
    </w:p>
    <w:p w14:paraId="287C199B" w14:textId="77777777" w:rsidR="00E149A8" w:rsidRPr="004A0D02" w:rsidRDefault="00E149A8" w:rsidP="00E149A8">
      <w:pPr>
        <w:spacing w:before="80"/>
        <w:jc w:val="both"/>
        <w:rPr>
          <w:rFonts w:ascii="Arial" w:eastAsia="Arial" w:hAnsi="Arial" w:cs="Arial"/>
          <w:b/>
          <w:bCs/>
          <w:noProof/>
          <w:color w:val="000000" w:themeColor="text1"/>
          <w:lang w:val="de-DE"/>
        </w:rPr>
      </w:pPr>
    </w:p>
    <w:p w14:paraId="6C722D2F" w14:textId="5ABD2863" w:rsidR="0032410D" w:rsidRPr="000E2AE7" w:rsidRDefault="0032410D" w:rsidP="00E149A8">
      <w:pPr>
        <w:spacing w:before="80"/>
        <w:jc w:val="both"/>
        <w:rPr>
          <w:rFonts w:ascii="Arial" w:hAnsi="Arial" w:cs="Arial"/>
          <w:b/>
          <w:bCs/>
          <w:color w:val="000000" w:themeColor="text1"/>
          <w:u w:val="single"/>
          <w:lang w:val="de-CH"/>
        </w:rPr>
      </w:pPr>
      <w:r w:rsidRPr="000E2AE7">
        <w:rPr>
          <w:rFonts w:ascii="Arial" w:hAnsi="Arial" w:cs="Arial"/>
          <w:b/>
          <w:bCs/>
          <w:color w:val="000000" w:themeColor="text1"/>
          <w:u w:val="single"/>
          <w:lang w:val="de-CH"/>
        </w:rPr>
        <w:t>Das neue BLONDME Colour</w:t>
      </w:r>
      <w:r w:rsidR="00E73A5D">
        <w:rPr>
          <w:rFonts w:ascii="Arial" w:hAnsi="Arial" w:cs="Arial"/>
          <w:b/>
          <w:bCs/>
          <w:color w:val="000000" w:themeColor="text1"/>
          <w:u w:val="single"/>
          <w:lang w:val="de-CH"/>
        </w:rPr>
        <w:t>-</w:t>
      </w:r>
      <w:r w:rsidRPr="000E2AE7">
        <w:rPr>
          <w:rFonts w:ascii="Arial" w:hAnsi="Arial" w:cs="Arial"/>
          <w:b/>
          <w:bCs/>
          <w:color w:val="000000" w:themeColor="text1"/>
          <w:u w:val="single"/>
          <w:lang w:val="de-CH"/>
        </w:rPr>
        <w:t>Portfolio im Überblick:</w:t>
      </w:r>
    </w:p>
    <w:p w14:paraId="4FA41B53" w14:textId="03B0D82E" w:rsidR="0032410D" w:rsidRPr="004A0D02" w:rsidRDefault="0032410D" w:rsidP="000E2AE7">
      <w:pPr>
        <w:pStyle w:val="StandardWeb"/>
        <w:numPr>
          <w:ilvl w:val="0"/>
          <w:numId w:val="13"/>
        </w:numPr>
        <w:rPr>
          <w:rFonts w:ascii="Arial" w:hAnsi="Arial" w:cs="Arial"/>
          <w:color w:val="000000" w:themeColor="text1"/>
        </w:rPr>
      </w:pPr>
      <w:r w:rsidRPr="004A0D02">
        <w:rPr>
          <w:rStyle w:val="Fett"/>
          <w:rFonts w:ascii="Arial" w:hAnsi="Arial" w:cs="Arial"/>
          <w:color w:val="000000" w:themeColor="text1"/>
        </w:rPr>
        <w:t>BLONDME Premium Lightener 9+</w:t>
      </w:r>
      <w:r w:rsidRPr="004A0D02">
        <w:rPr>
          <w:rFonts w:ascii="Arial" w:hAnsi="Arial" w:cs="Arial"/>
          <w:color w:val="000000" w:themeColor="text1"/>
        </w:rPr>
        <w:br/>
      </w:r>
      <w:r w:rsidR="000A0CFD">
        <w:rPr>
          <w:rFonts w:ascii="Arial" w:hAnsi="Arial" w:cs="Arial"/>
          <w:color w:val="000000" w:themeColor="text1"/>
        </w:rPr>
        <w:t>Innovative</w:t>
      </w:r>
      <w:r w:rsidRPr="004A0D02">
        <w:rPr>
          <w:rFonts w:ascii="Arial" w:hAnsi="Arial" w:cs="Arial"/>
          <w:color w:val="000000" w:themeColor="text1"/>
        </w:rPr>
        <w:t xml:space="preserve"> Formel für präzise, kontrollierte Aufhellung und bis zu </w:t>
      </w:r>
      <w:r w:rsidR="000A0CFD">
        <w:rPr>
          <w:rFonts w:ascii="Arial" w:hAnsi="Arial" w:cs="Arial"/>
          <w:color w:val="000000" w:themeColor="text1"/>
        </w:rPr>
        <w:t>9 Stufen Aufhellung</w:t>
      </w:r>
      <w:r w:rsidRPr="004A0D02">
        <w:rPr>
          <w:rFonts w:ascii="Arial" w:hAnsi="Arial" w:cs="Arial"/>
          <w:color w:val="000000" w:themeColor="text1"/>
        </w:rPr>
        <w:t xml:space="preserve"> – bei minimiertem Haarbruch.</w:t>
      </w:r>
    </w:p>
    <w:p w14:paraId="65B92F2B" w14:textId="062534F3" w:rsidR="0032410D" w:rsidRPr="004A0D02" w:rsidRDefault="0032410D" w:rsidP="000E2AE7">
      <w:pPr>
        <w:pStyle w:val="StandardWeb"/>
        <w:numPr>
          <w:ilvl w:val="0"/>
          <w:numId w:val="13"/>
        </w:numPr>
        <w:rPr>
          <w:rFonts w:ascii="Arial" w:hAnsi="Arial" w:cs="Arial"/>
          <w:color w:val="000000" w:themeColor="text1"/>
        </w:rPr>
      </w:pPr>
      <w:r w:rsidRPr="004A0D02">
        <w:rPr>
          <w:rStyle w:val="Fett"/>
          <w:rFonts w:ascii="Arial" w:hAnsi="Arial" w:cs="Arial"/>
          <w:color w:val="000000" w:themeColor="text1"/>
        </w:rPr>
        <w:t>BLONDME Clay Lightener</w:t>
      </w:r>
      <w:r w:rsidRPr="004A0D02">
        <w:rPr>
          <w:rFonts w:ascii="Arial" w:hAnsi="Arial" w:cs="Arial"/>
          <w:color w:val="000000" w:themeColor="text1"/>
        </w:rPr>
        <w:br/>
        <w:t xml:space="preserve">Jetzt mit bis zu 8 </w:t>
      </w:r>
      <w:r w:rsidR="000A0CFD">
        <w:rPr>
          <w:rFonts w:ascii="Arial" w:hAnsi="Arial" w:cs="Arial"/>
          <w:color w:val="000000" w:themeColor="text1"/>
        </w:rPr>
        <w:t>Stufen</w:t>
      </w:r>
      <w:r w:rsidRPr="004A0D02">
        <w:rPr>
          <w:rFonts w:ascii="Arial" w:hAnsi="Arial" w:cs="Arial"/>
          <w:color w:val="000000" w:themeColor="text1"/>
        </w:rPr>
        <w:t xml:space="preserve"> Aufhellung. Die einzigartige Soft-to-Solid-Formel eignet sich ideal für Freihandtechniken und ermöglicht eine </w:t>
      </w:r>
      <w:r w:rsidR="00B54EFC">
        <w:rPr>
          <w:rFonts w:ascii="Arial" w:hAnsi="Arial" w:cs="Arial"/>
          <w:color w:val="000000" w:themeColor="text1"/>
        </w:rPr>
        <w:t xml:space="preserve">gleichmäßige </w:t>
      </w:r>
      <w:r w:rsidRPr="004A0D02">
        <w:rPr>
          <w:rFonts w:ascii="Arial" w:hAnsi="Arial" w:cs="Arial"/>
          <w:color w:val="000000" w:themeColor="text1"/>
        </w:rPr>
        <w:t>Aufhellung selbst auf dunkleren Ausgangsbasen.</w:t>
      </w:r>
    </w:p>
    <w:p w14:paraId="0E5E916A" w14:textId="12455A6D" w:rsidR="000A0CFD" w:rsidRPr="000A0CFD" w:rsidRDefault="0032410D" w:rsidP="000E2AE7">
      <w:pPr>
        <w:pStyle w:val="StandardWeb"/>
        <w:numPr>
          <w:ilvl w:val="0"/>
          <w:numId w:val="13"/>
        </w:numPr>
        <w:rPr>
          <w:rStyle w:val="Fett"/>
          <w:rFonts w:ascii="Arial" w:hAnsi="Arial" w:cs="Arial"/>
          <w:b w:val="0"/>
          <w:bCs w:val="0"/>
          <w:color w:val="000000" w:themeColor="text1"/>
        </w:rPr>
      </w:pPr>
      <w:r w:rsidRPr="000A0CFD">
        <w:rPr>
          <w:rStyle w:val="Fett"/>
          <w:rFonts w:ascii="Arial" w:hAnsi="Arial" w:cs="Arial"/>
          <w:color w:val="000000" w:themeColor="text1"/>
        </w:rPr>
        <w:t>BLONDME Premium Developer &amp; Premium Gel Developer</w:t>
      </w:r>
      <w:r w:rsidRPr="000A0CFD">
        <w:rPr>
          <w:rFonts w:ascii="Arial" w:hAnsi="Arial" w:cs="Arial"/>
          <w:color w:val="000000" w:themeColor="text1"/>
        </w:rPr>
        <w:br/>
      </w:r>
      <w:r w:rsidR="000A0CFD" w:rsidRPr="00B538B8">
        <w:rPr>
          <w:rFonts w:ascii="Arial" w:hAnsi="Arial" w:cs="Arial"/>
          <w:color w:val="000000" w:themeColor="text1"/>
        </w:rPr>
        <w:t xml:space="preserve">Premium-Entwickler für maximale </w:t>
      </w:r>
      <w:r w:rsidR="00E21595">
        <w:rPr>
          <w:rFonts w:ascii="Arial" w:hAnsi="Arial" w:cs="Arial"/>
          <w:color w:val="000000" w:themeColor="text1"/>
        </w:rPr>
        <w:t>Leistung</w:t>
      </w:r>
      <w:r w:rsidR="000A0CFD" w:rsidRPr="00B538B8">
        <w:rPr>
          <w:rFonts w:ascii="Arial" w:hAnsi="Arial" w:cs="Arial"/>
          <w:color w:val="000000" w:themeColor="text1"/>
        </w:rPr>
        <w:t xml:space="preserve"> und Pflege in Kombination mit BLONDME Color-Produkten. </w:t>
      </w:r>
      <w:r w:rsidR="000A0CFD" w:rsidRPr="00B538B8">
        <w:rPr>
          <w:rFonts w:ascii="Arial" w:hAnsi="Arial" w:cs="Arial"/>
          <w:color w:val="000000" w:themeColor="text1"/>
        </w:rPr>
        <w:br/>
        <w:t xml:space="preserve">Die neue, praktische Gelformulierung ermöglicht </w:t>
      </w:r>
      <w:proofErr w:type="gramStart"/>
      <w:r w:rsidR="00E73A5D">
        <w:rPr>
          <w:rFonts w:ascii="Arial" w:hAnsi="Arial" w:cs="Arial"/>
          <w:color w:val="000000" w:themeColor="text1"/>
        </w:rPr>
        <w:t xml:space="preserve">eine </w:t>
      </w:r>
      <w:r w:rsidR="000A0CFD" w:rsidRPr="00B538B8">
        <w:rPr>
          <w:rFonts w:ascii="Arial" w:hAnsi="Arial" w:cs="Arial"/>
          <w:color w:val="000000" w:themeColor="text1"/>
        </w:rPr>
        <w:t>schnelle Applikationen</w:t>
      </w:r>
      <w:proofErr w:type="gramEnd"/>
      <w:r w:rsidR="000A0CFD" w:rsidRPr="00B538B8">
        <w:rPr>
          <w:rFonts w:ascii="Arial" w:hAnsi="Arial" w:cs="Arial"/>
          <w:color w:val="000000" w:themeColor="text1"/>
        </w:rPr>
        <w:t xml:space="preserve"> </w:t>
      </w:r>
      <w:r w:rsidR="000A0CFD" w:rsidRPr="00B538B8">
        <w:rPr>
          <w:rFonts w:ascii="Arial" w:hAnsi="Arial" w:cs="Arial"/>
          <w:color w:val="000000" w:themeColor="text1"/>
        </w:rPr>
        <w:lastRenderedPageBreak/>
        <w:t>aus der Flasche – perfekt abgestimmt auf die neuen BLONDME Glow Toners.</w:t>
      </w:r>
      <w:r w:rsidR="000A0CFD" w:rsidRPr="00B538B8">
        <w:rPr>
          <w:rFonts w:ascii="Arial" w:hAnsi="Arial" w:cs="Arial"/>
        </w:rPr>
        <w:t xml:space="preserve"> </w:t>
      </w:r>
      <w:r w:rsidR="000A0CFD" w:rsidRPr="00B538B8">
        <w:rPr>
          <w:rFonts w:ascii="Arial" w:hAnsi="Arial" w:cs="Arial"/>
          <w:color w:val="000000" w:themeColor="text1"/>
        </w:rPr>
        <w:t>Die Form</w:t>
      </w:r>
      <w:r w:rsidR="00E21595">
        <w:rPr>
          <w:rFonts w:ascii="Arial" w:hAnsi="Arial" w:cs="Arial"/>
          <w:color w:val="000000" w:themeColor="text1"/>
        </w:rPr>
        <w:t>el</w:t>
      </w:r>
      <w:r w:rsidR="000A0CFD" w:rsidRPr="00B538B8">
        <w:rPr>
          <w:rFonts w:ascii="Arial" w:hAnsi="Arial" w:cs="Arial"/>
          <w:color w:val="000000" w:themeColor="text1"/>
        </w:rPr>
        <w:t xml:space="preserve"> enthält zusätzlich Glycerin </w:t>
      </w:r>
      <w:r w:rsidR="000A0CFD">
        <w:rPr>
          <w:rFonts w:ascii="Arial" w:hAnsi="Arial" w:cs="Arial"/>
          <w:color w:val="000000" w:themeColor="text1"/>
        </w:rPr>
        <w:t>für extra Feuchtigkeit und Pflege</w:t>
      </w:r>
      <w:r w:rsidR="00B54EFC">
        <w:rPr>
          <w:rFonts w:ascii="Arial" w:hAnsi="Arial" w:cs="Arial"/>
          <w:color w:val="000000" w:themeColor="text1"/>
        </w:rPr>
        <w:t>.</w:t>
      </w:r>
    </w:p>
    <w:p w14:paraId="788921F0" w14:textId="372861AB" w:rsidR="0032410D" w:rsidRPr="000A0CFD" w:rsidRDefault="0032410D" w:rsidP="000E2AE7">
      <w:pPr>
        <w:pStyle w:val="StandardWeb"/>
        <w:numPr>
          <w:ilvl w:val="0"/>
          <w:numId w:val="13"/>
        </w:numPr>
        <w:rPr>
          <w:rFonts w:ascii="Arial" w:hAnsi="Arial" w:cs="Arial"/>
          <w:color w:val="000000" w:themeColor="text1"/>
        </w:rPr>
      </w:pPr>
      <w:r w:rsidRPr="000A0CFD">
        <w:rPr>
          <w:rStyle w:val="Fett"/>
          <w:rFonts w:ascii="Arial" w:hAnsi="Arial" w:cs="Arial"/>
          <w:color w:val="000000" w:themeColor="text1"/>
        </w:rPr>
        <w:t>BLONDME Bleach &amp; Tone</w:t>
      </w:r>
      <w:r w:rsidRPr="000A0CFD">
        <w:rPr>
          <w:rFonts w:ascii="Arial" w:hAnsi="Arial" w:cs="Arial"/>
          <w:color w:val="000000" w:themeColor="text1"/>
        </w:rPr>
        <w:br/>
      </w:r>
      <w:r w:rsidR="000A0CFD">
        <w:rPr>
          <w:rFonts w:ascii="Helvetica" w:eastAsia="Calibri" w:hAnsi="Helvetica" w:cs="Helvetica"/>
          <w:lang w:eastAsia="en-US"/>
        </w:rPr>
        <w:t>Blondieren &amp; neutralisieren in einem einfachen Schritt für die perfekte Basis</w:t>
      </w:r>
      <w:r w:rsidR="000A0CFD" w:rsidRPr="000A0CFD">
        <w:rPr>
          <w:rFonts w:ascii="Arial" w:hAnsi="Arial" w:cs="Arial"/>
          <w:color w:val="000000" w:themeColor="text1"/>
        </w:rPr>
        <w:t xml:space="preserve"> </w:t>
      </w:r>
      <w:r w:rsidRPr="000A0CFD">
        <w:rPr>
          <w:rFonts w:ascii="Arial" w:hAnsi="Arial" w:cs="Arial"/>
          <w:color w:val="000000" w:themeColor="text1"/>
        </w:rPr>
        <w:t>in Kombination mit den BLONDME Lightener- und Developer-Formeln.</w:t>
      </w:r>
    </w:p>
    <w:p w14:paraId="247D984B" w14:textId="77777777" w:rsidR="0032410D" w:rsidRPr="00F97171" w:rsidRDefault="0032410D" w:rsidP="00B3479F">
      <w:pPr>
        <w:spacing w:before="80"/>
        <w:jc w:val="both"/>
        <w:rPr>
          <w:rFonts w:ascii="Arial" w:hAnsi="Arial" w:cs="Arial"/>
          <w:b/>
          <w:bCs/>
          <w:color w:val="000000" w:themeColor="text1"/>
          <w:lang w:val="de-CH"/>
        </w:rPr>
      </w:pPr>
    </w:p>
    <w:p w14:paraId="3289D5DE" w14:textId="6CDE779E" w:rsidR="004A0D02" w:rsidRPr="00F97171" w:rsidRDefault="0032410D" w:rsidP="004A0D02">
      <w:pPr>
        <w:spacing w:before="80"/>
        <w:jc w:val="both"/>
        <w:rPr>
          <w:rFonts w:ascii="Arial" w:hAnsi="Arial" w:cs="Arial"/>
          <w:b/>
          <w:bCs/>
          <w:color w:val="000000" w:themeColor="text1"/>
          <w:u w:val="single"/>
          <w:lang w:val="de-CH"/>
        </w:rPr>
      </w:pPr>
      <w:r w:rsidRPr="00F97171">
        <w:rPr>
          <w:rFonts w:ascii="Arial" w:hAnsi="Arial" w:cs="Arial"/>
          <w:b/>
          <w:bCs/>
          <w:color w:val="000000" w:themeColor="text1"/>
          <w:u w:val="single"/>
          <w:lang w:val="de-CH"/>
        </w:rPr>
        <w:t>NEU: BLONDME Glow Toner</w:t>
      </w:r>
    </w:p>
    <w:p w14:paraId="4DA19594" w14:textId="3CC20D44" w:rsidR="0032410D" w:rsidRPr="00F97171" w:rsidRDefault="0032410D" w:rsidP="004A0D02">
      <w:pPr>
        <w:spacing w:before="80"/>
        <w:jc w:val="both"/>
        <w:rPr>
          <w:rFonts w:ascii="Arial" w:hAnsi="Arial" w:cs="Arial"/>
          <w:b/>
          <w:bCs/>
          <w:color w:val="000000" w:themeColor="text1"/>
          <w:u w:val="single"/>
          <w:lang w:val="de-CH"/>
        </w:rPr>
      </w:pPr>
      <w:r w:rsidRPr="00F97171">
        <w:rPr>
          <w:rFonts w:ascii="Arial" w:hAnsi="Arial" w:cs="Arial"/>
          <w:color w:val="000000" w:themeColor="text1"/>
          <w:lang w:val="de-CH"/>
        </w:rPr>
        <w:t xml:space="preserve">Die neuen </w:t>
      </w:r>
      <w:r w:rsidRPr="00F97171">
        <w:rPr>
          <w:rFonts w:ascii="Arial" w:hAnsi="Arial" w:cs="Arial"/>
          <w:b/>
          <w:bCs/>
          <w:color w:val="000000" w:themeColor="text1"/>
          <w:lang w:val="de-CH"/>
        </w:rPr>
        <w:t>BLONDME Glow Toner</w:t>
      </w:r>
      <w:r w:rsidRPr="00F97171">
        <w:rPr>
          <w:rFonts w:ascii="Arial" w:hAnsi="Arial" w:cs="Arial"/>
          <w:color w:val="000000" w:themeColor="text1"/>
          <w:lang w:val="de-CH"/>
        </w:rPr>
        <w:t xml:space="preserve"> bilden </w:t>
      </w:r>
      <w:r w:rsidR="00057C5C">
        <w:rPr>
          <w:rFonts w:ascii="Arial" w:hAnsi="Arial" w:cs="Arial"/>
          <w:color w:val="000000" w:themeColor="text1"/>
          <w:lang w:val="de-CH"/>
        </w:rPr>
        <w:t xml:space="preserve">eine </w:t>
      </w:r>
      <w:r w:rsidR="000A0CFD" w:rsidRPr="00B538B8">
        <w:rPr>
          <w:rFonts w:ascii="Arial" w:eastAsia="Calibri" w:hAnsi="Arial" w:cs="Arial"/>
          <w:kern w:val="0"/>
          <w:lang w:val="de-DE" w:eastAsia="en-US"/>
        </w:rPr>
        <w:t xml:space="preserve">saure, </w:t>
      </w:r>
      <w:proofErr w:type="spellStart"/>
      <w:r w:rsidR="000A0CFD" w:rsidRPr="00B538B8">
        <w:rPr>
          <w:rFonts w:ascii="Arial" w:eastAsia="Calibri" w:hAnsi="Arial" w:cs="Arial"/>
          <w:kern w:val="0"/>
          <w:lang w:val="de-DE" w:eastAsia="en-US"/>
        </w:rPr>
        <w:t>demi</w:t>
      </w:r>
      <w:proofErr w:type="spellEnd"/>
      <w:r w:rsidR="000A0CFD" w:rsidRPr="00B538B8">
        <w:rPr>
          <w:rFonts w:ascii="Arial" w:eastAsia="Calibri" w:hAnsi="Arial" w:cs="Arial"/>
          <w:kern w:val="0"/>
          <w:lang w:val="de-DE" w:eastAsia="en-US"/>
        </w:rPr>
        <w:t>-permanente Toner-Serie</w:t>
      </w:r>
      <w:r w:rsidRPr="00F97171">
        <w:rPr>
          <w:rFonts w:ascii="Arial" w:hAnsi="Arial" w:cs="Arial"/>
          <w:color w:val="000000" w:themeColor="text1"/>
          <w:lang w:val="de-CH"/>
        </w:rPr>
        <w:t>, d</w:t>
      </w:r>
      <w:r w:rsidR="000A0CFD">
        <w:rPr>
          <w:rFonts w:ascii="Arial" w:hAnsi="Arial" w:cs="Arial"/>
          <w:color w:val="000000" w:themeColor="text1"/>
          <w:lang w:val="de-CH"/>
        </w:rPr>
        <w:t>ie</w:t>
      </w:r>
      <w:r w:rsidRPr="00F97171">
        <w:rPr>
          <w:rFonts w:ascii="Arial" w:hAnsi="Arial" w:cs="Arial"/>
          <w:color w:val="000000" w:themeColor="text1"/>
          <w:lang w:val="de-CH"/>
        </w:rPr>
        <w:t xml:space="preserve"> in nur 10 Minuten intensiven Glanz und </w:t>
      </w:r>
      <w:r w:rsidR="000A0CFD">
        <w:rPr>
          <w:rFonts w:ascii="Helvetica" w:eastAsia="Calibri" w:hAnsi="Helvetica" w:cs="Helvetica"/>
          <w:kern w:val="0"/>
          <w:lang w:val="de-DE" w:eastAsia="en-US"/>
        </w:rPr>
        <w:t>lang</w:t>
      </w:r>
      <w:r w:rsidR="00057C5C">
        <w:rPr>
          <w:rFonts w:ascii="Helvetica" w:eastAsia="Calibri" w:hAnsi="Helvetica" w:cs="Helvetica"/>
          <w:kern w:val="0"/>
          <w:lang w:val="de-DE" w:eastAsia="en-US"/>
        </w:rPr>
        <w:t xml:space="preserve"> </w:t>
      </w:r>
      <w:r w:rsidR="000A0CFD">
        <w:rPr>
          <w:rFonts w:ascii="Helvetica" w:eastAsia="Calibri" w:hAnsi="Helvetica" w:cs="Helvetica"/>
          <w:kern w:val="0"/>
          <w:lang w:val="de-DE" w:eastAsia="en-US"/>
        </w:rPr>
        <w:t>anhaltend strahlende Ergebnisse kreiert</w:t>
      </w:r>
      <w:r w:rsidRPr="00F97171">
        <w:rPr>
          <w:rFonts w:ascii="Arial" w:hAnsi="Arial" w:cs="Arial"/>
          <w:color w:val="000000" w:themeColor="text1"/>
          <w:lang w:val="de-CH"/>
        </w:rPr>
        <w:t xml:space="preserve">. </w:t>
      </w:r>
    </w:p>
    <w:p w14:paraId="75654D16" w14:textId="035B3A82" w:rsidR="0032410D" w:rsidRPr="004A0D02" w:rsidRDefault="0032410D" w:rsidP="0032410D">
      <w:pPr>
        <w:pStyle w:val="StandardWeb"/>
        <w:rPr>
          <w:rFonts w:ascii="Arial" w:hAnsi="Arial" w:cs="Arial"/>
          <w:color w:val="000000" w:themeColor="text1"/>
        </w:rPr>
      </w:pPr>
      <w:r w:rsidRPr="004A0D02">
        <w:rPr>
          <w:rFonts w:ascii="Arial" w:hAnsi="Arial" w:cs="Arial"/>
          <w:color w:val="000000" w:themeColor="text1"/>
        </w:rPr>
        <w:t>Das Portfolio umfasst 1</w:t>
      </w:r>
      <w:r w:rsidR="000016AA">
        <w:rPr>
          <w:rFonts w:ascii="Arial" w:hAnsi="Arial" w:cs="Arial"/>
          <w:color w:val="000000" w:themeColor="text1"/>
        </w:rPr>
        <w:t>3</w:t>
      </w:r>
      <w:r w:rsidRPr="004A0D02">
        <w:rPr>
          <w:rFonts w:ascii="Arial" w:hAnsi="Arial" w:cs="Arial"/>
          <w:color w:val="000000" w:themeColor="text1"/>
        </w:rPr>
        <w:t xml:space="preserve"> Nuancen plus 0-00 Clear – darunter sieben neue Shades:</w:t>
      </w:r>
      <w:r w:rsidR="0042229C">
        <w:rPr>
          <w:rFonts w:ascii="Arial" w:hAnsi="Arial" w:cs="Arial"/>
          <w:color w:val="000000" w:themeColor="text1"/>
        </w:rPr>
        <w:t xml:space="preserve"> </w:t>
      </w:r>
      <w:r w:rsidRPr="004A0D02">
        <w:rPr>
          <w:rFonts w:ascii="Arial" w:hAnsi="Arial" w:cs="Arial"/>
          <w:color w:val="000000" w:themeColor="text1"/>
        </w:rPr>
        <w:t xml:space="preserve">Frosty Gold 10-51, Pearl Glaze 10-01, Apricot Blush 9.5-74, Soft Gold 9.5-54, </w:t>
      </w:r>
      <w:proofErr w:type="spellStart"/>
      <w:r w:rsidRPr="004A0D02">
        <w:rPr>
          <w:rFonts w:ascii="Arial" w:hAnsi="Arial" w:cs="Arial"/>
          <w:color w:val="000000" w:themeColor="text1"/>
        </w:rPr>
        <w:t>Iced</w:t>
      </w:r>
      <w:proofErr w:type="spellEnd"/>
      <w:r w:rsidRPr="004A0D02">
        <w:rPr>
          <w:rFonts w:ascii="Arial" w:hAnsi="Arial" w:cs="Arial"/>
          <w:color w:val="000000" w:themeColor="text1"/>
        </w:rPr>
        <w:t xml:space="preserve"> Cappuccino 8-14 und Glossed Cedar 7-01.</w:t>
      </w:r>
    </w:p>
    <w:p w14:paraId="670636A5" w14:textId="3203FA8B" w:rsidR="004A0D02" w:rsidRPr="004A0D02" w:rsidRDefault="004A0D02" w:rsidP="004A0D02">
      <w:pPr>
        <w:pStyle w:val="StandardWeb"/>
        <w:numPr>
          <w:ilvl w:val="0"/>
          <w:numId w:val="14"/>
        </w:numPr>
        <w:rPr>
          <w:rFonts w:ascii="Arial" w:hAnsi="Arial" w:cs="Arial"/>
          <w:b/>
          <w:bCs/>
          <w:color w:val="000000" w:themeColor="text1"/>
        </w:rPr>
      </w:pPr>
      <w:r w:rsidRPr="004A0D02">
        <w:rPr>
          <w:rFonts w:ascii="Arial" w:hAnsi="Arial" w:cs="Arial"/>
        </w:rPr>
        <w:t xml:space="preserve">Kein </w:t>
      </w:r>
      <w:r w:rsidR="001D2E71">
        <w:rPr>
          <w:rFonts w:ascii="Arial" w:hAnsi="Arial" w:cs="Arial"/>
        </w:rPr>
        <w:t>Lift</w:t>
      </w:r>
      <w:r w:rsidRPr="004A0D02">
        <w:rPr>
          <w:rFonts w:ascii="Arial" w:hAnsi="Arial" w:cs="Arial"/>
        </w:rPr>
        <w:t>. Keine Schädigung</w:t>
      </w:r>
      <w:r w:rsidR="0042229C">
        <w:rPr>
          <w:rFonts w:ascii="Arial" w:hAnsi="Arial" w:cs="Arial"/>
        </w:rPr>
        <w:t>en.</w:t>
      </w:r>
    </w:p>
    <w:p w14:paraId="3986297C" w14:textId="121C6974" w:rsidR="004A0D02" w:rsidRPr="004A0D02" w:rsidRDefault="0032410D" w:rsidP="004A0D02">
      <w:pPr>
        <w:pStyle w:val="StandardWeb"/>
        <w:numPr>
          <w:ilvl w:val="0"/>
          <w:numId w:val="14"/>
        </w:numPr>
        <w:rPr>
          <w:rFonts w:ascii="Arial" w:hAnsi="Arial" w:cs="Arial"/>
          <w:b/>
          <w:bCs/>
          <w:color w:val="000000" w:themeColor="text1"/>
        </w:rPr>
      </w:pPr>
      <w:r w:rsidRPr="004A0D02">
        <w:rPr>
          <w:rFonts w:ascii="Arial" w:hAnsi="Arial" w:cs="Arial"/>
          <w:color w:val="000000" w:themeColor="text1"/>
        </w:rPr>
        <w:t>Geeignet für alle Arten von voraufgehelltem Haar.</w:t>
      </w:r>
    </w:p>
    <w:p w14:paraId="1A12E55C" w14:textId="7802609C" w:rsidR="004A0D02" w:rsidRPr="00E73A5D" w:rsidRDefault="001D2E71" w:rsidP="000E2AE7">
      <w:pPr>
        <w:pStyle w:val="StandardWeb"/>
        <w:numPr>
          <w:ilvl w:val="0"/>
          <w:numId w:val="14"/>
        </w:numPr>
        <w:rPr>
          <w:rFonts w:ascii="Arial" w:hAnsi="Arial" w:cs="Arial"/>
          <w:b/>
          <w:bCs/>
          <w:color w:val="000000" w:themeColor="text1"/>
        </w:rPr>
      </w:pPr>
      <w:r w:rsidRPr="00E73A5D">
        <w:rPr>
          <w:rFonts w:ascii="Arial" w:hAnsi="Arial" w:cs="Arial"/>
          <w:color w:val="000000" w:themeColor="text1"/>
        </w:rPr>
        <w:t>Mit</w:t>
      </w:r>
      <w:r w:rsidR="009211DF" w:rsidRPr="00E73A5D">
        <w:rPr>
          <w:rFonts w:ascii="Arial" w:hAnsi="Arial" w:cs="Arial"/>
          <w:color w:val="000000" w:themeColor="text1"/>
        </w:rPr>
        <w:t xml:space="preserve"> </w:t>
      </w:r>
      <w:proofErr w:type="spellStart"/>
      <w:r w:rsidR="0032410D" w:rsidRPr="00E73A5D">
        <w:rPr>
          <w:rStyle w:val="Hervorhebung"/>
          <w:rFonts w:ascii="Arial" w:hAnsi="Arial" w:cs="Arial"/>
          <w:b/>
          <w:bCs/>
          <w:color w:val="000000" w:themeColor="text1"/>
        </w:rPr>
        <w:t>AcidicGlow</w:t>
      </w:r>
      <w:proofErr w:type="spellEnd"/>
      <w:r w:rsidR="00E73A5D">
        <w:rPr>
          <w:rStyle w:val="Hervorhebung"/>
          <w:rFonts w:ascii="Arial" w:hAnsi="Arial" w:cs="Arial"/>
          <w:b/>
          <w:bCs/>
          <w:color w:val="000000" w:themeColor="text1"/>
        </w:rPr>
        <w:t>-</w:t>
      </w:r>
      <w:r w:rsidR="0032410D" w:rsidRPr="00E73A5D">
        <w:rPr>
          <w:rStyle w:val="Hervorhebung"/>
          <w:rFonts w:ascii="Arial" w:hAnsi="Arial" w:cs="Arial"/>
          <w:b/>
          <w:bCs/>
          <w:color w:val="000000" w:themeColor="text1"/>
        </w:rPr>
        <w:t>Technolog</w:t>
      </w:r>
      <w:r w:rsidRPr="00E73A5D">
        <w:rPr>
          <w:rStyle w:val="Hervorhebung"/>
          <w:rFonts w:ascii="Arial" w:hAnsi="Arial" w:cs="Arial"/>
          <w:b/>
          <w:bCs/>
          <w:color w:val="000000" w:themeColor="text1"/>
        </w:rPr>
        <w:t>ie</w:t>
      </w:r>
      <w:r w:rsidR="0032410D" w:rsidRPr="00E73A5D">
        <w:rPr>
          <w:rFonts w:ascii="Arial" w:hAnsi="Arial" w:cs="Arial"/>
          <w:color w:val="000000" w:themeColor="text1"/>
        </w:rPr>
        <w:t xml:space="preserve"> für intensiven Glanz und </w:t>
      </w:r>
      <w:r w:rsidR="0032410D" w:rsidRPr="00E73A5D">
        <w:rPr>
          <w:rStyle w:val="Hervorhebung"/>
          <w:rFonts w:ascii="Arial" w:hAnsi="Arial" w:cs="Arial"/>
          <w:b/>
          <w:bCs/>
          <w:color w:val="000000" w:themeColor="text1"/>
        </w:rPr>
        <w:t>Anti-</w:t>
      </w:r>
      <w:proofErr w:type="spellStart"/>
      <w:r w:rsidR="0032410D" w:rsidRPr="00E73A5D">
        <w:rPr>
          <w:rStyle w:val="Hervorhebung"/>
          <w:rFonts w:ascii="Arial" w:hAnsi="Arial" w:cs="Arial"/>
          <w:b/>
          <w:bCs/>
          <w:color w:val="000000" w:themeColor="text1"/>
        </w:rPr>
        <w:t>Metal</w:t>
      </w:r>
      <w:proofErr w:type="spellEnd"/>
      <w:r w:rsidR="0032410D" w:rsidRPr="00E73A5D">
        <w:rPr>
          <w:rStyle w:val="Hervorhebung"/>
          <w:rFonts w:ascii="Arial" w:hAnsi="Arial" w:cs="Arial"/>
          <w:b/>
          <w:bCs/>
          <w:color w:val="000000" w:themeColor="text1"/>
        </w:rPr>
        <w:t xml:space="preserve"> Bond</w:t>
      </w:r>
      <w:r w:rsidR="000E2AE7" w:rsidRPr="00E73A5D">
        <w:rPr>
          <w:rStyle w:val="Hervorhebung"/>
          <w:rFonts w:ascii="Arial" w:hAnsi="Arial" w:cs="Arial"/>
          <w:b/>
          <w:bCs/>
          <w:i w:val="0"/>
          <w:iCs w:val="0"/>
          <w:color w:val="000000" w:themeColor="text1"/>
        </w:rPr>
        <w:t xml:space="preserve"> </w:t>
      </w:r>
      <w:proofErr w:type="spellStart"/>
      <w:r w:rsidR="0032410D" w:rsidRPr="000E2AE7">
        <w:rPr>
          <w:rStyle w:val="Hervorhebung"/>
          <w:rFonts w:ascii="Arial" w:hAnsi="Arial" w:cs="Arial"/>
          <w:b/>
          <w:bCs/>
          <w:color w:val="000000" w:themeColor="text1"/>
        </w:rPr>
        <w:t>Protection</w:t>
      </w:r>
      <w:proofErr w:type="spellEnd"/>
      <w:r w:rsidR="009211DF" w:rsidRPr="000E2AE7">
        <w:rPr>
          <w:rStyle w:val="Hervorhebung"/>
          <w:rFonts w:ascii="Arial" w:hAnsi="Arial" w:cs="Arial"/>
          <w:b/>
          <w:bCs/>
          <w:color w:val="000000" w:themeColor="text1"/>
        </w:rPr>
        <w:t>-</w:t>
      </w:r>
      <w:r w:rsidR="0032410D" w:rsidRPr="000E2AE7">
        <w:rPr>
          <w:rStyle w:val="Hervorhebung"/>
          <w:rFonts w:ascii="Arial" w:hAnsi="Arial" w:cs="Arial"/>
          <w:b/>
          <w:bCs/>
          <w:color w:val="000000" w:themeColor="text1"/>
        </w:rPr>
        <w:t>Technolog</w:t>
      </w:r>
      <w:r w:rsidR="009211DF" w:rsidRPr="000E2AE7">
        <w:rPr>
          <w:rStyle w:val="Hervorhebung"/>
          <w:rFonts w:ascii="Arial" w:hAnsi="Arial" w:cs="Arial"/>
          <w:b/>
          <w:bCs/>
          <w:color w:val="000000" w:themeColor="text1"/>
        </w:rPr>
        <w:t>ie</w:t>
      </w:r>
      <w:r w:rsidR="0032410D" w:rsidRPr="000E2AE7">
        <w:rPr>
          <w:rFonts w:ascii="Arial" w:hAnsi="Arial" w:cs="Arial"/>
          <w:color w:val="000000" w:themeColor="text1"/>
        </w:rPr>
        <w:t xml:space="preserve"> für gleichmäßigere Tonergebnisse.</w:t>
      </w:r>
    </w:p>
    <w:p w14:paraId="19E5AD00" w14:textId="01855F7C" w:rsidR="004A0D02" w:rsidRPr="004A0D02" w:rsidRDefault="0032410D" w:rsidP="004A0D02">
      <w:pPr>
        <w:pStyle w:val="StandardWeb"/>
        <w:numPr>
          <w:ilvl w:val="0"/>
          <w:numId w:val="14"/>
        </w:numPr>
        <w:rPr>
          <w:rFonts w:ascii="Arial" w:hAnsi="Arial" w:cs="Arial"/>
          <w:b/>
          <w:bCs/>
          <w:color w:val="000000" w:themeColor="text1"/>
        </w:rPr>
      </w:pPr>
      <w:r w:rsidRPr="004A0D02">
        <w:rPr>
          <w:rFonts w:ascii="Arial" w:hAnsi="Arial" w:cs="Arial"/>
          <w:color w:val="000000" w:themeColor="text1"/>
        </w:rPr>
        <w:t xml:space="preserve">Sorgt für ein </w:t>
      </w:r>
      <w:r w:rsidR="009211DF">
        <w:rPr>
          <w:rFonts w:ascii="Arial" w:hAnsi="Arial" w:cs="Arial"/>
          <w:color w:val="000000" w:themeColor="text1"/>
        </w:rPr>
        <w:t>geschmeidiges</w:t>
      </w:r>
      <w:r w:rsidRPr="004A0D02">
        <w:rPr>
          <w:rFonts w:ascii="Arial" w:hAnsi="Arial" w:cs="Arial"/>
          <w:color w:val="000000" w:themeColor="text1"/>
        </w:rPr>
        <w:t xml:space="preserve"> Haargefühl und reduziert Frizz</w:t>
      </w:r>
      <w:r w:rsidR="005828F8">
        <w:rPr>
          <w:rFonts w:ascii="Arial" w:hAnsi="Arial" w:cs="Arial"/>
          <w:color w:val="000000" w:themeColor="text1"/>
        </w:rPr>
        <w:t>.</w:t>
      </w:r>
      <w:r w:rsidRPr="004A0D02">
        <w:rPr>
          <w:rFonts w:ascii="Arial" w:hAnsi="Arial" w:cs="Arial"/>
          <w:color w:val="000000" w:themeColor="text1"/>
        </w:rPr>
        <w:t xml:space="preserve"> </w:t>
      </w:r>
    </w:p>
    <w:p w14:paraId="4A4B3FE0" w14:textId="30C531FC" w:rsidR="0032410D" w:rsidRPr="004A0D02" w:rsidRDefault="009211DF" w:rsidP="004A0D02">
      <w:pPr>
        <w:pStyle w:val="StandardWeb"/>
        <w:numPr>
          <w:ilvl w:val="0"/>
          <w:numId w:val="14"/>
        </w:numPr>
        <w:rPr>
          <w:rFonts w:ascii="Arial" w:hAnsi="Arial" w:cs="Arial"/>
          <w:b/>
          <w:bCs/>
          <w:color w:val="000000" w:themeColor="text1"/>
        </w:rPr>
      </w:pPr>
      <w:r>
        <w:rPr>
          <w:rFonts w:ascii="Arial" w:hAnsi="Arial" w:cs="Arial"/>
          <w:color w:val="000000" w:themeColor="text1"/>
        </w:rPr>
        <w:t xml:space="preserve">Schnelle und strahlende Farbergebnisse </w:t>
      </w:r>
      <w:r w:rsidR="0032410D" w:rsidRPr="004A0D02">
        <w:rPr>
          <w:rFonts w:ascii="Arial" w:hAnsi="Arial" w:cs="Arial"/>
          <w:color w:val="000000" w:themeColor="text1"/>
        </w:rPr>
        <w:t>in nur 10 Minuten!</w:t>
      </w:r>
    </w:p>
    <w:p w14:paraId="1D5C5E79" w14:textId="77777777" w:rsidR="00E73A5D" w:rsidRDefault="00E73A5D" w:rsidP="004A0D02">
      <w:pPr>
        <w:pStyle w:val="StandardWeb"/>
        <w:rPr>
          <w:rStyle w:val="Fett"/>
          <w:rFonts w:ascii="Arial" w:hAnsi="Arial" w:cs="Arial"/>
          <w:color w:val="000000" w:themeColor="text1"/>
          <w:u w:val="single"/>
        </w:rPr>
      </w:pPr>
    </w:p>
    <w:p w14:paraId="22BE066E" w14:textId="6923CC2A" w:rsidR="004A0D02" w:rsidRDefault="0032410D" w:rsidP="004A0D02">
      <w:pPr>
        <w:pStyle w:val="StandardWeb"/>
        <w:rPr>
          <w:rStyle w:val="Fett"/>
          <w:rFonts w:ascii="Arial" w:hAnsi="Arial" w:cs="Arial"/>
          <w:color w:val="000000" w:themeColor="text1"/>
          <w:u w:val="single"/>
        </w:rPr>
      </w:pPr>
      <w:r w:rsidRPr="004A0D02">
        <w:rPr>
          <w:rStyle w:val="Fett"/>
          <w:rFonts w:ascii="Arial" w:hAnsi="Arial" w:cs="Arial"/>
          <w:color w:val="000000" w:themeColor="text1"/>
          <w:u w:val="single"/>
        </w:rPr>
        <w:t xml:space="preserve">Was ist die </w:t>
      </w:r>
      <w:proofErr w:type="spellStart"/>
      <w:r w:rsidRPr="004A0D02">
        <w:rPr>
          <w:rStyle w:val="Fett"/>
          <w:rFonts w:ascii="Arial" w:hAnsi="Arial" w:cs="Arial"/>
          <w:color w:val="000000" w:themeColor="text1"/>
          <w:u w:val="single"/>
        </w:rPr>
        <w:t>AcidicGlow</w:t>
      </w:r>
      <w:proofErr w:type="spellEnd"/>
      <w:r w:rsidRPr="004A0D02">
        <w:rPr>
          <w:rStyle w:val="Fett"/>
          <w:rFonts w:ascii="Arial" w:hAnsi="Arial" w:cs="Arial"/>
          <w:color w:val="000000" w:themeColor="text1"/>
          <w:u w:val="single"/>
        </w:rPr>
        <w:t xml:space="preserve"> Technolog</w:t>
      </w:r>
      <w:r w:rsidR="009211DF">
        <w:rPr>
          <w:rStyle w:val="Fett"/>
          <w:rFonts w:ascii="Arial" w:hAnsi="Arial" w:cs="Arial"/>
          <w:color w:val="000000" w:themeColor="text1"/>
          <w:u w:val="single"/>
        </w:rPr>
        <w:t>ie?</w:t>
      </w:r>
    </w:p>
    <w:p w14:paraId="13EDAAC1" w14:textId="79DB3240" w:rsidR="000E2AE7" w:rsidRDefault="0032410D" w:rsidP="000E2AE7">
      <w:pPr>
        <w:pStyle w:val="StandardWeb"/>
        <w:rPr>
          <w:rFonts w:ascii="Arial" w:hAnsi="Arial" w:cs="Arial"/>
          <w:color w:val="000000" w:themeColor="text1"/>
          <w:sz w:val="15"/>
          <w:szCs w:val="15"/>
        </w:rPr>
      </w:pPr>
      <w:r w:rsidRPr="004A0D02">
        <w:rPr>
          <w:rFonts w:ascii="Arial" w:hAnsi="Arial" w:cs="Arial"/>
          <w:color w:val="000000" w:themeColor="text1"/>
        </w:rPr>
        <w:t xml:space="preserve">In allen BLONDME Glow Toners integriert, versiegelt die </w:t>
      </w:r>
      <w:proofErr w:type="spellStart"/>
      <w:r w:rsidRPr="0042229C">
        <w:rPr>
          <w:rFonts w:ascii="Arial" w:hAnsi="Arial" w:cs="Arial"/>
          <w:b/>
          <w:bCs/>
          <w:color w:val="000000" w:themeColor="text1"/>
        </w:rPr>
        <w:t>AcidicGlow</w:t>
      </w:r>
      <w:proofErr w:type="spellEnd"/>
      <w:r w:rsidR="00E73A5D">
        <w:rPr>
          <w:rFonts w:ascii="Arial" w:hAnsi="Arial" w:cs="Arial"/>
          <w:b/>
          <w:bCs/>
          <w:color w:val="000000" w:themeColor="text1"/>
        </w:rPr>
        <w:t>-</w:t>
      </w:r>
      <w:r w:rsidRPr="0042229C">
        <w:rPr>
          <w:rFonts w:ascii="Arial" w:hAnsi="Arial" w:cs="Arial"/>
          <w:b/>
          <w:bCs/>
          <w:color w:val="000000" w:themeColor="text1"/>
        </w:rPr>
        <w:t>Technolog</w:t>
      </w:r>
      <w:r w:rsidR="009211DF">
        <w:rPr>
          <w:rFonts w:ascii="Arial" w:hAnsi="Arial" w:cs="Arial"/>
          <w:b/>
          <w:bCs/>
          <w:color w:val="000000" w:themeColor="text1"/>
        </w:rPr>
        <w:t xml:space="preserve">ie </w:t>
      </w:r>
      <w:r w:rsidRPr="004A0D02">
        <w:rPr>
          <w:rFonts w:ascii="Arial" w:hAnsi="Arial" w:cs="Arial"/>
          <w:color w:val="000000" w:themeColor="text1"/>
        </w:rPr>
        <w:t>die Schuppenschicht und bildet eine glänzende, glättende Schutzschicht um jede einzelne Haarfaser. Diese glatte Oberfläche ermöglicht es dem Licht, nicht nur von der Haaroberfläche zu reflektieren, sondern auch in die inneren Schichten der Cuticula einzudringen – für eine sekundäre Lichtreflexion.</w:t>
      </w:r>
      <w:r w:rsidRPr="004A0D02">
        <w:rPr>
          <w:rFonts w:ascii="Arial" w:hAnsi="Arial" w:cs="Arial"/>
          <w:color w:val="000000" w:themeColor="text1"/>
        </w:rPr>
        <w:br/>
        <w:t xml:space="preserve">Genau diese doppelte Reflexion erzeugt den intensiven Glanz und </w:t>
      </w:r>
      <w:r w:rsidR="009211DF">
        <w:rPr>
          <w:rFonts w:ascii="Arial" w:hAnsi="Arial" w:cs="Arial"/>
          <w:color w:val="000000" w:themeColor="text1"/>
        </w:rPr>
        <w:t>die strahlende Leuchtkraft von innen heraus.</w:t>
      </w:r>
      <w:r w:rsidR="009211DF" w:rsidRPr="004A0D02">
        <w:rPr>
          <w:rFonts w:ascii="Arial" w:hAnsi="Arial" w:cs="Arial"/>
          <w:color w:val="000000" w:themeColor="text1"/>
          <w:sz w:val="15"/>
          <w:szCs w:val="15"/>
        </w:rPr>
        <w:t xml:space="preserve"> </w:t>
      </w:r>
    </w:p>
    <w:p w14:paraId="1BEF8D63" w14:textId="77777777" w:rsidR="000E2AE7" w:rsidRDefault="000E2AE7" w:rsidP="000E2AE7">
      <w:pPr>
        <w:pStyle w:val="StandardWeb"/>
        <w:rPr>
          <w:rFonts w:ascii="Arial" w:hAnsi="Arial" w:cs="Arial"/>
          <w:color w:val="000000" w:themeColor="text1"/>
          <w:sz w:val="15"/>
          <w:szCs w:val="15"/>
        </w:rPr>
      </w:pPr>
    </w:p>
    <w:p w14:paraId="1D5A84D3" w14:textId="1FBC755F" w:rsidR="004A0D02" w:rsidRPr="000E2AE7" w:rsidRDefault="0032410D" w:rsidP="000E2AE7">
      <w:pPr>
        <w:pStyle w:val="StandardWeb"/>
        <w:rPr>
          <w:rStyle w:val="Fett"/>
          <w:rFonts w:ascii="Arial" w:hAnsi="Arial" w:cs="Arial"/>
          <w:b w:val="0"/>
          <w:bCs w:val="0"/>
          <w:color w:val="000000" w:themeColor="text1"/>
          <w:sz w:val="15"/>
          <w:szCs w:val="15"/>
        </w:rPr>
      </w:pPr>
      <w:r w:rsidRPr="00F97171">
        <w:rPr>
          <w:rStyle w:val="Fett"/>
          <w:rFonts w:ascii="Arial" w:hAnsi="Arial" w:cs="Arial"/>
          <w:color w:val="000000" w:themeColor="text1"/>
          <w:u w:val="single"/>
          <w:lang w:val="de-CH"/>
        </w:rPr>
        <w:t xml:space="preserve">Polychrome Service: </w:t>
      </w:r>
      <w:r w:rsidR="005828F8">
        <w:rPr>
          <w:rStyle w:val="Fett"/>
          <w:rFonts w:ascii="Arial" w:hAnsi="Arial" w:cs="Arial"/>
          <w:color w:val="000000" w:themeColor="text1"/>
          <w:u w:val="single"/>
          <w:lang w:val="de-CH"/>
        </w:rPr>
        <w:t>e</w:t>
      </w:r>
      <w:r w:rsidR="005828F8" w:rsidRPr="00F97171">
        <w:rPr>
          <w:rStyle w:val="Fett"/>
          <w:rFonts w:ascii="Arial" w:hAnsi="Arial" w:cs="Arial"/>
          <w:color w:val="000000" w:themeColor="text1"/>
          <w:u w:val="single"/>
          <w:lang w:val="de-CH"/>
        </w:rPr>
        <w:t xml:space="preserve">ine </w:t>
      </w:r>
      <w:r w:rsidRPr="00F97171">
        <w:rPr>
          <w:rStyle w:val="Fett"/>
          <w:rFonts w:ascii="Arial" w:hAnsi="Arial" w:cs="Arial"/>
          <w:color w:val="000000" w:themeColor="text1"/>
          <w:u w:val="single"/>
          <w:lang w:val="de-CH"/>
        </w:rPr>
        <w:t xml:space="preserve">neue Dimension von </w:t>
      </w:r>
      <w:r w:rsidR="009211DF">
        <w:rPr>
          <w:rStyle w:val="Fett"/>
          <w:rFonts w:ascii="Arial" w:hAnsi="Arial" w:cs="Arial"/>
          <w:color w:val="000000" w:themeColor="text1"/>
          <w:u w:val="single"/>
          <w:lang w:val="de-CH"/>
        </w:rPr>
        <w:t>Blond</w:t>
      </w:r>
    </w:p>
    <w:p w14:paraId="30C4BD4A" w14:textId="1C979518" w:rsidR="009211DF" w:rsidRDefault="009211DF" w:rsidP="000E2A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Calibri" w:hAnsi="Helvetica" w:cs="Helvetica"/>
          <w:kern w:val="0"/>
          <w:lang w:val="de-DE" w:eastAsia="en-US"/>
        </w:rPr>
      </w:pPr>
      <w:r>
        <w:rPr>
          <w:rFonts w:ascii="Arial" w:hAnsi="Arial" w:cs="Arial"/>
          <w:color w:val="000000" w:themeColor="text1"/>
          <w:lang w:val="de-CH"/>
        </w:rPr>
        <w:t>Die</w:t>
      </w:r>
      <w:r w:rsidR="0032410D" w:rsidRPr="00F97171">
        <w:rPr>
          <w:rFonts w:ascii="Arial" w:hAnsi="Arial" w:cs="Arial"/>
          <w:color w:val="000000" w:themeColor="text1"/>
          <w:lang w:val="de-CH"/>
        </w:rPr>
        <w:t xml:space="preserve"> nächste Evolutionsstufe </w:t>
      </w:r>
      <w:r>
        <w:rPr>
          <w:rFonts w:ascii="Arial" w:hAnsi="Arial" w:cs="Arial"/>
          <w:color w:val="000000" w:themeColor="text1"/>
          <w:lang w:val="de-CH"/>
        </w:rPr>
        <w:t>der Farbvielfalt</w:t>
      </w:r>
      <w:r w:rsidR="0032410D" w:rsidRPr="00F97171">
        <w:rPr>
          <w:rFonts w:ascii="Arial" w:hAnsi="Arial" w:cs="Arial"/>
          <w:color w:val="000000" w:themeColor="text1"/>
          <w:lang w:val="de-CH"/>
        </w:rPr>
        <w:t xml:space="preserve"> </w:t>
      </w:r>
      <w:r>
        <w:rPr>
          <w:rFonts w:ascii="Arial" w:hAnsi="Arial" w:cs="Arial"/>
          <w:color w:val="000000" w:themeColor="text1"/>
          <w:lang w:val="de-CH"/>
        </w:rPr>
        <w:t>ist erreicht.</w:t>
      </w:r>
      <w:r w:rsidR="0032410D" w:rsidRPr="00F97171">
        <w:rPr>
          <w:rFonts w:ascii="Arial" w:hAnsi="Arial" w:cs="Arial"/>
          <w:color w:val="000000" w:themeColor="text1"/>
          <w:lang w:val="de-CH"/>
        </w:rPr>
        <w:t xml:space="preserve"> </w:t>
      </w:r>
      <w:r>
        <w:rPr>
          <w:rFonts w:ascii="Helvetica" w:eastAsia="Calibri" w:hAnsi="Helvetica" w:cs="Helvetica"/>
          <w:kern w:val="0"/>
          <w:lang w:val="de-DE" w:eastAsia="en-US"/>
        </w:rPr>
        <w:t>Polychrome ist ein maßgeschneiderter Service für Friseur:innen, die ihr Können durch clevere Nuancenauswahl und gezielte Platzierung unter Beweis stellen möchten.</w:t>
      </w:r>
    </w:p>
    <w:p w14:paraId="01AC6AB6" w14:textId="1CED7013" w:rsidR="0032410D" w:rsidRPr="009211DF" w:rsidRDefault="009211DF" w:rsidP="000E2A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Calibri" w:hAnsi="Helvetica" w:cs="Helvetica"/>
          <w:kern w:val="0"/>
          <w:lang w:val="de-DE" w:eastAsia="en-US"/>
        </w:rPr>
      </w:pPr>
      <w:r>
        <w:rPr>
          <w:rFonts w:ascii="Helvetica" w:eastAsia="Calibri" w:hAnsi="Helvetica" w:cs="Helvetica"/>
          <w:kern w:val="0"/>
          <w:lang w:val="de-DE" w:eastAsia="en-US"/>
        </w:rPr>
        <w:t xml:space="preserve">Mit Polychrome wird das Haar von fein abgestimmten Farbreflexen durchspielt, präzise geschichtet und platziert, um Dimension, Struktur und Lichtreflexe zu </w:t>
      </w:r>
      <w:r w:rsidRPr="009211DF">
        <w:rPr>
          <w:rFonts w:ascii="Helvetica" w:eastAsia="Calibri" w:hAnsi="Helvetica" w:cs="Helvetica"/>
          <w:kern w:val="0"/>
          <w:lang w:val="de-DE" w:eastAsia="en-US"/>
        </w:rPr>
        <w:t xml:space="preserve">verstärken. Das Ergebnis? Eine Signature-Farbe, </w:t>
      </w:r>
      <w:r>
        <w:rPr>
          <w:rFonts w:ascii="Helvetica" w:eastAsia="Calibri" w:hAnsi="Helvetica" w:cs="Helvetica"/>
          <w:kern w:val="0"/>
          <w:lang w:val="de-DE" w:eastAsia="en-US"/>
        </w:rPr>
        <w:t xml:space="preserve">die </w:t>
      </w:r>
      <w:r w:rsidRPr="009211DF">
        <w:rPr>
          <w:rFonts w:ascii="Helvetica" w:eastAsia="Calibri" w:hAnsi="Helvetica" w:cs="Helvetica"/>
          <w:kern w:val="0"/>
          <w:lang w:val="de-DE" w:eastAsia="en-US"/>
        </w:rPr>
        <w:t xml:space="preserve">so einzigartig </w:t>
      </w:r>
      <w:r>
        <w:rPr>
          <w:rFonts w:ascii="Helvetica" w:eastAsia="Calibri" w:hAnsi="Helvetica" w:cs="Helvetica"/>
          <w:kern w:val="0"/>
          <w:lang w:val="de-DE" w:eastAsia="en-US"/>
        </w:rPr>
        <w:t xml:space="preserve">ist </w:t>
      </w:r>
      <w:r w:rsidRPr="009211DF">
        <w:rPr>
          <w:rFonts w:ascii="Helvetica" w:eastAsia="Calibri" w:hAnsi="Helvetica" w:cs="Helvetica"/>
          <w:kern w:val="0"/>
          <w:lang w:val="de-DE" w:eastAsia="en-US"/>
        </w:rPr>
        <w:t xml:space="preserve">wie </w:t>
      </w:r>
      <w:r>
        <w:rPr>
          <w:rFonts w:ascii="Helvetica" w:eastAsia="Calibri" w:hAnsi="Helvetica" w:cs="Helvetica"/>
          <w:kern w:val="0"/>
          <w:lang w:val="de-DE" w:eastAsia="en-US"/>
        </w:rPr>
        <w:t>die</w:t>
      </w:r>
      <w:r w:rsidRPr="009211DF">
        <w:rPr>
          <w:rFonts w:ascii="Helvetica" w:eastAsia="Calibri" w:hAnsi="Helvetica" w:cs="Helvetica"/>
          <w:kern w:val="0"/>
          <w:lang w:val="de-DE" w:eastAsia="en-US"/>
        </w:rPr>
        <w:t xml:space="preserve"> Kund:innen.</w:t>
      </w:r>
    </w:p>
    <w:p w14:paraId="79DDBF04" w14:textId="77777777" w:rsidR="0042229C" w:rsidRPr="009211DF" w:rsidRDefault="0042229C" w:rsidP="0032410D">
      <w:pPr>
        <w:pStyle w:val="StandardWeb"/>
        <w:rPr>
          <w:rFonts w:ascii="Helvetica" w:eastAsia="Calibri" w:hAnsi="Helvetica" w:cs="Helvetica"/>
          <w:lang w:eastAsia="en-US"/>
        </w:rPr>
      </w:pPr>
    </w:p>
    <w:p w14:paraId="47424460" w14:textId="77777777" w:rsidR="000E2AE7" w:rsidRDefault="000E2AE7" w:rsidP="0032410D">
      <w:pPr>
        <w:pStyle w:val="StandardWeb"/>
        <w:rPr>
          <w:rFonts w:ascii="Arial" w:hAnsi="Arial" w:cs="Arial"/>
          <w:i/>
          <w:iCs/>
          <w:color w:val="000000" w:themeColor="text1"/>
        </w:rPr>
      </w:pPr>
    </w:p>
    <w:p w14:paraId="69CC43A4" w14:textId="77777777" w:rsidR="00E73A5D" w:rsidRDefault="00E73A5D" w:rsidP="0032410D">
      <w:pPr>
        <w:pStyle w:val="StandardWeb"/>
        <w:rPr>
          <w:rFonts w:ascii="Arial" w:hAnsi="Arial" w:cs="Arial"/>
          <w:i/>
          <w:iCs/>
          <w:color w:val="000000" w:themeColor="text1"/>
        </w:rPr>
      </w:pPr>
    </w:p>
    <w:p w14:paraId="64C32B9F" w14:textId="77777777" w:rsidR="00E73A5D" w:rsidRDefault="00E73A5D" w:rsidP="0032410D">
      <w:pPr>
        <w:pStyle w:val="StandardWeb"/>
        <w:rPr>
          <w:rFonts w:ascii="Arial" w:hAnsi="Arial" w:cs="Arial"/>
          <w:i/>
          <w:iCs/>
          <w:color w:val="000000" w:themeColor="text1"/>
        </w:rPr>
      </w:pPr>
    </w:p>
    <w:p w14:paraId="37C94070" w14:textId="77777777" w:rsidR="00E73A5D" w:rsidRDefault="00E73A5D" w:rsidP="0032410D">
      <w:pPr>
        <w:pStyle w:val="StandardWeb"/>
        <w:rPr>
          <w:rFonts w:ascii="Arial" w:hAnsi="Arial" w:cs="Arial"/>
          <w:i/>
          <w:iCs/>
          <w:color w:val="000000" w:themeColor="text1"/>
        </w:rPr>
      </w:pPr>
    </w:p>
    <w:p w14:paraId="71CCBD4F" w14:textId="1B249B96" w:rsidR="009211DF" w:rsidRDefault="0032410D" w:rsidP="0032410D">
      <w:pPr>
        <w:pStyle w:val="StandardWeb"/>
        <w:rPr>
          <w:rFonts w:ascii="Arial" w:hAnsi="Arial" w:cs="Arial"/>
          <w:i/>
          <w:iCs/>
          <w:color w:val="000000" w:themeColor="text1"/>
        </w:rPr>
      </w:pPr>
      <w:r w:rsidRPr="004A0D02">
        <w:rPr>
          <w:rFonts w:ascii="Arial" w:hAnsi="Arial" w:cs="Arial"/>
          <w:i/>
          <w:iCs/>
          <w:color w:val="000000" w:themeColor="text1"/>
        </w:rPr>
        <w:t>„</w:t>
      </w:r>
      <w:r w:rsidR="009211DF">
        <w:rPr>
          <w:rFonts w:ascii="Arial" w:hAnsi="Arial" w:cs="Arial"/>
          <w:i/>
          <w:iCs/>
          <w:color w:val="000000" w:themeColor="text1"/>
        </w:rPr>
        <w:t>Polychrom ist m</w:t>
      </w:r>
      <w:r w:rsidRPr="004A0D02">
        <w:rPr>
          <w:rFonts w:ascii="Arial" w:hAnsi="Arial" w:cs="Arial"/>
          <w:i/>
          <w:iCs/>
          <w:color w:val="000000" w:themeColor="text1"/>
        </w:rPr>
        <w:t xml:space="preserve">ehr als nur eine Technik – </w:t>
      </w:r>
      <w:r w:rsidR="009211DF">
        <w:rPr>
          <w:rFonts w:ascii="Arial" w:hAnsi="Arial" w:cs="Arial"/>
          <w:i/>
          <w:iCs/>
          <w:color w:val="000000" w:themeColor="text1"/>
        </w:rPr>
        <w:t xml:space="preserve">es ist ein neues, exklusives Upgrade, das </w:t>
      </w:r>
      <w:r w:rsidR="00E73A5D">
        <w:rPr>
          <w:rFonts w:ascii="Arial" w:hAnsi="Arial" w:cs="Arial"/>
          <w:i/>
          <w:iCs/>
          <w:color w:val="000000" w:themeColor="text1"/>
        </w:rPr>
        <w:t>das</w:t>
      </w:r>
      <w:r w:rsidR="009211DF">
        <w:rPr>
          <w:rFonts w:ascii="Arial" w:hAnsi="Arial" w:cs="Arial"/>
          <w:i/>
          <w:iCs/>
          <w:color w:val="000000" w:themeColor="text1"/>
        </w:rPr>
        <w:t xml:space="preserve"> Farbservice</w:t>
      </w:r>
      <w:r w:rsidR="00E73A5D">
        <w:rPr>
          <w:rFonts w:ascii="Arial" w:hAnsi="Arial" w:cs="Arial"/>
          <w:i/>
          <w:iCs/>
          <w:color w:val="000000" w:themeColor="text1"/>
        </w:rPr>
        <w:t>-A</w:t>
      </w:r>
      <w:r w:rsidR="009211DF">
        <w:rPr>
          <w:rFonts w:ascii="Arial" w:hAnsi="Arial" w:cs="Arial"/>
          <w:i/>
          <w:iCs/>
          <w:color w:val="000000" w:themeColor="text1"/>
        </w:rPr>
        <w:t>ngebot verfeinert und zu einem personalisierten Meisterwerk macht.“</w:t>
      </w:r>
    </w:p>
    <w:p w14:paraId="26DB1753" w14:textId="7D4A8D18" w:rsidR="009211DF" w:rsidRPr="000E2AE7" w:rsidRDefault="0032410D" w:rsidP="0032410D">
      <w:pPr>
        <w:pStyle w:val="StandardWeb"/>
        <w:rPr>
          <w:rFonts w:ascii="Arial" w:hAnsi="Arial" w:cs="Arial"/>
          <w:i/>
          <w:iCs/>
          <w:color w:val="000000" w:themeColor="text1"/>
        </w:rPr>
      </w:pPr>
      <w:r w:rsidRPr="004A0D02">
        <w:rPr>
          <w:rStyle w:val="Fett"/>
          <w:rFonts w:ascii="Arial" w:hAnsi="Arial" w:cs="Arial"/>
          <w:color w:val="000000" w:themeColor="text1"/>
        </w:rPr>
        <w:t xml:space="preserve">Lesley Jennison, Schwarzkopf </w:t>
      </w:r>
      <w:r w:rsidR="00AF21D4">
        <w:rPr>
          <w:rStyle w:val="Fett"/>
          <w:rFonts w:ascii="Arial" w:hAnsi="Arial" w:cs="Arial"/>
          <w:color w:val="000000" w:themeColor="text1"/>
        </w:rPr>
        <w:t xml:space="preserve">Professional </w:t>
      </w:r>
      <w:r w:rsidRPr="004A0D02">
        <w:rPr>
          <w:rStyle w:val="Fett"/>
          <w:rFonts w:ascii="Arial" w:hAnsi="Arial" w:cs="Arial"/>
          <w:color w:val="000000" w:themeColor="text1"/>
        </w:rPr>
        <w:t>Global Ambassador</w:t>
      </w:r>
    </w:p>
    <w:p w14:paraId="196E1A51" w14:textId="2E1B6201" w:rsidR="0032410D" w:rsidRPr="004A0D02" w:rsidRDefault="0032410D" w:rsidP="000E2AE7">
      <w:pPr>
        <w:pStyle w:val="StandardWeb"/>
        <w:jc w:val="both"/>
        <w:rPr>
          <w:rFonts w:ascii="Arial" w:hAnsi="Arial" w:cs="Arial"/>
          <w:color w:val="000000" w:themeColor="text1"/>
        </w:rPr>
      </w:pPr>
      <w:r w:rsidRPr="004A0D02">
        <w:rPr>
          <w:rFonts w:ascii="Arial" w:hAnsi="Arial" w:cs="Arial"/>
          <w:color w:val="000000" w:themeColor="text1"/>
        </w:rPr>
        <w:t>Zur Feier des BLONDME</w:t>
      </w:r>
      <w:r w:rsidR="00E73A5D">
        <w:rPr>
          <w:rFonts w:ascii="Arial" w:hAnsi="Arial" w:cs="Arial"/>
          <w:color w:val="000000" w:themeColor="text1"/>
        </w:rPr>
        <w:t>-</w:t>
      </w:r>
      <w:r w:rsidRPr="004A0D02">
        <w:rPr>
          <w:rFonts w:ascii="Arial" w:hAnsi="Arial" w:cs="Arial"/>
          <w:color w:val="000000" w:themeColor="text1"/>
        </w:rPr>
        <w:t xml:space="preserve">Portfolios haben Schwarzkopf </w:t>
      </w:r>
      <w:r w:rsidR="00AF21D4">
        <w:rPr>
          <w:rFonts w:ascii="Arial" w:hAnsi="Arial" w:cs="Arial"/>
          <w:color w:val="000000" w:themeColor="text1"/>
        </w:rPr>
        <w:t xml:space="preserve">Professional </w:t>
      </w:r>
      <w:r w:rsidRPr="004A0D02">
        <w:rPr>
          <w:rFonts w:ascii="Arial" w:hAnsi="Arial" w:cs="Arial"/>
          <w:color w:val="000000" w:themeColor="text1"/>
        </w:rPr>
        <w:t>Ambassadors drei Signature Polychrome Blonde Services kreiert:</w:t>
      </w:r>
    </w:p>
    <w:p w14:paraId="2FF454BE" w14:textId="77777777" w:rsidR="0032410D" w:rsidRPr="00F97171" w:rsidRDefault="0032410D" w:rsidP="0032410D">
      <w:pPr>
        <w:pStyle w:val="StandardWeb"/>
        <w:numPr>
          <w:ilvl w:val="0"/>
          <w:numId w:val="12"/>
        </w:numPr>
        <w:rPr>
          <w:rFonts w:ascii="Arial" w:hAnsi="Arial" w:cs="Arial"/>
          <w:color w:val="000000" w:themeColor="text1"/>
          <w:lang w:val="en-US"/>
        </w:rPr>
      </w:pPr>
      <w:r w:rsidRPr="00F97171">
        <w:rPr>
          <w:rStyle w:val="Fett"/>
          <w:rFonts w:ascii="Arial" w:hAnsi="Arial" w:cs="Arial"/>
          <w:color w:val="000000" w:themeColor="text1"/>
          <w:lang w:val="en-US"/>
        </w:rPr>
        <w:t>POLYCHROME PEARL</w:t>
      </w:r>
      <w:r w:rsidRPr="00F97171">
        <w:rPr>
          <w:rFonts w:ascii="Arial" w:hAnsi="Arial" w:cs="Arial"/>
          <w:color w:val="000000" w:themeColor="text1"/>
          <w:lang w:val="en-US"/>
        </w:rPr>
        <w:t xml:space="preserve"> – crafted by Emre &amp; Lisa</w:t>
      </w:r>
    </w:p>
    <w:p w14:paraId="4B63C328" w14:textId="77777777" w:rsidR="0032410D" w:rsidRPr="00F97171" w:rsidRDefault="0032410D" w:rsidP="0032410D">
      <w:pPr>
        <w:pStyle w:val="StandardWeb"/>
        <w:numPr>
          <w:ilvl w:val="0"/>
          <w:numId w:val="12"/>
        </w:numPr>
        <w:rPr>
          <w:rFonts w:ascii="Arial" w:hAnsi="Arial" w:cs="Arial"/>
          <w:color w:val="000000" w:themeColor="text1"/>
          <w:lang w:val="en-US"/>
        </w:rPr>
      </w:pPr>
      <w:r w:rsidRPr="00F97171">
        <w:rPr>
          <w:rStyle w:val="Fett"/>
          <w:rFonts w:ascii="Arial" w:hAnsi="Arial" w:cs="Arial"/>
          <w:color w:val="000000" w:themeColor="text1"/>
          <w:lang w:val="en-US"/>
        </w:rPr>
        <w:t>POLYCHROME HONEY</w:t>
      </w:r>
      <w:r w:rsidRPr="00F97171">
        <w:rPr>
          <w:rFonts w:ascii="Arial" w:hAnsi="Arial" w:cs="Arial"/>
          <w:color w:val="000000" w:themeColor="text1"/>
          <w:lang w:val="en-US"/>
        </w:rPr>
        <w:t xml:space="preserve"> – crafted by Reema &amp; Lisa</w:t>
      </w:r>
    </w:p>
    <w:p w14:paraId="4D42AFF8" w14:textId="77777777" w:rsidR="0032410D" w:rsidRPr="00F97171" w:rsidRDefault="0032410D" w:rsidP="0032410D">
      <w:pPr>
        <w:pStyle w:val="StandardWeb"/>
        <w:numPr>
          <w:ilvl w:val="0"/>
          <w:numId w:val="12"/>
        </w:numPr>
        <w:rPr>
          <w:rFonts w:ascii="Arial" w:hAnsi="Arial" w:cs="Arial"/>
          <w:color w:val="000000" w:themeColor="text1"/>
          <w:lang w:val="en-US"/>
        </w:rPr>
      </w:pPr>
      <w:r w:rsidRPr="00F97171">
        <w:rPr>
          <w:rStyle w:val="Fett"/>
          <w:rFonts w:ascii="Arial" w:hAnsi="Arial" w:cs="Arial"/>
          <w:color w:val="000000" w:themeColor="text1"/>
          <w:lang w:val="en-US"/>
        </w:rPr>
        <w:t>POLYCHROME APRICOT</w:t>
      </w:r>
      <w:r w:rsidRPr="00F97171">
        <w:rPr>
          <w:rFonts w:ascii="Arial" w:hAnsi="Arial" w:cs="Arial"/>
          <w:color w:val="000000" w:themeColor="text1"/>
          <w:lang w:val="en-US"/>
        </w:rPr>
        <w:t xml:space="preserve"> – crafted by Lesley &amp; Lisa</w:t>
      </w:r>
    </w:p>
    <w:p w14:paraId="1265A027" w14:textId="75AA6027" w:rsidR="0032410D" w:rsidRPr="004A0D02" w:rsidRDefault="0032410D" w:rsidP="0032410D">
      <w:pPr>
        <w:rPr>
          <w:rFonts w:ascii="Arial" w:hAnsi="Arial" w:cs="Arial"/>
          <w:color w:val="000000" w:themeColor="text1"/>
        </w:rPr>
      </w:pPr>
    </w:p>
    <w:p w14:paraId="6DF9B5C7" w14:textId="56B8C4EA" w:rsidR="0032410D" w:rsidRPr="00F97171" w:rsidRDefault="0032410D" w:rsidP="0032410D">
      <w:pPr>
        <w:pStyle w:val="berschrift1"/>
        <w:rPr>
          <w:rStyle w:val="Fett"/>
          <w:rFonts w:ascii="Arial" w:hAnsi="Arial" w:cs="Arial"/>
          <w:color w:val="000000" w:themeColor="text1"/>
          <w:sz w:val="24"/>
          <w:szCs w:val="24"/>
          <w:u w:val="single"/>
          <w:lang w:val="de-CH"/>
        </w:rPr>
      </w:pPr>
      <w:r w:rsidRPr="00F97171">
        <w:rPr>
          <w:rStyle w:val="Fett"/>
          <w:rFonts w:ascii="Arial" w:hAnsi="Arial" w:cs="Arial"/>
          <w:color w:val="000000" w:themeColor="text1"/>
          <w:sz w:val="24"/>
          <w:szCs w:val="24"/>
          <w:u w:val="single"/>
          <w:lang w:val="de-CH"/>
        </w:rPr>
        <w:t xml:space="preserve">BLONDME Colour &amp; Care: </w:t>
      </w:r>
      <w:r w:rsidR="006757D1">
        <w:rPr>
          <w:rStyle w:val="Fett"/>
          <w:rFonts w:ascii="Arial" w:hAnsi="Arial" w:cs="Arial"/>
          <w:color w:val="000000" w:themeColor="text1"/>
          <w:sz w:val="24"/>
          <w:szCs w:val="24"/>
          <w:u w:val="single"/>
          <w:lang w:val="de-CH"/>
        </w:rPr>
        <w:t>e</w:t>
      </w:r>
      <w:r w:rsidR="006757D1" w:rsidRPr="00F97171">
        <w:rPr>
          <w:rStyle w:val="Fett"/>
          <w:rFonts w:ascii="Arial" w:hAnsi="Arial" w:cs="Arial"/>
          <w:color w:val="000000" w:themeColor="text1"/>
          <w:sz w:val="24"/>
          <w:szCs w:val="24"/>
          <w:u w:val="single"/>
          <w:lang w:val="de-CH"/>
        </w:rPr>
        <w:t xml:space="preserve">in </w:t>
      </w:r>
      <w:r w:rsidRPr="00F97171">
        <w:rPr>
          <w:rStyle w:val="Fett"/>
          <w:rFonts w:ascii="Arial" w:hAnsi="Arial" w:cs="Arial"/>
          <w:color w:val="000000" w:themeColor="text1"/>
          <w:sz w:val="24"/>
          <w:szCs w:val="24"/>
          <w:u w:val="single"/>
          <w:lang w:val="de-CH"/>
        </w:rPr>
        <w:t>ganzheitliches Blond</w:t>
      </w:r>
      <w:r w:rsidR="00E73A5D">
        <w:rPr>
          <w:rStyle w:val="Fett"/>
          <w:rFonts w:ascii="Arial" w:hAnsi="Arial" w:cs="Arial"/>
          <w:color w:val="000000" w:themeColor="text1"/>
          <w:sz w:val="24"/>
          <w:szCs w:val="24"/>
          <w:u w:val="single"/>
          <w:lang w:val="de-CH"/>
        </w:rPr>
        <w:t>-P</w:t>
      </w:r>
      <w:r w:rsidRPr="00F97171">
        <w:rPr>
          <w:rStyle w:val="Fett"/>
          <w:rFonts w:ascii="Arial" w:hAnsi="Arial" w:cs="Arial"/>
          <w:color w:val="000000" w:themeColor="text1"/>
          <w:sz w:val="24"/>
          <w:szCs w:val="24"/>
          <w:u w:val="single"/>
          <w:lang w:val="de-CH"/>
        </w:rPr>
        <w:t>ortfolio</w:t>
      </w:r>
    </w:p>
    <w:p w14:paraId="40BB6F35" w14:textId="4CA07A59" w:rsidR="0032410D" w:rsidRPr="00F97171" w:rsidRDefault="0032410D" w:rsidP="000E2AE7">
      <w:pPr>
        <w:pStyle w:val="berschrift1"/>
        <w:jc w:val="both"/>
        <w:rPr>
          <w:rFonts w:ascii="Arial" w:hAnsi="Arial" w:cs="Arial"/>
          <w:b/>
          <w:bCs/>
          <w:color w:val="000000" w:themeColor="text1"/>
          <w:sz w:val="24"/>
          <w:szCs w:val="24"/>
          <w:lang w:val="de-CH"/>
        </w:rPr>
      </w:pPr>
      <w:r w:rsidRPr="00F97171">
        <w:rPr>
          <w:rFonts w:ascii="Arial" w:hAnsi="Arial" w:cs="Arial"/>
          <w:color w:val="000000" w:themeColor="text1"/>
          <w:sz w:val="24"/>
          <w:szCs w:val="24"/>
          <w:lang w:val="de-CH"/>
        </w:rPr>
        <w:t>Premiumfarbe verdient Premiumpflege. BLONDME Care bietet luxuriöse Pflege für alle Blondhaar</w:t>
      </w:r>
      <w:r w:rsidR="00E73A5D">
        <w:rPr>
          <w:rFonts w:ascii="Arial" w:hAnsi="Arial" w:cs="Arial"/>
          <w:color w:val="000000" w:themeColor="text1"/>
          <w:sz w:val="24"/>
          <w:szCs w:val="24"/>
          <w:lang w:val="de-CH"/>
        </w:rPr>
        <w:t>-T</w:t>
      </w:r>
      <w:r w:rsidRPr="00F97171">
        <w:rPr>
          <w:rFonts w:ascii="Arial" w:hAnsi="Arial" w:cs="Arial"/>
          <w:color w:val="000000" w:themeColor="text1"/>
          <w:sz w:val="24"/>
          <w:szCs w:val="24"/>
          <w:lang w:val="de-CH"/>
        </w:rPr>
        <w:t xml:space="preserve">ypen – </w:t>
      </w:r>
      <w:r w:rsidR="009211DF">
        <w:rPr>
          <w:rFonts w:ascii="Arial" w:hAnsi="Arial" w:cs="Arial"/>
          <w:color w:val="000000" w:themeColor="text1"/>
          <w:sz w:val="24"/>
          <w:szCs w:val="24"/>
          <w:lang w:val="de-CH"/>
        </w:rPr>
        <w:t>mit</w:t>
      </w:r>
      <w:r w:rsidRPr="00F97171">
        <w:rPr>
          <w:rFonts w:ascii="Arial" w:hAnsi="Arial" w:cs="Arial"/>
          <w:color w:val="000000" w:themeColor="text1"/>
          <w:sz w:val="24"/>
          <w:szCs w:val="24"/>
          <w:lang w:val="de-CH"/>
        </w:rPr>
        <w:t xml:space="preserve"> Schwarzkopf</w:t>
      </w:r>
      <w:r w:rsidR="000016AA">
        <w:rPr>
          <w:rFonts w:ascii="Arial" w:hAnsi="Arial" w:cs="Arial"/>
          <w:color w:val="000000" w:themeColor="text1"/>
          <w:sz w:val="24"/>
          <w:szCs w:val="24"/>
          <w:lang w:val="de-CH"/>
        </w:rPr>
        <w:t xml:space="preserve"> Professionals</w:t>
      </w:r>
      <w:r w:rsidRPr="00F97171">
        <w:rPr>
          <w:rFonts w:ascii="Arial" w:hAnsi="Arial" w:cs="Arial"/>
          <w:color w:val="000000" w:themeColor="text1"/>
          <w:sz w:val="24"/>
          <w:szCs w:val="24"/>
          <w:lang w:val="de-CH"/>
        </w:rPr>
        <w:t xml:space="preserve"> integrierten Bonding-T</w:t>
      </w:r>
      <w:r w:rsidR="006757D1">
        <w:rPr>
          <w:rFonts w:ascii="Arial" w:hAnsi="Arial" w:cs="Arial"/>
          <w:color w:val="000000" w:themeColor="text1"/>
          <w:sz w:val="24"/>
          <w:szCs w:val="24"/>
          <w:lang w:val="de-CH"/>
        </w:rPr>
        <w:t>e</w:t>
      </w:r>
      <w:r w:rsidRPr="00F97171">
        <w:rPr>
          <w:rFonts w:ascii="Arial" w:hAnsi="Arial" w:cs="Arial"/>
          <w:color w:val="000000" w:themeColor="text1"/>
          <w:sz w:val="24"/>
          <w:szCs w:val="24"/>
          <w:lang w:val="de-CH"/>
        </w:rPr>
        <w:t>chnologien.</w:t>
      </w:r>
      <w:r w:rsidRPr="00F97171">
        <w:rPr>
          <w:rFonts w:ascii="Arial" w:hAnsi="Arial" w:cs="Arial"/>
          <w:color w:val="000000" w:themeColor="text1"/>
          <w:sz w:val="24"/>
          <w:szCs w:val="24"/>
          <w:lang w:val="de-CH"/>
        </w:rPr>
        <w:br/>
        <w:t xml:space="preserve">Die Pflege beginnt im Salon mit reparierenden Post-Lightening-Services und setzt sich </w:t>
      </w:r>
      <w:r w:rsidR="006757D1" w:rsidRPr="00F97171">
        <w:rPr>
          <w:rFonts w:ascii="Arial" w:hAnsi="Arial" w:cs="Arial"/>
          <w:color w:val="000000" w:themeColor="text1"/>
          <w:sz w:val="24"/>
          <w:szCs w:val="24"/>
          <w:lang w:val="de-CH"/>
        </w:rPr>
        <w:t>zu</w:t>
      </w:r>
      <w:r w:rsidR="006757D1">
        <w:rPr>
          <w:rFonts w:ascii="Arial" w:hAnsi="Arial" w:cs="Arial"/>
          <w:color w:val="000000" w:themeColor="text1"/>
          <w:sz w:val="24"/>
          <w:szCs w:val="24"/>
          <w:lang w:val="de-CH"/>
        </w:rPr>
        <w:t xml:space="preserve"> H</w:t>
      </w:r>
      <w:r w:rsidR="006757D1" w:rsidRPr="00F97171">
        <w:rPr>
          <w:rFonts w:ascii="Arial" w:hAnsi="Arial" w:cs="Arial"/>
          <w:color w:val="000000" w:themeColor="text1"/>
          <w:sz w:val="24"/>
          <w:szCs w:val="24"/>
          <w:lang w:val="de-CH"/>
        </w:rPr>
        <w:t xml:space="preserve">ause </w:t>
      </w:r>
      <w:r w:rsidRPr="00F97171">
        <w:rPr>
          <w:rFonts w:ascii="Arial" w:hAnsi="Arial" w:cs="Arial"/>
          <w:color w:val="000000" w:themeColor="text1"/>
          <w:sz w:val="24"/>
          <w:szCs w:val="24"/>
          <w:lang w:val="de-CH"/>
        </w:rPr>
        <w:t>mit perfekt abgestimmten Pflege</w:t>
      </w:r>
      <w:r w:rsidR="00E73A5D">
        <w:rPr>
          <w:rFonts w:ascii="Arial" w:hAnsi="Arial" w:cs="Arial"/>
          <w:color w:val="000000" w:themeColor="text1"/>
          <w:sz w:val="24"/>
          <w:szCs w:val="24"/>
          <w:lang w:val="de-CH"/>
        </w:rPr>
        <w:t>-R</w:t>
      </w:r>
      <w:r w:rsidRPr="00F97171">
        <w:rPr>
          <w:rFonts w:ascii="Arial" w:hAnsi="Arial" w:cs="Arial"/>
          <w:color w:val="000000" w:themeColor="text1"/>
          <w:sz w:val="24"/>
          <w:szCs w:val="24"/>
          <w:lang w:val="de-CH"/>
        </w:rPr>
        <w:t>outinen fort.</w:t>
      </w:r>
      <w:r w:rsidRPr="00F97171">
        <w:rPr>
          <w:rFonts w:ascii="Arial" w:hAnsi="Arial" w:cs="Arial"/>
          <w:color w:val="000000" w:themeColor="text1"/>
          <w:sz w:val="24"/>
          <w:szCs w:val="24"/>
          <w:lang w:val="de-CH"/>
        </w:rPr>
        <w:br/>
        <w:t>Das Ergebnis? Lang</w:t>
      </w:r>
      <w:r w:rsidR="006757D1">
        <w:rPr>
          <w:rFonts w:ascii="Arial" w:hAnsi="Arial" w:cs="Arial"/>
          <w:color w:val="000000" w:themeColor="text1"/>
          <w:sz w:val="24"/>
          <w:szCs w:val="24"/>
          <w:lang w:val="de-CH"/>
        </w:rPr>
        <w:t xml:space="preserve"> </w:t>
      </w:r>
      <w:r w:rsidRPr="00F97171">
        <w:rPr>
          <w:rFonts w:ascii="Arial" w:hAnsi="Arial" w:cs="Arial"/>
          <w:color w:val="000000" w:themeColor="text1"/>
          <w:sz w:val="24"/>
          <w:szCs w:val="24"/>
          <w:lang w:val="de-CH"/>
        </w:rPr>
        <w:t>anhaltend schönes, gesund aussehendes Blond.</w:t>
      </w:r>
    </w:p>
    <w:p w14:paraId="5C27F92F" w14:textId="77777777" w:rsidR="000E2AE7" w:rsidRPr="000E2AE7" w:rsidRDefault="000E2AE7" w:rsidP="000E2AE7">
      <w:pPr>
        <w:pStyle w:val="StandardWeb"/>
        <w:jc w:val="both"/>
        <w:rPr>
          <w:rFonts w:ascii="Arial" w:hAnsi="Arial" w:cs="Arial"/>
          <w:color w:val="000000" w:themeColor="text1"/>
        </w:rPr>
      </w:pPr>
      <w:r w:rsidRPr="000E2AE7">
        <w:rPr>
          <w:rFonts w:ascii="Arial" w:hAnsi="Arial" w:cs="Arial"/>
          <w:color w:val="000000" w:themeColor="text1"/>
        </w:rPr>
        <w:t xml:space="preserve">Die neuen BLONDME Colour-Produkte sind ab </w:t>
      </w:r>
      <w:r w:rsidRPr="000E2AE7">
        <w:rPr>
          <w:rStyle w:val="Fett"/>
          <w:rFonts w:ascii="Arial" w:hAnsi="Arial" w:cs="Arial"/>
          <w:color w:val="000000" w:themeColor="text1"/>
        </w:rPr>
        <w:t>Januar 2026</w:t>
      </w:r>
      <w:r w:rsidRPr="000E2AE7">
        <w:rPr>
          <w:rFonts w:ascii="Arial" w:hAnsi="Arial" w:cs="Arial"/>
          <w:color w:val="000000" w:themeColor="text1"/>
        </w:rPr>
        <w:t xml:space="preserve"> erhältlich.</w:t>
      </w:r>
    </w:p>
    <w:p w14:paraId="048F6202" w14:textId="77777777" w:rsidR="000E2AE7" w:rsidRPr="004A0D02" w:rsidRDefault="000E2AE7" w:rsidP="000E2AE7">
      <w:pPr>
        <w:spacing w:before="80"/>
        <w:jc w:val="both"/>
        <w:rPr>
          <w:rFonts w:ascii="Arial" w:eastAsia="Arial" w:hAnsi="Arial" w:cs="Arial"/>
          <w:bCs/>
          <w:color w:val="000000" w:themeColor="text1"/>
          <w:lang w:val="de-DE"/>
        </w:rPr>
      </w:pPr>
    </w:p>
    <w:p w14:paraId="0BAFA9B7" w14:textId="3C12F2B9" w:rsidR="000E2AE7" w:rsidRPr="000E2AE7" w:rsidRDefault="000E2AE7" w:rsidP="000E2AE7">
      <w:pPr>
        <w:spacing w:before="80"/>
        <w:rPr>
          <w:rFonts w:ascii="Arial" w:eastAsia="Arial" w:hAnsi="Arial" w:cs="Arial"/>
          <w:color w:val="000000" w:themeColor="text1"/>
          <w:sz w:val="22"/>
          <w:szCs w:val="22"/>
          <w:lang w:val="de-DE"/>
        </w:rPr>
      </w:pPr>
      <w:r w:rsidRPr="00E73A5D">
        <w:rPr>
          <w:rFonts w:ascii="Arial" w:hAnsi="Arial" w:cs="Arial"/>
          <w:lang w:val="de-DE"/>
        </w:rPr>
        <w:t xml:space="preserve">Weitere Informationen unter </w:t>
      </w:r>
      <w:hyperlink r:id="rId7" w:tgtFrame="_new" w:history="1">
        <w:r w:rsidRPr="00E73A5D">
          <w:rPr>
            <w:rStyle w:val="Hyperlink"/>
            <w:rFonts w:ascii="Arial" w:hAnsi="Arial" w:cs="Arial"/>
            <w:lang w:val="de-DE"/>
          </w:rPr>
          <w:t>www.schwarzkopf-professional.com</w:t>
        </w:r>
      </w:hyperlink>
      <w:r w:rsidRPr="00E73A5D">
        <w:rPr>
          <w:rFonts w:ascii="Arial" w:hAnsi="Arial" w:cs="Arial"/>
          <w:lang w:val="de-DE"/>
        </w:rPr>
        <w:br/>
        <w:t xml:space="preserve">und auf Instagram </w:t>
      </w:r>
      <w:hyperlink r:id="rId8" w:history="1">
        <w:r w:rsidRPr="00E73A5D">
          <w:rPr>
            <w:rStyle w:val="Hyperlink"/>
            <w:rFonts w:ascii="Arial" w:hAnsi="Arial" w:cs="Arial"/>
            <w:lang w:val="de-DE"/>
          </w:rPr>
          <w:t>@schwarzkopfpro.at</w:t>
        </w:r>
      </w:hyperlink>
      <w:r w:rsidR="00F63DB6">
        <w:rPr>
          <w:rFonts w:ascii="Arial" w:hAnsi="Arial" w:cs="Arial"/>
          <w:lang w:val="de-DE"/>
        </w:rPr>
        <w:t>.</w:t>
      </w:r>
    </w:p>
    <w:p w14:paraId="6D0E93CA" w14:textId="77777777" w:rsidR="000E2AE7" w:rsidRPr="004A0D02" w:rsidRDefault="000E2AE7" w:rsidP="000E2AE7">
      <w:pPr>
        <w:spacing w:before="80"/>
        <w:jc w:val="both"/>
        <w:rPr>
          <w:rFonts w:ascii="Arial" w:eastAsia="Arial" w:hAnsi="Arial" w:cs="Arial"/>
          <w:noProof/>
          <w:color w:val="000000" w:themeColor="text1"/>
          <w:lang w:val="de-DE"/>
        </w:rPr>
      </w:pPr>
    </w:p>
    <w:p w14:paraId="6B95EED2" w14:textId="77777777" w:rsidR="00F56049" w:rsidRPr="004A0D02" w:rsidRDefault="00F56049" w:rsidP="00A52279">
      <w:pPr>
        <w:spacing w:after="80"/>
        <w:jc w:val="both"/>
        <w:rPr>
          <w:rFonts w:ascii="Arial" w:hAnsi="Arial" w:cs="Arial"/>
          <w:b/>
          <w:bCs/>
          <w:color w:val="000000" w:themeColor="text1"/>
          <w:sz w:val="22"/>
          <w:szCs w:val="22"/>
          <w:lang w:val="de-DE"/>
        </w:rPr>
      </w:pPr>
    </w:p>
    <w:p w14:paraId="1A0CC3AA" w14:textId="77777777" w:rsidR="004A0D02" w:rsidRPr="000E2AE7" w:rsidRDefault="004A0D02" w:rsidP="004A0D02">
      <w:pPr>
        <w:spacing w:before="100" w:beforeAutospacing="1" w:after="100" w:afterAutospacing="1"/>
        <w:rPr>
          <w:rFonts w:ascii="Segoe UI" w:hAnsi="Segoe UI" w:cs="Segoe UI"/>
          <w:sz w:val="18"/>
          <w:szCs w:val="18"/>
          <w:lang w:val="de-DE" w:eastAsia="de-DE"/>
        </w:rPr>
      </w:pPr>
      <w:r w:rsidRPr="00E73A5D">
        <w:rPr>
          <w:rFonts w:ascii="Segoe UI" w:hAnsi="Segoe UI" w:cs="Segoe UI"/>
          <w:color w:val="000000"/>
          <w:sz w:val="18"/>
          <w:szCs w:val="18"/>
          <w:lang w:val="de-DE"/>
        </w:rPr>
        <w:t>Über Henkel</w:t>
      </w:r>
    </w:p>
    <w:p w14:paraId="6E179A45" w14:textId="77777777" w:rsidR="000E2AE7" w:rsidRDefault="004A0D02" w:rsidP="00F63DB6">
      <w:pPr>
        <w:spacing w:before="100" w:beforeAutospacing="1" w:after="100" w:afterAutospacing="1"/>
        <w:jc w:val="both"/>
        <w:rPr>
          <w:rFonts w:ascii="Segoe UI" w:hAnsi="Segoe UI" w:cs="Segoe UI"/>
          <w:sz w:val="18"/>
          <w:szCs w:val="18"/>
        </w:rPr>
      </w:pPr>
      <w:r w:rsidRPr="000E2AE7">
        <w:rPr>
          <w:rFonts w:ascii="Segoe UI" w:hAnsi="Segoe UI" w:cs="Segoe UI"/>
          <w:color w:val="000000"/>
          <w:sz w:val="18"/>
          <w:szCs w:val="18"/>
          <w:lang w:val="de-CH"/>
        </w:rPr>
        <w:t xml:space="preserve">Mit seinen Marken, Innovationen und Technologien hält Henkel weltweit führende Marktpositionen im Industrie- und Konsumentengeschäft. Mit dem Unternehmensbereich Adhesive Technologies ist Henkel globaler Marktführer bei Klebstoffen, Dichtstoffen und funktionalen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 Mrd. Euro und ein bereinigtes betriebliches Ergebnis von rund 3,1 Mrd. </w:t>
      </w:r>
      <w:r w:rsidRPr="00E73A5D">
        <w:rPr>
          <w:rFonts w:ascii="Segoe UI" w:hAnsi="Segoe UI" w:cs="Segoe UI"/>
          <w:color w:val="000000"/>
          <w:sz w:val="18"/>
          <w:szCs w:val="18"/>
          <w:lang w:val="de-DE"/>
        </w:rPr>
        <w:t xml:space="preserve">Euro. </w:t>
      </w:r>
      <w:r w:rsidRPr="000E2AE7">
        <w:rPr>
          <w:rFonts w:ascii="Segoe UI" w:hAnsi="Segoe UI" w:cs="Segoe UI"/>
          <w:color w:val="000000"/>
          <w:sz w:val="18"/>
          <w:szCs w:val="18"/>
          <w:lang w:val="de-CH"/>
        </w:rPr>
        <w:t>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w:t>
      </w:r>
      <w:r w:rsidR="006757D1" w:rsidRPr="000E2AE7">
        <w:rPr>
          <w:rFonts w:ascii="Segoe UI" w:hAnsi="Segoe UI" w:cs="Segoe UI"/>
          <w:color w:val="000000"/>
          <w:sz w:val="18"/>
          <w:szCs w:val="18"/>
          <w:lang w:val="de-CH"/>
        </w:rPr>
        <w:t> </w:t>
      </w:r>
      <w:r w:rsidRPr="000E2AE7">
        <w:rPr>
          <w:rFonts w:ascii="Segoe UI" w:hAnsi="Segoe UI" w:cs="Segoe UI"/>
          <w:color w:val="000000"/>
          <w:sz w:val="18"/>
          <w:szCs w:val="18"/>
          <w:lang w:val="de-CH"/>
        </w:rPr>
        <w:t>000 Mitarbeiter:innen – verbunden durch eine starke Unternehmenskultur, gemeinsame Werte und den Unternehmenszweck:</w:t>
      </w:r>
      <w:r w:rsidR="006757D1" w:rsidRPr="000E2AE7">
        <w:rPr>
          <w:rFonts w:ascii="Segoe UI" w:hAnsi="Segoe UI" w:cs="Segoe UI"/>
          <w:color w:val="000000"/>
          <w:sz w:val="18"/>
          <w:szCs w:val="18"/>
          <w:lang w:val="de-CH"/>
        </w:rPr>
        <w:t xml:space="preserve"> </w:t>
      </w:r>
      <w:r w:rsidRPr="000E2AE7">
        <w:rPr>
          <w:rFonts w:ascii="Segoe UI" w:hAnsi="Segoe UI" w:cs="Segoe UI"/>
          <w:color w:val="000000"/>
          <w:sz w:val="18"/>
          <w:szCs w:val="18"/>
          <w:lang w:val="de-CH"/>
        </w:rPr>
        <w:t xml:space="preserve">„Pioneers at heart for the good of generations“. </w:t>
      </w:r>
      <w:r w:rsidRPr="000E2AE7">
        <w:rPr>
          <w:rFonts w:ascii="Segoe UI" w:hAnsi="Segoe UI" w:cs="Segoe UI"/>
          <w:color w:val="000000"/>
          <w:sz w:val="18"/>
          <w:szCs w:val="18"/>
        </w:rPr>
        <w:t xml:space="preserve">Weitere Informationen unter </w:t>
      </w:r>
      <w:hyperlink r:id="rId9" w:history="1">
        <w:r w:rsidRPr="000E2AE7">
          <w:rPr>
            <w:rStyle w:val="Hyperlink"/>
            <w:rFonts w:ascii="Segoe UI" w:hAnsi="Segoe UI" w:cs="Segoe UI"/>
            <w:color w:val="000000"/>
            <w:sz w:val="18"/>
            <w:szCs w:val="18"/>
          </w:rPr>
          <w:t>www.henkel.de</w:t>
        </w:r>
      </w:hyperlink>
      <w:r w:rsidRPr="000E2AE7">
        <w:rPr>
          <w:rFonts w:ascii="Segoe UI" w:hAnsi="Segoe UI" w:cs="Segoe UI"/>
          <w:color w:val="000000"/>
          <w:sz w:val="18"/>
          <w:szCs w:val="18"/>
        </w:rPr>
        <w:t xml:space="preserve"> </w:t>
      </w:r>
    </w:p>
    <w:p w14:paraId="185F1C84" w14:textId="7EE3393B" w:rsidR="00FE0D38" w:rsidRPr="000E2AE7" w:rsidRDefault="00871F56" w:rsidP="000E2AE7">
      <w:pPr>
        <w:spacing w:before="100" w:beforeAutospacing="1" w:after="100" w:afterAutospacing="1"/>
        <w:rPr>
          <w:rFonts w:ascii="Segoe UI" w:hAnsi="Segoe UI" w:cs="Segoe UI"/>
          <w:sz w:val="18"/>
          <w:szCs w:val="18"/>
        </w:rPr>
      </w:pPr>
      <w:r w:rsidRPr="004A0D02">
        <w:rPr>
          <w:rFonts w:ascii="Arial" w:hAnsi="Arial" w:cs="Arial"/>
          <w:b/>
          <w:noProof/>
          <w:color w:val="000000" w:themeColor="text1"/>
          <w:sz w:val="22"/>
          <w:szCs w:val="22"/>
        </w:rPr>
        <mc:AlternateContent>
          <mc:Choice Requires="wps">
            <w:drawing>
              <wp:anchor distT="0" distB="0" distL="114300" distR="114300" simplePos="0" relativeHeight="251659264" behindDoc="0" locked="0" layoutInCell="1" allowOverlap="1" wp14:anchorId="3B2733D7" wp14:editId="006416AC">
                <wp:simplePos x="0" y="0"/>
                <wp:positionH relativeFrom="column">
                  <wp:posOffset>1753023</wp:posOffset>
                </wp:positionH>
                <wp:positionV relativeFrom="paragraph">
                  <wp:posOffset>297815</wp:posOffset>
                </wp:positionV>
                <wp:extent cx="4047849" cy="1157605"/>
                <wp:effectExtent l="0" t="0" r="0" b="0"/>
                <wp:wrapNone/>
                <wp:docPr id="10" name="Rechteck 10"/>
                <wp:cNvGraphicFramePr/>
                <a:graphic xmlns:a="http://schemas.openxmlformats.org/drawingml/2006/main">
                  <a:graphicData uri="http://schemas.microsoft.com/office/word/2010/wordprocessingShape">
                    <wps:wsp>
                      <wps:cNvSpPr/>
                      <wps:spPr>
                        <a:xfrm>
                          <a:off x="0" y="0"/>
                          <a:ext cx="4047849" cy="1157605"/>
                        </a:xfrm>
                        <a:prstGeom prst="rect">
                          <a:avLst/>
                        </a:prstGeom>
                      </wps:spPr>
                      <wps:txbx>
                        <w:txbxContent>
                          <w:p w14:paraId="46A0A9C2" w14:textId="77777777" w:rsidR="00871F56" w:rsidRPr="001C5215" w:rsidRDefault="00871F56" w:rsidP="00871F56">
                            <w:pPr>
                              <w:jc w:val="right"/>
                              <w:rPr>
                                <w:rFonts w:ascii="Arial" w:hAnsi="Arial" w:cs="Arial"/>
                                <w:b/>
                                <w:bCs/>
                                <w:noProof/>
                                <w:sz w:val="20"/>
                                <w:szCs w:val="20"/>
                                <w:lang w:val="de-DE"/>
                              </w:rPr>
                            </w:pPr>
                            <w:r w:rsidRPr="001C5215">
                              <w:rPr>
                                <w:rFonts w:ascii="Arial" w:hAnsi="Arial" w:cs="Arial"/>
                                <w:b/>
                                <w:bCs/>
                                <w:noProof/>
                                <w:sz w:val="20"/>
                                <w:szCs w:val="20"/>
                                <w:lang w:val="de-DE"/>
                              </w:rPr>
                              <w:t xml:space="preserve">Presseanfragen bitte an </w:t>
                            </w:r>
                            <w:r>
                              <w:rPr>
                                <w:rFonts w:ascii="Arial" w:hAnsi="Arial" w:cs="Arial"/>
                                <w:b/>
                                <w:bCs/>
                                <w:noProof/>
                                <w:sz w:val="20"/>
                                <w:szCs w:val="20"/>
                                <w:lang w:val="de-DE"/>
                              </w:rPr>
                              <w:t>Hermine – Agentur für Kommunikation</w:t>
                            </w:r>
                          </w:p>
                          <w:p w14:paraId="1C9D46FA" w14:textId="77777777" w:rsidR="00871F56" w:rsidRPr="001C5215" w:rsidRDefault="00871F56" w:rsidP="00871F56">
                            <w:pPr>
                              <w:jc w:val="right"/>
                              <w:rPr>
                                <w:rFonts w:ascii="Arial" w:hAnsi="Arial" w:cs="Arial"/>
                                <w:noProof/>
                                <w:sz w:val="20"/>
                                <w:szCs w:val="20"/>
                                <w:lang w:val="de-DE"/>
                              </w:rPr>
                            </w:pPr>
                          </w:p>
                          <w:p w14:paraId="58B8B3F2" w14:textId="77777777" w:rsidR="00871F56" w:rsidRPr="001C5215" w:rsidRDefault="00871F56" w:rsidP="00871F56">
                            <w:pPr>
                              <w:jc w:val="right"/>
                              <w:rPr>
                                <w:rFonts w:ascii="Arial" w:hAnsi="Arial" w:cs="Arial"/>
                                <w:b/>
                                <w:bCs/>
                                <w:noProof/>
                                <w:sz w:val="20"/>
                                <w:szCs w:val="20"/>
                                <w:lang w:val="de-DE"/>
                              </w:rPr>
                            </w:pPr>
                            <w:r>
                              <w:rPr>
                                <w:rFonts w:ascii="Arial" w:hAnsi="Arial" w:cs="Arial"/>
                                <w:b/>
                                <w:bCs/>
                                <w:noProof/>
                                <w:sz w:val="20"/>
                                <w:szCs w:val="20"/>
                                <w:lang w:val="de-DE"/>
                              </w:rPr>
                              <w:t>Maren Wallek</w:t>
                            </w:r>
                          </w:p>
                          <w:p w14:paraId="40DC1D8F" w14:textId="7673BD26" w:rsidR="00871F56" w:rsidRPr="00F97171" w:rsidRDefault="00871F56" w:rsidP="00871F56">
                            <w:pPr>
                              <w:jc w:val="right"/>
                              <w:rPr>
                                <w:rFonts w:ascii="Arial" w:hAnsi="Arial" w:cs="Arial"/>
                                <w:noProof/>
                                <w:sz w:val="20"/>
                                <w:szCs w:val="20"/>
                                <w:lang w:val="de-CH"/>
                              </w:rPr>
                            </w:pPr>
                            <w:r w:rsidRPr="00F97171">
                              <w:rPr>
                                <w:rFonts w:ascii="Arial" w:hAnsi="Arial" w:cs="Arial"/>
                                <w:b/>
                                <w:bCs/>
                                <w:noProof/>
                                <w:sz w:val="20"/>
                                <w:szCs w:val="20"/>
                                <w:lang w:val="de-CH"/>
                              </w:rPr>
                              <w:t>Telefon:</w:t>
                            </w:r>
                            <w:r w:rsidRPr="00F97171">
                              <w:rPr>
                                <w:rFonts w:ascii="Arial" w:hAnsi="Arial" w:cs="Arial"/>
                                <w:noProof/>
                                <w:sz w:val="20"/>
                                <w:szCs w:val="20"/>
                                <w:lang w:val="de-CH"/>
                              </w:rPr>
                              <w:t xml:space="preserve"> +49 172 524</w:t>
                            </w:r>
                            <w:r w:rsidR="006B5CCB" w:rsidRPr="00F97171">
                              <w:rPr>
                                <w:rFonts w:ascii="Arial" w:hAnsi="Arial" w:cs="Arial"/>
                                <w:noProof/>
                                <w:sz w:val="20"/>
                                <w:szCs w:val="20"/>
                                <w:lang w:val="de-CH"/>
                              </w:rPr>
                              <w:t> </w:t>
                            </w:r>
                            <w:r w:rsidRPr="00F97171">
                              <w:rPr>
                                <w:rFonts w:ascii="Arial" w:hAnsi="Arial" w:cs="Arial"/>
                                <w:noProof/>
                                <w:sz w:val="20"/>
                                <w:szCs w:val="20"/>
                                <w:lang w:val="de-CH"/>
                              </w:rPr>
                              <w:t>2620</w:t>
                            </w:r>
                          </w:p>
                          <w:p w14:paraId="5766DE33" w14:textId="77777777" w:rsidR="00871F56" w:rsidRPr="00F97171" w:rsidRDefault="00871F56" w:rsidP="00871F56">
                            <w:pPr>
                              <w:jc w:val="right"/>
                              <w:rPr>
                                <w:rFonts w:ascii="Arial" w:hAnsi="Arial" w:cs="Arial"/>
                                <w:sz w:val="20"/>
                                <w:szCs w:val="20"/>
                                <w:lang w:val="de-CH"/>
                              </w:rPr>
                            </w:pPr>
                            <w:r w:rsidRPr="00F97171">
                              <w:rPr>
                                <w:rFonts w:ascii="Arial" w:hAnsi="Arial" w:cs="Arial"/>
                                <w:b/>
                                <w:bCs/>
                                <w:noProof/>
                                <w:sz w:val="20"/>
                                <w:szCs w:val="20"/>
                                <w:lang w:val="de-CH"/>
                              </w:rPr>
                              <w:t>E-Mail:</w:t>
                            </w:r>
                            <w:r w:rsidRPr="00F97171">
                              <w:rPr>
                                <w:rFonts w:ascii="Arial" w:hAnsi="Arial" w:cs="Arial"/>
                                <w:noProof/>
                                <w:sz w:val="20"/>
                                <w:szCs w:val="20"/>
                                <w:lang w:val="de-CH"/>
                              </w:rPr>
                              <w:t xml:space="preserve"> </w:t>
                            </w:r>
                            <w:r w:rsidRPr="00F97171">
                              <w:rPr>
                                <w:rFonts w:ascii="Arial" w:hAnsi="Arial" w:cs="Arial"/>
                                <w:sz w:val="20"/>
                                <w:szCs w:val="20"/>
                                <w:lang w:val="de-CH"/>
                              </w:rPr>
                              <w:t>presse@agentur-hermine.de</w:t>
                            </w:r>
                          </w:p>
                          <w:p w14:paraId="20672FE8" w14:textId="77777777" w:rsidR="00871F56" w:rsidRPr="00411AB2" w:rsidRDefault="00871F56" w:rsidP="00871F56">
                            <w:pPr>
                              <w:spacing w:line="312" w:lineRule="auto"/>
                              <w:jc w:val="right"/>
                              <w:rPr>
                                <w:rFonts w:ascii="Arial" w:hAnsi="Arial" w:cs="Arial"/>
                                <w:sz w:val="20"/>
                                <w:szCs w:val="20"/>
                                <w:lang w:val="de-DE"/>
                              </w:rPr>
                            </w:pPr>
                          </w:p>
                        </w:txbxContent>
                      </wps:txbx>
                      <wps:bodyPr wrap="square">
                        <a:spAutoFit/>
                      </wps:bodyPr>
                    </wps:wsp>
                  </a:graphicData>
                </a:graphic>
                <wp14:sizeRelH relativeFrom="margin">
                  <wp14:pctWidth>0</wp14:pctWidth>
                </wp14:sizeRelH>
              </wp:anchor>
            </w:drawing>
          </mc:Choice>
          <mc:Fallback>
            <w:pict>
              <v:rect w14:anchorId="3B2733D7" id="Rechteck 10" o:spid="_x0000_s1026" style="position:absolute;margin-left:138.05pt;margin-top:23.45pt;width:318.75pt;height:91.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" filled="f" stroked="f">
                <v:textbox style="mso-fit-shape-to-text:t">
                  <w:txbxContent>
                    <w:p w14:paraId="46A0A9C2" w14:textId="77777777" w:rsidR="00871F56" w:rsidRPr="001C5215" w:rsidRDefault="00871F56" w:rsidP="00871F56">
                      <w:pPr>
                        <w:jc w:val="right"/>
                        <w:rPr>
                          <w:rFonts w:ascii="Arial" w:hAnsi="Arial" w:cs="Arial"/>
                          <w:b/>
                          <w:bCs/>
                          <w:noProof/>
                          <w:sz w:val="20"/>
                          <w:szCs w:val="20"/>
                          <w:lang w:val="de-DE"/>
                        </w:rPr>
                      </w:pPr>
                      <w:r w:rsidRPr="001C5215">
                        <w:rPr>
                          <w:rFonts w:ascii="Arial" w:hAnsi="Arial" w:cs="Arial"/>
                          <w:b/>
                          <w:bCs/>
                          <w:noProof/>
                          <w:sz w:val="20"/>
                          <w:szCs w:val="20"/>
                          <w:lang w:val="de-DE"/>
                        </w:rPr>
                        <w:t xml:space="preserve">Presseanfragen bitte an </w:t>
                      </w:r>
                      <w:r>
                        <w:rPr>
                          <w:rFonts w:ascii="Arial" w:hAnsi="Arial" w:cs="Arial"/>
                          <w:b/>
                          <w:bCs/>
                          <w:noProof/>
                          <w:sz w:val="20"/>
                          <w:szCs w:val="20"/>
                          <w:lang w:val="de-DE"/>
                        </w:rPr>
                        <w:t>Hermine – Agentur für Kommunikation</w:t>
                      </w:r>
                    </w:p>
                    <w:p w14:paraId="1C9D46FA" w14:textId="77777777" w:rsidR="00871F56" w:rsidRPr="001C5215" w:rsidRDefault="00871F56" w:rsidP="00871F56">
                      <w:pPr>
                        <w:jc w:val="right"/>
                        <w:rPr>
                          <w:rFonts w:ascii="Arial" w:hAnsi="Arial" w:cs="Arial"/>
                          <w:noProof/>
                          <w:sz w:val="20"/>
                          <w:szCs w:val="20"/>
                          <w:lang w:val="de-DE"/>
                        </w:rPr>
                      </w:pPr>
                    </w:p>
                    <w:p w14:paraId="58B8B3F2" w14:textId="77777777" w:rsidR="00871F56" w:rsidRPr="001C5215" w:rsidRDefault="00871F56" w:rsidP="00871F56">
                      <w:pPr>
                        <w:jc w:val="right"/>
                        <w:rPr>
                          <w:rFonts w:ascii="Arial" w:hAnsi="Arial" w:cs="Arial"/>
                          <w:b/>
                          <w:bCs/>
                          <w:noProof/>
                          <w:sz w:val="20"/>
                          <w:szCs w:val="20"/>
                          <w:lang w:val="de-DE"/>
                        </w:rPr>
                      </w:pPr>
                      <w:r>
                        <w:rPr>
                          <w:rFonts w:ascii="Arial" w:hAnsi="Arial" w:cs="Arial"/>
                          <w:b/>
                          <w:bCs/>
                          <w:noProof/>
                          <w:sz w:val="20"/>
                          <w:szCs w:val="20"/>
                          <w:lang w:val="de-DE"/>
                        </w:rPr>
                        <w:t>Maren Wallek</w:t>
                      </w:r>
                    </w:p>
                    <w:p w14:paraId="40DC1D8F" w14:textId="7673BD26" w:rsidR="00871F56" w:rsidRPr="00F97171" w:rsidRDefault="00871F56" w:rsidP="00871F56">
                      <w:pPr>
                        <w:jc w:val="right"/>
                        <w:rPr>
                          <w:rFonts w:ascii="Arial" w:hAnsi="Arial" w:cs="Arial"/>
                          <w:noProof/>
                          <w:sz w:val="20"/>
                          <w:szCs w:val="20"/>
                          <w:lang w:val="de-CH"/>
                        </w:rPr>
                      </w:pPr>
                      <w:r w:rsidRPr="00F97171">
                        <w:rPr>
                          <w:rFonts w:ascii="Arial" w:hAnsi="Arial" w:cs="Arial"/>
                          <w:b/>
                          <w:bCs/>
                          <w:noProof/>
                          <w:sz w:val="20"/>
                          <w:szCs w:val="20"/>
                          <w:lang w:val="de-CH"/>
                        </w:rPr>
                        <w:t>Telefon:</w:t>
                      </w:r>
                      <w:r w:rsidRPr="00F97171">
                        <w:rPr>
                          <w:rFonts w:ascii="Arial" w:hAnsi="Arial" w:cs="Arial"/>
                          <w:noProof/>
                          <w:sz w:val="20"/>
                          <w:szCs w:val="20"/>
                          <w:lang w:val="de-CH"/>
                        </w:rPr>
                        <w:t xml:space="preserve"> +49 172 524</w:t>
                      </w:r>
                      <w:r w:rsidR="006B5CCB" w:rsidRPr="00F97171">
                        <w:rPr>
                          <w:rFonts w:ascii="Arial" w:hAnsi="Arial" w:cs="Arial"/>
                          <w:noProof/>
                          <w:sz w:val="20"/>
                          <w:szCs w:val="20"/>
                          <w:lang w:val="de-CH"/>
                        </w:rPr>
                        <w:t> </w:t>
                      </w:r>
                      <w:r w:rsidRPr="00F97171">
                        <w:rPr>
                          <w:rFonts w:ascii="Arial" w:hAnsi="Arial" w:cs="Arial"/>
                          <w:noProof/>
                          <w:sz w:val="20"/>
                          <w:szCs w:val="20"/>
                          <w:lang w:val="de-CH"/>
                        </w:rPr>
                        <w:t>2620</w:t>
                      </w:r>
                    </w:p>
                    <w:p w14:paraId="5766DE33" w14:textId="77777777" w:rsidR="00871F56" w:rsidRPr="00F97171" w:rsidRDefault="00871F56" w:rsidP="00871F56">
                      <w:pPr>
                        <w:jc w:val="right"/>
                        <w:rPr>
                          <w:rFonts w:ascii="Arial" w:hAnsi="Arial" w:cs="Arial"/>
                          <w:sz w:val="20"/>
                          <w:szCs w:val="20"/>
                          <w:lang w:val="de-CH"/>
                        </w:rPr>
                      </w:pPr>
                      <w:r w:rsidRPr="00F97171">
                        <w:rPr>
                          <w:rFonts w:ascii="Arial" w:hAnsi="Arial" w:cs="Arial"/>
                          <w:b/>
                          <w:bCs/>
                          <w:noProof/>
                          <w:sz w:val="20"/>
                          <w:szCs w:val="20"/>
                          <w:lang w:val="de-CH"/>
                        </w:rPr>
                        <w:t>E-Mail:</w:t>
                      </w:r>
                      <w:r w:rsidRPr="00F97171">
                        <w:rPr>
                          <w:rFonts w:ascii="Arial" w:hAnsi="Arial" w:cs="Arial"/>
                          <w:noProof/>
                          <w:sz w:val="20"/>
                          <w:szCs w:val="20"/>
                          <w:lang w:val="de-CH"/>
                        </w:rPr>
                        <w:t xml:space="preserve"> </w:t>
                      </w:r>
                      <w:r w:rsidRPr="00F97171">
                        <w:rPr>
                          <w:rFonts w:ascii="Arial" w:hAnsi="Arial" w:cs="Arial"/>
                          <w:sz w:val="20"/>
                          <w:szCs w:val="20"/>
                          <w:lang w:val="de-CH"/>
                        </w:rPr>
                        <w:t>presse@agentur-hermine.de</w:t>
                      </w:r>
                    </w:p>
                    <w:p w14:paraId="20672FE8" w14:textId="77777777" w:rsidR="00871F56" w:rsidRPr="00411AB2" w:rsidRDefault="00871F56" w:rsidP="00871F56">
                      <w:pPr>
                        <w:spacing w:line="312" w:lineRule="auto"/>
                        <w:jc w:val="right"/>
                        <w:rPr>
                          <w:rFonts w:ascii="Arial" w:hAnsi="Arial" w:cs="Arial"/>
                          <w:sz w:val="20"/>
                          <w:szCs w:val="20"/>
                          <w:lang w:val="de-DE"/>
                        </w:rPr>
                      </w:pPr>
                    </w:p>
                  </w:txbxContent>
                </v:textbox>
              </v:rect>
            </w:pict>
          </mc:Fallback>
        </mc:AlternateContent>
      </w:r>
    </w:p>
    <w:sectPr w:rsidR="00FE0D38" w:rsidRPr="000E2AE7">
      <w:headerReference w:type="default" r:id="rId10"/>
      <w:pgSz w:w="11906" w:h="16838"/>
      <w:pgMar w:top="1417" w:right="1417" w:bottom="1134"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C957" w14:textId="77777777" w:rsidR="00A65321" w:rsidRDefault="00A65321" w:rsidP="00B754BB">
      <w:r>
        <w:separator/>
      </w:r>
    </w:p>
  </w:endnote>
  <w:endnote w:type="continuationSeparator" w:id="0">
    <w:p w14:paraId="30C45982" w14:textId="77777777" w:rsidR="00A65321" w:rsidRDefault="00A65321" w:rsidP="00B7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7307" w14:textId="77777777" w:rsidR="00A65321" w:rsidRDefault="00A65321" w:rsidP="00B754BB">
      <w:r>
        <w:separator/>
      </w:r>
    </w:p>
  </w:footnote>
  <w:footnote w:type="continuationSeparator" w:id="0">
    <w:p w14:paraId="01FC0A8E" w14:textId="77777777" w:rsidR="00A65321" w:rsidRDefault="00A65321" w:rsidP="00B7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BB7F" w14:textId="36EC7603" w:rsidR="00DA0C7D" w:rsidRDefault="00DA0C7D" w:rsidP="00DA0C7D">
    <w:pPr>
      <w:pStyle w:val="Kopfzeile"/>
      <w:jc w:val="right"/>
    </w:pPr>
    <w:r>
      <w:rPr>
        <w:noProof/>
      </w:rPr>
      <w:drawing>
        <wp:inline distT="0" distB="0" distL="0" distR="0" wp14:anchorId="28781008" wp14:editId="21ADDA83">
          <wp:extent cx="1278966" cy="862314"/>
          <wp:effectExtent l="0" t="0" r="0" b="0"/>
          <wp:docPr id="1025" name="Picture 1" descr="Ein Bild, das Text, Schrift,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Ein Bild, das Text, Schrift, weiß, Design enthält.&#10;&#10;Automatisch generierte Beschreibu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WcHwZ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MAAAAAAAAAAAAAAAAAAAIAAACfHwAAAAAAAAIAAADJ/P//CgkAABgGAAAAAAAAPyUAAAAAAAAoAAAACAAAAAEAAAABAAAA"/>
                      </a:ext>
                    </a:extLst>
                  </pic:cNvPicPr>
                </pic:nvPicPr>
                <pic:blipFill>
                  <a:blip r:embed="rId1">
                    <a:extLst>
                      <a:ext uri="{28A0092B-C50C-407E-A947-70E740481C1C}">
                        <a14:useLocalDpi xmlns:a14="http://schemas.microsoft.com/office/drawing/2010/main" val="0"/>
                      </a:ext>
                    </a:extLst>
                  </a:blip>
                  <a:stretch>
                    <a:fillRect/>
                  </a:stretch>
                </pic:blipFill>
                <pic:spPr>
                  <a:xfrm>
                    <a:off x="0" y="0"/>
                    <a:ext cx="1282368" cy="864608"/>
                  </a:xfrm>
                  <a:prstGeom prst="rect">
                    <a:avLst/>
                  </a:prstGeom>
                  <a:noFill/>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746"/>
    <w:multiLevelType w:val="multilevel"/>
    <w:tmpl w:val="8BA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521E9"/>
    <w:multiLevelType w:val="hybridMultilevel"/>
    <w:tmpl w:val="353A8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6B207B"/>
    <w:multiLevelType w:val="multilevel"/>
    <w:tmpl w:val="8D5C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7E4"/>
    <w:multiLevelType w:val="hybridMultilevel"/>
    <w:tmpl w:val="C77A2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6A6F25"/>
    <w:multiLevelType w:val="hybridMultilevel"/>
    <w:tmpl w:val="6DD4C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2C73BC"/>
    <w:multiLevelType w:val="hybridMultilevel"/>
    <w:tmpl w:val="8D5A2D8E"/>
    <w:lvl w:ilvl="0" w:tplc="344CD05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B52CA4"/>
    <w:multiLevelType w:val="multilevel"/>
    <w:tmpl w:val="A4223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94D4A"/>
    <w:multiLevelType w:val="multilevel"/>
    <w:tmpl w:val="8BBA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74C23"/>
    <w:multiLevelType w:val="hybridMultilevel"/>
    <w:tmpl w:val="39C214C8"/>
    <w:name w:val="Nummerierungsliste 1"/>
    <w:lvl w:ilvl="0" w:tplc="95428838">
      <w:numFmt w:val="bullet"/>
      <w:lvlText w:val=""/>
      <w:lvlJc w:val="left"/>
      <w:pPr>
        <w:ind w:left="360" w:firstLine="0"/>
      </w:pPr>
      <w:rPr>
        <w:rFonts w:ascii="Symbol" w:eastAsia="Times New Roman" w:hAnsi="Symbol" w:cs="Times New Roman"/>
      </w:rPr>
    </w:lvl>
    <w:lvl w:ilvl="1" w:tplc="6C7AFD88">
      <w:numFmt w:val="bullet"/>
      <w:lvlText w:val="o"/>
      <w:lvlJc w:val="left"/>
      <w:pPr>
        <w:ind w:left="1080" w:firstLine="0"/>
      </w:pPr>
      <w:rPr>
        <w:rFonts w:ascii="Courier New" w:hAnsi="Courier New" w:cs="Courier New"/>
      </w:rPr>
    </w:lvl>
    <w:lvl w:ilvl="2" w:tplc="D85254EC">
      <w:numFmt w:val="bullet"/>
      <w:lvlText w:val=""/>
      <w:lvlJc w:val="left"/>
      <w:pPr>
        <w:ind w:left="1800" w:firstLine="0"/>
      </w:pPr>
      <w:rPr>
        <w:rFonts w:ascii="Wingdings" w:eastAsia="Wingdings" w:hAnsi="Wingdings" w:cs="Wingdings"/>
      </w:rPr>
    </w:lvl>
    <w:lvl w:ilvl="3" w:tplc="3162D054">
      <w:numFmt w:val="bullet"/>
      <w:lvlText w:val=""/>
      <w:lvlJc w:val="left"/>
      <w:pPr>
        <w:ind w:left="2520" w:firstLine="0"/>
      </w:pPr>
      <w:rPr>
        <w:rFonts w:ascii="Symbol" w:hAnsi="Symbol"/>
      </w:rPr>
    </w:lvl>
    <w:lvl w:ilvl="4" w:tplc="A4DAF300">
      <w:numFmt w:val="bullet"/>
      <w:lvlText w:val="o"/>
      <w:lvlJc w:val="left"/>
      <w:pPr>
        <w:ind w:left="3240" w:firstLine="0"/>
      </w:pPr>
      <w:rPr>
        <w:rFonts w:ascii="Courier New" w:hAnsi="Courier New" w:cs="Courier New"/>
      </w:rPr>
    </w:lvl>
    <w:lvl w:ilvl="5" w:tplc="C876DBD2">
      <w:numFmt w:val="bullet"/>
      <w:lvlText w:val=""/>
      <w:lvlJc w:val="left"/>
      <w:pPr>
        <w:ind w:left="3960" w:firstLine="0"/>
      </w:pPr>
      <w:rPr>
        <w:rFonts w:ascii="Wingdings" w:eastAsia="Wingdings" w:hAnsi="Wingdings" w:cs="Wingdings"/>
      </w:rPr>
    </w:lvl>
    <w:lvl w:ilvl="6" w:tplc="A7E8DE9A">
      <w:numFmt w:val="bullet"/>
      <w:lvlText w:val=""/>
      <w:lvlJc w:val="left"/>
      <w:pPr>
        <w:ind w:left="4680" w:firstLine="0"/>
      </w:pPr>
      <w:rPr>
        <w:rFonts w:ascii="Symbol" w:hAnsi="Symbol"/>
      </w:rPr>
    </w:lvl>
    <w:lvl w:ilvl="7" w:tplc="74D8005C">
      <w:numFmt w:val="bullet"/>
      <w:lvlText w:val="o"/>
      <w:lvlJc w:val="left"/>
      <w:pPr>
        <w:ind w:left="5400" w:firstLine="0"/>
      </w:pPr>
      <w:rPr>
        <w:rFonts w:ascii="Courier New" w:hAnsi="Courier New" w:cs="Courier New"/>
      </w:rPr>
    </w:lvl>
    <w:lvl w:ilvl="8" w:tplc="31C813A4">
      <w:numFmt w:val="bullet"/>
      <w:lvlText w:val=""/>
      <w:lvlJc w:val="left"/>
      <w:pPr>
        <w:ind w:left="6120" w:firstLine="0"/>
      </w:pPr>
      <w:rPr>
        <w:rFonts w:ascii="Wingdings" w:eastAsia="Wingdings" w:hAnsi="Wingdings" w:cs="Wingdings"/>
      </w:rPr>
    </w:lvl>
  </w:abstractNum>
  <w:abstractNum w:abstractNumId="9" w15:restartNumberingAfterBreak="0">
    <w:nsid w:val="4C3A2014"/>
    <w:multiLevelType w:val="hybridMultilevel"/>
    <w:tmpl w:val="CE7E2DD0"/>
    <w:name w:val="Nummerierungsliste 18"/>
    <w:lvl w:ilvl="0" w:tplc="09681DFC">
      <w:numFmt w:val="bullet"/>
      <w:lvlText w:val=""/>
      <w:lvlJc w:val="left"/>
      <w:pPr>
        <w:ind w:left="360" w:firstLine="0"/>
      </w:pPr>
      <w:rPr>
        <w:rFonts w:ascii="Symbol" w:hAnsi="Symbol"/>
        <w:sz w:val="20"/>
      </w:rPr>
    </w:lvl>
    <w:lvl w:ilvl="1" w:tplc="D03AC3C4">
      <w:numFmt w:val="bullet"/>
      <w:lvlText w:val="o"/>
      <w:lvlJc w:val="left"/>
      <w:pPr>
        <w:ind w:left="1080" w:firstLine="0"/>
      </w:pPr>
      <w:rPr>
        <w:rFonts w:ascii="Courier New" w:hAnsi="Courier New"/>
        <w:sz w:val="20"/>
      </w:rPr>
    </w:lvl>
    <w:lvl w:ilvl="2" w:tplc="DFDA690C">
      <w:numFmt w:val="bullet"/>
      <w:lvlText w:val=""/>
      <w:lvlJc w:val="left"/>
      <w:pPr>
        <w:ind w:left="1800" w:firstLine="0"/>
      </w:pPr>
      <w:rPr>
        <w:rFonts w:ascii="Wingdings" w:eastAsia="Wingdings" w:hAnsi="Wingdings" w:cs="Wingdings"/>
        <w:sz w:val="20"/>
      </w:rPr>
    </w:lvl>
    <w:lvl w:ilvl="3" w:tplc="59C65CF0">
      <w:numFmt w:val="bullet"/>
      <w:lvlText w:val=""/>
      <w:lvlJc w:val="left"/>
      <w:pPr>
        <w:ind w:left="2520" w:firstLine="0"/>
      </w:pPr>
      <w:rPr>
        <w:rFonts w:ascii="Wingdings" w:eastAsia="Wingdings" w:hAnsi="Wingdings" w:cs="Wingdings"/>
        <w:sz w:val="20"/>
      </w:rPr>
    </w:lvl>
    <w:lvl w:ilvl="4" w:tplc="00E0E47E">
      <w:numFmt w:val="bullet"/>
      <w:lvlText w:val=""/>
      <w:lvlJc w:val="left"/>
      <w:pPr>
        <w:ind w:left="3240" w:firstLine="0"/>
      </w:pPr>
      <w:rPr>
        <w:rFonts w:ascii="Wingdings" w:eastAsia="Wingdings" w:hAnsi="Wingdings" w:cs="Wingdings"/>
        <w:sz w:val="20"/>
      </w:rPr>
    </w:lvl>
    <w:lvl w:ilvl="5" w:tplc="7138D8A8">
      <w:numFmt w:val="bullet"/>
      <w:lvlText w:val=""/>
      <w:lvlJc w:val="left"/>
      <w:pPr>
        <w:ind w:left="3960" w:firstLine="0"/>
      </w:pPr>
      <w:rPr>
        <w:rFonts w:ascii="Wingdings" w:eastAsia="Wingdings" w:hAnsi="Wingdings" w:cs="Wingdings"/>
        <w:sz w:val="20"/>
      </w:rPr>
    </w:lvl>
    <w:lvl w:ilvl="6" w:tplc="6262E192">
      <w:numFmt w:val="bullet"/>
      <w:lvlText w:val=""/>
      <w:lvlJc w:val="left"/>
      <w:pPr>
        <w:ind w:left="4680" w:firstLine="0"/>
      </w:pPr>
      <w:rPr>
        <w:rFonts w:ascii="Wingdings" w:eastAsia="Wingdings" w:hAnsi="Wingdings" w:cs="Wingdings"/>
        <w:sz w:val="20"/>
      </w:rPr>
    </w:lvl>
    <w:lvl w:ilvl="7" w:tplc="3C1C92AE">
      <w:numFmt w:val="bullet"/>
      <w:lvlText w:val=""/>
      <w:lvlJc w:val="left"/>
      <w:pPr>
        <w:ind w:left="5400" w:firstLine="0"/>
      </w:pPr>
      <w:rPr>
        <w:rFonts w:ascii="Wingdings" w:eastAsia="Wingdings" w:hAnsi="Wingdings" w:cs="Wingdings"/>
        <w:sz w:val="20"/>
      </w:rPr>
    </w:lvl>
    <w:lvl w:ilvl="8" w:tplc="A552B160">
      <w:numFmt w:val="bullet"/>
      <w:lvlText w:val=""/>
      <w:lvlJc w:val="left"/>
      <w:pPr>
        <w:ind w:left="6120" w:firstLine="0"/>
      </w:pPr>
      <w:rPr>
        <w:rFonts w:ascii="Wingdings" w:eastAsia="Wingdings" w:hAnsi="Wingdings" w:cs="Wingdings"/>
        <w:sz w:val="20"/>
      </w:rPr>
    </w:lvl>
  </w:abstractNum>
  <w:abstractNum w:abstractNumId="10" w15:restartNumberingAfterBreak="0">
    <w:nsid w:val="539B350B"/>
    <w:multiLevelType w:val="hybridMultilevel"/>
    <w:tmpl w:val="351CFD0C"/>
    <w:name w:val="Nummerierungsliste 2"/>
    <w:lvl w:ilvl="0" w:tplc="81B8D6A6">
      <w:numFmt w:val="bullet"/>
      <w:lvlText w:val="–"/>
      <w:lvlJc w:val="left"/>
      <w:pPr>
        <w:ind w:left="360" w:firstLine="0"/>
      </w:pPr>
      <w:rPr>
        <w:rFonts w:ascii="Arial" w:eastAsia="Times New Roman" w:hAnsi="Arial" w:cs="Arial"/>
      </w:rPr>
    </w:lvl>
    <w:lvl w:ilvl="1" w:tplc="3A006C5C">
      <w:numFmt w:val="bullet"/>
      <w:lvlText w:val="o"/>
      <w:lvlJc w:val="left"/>
      <w:pPr>
        <w:ind w:left="1080" w:firstLine="0"/>
      </w:pPr>
      <w:rPr>
        <w:rFonts w:ascii="Courier New" w:hAnsi="Courier New" w:cs="Courier New"/>
      </w:rPr>
    </w:lvl>
    <w:lvl w:ilvl="2" w:tplc="67FEEC4E">
      <w:numFmt w:val="bullet"/>
      <w:lvlText w:val=""/>
      <w:lvlJc w:val="left"/>
      <w:pPr>
        <w:ind w:left="1800" w:firstLine="0"/>
      </w:pPr>
      <w:rPr>
        <w:rFonts w:ascii="Wingdings" w:eastAsia="Wingdings" w:hAnsi="Wingdings" w:cs="Wingdings"/>
      </w:rPr>
    </w:lvl>
    <w:lvl w:ilvl="3" w:tplc="F2BCDC24">
      <w:numFmt w:val="bullet"/>
      <w:lvlText w:val=""/>
      <w:lvlJc w:val="left"/>
      <w:pPr>
        <w:ind w:left="2520" w:firstLine="0"/>
      </w:pPr>
      <w:rPr>
        <w:rFonts w:ascii="Symbol" w:hAnsi="Symbol"/>
      </w:rPr>
    </w:lvl>
    <w:lvl w:ilvl="4" w:tplc="F84889DE">
      <w:numFmt w:val="bullet"/>
      <w:lvlText w:val="o"/>
      <w:lvlJc w:val="left"/>
      <w:pPr>
        <w:ind w:left="3240" w:firstLine="0"/>
      </w:pPr>
      <w:rPr>
        <w:rFonts w:ascii="Courier New" w:hAnsi="Courier New" w:cs="Courier New"/>
      </w:rPr>
    </w:lvl>
    <w:lvl w:ilvl="5" w:tplc="A5425090">
      <w:numFmt w:val="bullet"/>
      <w:lvlText w:val=""/>
      <w:lvlJc w:val="left"/>
      <w:pPr>
        <w:ind w:left="3960" w:firstLine="0"/>
      </w:pPr>
      <w:rPr>
        <w:rFonts w:ascii="Wingdings" w:eastAsia="Wingdings" w:hAnsi="Wingdings" w:cs="Wingdings"/>
      </w:rPr>
    </w:lvl>
    <w:lvl w:ilvl="6" w:tplc="0F8CCD66">
      <w:numFmt w:val="bullet"/>
      <w:lvlText w:val=""/>
      <w:lvlJc w:val="left"/>
      <w:pPr>
        <w:ind w:left="4680" w:firstLine="0"/>
      </w:pPr>
      <w:rPr>
        <w:rFonts w:ascii="Symbol" w:hAnsi="Symbol"/>
      </w:rPr>
    </w:lvl>
    <w:lvl w:ilvl="7" w:tplc="665A26D0">
      <w:numFmt w:val="bullet"/>
      <w:lvlText w:val="o"/>
      <w:lvlJc w:val="left"/>
      <w:pPr>
        <w:ind w:left="5400" w:firstLine="0"/>
      </w:pPr>
      <w:rPr>
        <w:rFonts w:ascii="Courier New" w:hAnsi="Courier New" w:cs="Courier New"/>
      </w:rPr>
    </w:lvl>
    <w:lvl w:ilvl="8" w:tplc="3B7A3466">
      <w:numFmt w:val="bullet"/>
      <w:lvlText w:val=""/>
      <w:lvlJc w:val="left"/>
      <w:pPr>
        <w:ind w:left="6120" w:firstLine="0"/>
      </w:pPr>
      <w:rPr>
        <w:rFonts w:ascii="Wingdings" w:eastAsia="Wingdings" w:hAnsi="Wingdings" w:cs="Wingdings"/>
      </w:rPr>
    </w:lvl>
  </w:abstractNum>
  <w:abstractNum w:abstractNumId="11" w15:restartNumberingAfterBreak="0">
    <w:nsid w:val="59DD4522"/>
    <w:multiLevelType w:val="multilevel"/>
    <w:tmpl w:val="D8F8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0174DE"/>
    <w:multiLevelType w:val="hybridMultilevel"/>
    <w:tmpl w:val="1EA87DA4"/>
    <w:lvl w:ilvl="0" w:tplc="318A0BBA">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B9480C"/>
    <w:multiLevelType w:val="hybridMultilevel"/>
    <w:tmpl w:val="57A4B5CA"/>
    <w:lvl w:ilvl="0" w:tplc="B9160F6E">
      <w:numFmt w:val="none"/>
      <w:lvlText w:val=""/>
      <w:lvlJc w:val="left"/>
      <w:pPr>
        <w:tabs>
          <w:tab w:val="num" w:pos="360"/>
        </w:tabs>
        <w:ind w:left="360" w:hanging="360"/>
      </w:pPr>
    </w:lvl>
    <w:lvl w:ilvl="1" w:tplc="499C359A">
      <w:numFmt w:val="none"/>
      <w:lvlText w:val=""/>
      <w:lvlJc w:val="left"/>
      <w:pPr>
        <w:tabs>
          <w:tab w:val="num" w:pos="360"/>
        </w:tabs>
        <w:ind w:left="360" w:hanging="360"/>
      </w:pPr>
    </w:lvl>
    <w:lvl w:ilvl="2" w:tplc="A4084C6E">
      <w:numFmt w:val="none"/>
      <w:lvlText w:val=""/>
      <w:lvlJc w:val="left"/>
      <w:pPr>
        <w:tabs>
          <w:tab w:val="num" w:pos="360"/>
        </w:tabs>
        <w:ind w:left="360" w:hanging="360"/>
      </w:pPr>
    </w:lvl>
    <w:lvl w:ilvl="3" w:tplc="68641B34">
      <w:numFmt w:val="none"/>
      <w:lvlText w:val=""/>
      <w:lvlJc w:val="left"/>
      <w:pPr>
        <w:tabs>
          <w:tab w:val="num" w:pos="360"/>
        </w:tabs>
        <w:ind w:left="360" w:hanging="360"/>
      </w:pPr>
    </w:lvl>
    <w:lvl w:ilvl="4" w:tplc="E4CE4678">
      <w:numFmt w:val="none"/>
      <w:lvlText w:val=""/>
      <w:lvlJc w:val="left"/>
      <w:pPr>
        <w:tabs>
          <w:tab w:val="num" w:pos="360"/>
        </w:tabs>
        <w:ind w:left="360" w:hanging="360"/>
      </w:pPr>
    </w:lvl>
    <w:lvl w:ilvl="5" w:tplc="FC4ED54A">
      <w:numFmt w:val="none"/>
      <w:lvlText w:val=""/>
      <w:lvlJc w:val="left"/>
      <w:pPr>
        <w:tabs>
          <w:tab w:val="num" w:pos="360"/>
        </w:tabs>
        <w:ind w:left="360" w:hanging="360"/>
      </w:pPr>
    </w:lvl>
    <w:lvl w:ilvl="6" w:tplc="F6244D4C">
      <w:numFmt w:val="none"/>
      <w:lvlText w:val=""/>
      <w:lvlJc w:val="left"/>
      <w:pPr>
        <w:tabs>
          <w:tab w:val="num" w:pos="360"/>
        </w:tabs>
        <w:ind w:left="360" w:hanging="360"/>
      </w:pPr>
    </w:lvl>
    <w:lvl w:ilvl="7" w:tplc="B388D4DC">
      <w:numFmt w:val="none"/>
      <w:lvlText w:val=""/>
      <w:lvlJc w:val="left"/>
      <w:pPr>
        <w:tabs>
          <w:tab w:val="num" w:pos="360"/>
        </w:tabs>
        <w:ind w:left="360" w:hanging="360"/>
      </w:pPr>
    </w:lvl>
    <w:lvl w:ilvl="8" w:tplc="7D7EE3E2">
      <w:numFmt w:val="none"/>
      <w:lvlText w:val=""/>
      <w:lvlJc w:val="left"/>
      <w:pPr>
        <w:tabs>
          <w:tab w:val="num" w:pos="360"/>
        </w:tabs>
        <w:ind w:left="360" w:hanging="360"/>
      </w:pPr>
    </w:lvl>
  </w:abstractNum>
  <w:num w:numId="1" w16cid:durableId="888764604">
    <w:abstractNumId w:val="8"/>
  </w:num>
  <w:num w:numId="2" w16cid:durableId="1551067658">
    <w:abstractNumId w:val="10"/>
  </w:num>
  <w:num w:numId="3" w16cid:durableId="1846898877">
    <w:abstractNumId w:val="13"/>
  </w:num>
  <w:num w:numId="4" w16cid:durableId="654575466">
    <w:abstractNumId w:val="5"/>
  </w:num>
  <w:num w:numId="5" w16cid:durableId="1736007369">
    <w:abstractNumId w:val="12"/>
  </w:num>
  <w:num w:numId="6" w16cid:durableId="1190215568">
    <w:abstractNumId w:val="0"/>
  </w:num>
  <w:num w:numId="7" w16cid:durableId="1806846926">
    <w:abstractNumId w:val="6"/>
  </w:num>
  <w:num w:numId="8" w16cid:durableId="859050637">
    <w:abstractNumId w:val="11"/>
  </w:num>
  <w:num w:numId="9" w16cid:durableId="1127309115">
    <w:abstractNumId w:val="4"/>
  </w:num>
  <w:num w:numId="10" w16cid:durableId="441386571">
    <w:abstractNumId w:val="2"/>
  </w:num>
  <w:num w:numId="11" w16cid:durableId="688676363">
    <w:abstractNumId w:val="9"/>
  </w:num>
  <w:num w:numId="12" w16cid:durableId="122384022">
    <w:abstractNumId w:val="7"/>
  </w:num>
  <w:num w:numId="13" w16cid:durableId="227107296">
    <w:abstractNumId w:val="3"/>
  </w:num>
  <w:num w:numId="14" w16cid:durableId="1511988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38"/>
    <w:rsid w:val="00000A12"/>
    <w:rsid w:val="000016AA"/>
    <w:rsid w:val="00043148"/>
    <w:rsid w:val="00057C5C"/>
    <w:rsid w:val="0006114E"/>
    <w:rsid w:val="00063F87"/>
    <w:rsid w:val="0007381C"/>
    <w:rsid w:val="00081D57"/>
    <w:rsid w:val="00092851"/>
    <w:rsid w:val="000A0CFD"/>
    <w:rsid w:val="000A3A9A"/>
    <w:rsid w:val="000A6438"/>
    <w:rsid w:val="000C3E3E"/>
    <w:rsid w:val="000C59F4"/>
    <w:rsid w:val="000C7FF5"/>
    <w:rsid w:val="000E2AE7"/>
    <w:rsid w:val="000E2DD3"/>
    <w:rsid w:val="000F080F"/>
    <w:rsid w:val="0012651B"/>
    <w:rsid w:val="00150AA0"/>
    <w:rsid w:val="0017510C"/>
    <w:rsid w:val="001841ED"/>
    <w:rsid w:val="00184274"/>
    <w:rsid w:val="001853D1"/>
    <w:rsid w:val="001B06FE"/>
    <w:rsid w:val="001D2E71"/>
    <w:rsid w:val="001D738A"/>
    <w:rsid w:val="001D7E7C"/>
    <w:rsid w:val="001F535E"/>
    <w:rsid w:val="00200468"/>
    <w:rsid w:val="00235D78"/>
    <w:rsid w:val="00247806"/>
    <w:rsid w:val="002605E7"/>
    <w:rsid w:val="00263D1C"/>
    <w:rsid w:val="00266324"/>
    <w:rsid w:val="00271B0F"/>
    <w:rsid w:val="002815B1"/>
    <w:rsid w:val="002856A2"/>
    <w:rsid w:val="00285D75"/>
    <w:rsid w:val="002968AA"/>
    <w:rsid w:val="002A39BA"/>
    <w:rsid w:val="002B2834"/>
    <w:rsid w:val="002C0B52"/>
    <w:rsid w:val="002D2DC4"/>
    <w:rsid w:val="002D660F"/>
    <w:rsid w:val="002E63A8"/>
    <w:rsid w:val="002F0BA4"/>
    <w:rsid w:val="00307B96"/>
    <w:rsid w:val="003218D5"/>
    <w:rsid w:val="0032410D"/>
    <w:rsid w:val="00330463"/>
    <w:rsid w:val="003416BD"/>
    <w:rsid w:val="003549DC"/>
    <w:rsid w:val="00360494"/>
    <w:rsid w:val="003A321B"/>
    <w:rsid w:val="003A3968"/>
    <w:rsid w:val="003B0DE5"/>
    <w:rsid w:val="003D3E9A"/>
    <w:rsid w:val="003D4230"/>
    <w:rsid w:val="003E7733"/>
    <w:rsid w:val="0040129B"/>
    <w:rsid w:val="00405936"/>
    <w:rsid w:val="0042229C"/>
    <w:rsid w:val="00423705"/>
    <w:rsid w:val="00445A59"/>
    <w:rsid w:val="00447E4D"/>
    <w:rsid w:val="00460A7B"/>
    <w:rsid w:val="00484AE5"/>
    <w:rsid w:val="004915C6"/>
    <w:rsid w:val="004969E4"/>
    <w:rsid w:val="00497E5C"/>
    <w:rsid w:val="004A0D02"/>
    <w:rsid w:val="004A2B86"/>
    <w:rsid w:val="004B0416"/>
    <w:rsid w:val="004E2BAE"/>
    <w:rsid w:val="00501B65"/>
    <w:rsid w:val="005059E0"/>
    <w:rsid w:val="00512895"/>
    <w:rsid w:val="005162ED"/>
    <w:rsid w:val="005243A5"/>
    <w:rsid w:val="0052793A"/>
    <w:rsid w:val="005318E1"/>
    <w:rsid w:val="00535087"/>
    <w:rsid w:val="00546CC7"/>
    <w:rsid w:val="00557390"/>
    <w:rsid w:val="005828F8"/>
    <w:rsid w:val="00583EDC"/>
    <w:rsid w:val="005A1332"/>
    <w:rsid w:val="005A41F7"/>
    <w:rsid w:val="005E1D98"/>
    <w:rsid w:val="005F5962"/>
    <w:rsid w:val="00610F3B"/>
    <w:rsid w:val="00631BD1"/>
    <w:rsid w:val="00635A8F"/>
    <w:rsid w:val="00640785"/>
    <w:rsid w:val="00643EC0"/>
    <w:rsid w:val="00657E1A"/>
    <w:rsid w:val="00665D9E"/>
    <w:rsid w:val="006757D1"/>
    <w:rsid w:val="00682C2B"/>
    <w:rsid w:val="00697F29"/>
    <w:rsid w:val="006B5CCB"/>
    <w:rsid w:val="006B62D1"/>
    <w:rsid w:val="006D4615"/>
    <w:rsid w:val="006D4BF2"/>
    <w:rsid w:val="006E0201"/>
    <w:rsid w:val="006E3A97"/>
    <w:rsid w:val="006E5CF4"/>
    <w:rsid w:val="007066EC"/>
    <w:rsid w:val="00713BC7"/>
    <w:rsid w:val="00720484"/>
    <w:rsid w:val="00726B91"/>
    <w:rsid w:val="00737DD3"/>
    <w:rsid w:val="00742343"/>
    <w:rsid w:val="00760452"/>
    <w:rsid w:val="00763785"/>
    <w:rsid w:val="00764271"/>
    <w:rsid w:val="00793A53"/>
    <w:rsid w:val="00794118"/>
    <w:rsid w:val="007B4213"/>
    <w:rsid w:val="007B43E6"/>
    <w:rsid w:val="007E7ADD"/>
    <w:rsid w:val="00803962"/>
    <w:rsid w:val="008058DD"/>
    <w:rsid w:val="008060CC"/>
    <w:rsid w:val="008167B9"/>
    <w:rsid w:val="00816C47"/>
    <w:rsid w:val="00823886"/>
    <w:rsid w:val="008437E1"/>
    <w:rsid w:val="00857E6F"/>
    <w:rsid w:val="00871F56"/>
    <w:rsid w:val="0087245E"/>
    <w:rsid w:val="008A7C52"/>
    <w:rsid w:val="008B0649"/>
    <w:rsid w:val="008C5C1C"/>
    <w:rsid w:val="008C6CE9"/>
    <w:rsid w:val="008D2DB2"/>
    <w:rsid w:val="008E1808"/>
    <w:rsid w:val="008F1B4D"/>
    <w:rsid w:val="00907BE0"/>
    <w:rsid w:val="00910D1D"/>
    <w:rsid w:val="00916845"/>
    <w:rsid w:val="00916E69"/>
    <w:rsid w:val="009211DF"/>
    <w:rsid w:val="009246A4"/>
    <w:rsid w:val="009360B2"/>
    <w:rsid w:val="0093774D"/>
    <w:rsid w:val="00947F83"/>
    <w:rsid w:val="00954878"/>
    <w:rsid w:val="00983328"/>
    <w:rsid w:val="0099467F"/>
    <w:rsid w:val="009C103E"/>
    <w:rsid w:val="009D657D"/>
    <w:rsid w:val="009F54A2"/>
    <w:rsid w:val="00A32138"/>
    <w:rsid w:val="00A52279"/>
    <w:rsid w:val="00A55A4B"/>
    <w:rsid w:val="00A65321"/>
    <w:rsid w:val="00A7164A"/>
    <w:rsid w:val="00AA4466"/>
    <w:rsid w:val="00AB0196"/>
    <w:rsid w:val="00AC26AE"/>
    <w:rsid w:val="00AC512F"/>
    <w:rsid w:val="00AD6284"/>
    <w:rsid w:val="00AF21D4"/>
    <w:rsid w:val="00B0433F"/>
    <w:rsid w:val="00B06EDD"/>
    <w:rsid w:val="00B12BFD"/>
    <w:rsid w:val="00B13AE5"/>
    <w:rsid w:val="00B3479F"/>
    <w:rsid w:val="00B34A55"/>
    <w:rsid w:val="00B4397C"/>
    <w:rsid w:val="00B533E5"/>
    <w:rsid w:val="00B54EFC"/>
    <w:rsid w:val="00B658CA"/>
    <w:rsid w:val="00B666CE"/>
    <w:rsid w:val="00B754BB"/>
    <w:rsid w:val="00BD23A4"/>
    <w:rsid w:val="00BE0728"/>
    <w:rsid w:val="00C03A32"/>
    <w:rsid w:val="00C23195"/>
    <w:rsid w:val="00C34734"/>
    <w:rsid w:val="00C55156"/>
    <w:rsid w:val="00C56142"/>
    <w:rsid w:val="00C57A09"/>
    <w:rsid w:val="00C6217D"/>
    <w:rsid w:val="00CA0C83"/>
    <w:rsid w:val="00CA3B67"/>
    <w:rsid w:val="00CB71E3"/>
    <w:rsid w:val="00CC42A4"/>
    <w:rsid w:val="00CD28E0"/>
    <w:rsid w:val="00CD55EE"/>
    <w:rsid w:val="00CD5BE8"/>
    <w:rsid w:val="00CD784D"/>
    <w:rsid w:val="00CE3D25"/>
    <w:rsid w:val="00CF06C1"/>
    <w:rsid w:val="00D10AA0"/>
    <w:rsid w:val="00D1251F"/>
    <w:rsid w:val="00D134CC"/>
    <w:rsid w:val="00D2181C"/>
    <w:rsid w:val="00D219FD"/>
    <w:rsid w:val="00D335F4"/>
    <w:rsid w:val="00D410E9"/>
    <w:rsid w:val="00D428E5"/>
    <w:rsid w:val="00D44326"/>
    <w:rsid w:val="00D47332"/>
    <w:rsid w:val="00D66AD7"/>
    <w:rsid w:val="00D811D2"/>
    <w:rsid w:val="00DA0C7D"/>
    <w:rsid w:val="00DA5CD2"/>
    <w:rsid w:val="00DC2151"/>
    <w:rsid w:val="00DC622D"/>
    <w:rsid w:val="00DD0D1E"/>
    <w:rsid w:val="00DE2FA6"/>
    <w:rsid w:val="00DF253B"/>
    <w:rsid w:val="00DF52F4"/>
    <w:rsid w:val="00E10006"/>
    <w:rsid w:val="00E1232B"/>
    <w:rsid w:val="00E142DE"/>
    <w:rsid w:val="00E149A8"/>
    <w:rsid w:val="00E17000"/>
    <w:rsid w:val="00E21595"/>
    <w:rsid w:val="00E22A0A"/>
    <w:rsid w:val="00E26694"/>
    <w:rsid w:val="00E35EC9"/>
    <w:rsid w:val="00E43B18"/>
    <w:rsid w:val="00E5452C"/>
    <w:rsid w:val="00E63345"/>
    <w:rsid w:val="00E63B18"/>
    <w:rsid w:val="00E73A5D"/>
    <w:rsid w:val="00E835E6"/>
    <w:rsid w:val="00E8528C"/>
    <w:rsid w:val="00EA5A21"/>
    <w:rsid w:val="00EB75DA"/>
    <w:rsid w:val="00EC29E8"/>
    <w:rsid w:val="00EF298C"/>
    <w:rsid w:val="00EF729F"/>
    <w:rsid w:val="00F00263"/>
    <w:rsid w:val="00F00919"/>
    <w:rsid w:val="00F046EA"/>
    <w:rsid w:val="00F1068F"/>
    <w:rsid w:val="00F12FF5"/>
    <w:rsid w:val="00F402A7"/>
    <w:rsid w:val="00F405EB"/>
    <w:rsid w:val="00F41B2D"/>
    <w:rsid w:val="00F41B74"/>
    <w:rsid w:val="00F45CC0"/>
    <w:rsid w:val="00F56049"/>
    <w:rsid w:val="00F6181D"/>
    <w:rsid w:val="00F63DB6"/>
    <w:rsid w:val="00F83C5B"/>
    <w:rsid w:val="00F912B2"/>
    <w:rsid w:val="00F9137D"/>
    <w:rsid w:val="00F97171"/>
    <w:rsid w:val="00FA5606"/>
    <w:rsid w:val="00FB4B5C"/>
    <w:rsid w:val="00FC2DC9"/>
    <w:rsid w:val="00FC30B3"/>
    <w:rsid w:val="00FD02B7"/>
    <w:rsid w:val="00FE0D38"/>
    <w:rsid w:val="00FF701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3B7D0"/>
  <w15:docId w15:val="{B927FA47-862B-4DEE-AC53-AC1A9A9E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kern w:val="1"/>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Hyperlink" w:uiPriority="0"/>
    <w:lsdException w:name="Strong" w:uiPriority="22"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11DF"/>
    <w:rPr>
      <w:rFonts w:ascii="Times New Roman" w:eastAsia="Times New Roman" w:hAnsi="Times New Roman" w:cs="Times New Roman"/>
      <w:lang w:val="en-GB" w:eastAsia="en-GB"/>
    </w:rPr>
  </w:style>
  <w:style w:type="paragraph" w:styleId="berschrift1">
    <w:name w:val="heading 1"/>
    <w:basedOn w:val="Standard"/>
    <w:next w:val="Standard"/>
    <w:link w:val="berschrift1Zchn"/>
    <w:uiPriority w:val="9"/>
    <w:qFormat/>
    <w:rsid w:val="003241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D335F4"/>
    <w:pPr>
      <w:keepNext/>
      <w:keepLines/>
      <w:spacing w:before="40"/>
      <w:outlineLvl w:val="1"/>
    </w:pPr>
    <w:rPr>
      <w:rFonts w:asciiTheme="majorHAnsi" w:eastAsiaTheme="majorEastAsia" w:hAnsiTheme="majorHAnsi" w:cstheme="majorBidi"/>
      <w:color w:val="365F91" w:themeColor="accent1" w:themeShade="BF"/>
      <w:kern w:val="2"/>
      <w:sz w:val="26"/>
      <w:szCs w:val="26"/>
      <w:lang w:val="de-DE" w:eastAsia="en-US"/>
      <w14:ligatures w14:val="standardContextual"/>
    </w:rPr>
  </w:style>
  <w:style w:type="paragraph" w:styleId="berschrift3">
    <w:name w:val="heading 3"/>
    <w:basedOn w:val="Standard"/>
    <w:next w:val="Standard"/>
    <w:link w:val="berschrift3Zchn"/>
    <w:uiPriority w:val="9"/>
    <w:unhideWhenUsed/>
    <w:qFormat/>
    <w:rsid w:val="00D335F4"/>
    <w:pPr>
      <w:keepNext/>
      <w:keepLines/>
      <w:spacing w:before="40"/>
      <w:outlineLvl w:val="2"/>
    </w:pPr>
    <w:rPr>
      <w:rFonts w:asciiTheme="majorHAnsi" w:eastAsiaTheme="majorEastAsia" w:hAnsiTheme="majorHAnsi" w:cstheme="majorBidi"/>
      <w:color w:val="243F60" w:themeColor="accent1" w:themeShade="7F"/>
      <w:kern w:val="2"/>
      <w:lang w:val="de-DE" w:eastAsia="en-US"/>
      <w14:ligatures w14:val="standardContextual"/>
    </w:rPr>
  </w:style>
  <w:style w:type="paragraph" w:styleId="berschrift4">
    <w:name w:val="heading 4"/>
    <w:basedOn w:val="Standard"/>
    <w:next w:val="Standard"/>
    <w:link w:val="berschrift4Zchn"/>
    <w:uiPriority w:val="9"/>
    <w:qFormat/>
    <w:rsid w:val="00D473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qFormat/>
    <w:rPr>
      <w:rFonts w:ascii="Helvetica" w:hAnsi="Helvetica"/>
      <w:sz w:val="18"/>
      <w:szCs w:val="18"/>
      <w:lang w:val="en-US"/>
    </w:rPr>
  </w:style>
  <w:style w:type="paragraph" w:styleId="Listenabsatz">
    <w:name w:val="List Paragraph"/>
    <w:basedOn w:val="Standard"/>
    <w:uiPriority w:val="34"/>
    <w:qFormat/>
    <w:pPr>
      <w:ind w:left="720"/>
      <w:contextualSpacing/>
    </w:pPr>
  </w:style>
  <w:style w:type="paragraph" w:customStyle="1" w:styleId="DefaultText">
    <w:name w:val="Default Text"/>
    <w:qFormat/>
    <w:pPr>
      <w:widowControl w:val="0"/>
      <w:suppressAutoHyphens/>
    </w:pPr>
    <w:rPr>
      <w:rFonts w:ascii="Arial" w:eastAsia="Arial Unicode MS" w:hAnsi="Arial" w:cs="Tahoma"/>
      <w:lang w:eastAsia="de-DE"/>
    </w:rPr>
  </w:style>
  <w:style w:type="paragraph" w:styleId="Funotentext">
    <w:name w:val="footnote text"/>
    <w:basedOn w:val="Standard"/>
    <w:qFormat/>
    <w:pPr>
      <w:widowControl w:val="0"/>
      <w:suppressAutoHyphens/>
    </w:pPr>
    <w:rPr>
      <w:rFonts w:ascii="Arial" w:eastAsia="Arial Unicode MS" w:hAnsi="Arial" w:cs="Tahoma"/>
      <w:sz w:val="20"/>
      <w:szCs w:val="20"/>
      <w:lang w:val="de-DE" w:eastAsia="de-DE"/>
    </w:rPr>
  </w:style>
  <w:style w:type="paragraph" w:customStyle="1" w:styleId="CommentText">
    <w:name w:val="Comment Text"/>
    <w:basedOn w:val="Standard"/>
    <w:qFormat/>
    <w:rPr>
      <w:sz w:val="20"/>
      <w:szCs w:val="20"/>
    </w:rPr>
  </w:style>
  <w:style w:type="paragraph" w:customStyle="1" w:styleId="CommentSubject">
    <w:name w:val="Comment Subject"/>
    <w:basedOn w:val="CommentText"/>
    <w:next w:val="CommentText"/>
    <w:qFormat/>
    <w:rPr>
      <w:b/>
      <w:bCs/>
    </w:rPr>
  </w:style>
  <w:style w:type="character" w:customStyle="1" w:styleId="apple-converted-space">
    <w:name w:val="apple-converted-space"/>
    <w:basedOn w:val="Absatz-Standardschriftart"/>
  </w:style>
  <w:style w:type="character" w:customStyle="1" w:styleId="FunotentextZchn">
    <w:name w:val="Fußnotentext Zchn"/>
    <w:basedOn w:val="Absatz-Standardschriftart"/>
    <w:rPr>
      <w:rFonts w:ascii="Arial" w:eastAsia="Arial Unicode MS" w:hAnsi="Arial" w:cs="Tahoma"/>
      <w:kern w:val="1"/>
      <w:sz w:val="20"/>
      <w:szCs w:val="20"/>
      <w:lang w:eastAsia="de-DE"/>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val="en-GB" w:eastAsia="en-GB"/>
    </w:rPr>
  </w:style>
  <w:style w:type="character" w:styleId="Kommentarzeichen">
    <w:name w:val="annotation reference"/>
    <w:basedOn w:val="Absatz-Standardschriftart"/>
    <w:uiPriority w:val="99"/>
    <w:rPr>
      <w:sz w:val="16"/>
      <w:szCs w:val="16"/>
    </w:rPr>
  </w:style>
  <w:style w:type="paragraph" w:styleId="berarbeitung">
    <w:name w:val="Revision"/>
    <w:hidden/>
    <w:uiPriority w:val="99"/>
    <w:rsid w:val="007E7ADD"/>
    <w:rPr>
      <w:rFonts w:ascii="Times New Roman" w:eastAsia="Times New Roman" w:hAnsi="Times New Roman" w:cs="Times New Roman"/>
      <w:lang w:val="en-GB" w:eastAsia="en-GB"/>
    </w:rPr>
  </w:style>
  <w:style w:type="paragraph" w:styleId="Kommentarthema">
    <w:name w:val="annotation subject"/>
    <w:basedOn w:val="Kommentartext"/>
    <w:next w:val="Kommentartext"/>
    <w:link w:val="KommentarthemaZchn"/>
    <w:uiPriority w:val="99"/>
    <w:rsid w:val="00EC29E8"/>
    <w:rPr>
      <w:b/>
      <w:bCs/>
    </w:rPr>
  </w:style>
  <w:style w:type="character" w:customStyle="1" w:styleId="KommentarthemaZchn">
    <w:name w:val="Kommentarthema Zchn"/>
    <w:basedOn w:val="KommentartextZchn"/>
    <w:link w:val="Kommentarthema"/>
    <w:uiPriority w:val="99"/>
    <w:rsid w:val="00EC29E8"/>
    <w:rPr>
      <w:rFonts w:ascii="Times New Roman" w:eastAsia="Times New Roman" w:hAnsi="Times New Roman" w:cs="Times New Roman"/>
      <w:b/>
      <w:bCs/>
      <w:sz w:val="20"/>
      <w:szCs w:val="20"/>
      <w:lang w:val="en-GB" w:eastAsia="en-GB"/>
    </w:rPr>
  </w:style>
  <w:style w:type="character" w:styleId="Hyperlink">
    <w:name w:val="Hyperlink"/>
    <w:rsid w:val="005059E0"/>
    <w:rPr>
      <w:color w:val="0000FF"/>
      <w:u w:val="single"/>
    </w:rPr>
  </w:style>
  <w:style w:type="character" w:customStyle="1" w:styleId="AboutandContactBody">
    <w:name w:val="About and Contact Body"/>
    <w:basedOn w:val="Absatz-Standardschriftart"/>
    <w:rsid w:val="005059E0"/>
    <w:rPr>
      <w:rFonts w:ascii="Segoe UI" w:hAnsi="Segoe UI"/>
      <w:sz w:val="18"/>
    </w:rPr>
  </w:style>
  <w:style w:type="paragraph" w:styleId="Kopfzeile">
    <w:name w:val="header"/>
    <w:basedOn w:val="Standard"/>
    <w:link w:val="KopfzeileZchn"/>
    <w:uiPriority w:val="99"/>
    <w:rsid w:val="00B754BB"/>
    <w:pPr>
      <w:tabs>
        <w:tab w:val="center" w:pos="4536"/>
        <w:tab w:val="right" w:pos="9072"/>
      </w:tabs>
    </w:pPr>
  </w:style>
  <w:style w:type="character" w:customStyle="1" w:styleId="KopfzeileZchn">
    <w:name w:val="Kopfzeile Zchn"/>
    <w:basedOn w:val="Absatz-Standardschriftart"/>
    <w:link w:val="Kopfzeile"/>
    <w:uiPriority w:val="99"/>
    <w:rsid w:val="00B754BB"/>
    <w:rPr>
      <w:rFonts w:ascii="Times New Roman" w:eastAsia="Times New Roman" w:hAnsi="Times New Roman" w:cs="Times New Roman"/>
      <w:lang w:val="en-GB" w:eastAsia="en-GB"/>
    </w:rPr>
  </w:style>
  <w:style w:type="paragraph" w:styleId="Fuzeile">
    <w:name w:val="footer"/>
    <w:basedOn w:val="Standard"/>
    <w:link w:val="FuzeileZchn"/>
    <w:uiPriority w:val="99"/>
    <w:rsid w:val="00B754BB"/>
    <w:pPr>
      <w:tabs>
        <w:tab w:val="center" w:pos="4536"/>
        <w:tab w:val="right" w:pos="9072"/>
      </w:tabs>
    </w:pPr>
  </w:style>
  <w:style w:type="character" w:customStyle="1" w:styleId="FuzeileZchn">
    <w:name w:val="Fußzeile Zchn"/>
    <w:basedOn w:val="Absatz-Standardschriftart"/>
    <w:link w:val="Fuzeile"/>
    <w:uiPriority w:val="99"/>
    <w:rsid w:val="00B754BB"/>
    <w:rPr>
      <w:rFonts w:ascii="Times New Roman" w:eastAsia="Times New Roman" w:hAnsi="Times New Roman" w:cs="Times New Roman"/>
      <w:lang w:val="en-GB" w:eastAsia="en-GB"/>
    </w:rPr>
  </w:style>
  <w:style w:type="character" w:customStyle="1" w:styleId="berschrift2Zchn">
    <w:name w:val="Überschrift 2 Zchn"/>
    <w:basedOn w:val="Absatz-Standardschriftart"/>
    <w:link w:val="berschrift2"/>
    <w:uiPriority w:val="9"/>
    <w:rsid w:val="00D335F4"/>
    <w:rPr>
      <w:rFonts w:asciiTheme="majorHAnsi" w:eastAsiaTheme="majorEastAsia" w:hAnsiTheme="majorHAnsi" w:cstheme="majorBidi"/>
      <w:color w:val="365F91" w:themeColor="accent1" w:themeShade="BF"/>
      <w:kern w:val="2"/>
      <w:sz w:val="26"/>
      <w:szCs w:val="26"/>
      <w14:ligatures w14:val="standardContextual"/>
    </w:rPr>
  </w:style>
  <w:style w:type="character" w:customStyle="1" w:styleId="berschrift3Zchn">
    <w:name w:val="Überschrift 3 Zchn"/>
    <w:basedOn w:val="Absatz-Standardschriftart"/>
    <w:link w:val="berschrift3"/>
    <w:uiPriority w:val="9"/>
    <w:rsid w:val="00D335F4"/>
    <w:rPr>
      <w:rFonts w:asciiTheme="majorHAnsi" w:eastAsiaTheme="majorEastAsia" w:hAnsiTheme="majorHAnsi" w:cstheme="majorBidi"/>
      <w:color w:val="243F60" w:themeColor="accent1" w:themeShade="7F"/>
      <w:kern w:val="2"/>
      <w14:ligatures w14:val="standardContextual"/>
    </w:rPr>
  </w:style>
  <w:style w:type="character" w:customStyle="1" w:styleId="AboutandContactHeadline">
    <w:name w:val="About and Contact Headline"/>
    <w:basedOn w:val="Absatz-Standardschriftart"/>
    <w:rsid w:val="00D335F4"/>
    <w:rPr>
      <w:rFonts w:ascii="Segoe UI" w:hAnsi="Segoe UI"/>
      <w:b/>
      <w:bCs/>
      <w:sz w:val="18"/>
    </w:rPr>
  </w:style>
  <w:style w:type="character" w:styleId="NichtaufgelsteErwhnung">
    <w:name w:val="Unresolved Mention"/>
    <w:basedOn w:val="Absatz-Standardschriftart"/>
    <w:uiPriority w:val="99"/>
    <w:semiHidden/>
    <w:unhideWhenUsed/>
    <w:rsid w:val="00907BE0"/>
    <w:rPr>
      <w:color w:val="605E5C"/>
      <w:shd w:val="clear" w:color="auto" w:fill="E1DFDD"/>
    </w:rPr>
  </w:style>
  <w:style w:type="character" w:styleId="BesuchterLink">
    <w:name w:val="FollowedHyperlink"/>
    <w:basedOn w:val="Absatz-Standardschriftart"/>
    <w:uiPriority w:val="99"/>
    <w:rsid w:val="00E10006"/>
    <w:rPr>
      <w:color w:val="800080" w:themeColor="followedHyperlink"/>
      <w:u w:val="single"/>
    </w:rPr>
  </w:style>
  <w:style w:type="character" w:customStyle="1" w:styleId="berschrift4Zchn">
    <w:name w:val="Überschrift 4 Zchn"/>
    <w:basedOn w:val="Absatz-Standardschriftart"/>
    <w:link w:val="berschrift4"/>
    <w:uiPriority w:val="9"/>
    <w:rsid w:val="00D47332"/>
    <w:rPr>
      <w:rFonts w:asciiTheme="majorHAnsi" w:eastAsiaTheme="majorEastAsia" w:hAnsiTheme="majorHAnsi" w:cstheme="majorBidi"/>
      <w:i/>
      <w:iCs/>
      <w:color w:val="365F91" w:themeColor="accent1" w:themeShade="BF"/>
      <w:lang w:val="en-GB" w:eastAsia="en-GB"/>
    </w:rPr>
  </w:style>
  <w:style w:type="paragraph" w:styleId="StandardWeb">
    <w:name w:val="Normal (Web)"/>
    <w:basedOn w:val="Standard"/>
    <w:uiPriority w:val="99"/>
    <w:qFormat/>
    <w:rsid w:val="006B5CCB"/>
    <w:pPr>
      <w:spacing w:before="100" w:beforeAutospacing="1" w:after="100" w:afterAutospacing="1"/>
    </w:pPr>
    <w:rPr>
      <w:kern w:val="0"/>
      <w:lang w:val="de-DE" w:eastAsia="de-DE"/>
    </w:rPr>
  </w:style>
  <w:style w:type="character" w:styleId="Hervorhebung">
    <w:name w:val="Emphasis"/>
    <w:basedOn w:val="Absatz-Standardschriftart"/>
    <w:uiPriority w:val="20"/>
    <w:qFormat/>
    <w:rsid w:val="006B5CCB"/>
    <w:rPr>
      <w:i/>
      <w:iCs/>
    </w:rPr>
  </w:style>
  <w:style w:type="character" w:styleId="Fett">
    <w:name w:val="Strong"/>
    <w:basedOn w:val="Absatz-Standardschriftart"/>
    <w:uiPriority w:val="22"/>
    <w:qFormat/>
    <w:rsid w:val="0032410D"/>
    <w:rPr>
      <w:b/>
      <w:bCs/>
    </w:rPr>
  </w:style>
  <w:style w:type="character" w:customStyle="1" w:styleId="berschrift1Zchn">
    <w:name w:val="Überschrift 1 Zchn"/>
    <w:basedOn w:val="Absatz-Standardschriftart"/>
    <w:link w:val="berschrift1"/>
    <w:uiPriority w:val="9"/>
    <w:rsid w:val="0032410D"/>
    <w:rPr>
      <w:rFonts w:asciiTheme="majorHAnsi" w:eastAsiaTheme="majorEastAsia" w:hAnsiTheme="majorHAnsi" w:cstheme="majorBidi"/>
      <w:color w:val="365F91"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49">
      <w:bodyDiv w:val="1"/>
      <w:marLeft w:val="0"/>
      <w:marRight w:val="0"/>
      <w:marTop w:val="0"/>
      <w:marBottom w:val="0"/>
      <w:divBdr>
        <w:top w:val="none" w:sz="0" w:space="0" w:color="auto"/>
        <w:left w:val="none" w:sz="0" w:space="0" w:color="auto"/>
        <w:bottom w:val="none" w:sz="0" w:space="0" w:color="auto"/>
        <w:right w:val="none" w:sz="0" w:space="0" w:color="auto"/>
      </w:divBdr>
    </w:div>
    <w:div w:id="71322951">
      <w:bodyDiv w:val="1"/>
      <w:marLeft w:val="0"/>
      <w:marRight w:val="0"/>
      <w:marTop w:val="0"/>
      <w:marBottom w:val="0"/>
      <w:divBdr>
        <w:top w:val="none" w:sz="0" w:space="0" w:color="auto"/>
        <w:left w:val="none" w:sz="0" w:space="0" w:color="auto"/>
        <w:bottom w:val="none" w:sz="0" w:space="0" w:color="auto"/>
        <w:right w:val="none" w:sz="0" w:space="0" w:color="auto"/>
      </w:divBdr>
    </w:div>
    <w:div w:id="233397398">
      <w:bodyDiv w:val="1"/>
      <w:marLeft w:val="0"/>
      <w:marRight w:val="0"/>
      <w:marTop w:val="0"/>
      <w:marBottom w:val="0"/>
      <w:divBdr>
        <w:top w:val="none" w:sz="0" w:space="0" w:color="auto"/>
        <w:left w:val="none" w:sz="0" w:space="0" w:color="auto"/>
        <w:bottom w:val="none" w:sz="0" w:space="0" w:color="auto"/>
        <w:right w:val="none" w:sz="0" w:space="0" w:color="auto"/>
      </w:divBdr>
    </w:div>
    <w:div w:id="420108614">
      <w:bodyDiv w:val="1"/>
      <w:marLeft w:val="0"/>
      <w:marRight w:val="0"/>
      <w:marTop w:val="0"/>
      <w:marBottom w:val="0"/>
      <w:divBdr>
        <w:top w:val="none" w:sz="0" w:space="0" w:color="auto"/>
        <w:left w:val="none" w:sz="0" w:space="0" w:color="auto"/>
        <w:bottom w:val="none" w:sz="0" w:space="0" w:color="auto"/>
        <w:right w:val="none" w:sz="0" w:space="0" w:color="auto"/>
      </w:divBdr>
    </w:div>
    <w:div w:id="440493048">
      <w:bodyDiv w:val="1"/>
      <w:marLeft w:val="0"/>
      <w:marRight w:val="0"/>
      <w:marTop w:val="0"/>
      <w:marBottom w:val="0"/>
      <w:divBdr>
        <w:top w:val="none" w:sz="0" w:space="0" w:color="auto"/>
        <w:left w:val="none" w:sz="0" w:space="0" w:color="auto"/>
        <w:bottom w:val="none" w:sz="0" w:space="0" w:color="auto"/>
        <w:right w:val="none" w:sz="0" w:space="0" w:color="auto"/>
      </w:divBdr>
    </w:div>
    <w:div w:id="550730002">
      <w:bodyDiv w:val="1"/>
      <w:marLeft w:val="0"/>
      <w:marRight w:val="0"/>
      <w:marTop w:val="0"/>
      <w:marBottom w:val="0"/>
      <w:divBdr>
        <w:top w:val="none" w:sz="0" w:space="0" w:color="auto"/>
        <w:left w:val="none" w:sz="0" w:space="0" w:color="auto"/>
        <w:bottom w:val="none" w:sz="0" w:space="0" w:color="auto"/>
        <w:right w:val="none" w:sz="0" w:space="0" w:color="auto"/>
      </w:divBdr>
    </w:div>
    <w:div w:id="674769876">
      <w:bodyDiv w:val="1"/>
      <w:marLeft w:val="0"/>
      <w:marRight w:val="0"/>
      <w:marTop w:val="0"/>
      <w:marBottom w:val="0"/>
      <w:divBdr>
        <w:top w:val="none" w:sz="0" w:space="0" w:color="auto"/>
        <w:left w:val="none" w:sz="0" w:space="0" w:color="auto"/>
        <w:bottom w:val="none" w:sz="0" w:space="0" w:color="auto"/>
        <w:right w:val="none" w:sz="0" w:space="0" w:color="auto"/>
      </w:divBdr>
    </w:div>
    <w:div w:id="831987648">
      <w:bodyDiv w:val="1"/>
      <w:marLeft w:val="0"/>
      <w:marRight w:val="0"/>
      <w:marTop w:val="0"/>
      <w:marBottom w:val="0"/>
      <w:divBdr>
        <w:top w:val="none" w:sz="0" w:space="0" w:color="auto"/>
        <w:left w:val="none" w:sz="0" w:space="0" w:color="auto"/>
        <w:bottom w:val="none" w:sz="0" w:space="0" w:color="auto"/>
        <w:right w:val="none" w:sz="0" w:space="0" w:color="auto"/>
      </w:divBdr>
    </w:div>
    <w:div w:id="875779630">
      <w:bodyDiv w:val="1"/>
      <w:marLeft w:val="0"/>
      <w:marRight w:val="0"/>
      <w:marTop w:val="0"/>
      <w:marBottom w:val="0"/>
      <w:divBdr>
        <w:top w:val="none" w:sz="0" w:space="0" w:color="auto"/>
        <w:left w:val="none" w:sz="0" w:space="0" w:color="auto"/>
        <w:bottom w:val="none" w:sz="0" w:space="0" w:color="auto"/>
        <w:right w:val="none" w:sz="0" w:space="0" w:color="auto"/>
      </w:divBdr>
    </w:div>
    <w:div w:id="964850421">
      <w:bodyDiv w:val="1"/>
      <w:marLeft w:val="0"/>
      <w:marRight w:val="0"/>
      <w:marTop w:val="0"/>
      <w:marBottom w:val="0"/>
      <w:divBdr>
        <w:top w:val="none" w:sz="0" w:space="0" w:color="auto"/>
        <w:left w:val="none" w:sz="0" w:space="0" w:color="auto"/>
        <w:bottom w:val="none" w:sz="0" w:space="0" w:color="auto"/>
        <w:right w:val="none" w:sz="0" w:space="0" w:color="auto"/>
      </w:divBdr>
    </w:div>
    <w:div w:id="1198667158">
      <w:bodyDiv w:val="1"/>
      <w:marLeft w:val="0"/>
      <w:marRight w:val="0"/>
      <w:marTop w:val="0"/>
      <w:marBottom w:val="0"/>
      <w:divBdr>
        <w:top w:val="none" w:sz="0" w:space="0" w:color="auto"/>
        <w:left w:val="none" w:sz="0" w:space="0" w:color="auto"/>
        <w:bottom w:val="none" w:sz="0" w:space="0" w:color="auto"/>
        <w:right w:val="none" w:sz="0" w:space="0" w:color="auto"/>
      </w:divBdr>
    </w:div>
    <w:div w:id="1244950583">
      <w:bodyDiv w:val="1"/>
      <w:marLeft w:val="0"/>
      <w:marRight w:val="0"/>
      <w:marTop w:val="0"/>
      <w:marBottom w:val="0"/>
      <w:divBdr>
        <w:top w:val="none" w:sz="0" w:space="0" w:color="auto"/>
        <w:left w:val="none" w:sz="0" w:space="0" w:color="auto"/>
        <w:bottom w:val="none" w:sz="0" w:space="0" w:color="auto"/>
        <w:right w:val="none" w:sz="0" w:space="0" w:color="auto"/>
      </w:divBdr>
    </w:div>
    <w:div w:id="1313293681">
      <w:bodyDiv w:val="1"/>
      <w:marLeft w:val="0"/>
      <w:marRight w:val="0"/>
      <w:marTop w:val="0"/>
      <w:marBottom w:val="0"/>
      <w:divBdr>
        <w:top w:val="none" w:sz="0" w:space="0" w:color="auto"/>
        <w:left w:val="none" w:sz="0" w:space="0" w:color="auto"/>
        <w:bottom w:val="none" w:sz="0" w:space="0" w:color="auto"/>
        <w:right w:val="none" w:sz="0" w:space="0" w:color="auto"/>
      </w:divBdr>
    </w:div>
    <w:div w:id="1376272699">
      <w:bodyDiv w:val="1"/>
      <w:marLeft w:val="0"/>
      <w:marRight w:val="0"/>
      <w:marTop w:val="0"/>
      <w:marBottom w:val="0"/>
      <w:divBdr>
        <w:top w:val="none" w:sz="0" w:space="0" w:color="auto"/>
        <w:left w:val="none" w:sz="0" w:space="0" w:color="auto"/>
        <w:bottom w:val="none" w:sz="0" w:space="0" w:color="auto"/>
        <w:right w:val="none" w:sz="0" w:space="0" w:color="auto"/>
      </w:divBdr>
    </w:div>
    <w:div w:id="1683848613">
      <w:bodyDiv w:val="1"/>
      <w:marLeft w:val="0"/>
      <w:marRight w:val="0"/>
      <w:marTop w:val="0"/>
      <w:marBottom w:val="0"/>
      <w:divBdr>
        <w:top w:val="none" w:sz="0" w:space="0" w:color="auto"/>
        <w:left w:val="none" w:sz="0" w:space="0" w:color="auto"/>
        <w:bottom w:val="none" w:sz="0" w:space="0" w:color="auto"/>
        <w:right w:val="none" w:sz="0" w:space="0" w:color="auto"/>
      </w:divBdr>
    </w:div>
    <w:div w:id="1729495884">
      <w:bodyDiv w:val="1"/>
      <w:marLeft w:val="0"/>
      <w:marRight w:val="0"/>
      <w:marTop w:val="0"/>
      <w:marBottom w:val="0"/>
      <w:divBdr>
        <w:top w:val="none" w:sz="0" w:space="0" w:color="auto"/>
        <w:left w:val="none" w:sz="0" w:space="0" w:color="auto"/>
        <w:bottom w:val="none" w:sz="0" w:space="0" w:color="auto"/>
        <w:right w:val="none" w:sz="0" w:space="0" w:color="auto"/>
      </w:divBdr>
    </w:div>
    <w:div w:id="1788042146">
      <w:bodyDiv w:val="1"/>
      <w:marLeft w:val="0"/>
      <w:marRight w:val="0"/>
      <w:marTop w:val="0"/>
      <w:marBottom w:val="0"/>
      <w:divBdr>
        <w:top w:val="none" w:sz="0" w:space="0" w:color="auto"/>
        <w:left w:val="none" w:sz="0" w:space="0" w:color="auto"/>
        <w:bottom w:val="none" w:sz="0" w:space="0" w:color="auto"/>
        <w:right w:val="none" w:sz="0" w:space="0" w:color="auto"/>
      </w:divBdr>
    </w:div>
    <w:div w:id="1791050074">
      <w:bodyDiv w:val="1"/>
      <w:marLeft w:val="0"/>
      <w:marRight w:val="0"/>
      <w:marTop w:val="0"/>
      <w:marBottom w:val="0"/>
      <w:divBdr>
        <w:top w:val="none" w:sz="0" w:space="0" w:color="auto"/>
        <w:left w:val="none" w:sz="0" w:space="0" w:color="auto"/>
        <w:bottom w:val="none" w:sz="0" w:space="0" w:color="auto"/>
        <w:right w:val="none" w:sz="0" w:space="0" w:color="auto"/>
      </w:divBdr>
    </w:div>
    <w:div w:id="2004242103">
      <w:bodyDiv w:val="1"/>
      <w:marLeft w:val="0"/>
      <w:marRight w:val="0"/>
      <w:marTop w:val="0"/>
      <w:marBottom w:val="0"/>
      <w:divBdr>
        <w:top w:val="none" w:sz="0" w:space="0" w:color="auto"/>
        <w:left w:val="none" w:sz="0" w:space="0" w:color="auto"/>
        <w:bottom w:val="none" w:sz="0" w:space="0" w:color="auto"/>
        <w:right w:val="none" w:sz="0" w:space="0" w:color="auto"/>
      </w:divBdr>
    </w:div>
    <w:div w:id="20745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chwarzkopfpro.at/" TargetMode="External"/><Relationship Id="rId3" Type="http://schemas.openxmlformats.org/officeDocument/2006/relationships/settings" Target="settings.xml"/><Relationship Id="rId7" Type="http://schemas.openxmlformats.org/officeDocument/2006/relationships/hyperlink" Target="http://www.schwarzkopf-profession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nke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5857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Kleinfeld</dc:creator>
  <cp:keywords/>
  <dc:description/>
  <cp:lastModifiedBy>Daniela Sykora (ext)</cp:lastModifiedBy>
  <cp:revision>3</cp:revision>
  <cp:lastPrinted>2023-11-17T13:06:00Z</cp:lastPrinted>
  <dcterms:created xsi:type="dcterms:W3CDTF">2026-01-20T09:35:00Z</dcterms:created>
  <dcterms:modified xsi:type="dcterms:W3CDTF">2026-01-20T09:47:00Z</dcterms:modified>
</cp:coreProperties>
</file>