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7CEDAA07" w:rsidR="005742B4" w:rsidRPr="00CC7F39" w:rsidRDefault="007C53C0">
      <w:pPr>
        <w:pStyle w:val="MonthDayYear"/>
        <w:rPr>
          <w:lang w:val="cs-CZ"/>
        </w:rPr>
      </w:pPr>
      <w:r w:rsidRPr="00CC7F39">
        <w:rPr>
          <w:lang w:val="cs-CZ"/>
        </w:rPr>
        <w:t>11</w:t>
      </w:r>
      <w:r w:rsidR="004D74B9" w:rsidRPr="00CC7F39">
        <w:rPr>
          <w:lang w:val="cs-CZ"/>
        </w:rPr>
        <w:t xml:space="preserve">. </w:t>
      </w:r>
      <w:r w:rsidR="00F310C2" w:rsidRPr="00CC7F39">
        <w:rPr>
          <w:lang w:val="cs-CZ"/>
        </w:rPr>
        <w:t>únor 2026</w:t>
      </w:r>
    </w:p>
    <w:p w14:paraId="08400614" w14:textId="77777777" w:rsidR="004D2E12" w:rsidRPr="00CC7F39" w:rsidRDefault="004D2E12" w:rsidP="0003352D">
      <w:pPr>
        <w:rPr>
          <w:lang w:val="cs-CZ"/>
        </w:rPr>
      </w:pPr>
      <w:r w:rsidRPr="00CC7F39">
        <w:rPr>
          <w:lang w:val="cs-CZ"/>
        </w:rPr>
        <w:t>Ocenění ženských vědeckých osobností v oblasti vlasového výzkumu</w:t>
      </w:r>
    </w:p>
    <w:p w14:paraId="7B357F20" w14:textId="77777777" w:rsidR="004D2E12" w:rsidRPr="00CC7F39" w:rsidRDefault="004D2E12" w:rsidP="0003352D">
      <w:pPr>
        <w:rPr>
          <w:lang w:val="cs-CZ"/>
        </w:rPr>
      </w:pPr>
    </w:p>
    <w:p w14:paraId="6BC95365" w14:textId="3B80BCAC" w:rsidR="0003352D" w:rsidRPr="00CC7F39" w:rsidRDefault="000E55BB" w:rsidP="0003352D">
      <w:pPr>
        <w:rPr>
          <w:rStyle w:val="Headline"/>
          <w:lang w:val="cs-CZ"/>
        </w:rPr>
      </w:pPr>
      <w:r w:rsidRPr="00CC7F39">
        <w:rPr>
          <w:rStyle w:val="Headline"/>
          <w:lang w:val="cs-CZ"/>
        </w:rPr>
        <w:t xml:space="preserve">Společnost </w:t>
      </w:r>
      <w:proofErr w:type="spellStart"/>
      <w:r w:rsidRPr="00CC7F39">
        <w:rPr>
          <w:rStyle w:val="Headline"/>
          <w:lang w:val="cs-CZ"/>
        </w:rPr>
        <w:t>Henkel</w:t>
      </w:r>
      <w:proofErr w:type="spellEnd"/>
      <w:r w:rsidRPr="00CC7F39">
        <w:rPr>
          <w:rStyle w:val="Headline"/>
          <w:lang w:val="cs-CZ"/>
        </w:rPr>
        <w:t xml:space="preserve"> předala ocenění „Martha </w:t>
      </w:r>
      <w:proofErr w:type="spellStart"/>
      <w:r w:rsidRPr="00CC7F39">
        <w:rPr>
          <w:rStyle w:val="Headline"/>
          <w:lang w:val="cs-CZ"/>
        </w:rPr>
        <w:t>Schwarzkopf</w:t>
      </w:r>
      <w:proofErr w:type="spellEnd"/>
      <w:r w:rsidRPr="00CC7F39">
        <w:rPr>
          <w:rStyle w:val="Headline"/>
          <w:lang w:val="cs-CZ"/>
        </w:rPr>
        <w:t xml:space="preserve"> </w:t>
      </w:r>
      <w:proofErr w:type="spellStart"/>
      <w:r w:rsidRPr="00CC7F39">
        <w:rPr>
          <w:rStyle w:val="Headline"/>
          <w:lang w:val="cs-CZ"/>
        </w:rPr>
        <w:t>Award</w:t>
      </w:r>
      <w:proofErr w:type="spellEnd"/>
      <w:r w:rsidRPr="00CC7F39">
        <w:rPr>
          <w:rStyle w:val="Headline"/>
          <w:lang w:val="cs-CZ"/>
        </w:rPr>
        <w:t>“ výjimečným vědkyním</w:t>
      </w:r>
    </w:p>
    <w:p w14:paraId="25914181" w14:textId="77777777" w:rsidR="0003352D" w:rsidRPr="00CC7F39" w:rsidRDefault="0003352D" w:rsidP="0003352D">
      <w:pPr>
        <w:rPr>
          <w:lang w:val="cs-CZ"/>
        </w:rPr>
      </w:pPr>
    </w:p>
    <w:p w14:paraId="207C7F42" w14:textId="1EA36D68" w:rsidR="00591F9A" w:rsidRPr="00CC7F39" w:rsidRDefault="00591F9A" w:rsidP="00591F9A">
      <w:pPr>
        <w:pStyle w:val="Predvolen"/>
        <w:numPr>
          <w:ilvl w:val="0"/>
          <w:numId w:val="7"/>
        </w:numPr>
        <w:spacing w:before="0" w:line="276" w:lineRule="auto"/>
        <w:ind w:right="553"/>
        <w:jc w:val="both"/>
        <w:rPr>
          <w:rFonts w:ascii="Segoe UI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již počtvrté uděluje „Cenu Marthy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Schwarzkopfové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pro ženy ve vědě“</w:t>
      </w:r>
    </w:p>
    <w:p w14:paraId="632AD187" w14:textId="77777777" w:rsidR="00591F9A" w:rsidRPr="00CC7F39" w:rsidRDefault="00591F9A" w:rsidP="00591F9A">
      <w:pPr>
        <w:pStyle w:val="Predvolen"/>
        <w:numPr>
          <w:ilvl w:val="0"/>
          <w:numId w:val="7"/>
        </w:numPr>
        <w:spacing w:before="0" w:line="276" w:lineRule="auto"/>
        <w:ind w:right="553"/>
        <w:jc w:val="both"/>
        <w:rPr>
          <w:rFonts w:ascii="Segoe UI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 Vítězky získávají finanční odměnu a možnost exkluzivní vědecké spolupráce a podpory ze strany odborníků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</w:p>
    <w:p w14:paraId="7CB51DFA" w14:textId="77777777" w:rsidR="00591F9A" w:rsidRPr="00CC7F39" w:rsidRDefault="00591F9A" w:rsidP="00591F9A">
      <w:pPr>
        <w:pStyle w:val="Predvolen"/>
        <w:tabs>
          <w:tab w:val="left" w:pos="720"/>
        </w:tabs>
        <w:spacing w:before="0" w:line="276" w:lineRule="auto"/>
        <w:ind w:left="720" w:right="553" w:hanging="360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4B4BFC47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Düsseldorf, Německo – Společnost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již po čtvrté ocenila mezinárodní vědecké osobnosti v oblasti výzkumu lidského vlasu. Vítězky si převzaly ocenění na slavnostním předání 11. února v Düsseldorfu a získaly finanční odměny až do výše 10 000 eur. Cílem udělování ceny Marthy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Schwarzkopfové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je podpořit ženy ve vědě, zejména v oblasti výzkumu lidského vlasu.</w:t>
      </w:r>
    </w:p>
    <w:p w14:paraId="3D19FE65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294130ED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Rovnost příležitostí a rodová rovnost jsou pevnou součástí firemní kultury společnosti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. „Ženy jsou v přírodních a technických vědách stále nedostatečně zastoupeny. Skrz ocenění Martha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Schwarzkopf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Award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podporujeme rozmanitost ve vědě a cíleně pomáháme talentovaným výzkumnicím – zejména těm, jež se věnují péči o vlasy a zdraví pokožky hlavy,“ uvedl Frank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Meyer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, viceprezident oddělení globálního výzkumu a vývoje obchodní divize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Consumer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Brands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>.</w:t>
      </w:r>
    </w:p>
    <w:p w14:paraId="44FEAB78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904FD59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Do soutěže se mohly zapojit výzkumnice z celého světa působící v oblasti výzkumu vlasu nebo příbuzných disciplínách. Všechny přihlášky posuzovala odborná porota složená z vědeckých pracovníků výzkumu a vývoje divize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Consumer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Brands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společnosti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. Laureátka ocenění za celoživotní přínos získala 10 000 eur, vítězka kategorie „Výjimečný talent“ byla oceněna sumou 7 500 eur a v kategorii „Vycházející talent“ sumou 5 000 eur. Tři kategorie odrážejí různé etapy profesionální kariéry – od začínajících nadaných vědkyň až po jejich celoživotní přínos k výzkumu. Kromě finanční odměny získávají laureátky také možnost intenzivní výměny poznatků s odborníky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Henkelu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a s bývalými laureátkami ocenění v rámci iniciativy „Komunita Marthy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Schwarzkopfové</w:t>
      </w:r>
      <w:proofErr w:type="spellEnd"/>
      <w:r w:rsidRPr="00CC7F39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CC7F39">
        <w:rPr>
          <w:rFonts w:ascii="Segoe UI" w:hAnsi="Segoe UI" w:cs="Segoe UI"/>
          <w:sz w:val="22"/>
          <w:szCs w:val="22"/>
          <w:lang w:val="cs-CZ"/>
        </w:rPr>
        <w:t xml:space="preserve">. Iniciativa podporuje nejen budování hodnotné sítě odborných kontaktů, ale i další rozvoj jejich výzkumných </w:t>
      </w:r>
      <w:r w:rsidRPr="00CC7F39">
        <w:rPr>
          <w:rFonts w:ascii="Segoe UI" w:hAnsi="Segoe UI" w:cs="Segoe UI"/>
          <w:sz w:val="22"/>
          <w:szCs w:val="22"/>
          <w:lang w:val="cs-CZ"/>
        </w:rPr>
        <w:lastRenderedPageBreak/>
        <w:t xml:space="preserve">projektů. „Během let vznikla kolem ocenění silná mezinárodní síť charakterizovaná intenzivní výměnou odborných zkušeností. Vysoký zájem a množství kvalitních přihlášek z celého světa to jasně dokazují,“ uvedla Astrid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Kleenová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>, korporátní viceprezidentka pro výzkum a vývoj v 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Consumer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Brands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Professional.</w:t>
      </w:r>
    </w:p>
    <w:p w14:paraId="4F78289B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4FBAA417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CC7F39">
        <w:rPr>
          <w:rFonts w:ascii="Segoe UI" w:hAnsi="Segoe UI" w:cs="Segoe UI"/>
          <w:b/>
          <w:bCs/>
          <w:sz w:val="22"/>
          <w:szCs w:val="22"/>
          <w:lang w:val="cs-CZ"/>
        </w:rPr>
        <w:t>O vítězkách</w:t>
      </w:r>
    </w:p>
    <w:p w14:paraId="4635E1C5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>Letošní laureátky přesvědčily porotu svými inovacemi, průkopnickým přístupem a vysokou relevancí svého výzkumu.</w:t>
      </w:r>
    </w:p>
    <w:p w14:paraId="1C230D1F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07BB2DD7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Dr. Gabriela Danielsová z University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of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the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Arts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London (Spojené království) získala ocenění v kategorii „Celoživotní přínos</w:t>
      </w:r>
      <w:r w:rsidRPr="00CC7F39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CC7F39">
        <w:rPr>
          <w:rFonts w:ascii="Segoe UI" w:hAnsi="Segoe UI" w:cs="Segoe UI"/>
          <w:sz w:val="22"/>
          <w:szCs w:val="22"/>
          <w:lang w:val="cs-CZ"/>
        </w:rPr>
        <w:t>. Přes 20 let vyučuje metodologii výzkumu v oblasti kosmetických věd a významně přispěla k inovativnímu rozvoji tohoto oboru. Její práce propojuje vícero disciplín a zaměřuje se na péči o vlasy, vývoj kosmetických produktů, využívání umělé inteligence ve výzkumu vlasů a hodnocení sociálních a senzorických aspektů vlasů.</w:t>
      </w:r>
    </w:p>
    <w:p w14:paraId="32DA40D6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9F62044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Za svůj inovativní přístup k výzkumu v oblasti péče o vlasy získala ocenění „Výjimečný talent“ Dr.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Siyu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Zhuová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z 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Tsinghua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University v Pekingu (Čína). Její výzkum se zaměřuje na biologii vlasových folikulů a pokročilé metody digitálního designování. Pomocí počítačových technik vyvíjí nové molekuly s velkým potenciálem podporovat růst vlasů a zlepšovat zdraví pokožky hlavy.</w:t>
      </w:r>
    </w:p>
    <w:p w14:paraId="7240B854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37EC5073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CC7F39">
        <w:rPr>
          <w:rFonts w:ascii="Segoe UI" w:hAnsi="Segoe UI" w:cs="Segoe UI"/>
          <w:sz w:val="22"/>
          <w:szCs w:val="22"/>
          <w:lang w:val="cs-CZ"/>
        </w:rPr>
        <w:t xml:space="preserve">Meriem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Kassarová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, doktorandka na technologickém institutu Karlsruhe Institute </w:t>
      </w:r>
      <w:proofErr w:type="spellStart"/>
      <w:r w:rsidRPr="00CC7F39">
        <w:rPr>
          <w:rFonts w:ascii="Segoe UI" w:hAnsi="Segoe UI" w:cs="Segoe UI"/>
          <w:sz w:val="22"/>
          <w:szCs w:val="22"/>
          <w:lang w:val="cs-CZ"/>
        </w:rPr>
        <w:t>of</w:t>
      </w:r>
      <w:proofErr w:type="spellEnd"/>
      <w:r w:rsidRPr="00CC7F39">
        <w:rPr>
          <w:rFonts w:ascii="Segoe UI" w:hAnsi="Segoe UI" w:cs="Segoe UI"/>
          <w:sz w:val="22"/>
          <w:szCs w:val="22"/>
          <w:lang w:val="cs-CZ"/>
        </w:rPr>
        <w:t xml:space="preserve"> Technology (KIT) v Německu, byla oceněna v kategorii „Vycházející talent</w:t>
      </w:r>
      <w:r w:rsidRPr="00CC7F39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CC7F39">
        <w:rPr>
          <w:rFonts w:ascii="Segoe UI" w:hAnsi="Segoe UI" w:cs="Segoe UI"/>
          <w:sz w:val="22"/>
          <w:szCs w:val="22"/>
          <w:lang w:val="cs-CZ"/>
        </w:rPr>
        <w:t>. Její výzkum propojuje molekulární materiálovou vědu, biotechnologie a analytickou chemii a uplatňuje se při polymerových senzorických površích, simulacích a detekci biomarkerů. Aplikace těchto metod ve výzkumu vlasů podtrhuje její výjimečný inovační potenciál.</w:t>
      </w:r>
    </w:p>
    <w:p w14:paraId="7FD70ED6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78611762" w14:textId="77777777" w:rsidR="00591F9A" w:rsidRPr="00CC7F39" w:rsidRDefault="00591F9A" w:rsidP="00591F9A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b/>
          <w:bCs/>
          <w:sz w:val="22"/>
          <w:szCs w:val="22"/>
          <w:lang w:val="cs-CZ"/>
        </w:rPr>
      </w:pPr>
      <w:r w:rsidRPr="00CC7F39">
        <w:rPr>
          <w:rFonts w:ascii="Segoe UI" w:hAnsi="Segoe UI" w:cs="Segoe UI"/>
          <w:b/>
          <w:bCs/>
          <w:sz w:val="22"/>
          <w:szCs w:val="22"/>
          <w:lang w:val="cs-CZ"/>
        </w:rPr>
        <w:t xml:space="preserve">O ocenění Martha </w:t>
      </w:r>
      <w:proofErr w:type="spellStart"/>
      <w:r w:rsidRPr="00CC7F39">
        <w:rPr>
          <w:rFonts w:ascii="Segoe UI" w:hAnsi="Segoe UI" w:cs="Segoe UI"/>
          <w:b/>
          <w:bCs/>
          <w:sz w:val="22"/>
          <w:szCs w:val="22"/>
          <w:lang w:val="cs-CZ"/>
        </w:rPr>
        <w:t>Schwarzkopf</w:t>
      </w:r>
      <w:proofErr w:type="spellEnd"/>
      <w:r w:rsidRPr="00CC7F39">
        <w:rPr>
          <w:rFonts w:ascii="Segoe UI" w:hAnsi="Segoe UI" w:cs="Segoe UI"/>
          <w:b/>
          <w:bCs/>
          <w:sz w:val="22"/>
          <w:szCs w:val="22"/>
          <w:lang w:val="cs-CZ"/>
        </w:rPr>
        <w:t xml:space="preserve"> </w:t>
      </w:r>
      <w:proofErr w:type="spellStart"/>
      <w:r w:rsidRPr="00CC7F39">
        <w:rPr>
          <w:rFonts w:ascii="Segoe UI" w:hAnsi="Segoe UI" w:cs="Segoe UI"/>
          <w:b/>
          <w:bCs/>
          <w:sz w:val="22"/>
          <w:szCs w:val="22"/>
          <w:lang w:val="cs-CZ"/>
        </w:rPr>
        <w:t>Award</w:t>
      </w:r>
      <w:proofErr w:type="spellEnd"/>
    </w:p>
    <w:p w14:paraId="7178C33E" w14:textId="34A7A64B" w:rsidR="00F75919" w:rsidRPr="00CC7F39" w:rsidRDefault="00591F9A" w:rsidP="00591F9A">
      <w:pPr>
        <w:jc w:val="left"/>
        <w:rPr>
          <w:rStyle w:val="Headline"/>
          <w:sz w:val="40"/>
          <w:szCs w:val="40"/>
          <w:lang w:val="cs-CZ"/>
        </w:rPr>
      </w:pPr>
      <w:r w:rsidRPr="00CC7F39">
        <w:rPr>
          <w:lang w:val="cs-CZ"/>
        </w:rPr>
        <w:t xml:space="preserve">Cena nese jméno Marthy </w:t>
      </w:r>
      <w:proofErr w:type="spellStart"/>
      <w:r w:rsidRPr="00CC7F39">
        <w:rPr>
          <w:lang w:val="cs-CZ"/>
        </w:rPr>
        <w:t>Schwarzkopfové</w:t>
      </w:r>
      <w:proofErr w:type="spellEnd"/>
      <w:r w:rsidRPr="00CC7F39">
        <w:rPr>
          <w:lang w:val="cs-CZ"/>
        </w:rPr>
        <w:t xml:space="preserve">, jedné z prvních podnikatelek v Německu, která již v raném období rozpoznala význam výzkumu vlasů a aktivně podporovala jeho rozvoj. Technologické inovace značky </w:t>
      </w:r>
      <w:proofErr w:type="spellStart"/>
      <w:r w:rsidRPr="00CC7F39">
        <w:rPr>
          <w:lang w:val="cs-CZ"/>
        </w:rPr>
        <w:t>Schwarzkopf</w:t>
      </w:r>
      <w:proofErr w:type="spellEnd"/>
      <w:r w:rsidRPr="00CC7F39">
        <w:rPr>
          <w:lang w:val="cs-CZ"/>
        </w:rPr>
        <w:t xml:space="preserve"> dodnes navazují na tradici vědecko-výzkumného institutu </w:t>
      </w:r>
      <w:proofErr w:type="spellStart"/>
      <w:r w:rsidRPr="00CC7F39">
        <w:rPr>
          <w:lang w:val="cs-CZ"/>
        </w:rPr>
        <w:t>Schwarzkopf</w:t>
      </w:r>
      <w:proofErr w:type="spellEnd"/>
      <w:r w:rsidRPr="00CC7F39">
        <w:rPr>
          <w:lang w:val="cs-CZ"/>
        </w:rPr>
        <w:t xml:space="preserve"> </w:t>
      </w:r>
      <w:proofErr w:type="spellStart"/>
      <w:r w:rsidRPr="00CC7F39">
        <w:rPr>
          <w:lang w:val="cs-CZ"/>
        </w:rPr>
        <w:t>Hair</w:t>
      </w:r>
      <w:proofErr w:type="spellEnd"/>
      <w:r w:rsidRPr="00CC7F39">
        <w:rPr>
          <w:lang w:val="cs-CZ"/>
        </w:rPr>
        <w:t xml:space="preserve"> </w:t>
      </w:r>
      <w:proofErr w:type="spellStart"/>
      <w:r w:rsidRPr="00CC7F39">
        <w:rPr>
          <w:lang w:val="cs-CZ"/>
        </w:rPr>
        <w:t>Research</w:t>
      </w:r>
      <w:proofErr w:type="spellEnd"/>
      <w:r w:rsidRPr="00CC7F39">
        <w:rPr>
          <w:lang w:val="cs-CZ"/>
        </w:rPr>
        <w:t xml:space="preserve"> Institute, jež založila ve 20. letech 20. století. Dnes je </w:t>
      </w:r>
      <w:proofErr w:type="spellStart"/>
      <w:r w:rsidRPr="00CC7F39">
        <w:rPr>
          <w:lang w:val="cs-CZ"/>
        </w:rPr>
        <w:t>Schwarzkopf</w:t>
      </w:r>
      <w:proofErr w:type="spellEnd"/>
      <w:r w:rsidRPr="00CC7F39">
        <w:rPr>
          <w:lang w:val="cs-CZ"/>
        </w:rPr>
        <w:t xml:space="preserve"> největší značkou v kategorii vlasové péče v portfoliu obchodní divize </w:t>
      </w:r>
      <w:proofErr w:type="spellStart"/>
      <w:r w:rsidRPr="00CC7F39">
        <w:rPr>
          <w:lang w:val="cs-CZ"/>
        </w:rPr>
        <w:t>Consumer</w:t>
      </w:r>
      <w:proofErr w:type="spellEnd"/>
      <w:r w:rsidRPr="00CC7F39">
        <w:rPr>
          <w:lang w:val="cs-CZ"/>
        </w:rPr>
        <w:t xml:space="preserve"> </w:t>
      </w:r>
      <w:proofErr w:type="spellStart"/>
      <w:r w:rsidRPr="00CC7F39">
        <w:rPr>
          <w:lang w:val="cs-CZ"/>
        </w:rPr>
        <w:t>Brands</w:t>
      </w:r>
      <w:proofErr w:type="spellEnd"/>
      <w:r w:rsidRPr="00CC7F39">
        <w:rPr>
          <w:lang w:val="cs-CZ"/>
        </w:rPr>
        <w:t xml:space="preserve"> a provozuje výzkumné a vývojové laboratoře, testovací salony a akademie po celém světě.</w:t>
      </w:r>
    </w:p>
    <w:p w14:paraId="7DD4D096" w14:textId="77777777" w:rsidR="00F75919" w:rsidRPr="00CC7F39" w:rsidRDefault="00F75919" w:rsidP="002F7A23">
      <w:pPr>
        <w:rPr>
          <w:rStyle w:val="Headline"/>
          <w:lang w:val="cs-CZ"/>
        </w:rPr>
      </w:pPr>
    </w:p>
    <w:p w14:paraId="76CCC920" w14:textId="40E72074" w:rsidR="005D6168" w:rsidRPr="00CC7F39" w:rsidRDefault="005D6168" w:rsidP="002F7A23">
      <w:pPr>
        <w:rPr>
          <w:b/>
          <w:bCs/>
          <w:sz w:val="18"/>
          <w:szCs w:val="18"/>
          <w:lang w:val="cs-CZ" w:bidi="bo-CN"/>
        </w:rPr>
      </w:pPr>
      <w:r w:rsidRPr="00CC7F39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CC7F39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CC7F39" w:rsidRDefault="005D6168" w:rsidP="002F7A23">
      <w:pPr>
        <w:rPr>
          <w:sz w:val="18"/>
          <w:szCs w:val="18"/>
          <w:lang w:val="cs-CZ" w:bidi="bo-CN"/>
        </w:rPr>
      </w:pPr>
      <w:r w:rsidRPr="00CC7F39">
        <w:rPr>
          <w:sz w:val="18"/>
          <w:szCs w:val="18"/>
          <w:lang w:val="cs-CZ" w:bidi="bo-CN"/>
        </w:rPr>
        <w:lastRenderedPageBreak/>
        <w:t xml:space="preserve">Díky svým značkám, inovacím a technologiím je společnost </w:t>
      </w:r>
      <w:proofErr w:type="spellStart"/>
      <w:r w:rsidRPr="00CC7F39">
        <w:rPr>
          <w:sz w:val="18"/>
          <w:szCs w:val="18"/>
          <w:lang w:val="cs-CZ" w:bidi="bo-CN"/>
        </w:rPr>
        <w:t>Henkel</w:t>
      </w:r>
      <w:proofErr w:type="spellEnd"/>
      <w:r w:rsidRPr="00CC7F39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CC7F39">
        <w:rPr>
          <w:sz w:val="18"/>
          <w:szCs w:val="18"/>
          <w:lang w:val="cs-CZ" w:bidi="bo-CN"/>
        </w:rPr>
        <w:t>Adhesive</w:t>
      </w:r>
      <w:proofErr w:type="spellEnd"/>
      <w:r w:rsidRPr="00CC7F39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CC7F39">
        <w:rPr>
          <w:sz w:val="18"/>
          <w:szCs w:val="18"/>
          <w:lang w:val="cs-CZ" w:bidi="bo-CN"/>
        </w:rPr>
        <w:t>, tmely</w:t>
      </w:r>
      <w:r w:rsidRPr="00CC7F39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CC7F39">
        <w:rPr>
          <w:sz w:val="18"/>
          <w:szCs w:val="18"/>
          <w:lang w:val="cs-CZ" w:bidi="bo-CN"/>
        </w:rPr>
        <w:t>Consumer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Brands</w:t>
      </w:r>
      <w:proofErr w:type="spellEnd"/>
      <w:r w:rsidRPr="00CC7F39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CC7F39">
        <w:rPr>
          <w:sz w:val="18"/>
          <w:szCs w:val="18"/>
          <w:lang w:val="cs-CZ" w:bidi="bo-CN"/>
        </w:rPr>
        <w:t>Loctite</w:t>
      </w:r>
      <w:proofErr w:type="spellEnd"/>
      <w:r w:rsidRPr="00CC7F39">
        <w:rPr>
          <w:sz w:val="18"/>
          <w:szCs w:val="18"/>
          <w:lang w:val="cs-CZ" w:bidi="bo-CN"/>
        </w:rPr>
        <w:t xml:space="preserve">, </w:t>
      </w:r>
      <w:proofErr w:type="spellStart"/>
      <w:r w:rsidRPr="00CC7F39">
        <w:rPr>
          <w:sz w:val="18"/>
          <w:szCs w:val="18"/>
          <w:lang w:val="cs-CZ" w:bidi="bo-CN"/>
        </w:rPr>
        <w:t>Persil</w:t>
      </w:r>
      <w:proofErr w:type="spellEnd"/>
      <w:r w:rsidRPr="00CC7F39">
        <w:rPr>
          <w:sz w:val="18"/>
          <w:szCs w:val="18"/>
          <w:lang w:val="cs-CZ" w:bidi="bo-CN"/>
        </w:rPr>
        <w:t xml:space="preserve"> a </w:t>
      </w:r>
      <w:proofErr w:type="spellStart"/>
      <w:r w:rsidRPr="00CC7F39">
        <w:rPr>
          <w:sz w:val="18"/>
          <w:szCs w:val="18"/>
          <w:lang w:val="cs-CZ" w:bidi="bo-CN"/>
        </w:rPr>
        <w:t>Schwarzkopf</w:t>
      </w:r>
      <w:proofErr w:type="spellEnd"/>
      <w:r w:rsidRPr="00CC7F39">
        <w:rPr>
          <w:sz w:val="18"/>
          <w:szCs w:val="18"/>
          <w:lang w:val="cs-CZ" w:bidi="bo-CN"/>
        </w:rPr>
        <w:t>. Ve finančním roce 202</w:t>
      </w:r>
      <w:r w:rsidR="00EA588A" w:rsidRPr="00CC7F39">
        <w:rPr>
          <w:sz w:val="18"/>
          <w:szCs w:val="18"/>
          <w:lang w:val="cs-CZ" w:bidi="bo-CN"/>
        </w:rPr>
        <w:t>4</w:t>
      </w:r>
      <w:r w:rsidRPr="00CC7F39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CC7F39">
        <w:rPr>
          <w:sz w:val="18"/>
          <w:szCs w:val="18"/>
          <w:lang w:val="cs-CZ" w:bidi="bo-CN"/>
        </w:rPr>
        <w:t>Henkel</w:t>
      </w:r>
      <w:proofErr w:type="spellEnd"/>
      <w:r w:rsidRPr="00CC7F39">
        <w:rPr>
          <w:sz w:val="18"/>
          <w:szCs w:val="18"/>
          <w:lang w:val="cs-CZ" w:bidi="bo-CN"/>
        </w:rPr>
        <w:t xml:space="preserve"> obrat ve výši přes 2</w:t>
      </w:r>
      <w:r w:rsidR="00A07BEE" w:rsidRPr="00CC7F39">
        <w:rPr>
          <w:sz w:val="18"/>
          <w:szCs w:val="18"/>
          <w:lang w:val="cs-CZ" w:bidi="bo-CN"/>
        </w:rPr>
        <w:t>1,</w:t>
      </w:r>
      <w:r w:rsidR="00C23AAF" w:rsidRPr="00CC7F39">
        <w:rPr>
          <w:sz w:val="18"/>
          <w:szCs w:val="18"/>
          <w:lang w:val="cs-CZ" w:bidi="bo-CN"/>
        </w:rPr>
        <w:t>6</w:t>
      </w:r>
      <w:r w:rsidRPr="00CC7F39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CC7F39">
        <w:rPr>
          <w:sz w:val="18"/>
          <w:szCs w:val="18"/>
          <w:lang w:val="cs-CZ" w:bidi="bo-CN"/>
        </w:rPr>
        <w:t>3</w:t>
      </w:r>
      <w:r w:rsidRPr="00CC7F39">
        <w:rPr>
          <w:sz w:val="18"/>
          <w:szCs w:val="18"/>
          <w:lang w:val="cs-CZ" w:bidi="bo-CN"/>
        </w:rPr>
        <w:t>,</w:t>
      </w:r>
      <w:r w:rsidR="005D14CA" w:rsidRPr="00CC7F39">
        <w:rPr>
          <w:sz w:val="18"/>
          <w:szCs w:val="18"/>
          <w:lang w:val="cs-CZ" w:bidi="bo-CN"/>
        </w:rPr>
        <w:t>1</w:t>
      </w:r>
      <w:r w:rsidRPr="00CC7F39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CC7F39">
        <w:rPr>
          <w:sz w:val="18"/>
          <w:szCs w:val="18"/>
          <w:lang w:val="cs-CZ" w:bidi="bo-CN"/>
        </w:rPr>
        <w:t>Henkel</w:t>
      </w:r>
      <w:proofErr w:type="spellEnd"/>
      <w:r w:rsidRPr="00CC7F39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CC7F39">
        <w:rPr>
          <w:sz w:val="18"/>
          <w:szCs w:val="18"/>
          <w:lang w:val="cs-CZ" w:bidi="bo-CN"/>
        </w:rPr>
        <w:t>Henkel</w:t>
      </w:r>
      <w:proofErr w:type="spellEnd"/>
      <w:r w:rsidRPr="00CC7F39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CC7F39">
        <w:rPr>
          <w:sz w:val="18"/>
          <w:szCs w:val="18"/>
          <w:lang w:val="cs-CZ" w:bidi="bo-CN"/>
        </w:rPr>
        <w:t>Henkel</w:t>
      </w:r>
      <w:proofErr w:type="spellEnd"/>
      <w:r w:rsidRPr="00CC7F39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CC7F39">
        <w:rPr>
          <w:sz w:val="18"/>
          <w:szCs w:val="18"/>
          <w:lang w:val="cs-CZ" w:bidi="bo-CN"/>
        </w:rPr>
        <w:t>4</w:t>
      </w:r>
      <w:r w:rsidR="007B5526" w:rsidRPr="00CC7F39">
        <w:rPr>
          <w:sz w:val="18"/>
          <w:szCs w:val="18"/>
          <w:lang w:val="cs-CZ" w:bidi="bo-CN"/>
        </w:rPr>
        <w:t>7</w:t>
      </w:r>
      <w:r w:rsidRPr="00CC7F39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CC7F39">
        <w:rPr>
          <w:sz w:val="18"/>
          <w:szCs w:val="18"/>
          <w:lang w:val="cs-CZ" w:bidi="bo-CN"/>
        </w:rPr>
        <w:t>Pioneers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at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heart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for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the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good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of</w:t>
      </w:r>
      <w:proofErr w:type="spellEnd"/>
      <w:r w:rsidRPr="00CC7F39">
        <w:rPr>
          <w:sz w:val="18"/>
          <w:szCs w:val="18"/>
          <w:lang w:val="cs-CZ" w:bidi="bo-CN"/>
        </w:rPr>
        <w:t xml:space="preserve"> </w:t>
      </w:r>
      <w:proofErr w:type="spellStart"/>
      <w:r w:rsidRPr="00CC7F39">
        <w:rPr>
          <w:sz w:val="18"/>
          <w:szCs w:val="18"/>
          <w:lang w:val="cs-CZ" w:bidi="bo-CN"/>
        </w:rPr>
        <w:t>generations</w:t>
      </w:r>
      <w:proofErr w:type="spellEnd"/>
      <w:r w:rsidRPr="00CC7F39">
        <w:rPr>
          <w:sz w:val="18"/>
          <w:szCs w:val="18"/>
          <w:lang w:val="cs-CZ" w:bidi="bo-CN"/>
        </w:rPr>
        <w:t xml:space="preserve">“. Více informací najdete na stránkách </w:t>
      </w:r>
      <w:r w:rsidR="00A070EE" w:rsidRPr="00CC7F39">
        <w:fldChar w:fldCharType="begin"/>
      </w:r>
      <w:r w:rsidR="00A070EE" w:rsidRPr="00CC7F39">
        <w:rPr>
          <w:lang w:val="pl-PL"/>
        </w:rPr>
        <w:instrText>HYPERLINK "http://www.henkel.com"</w:instrText>
      </w:r>
      <w:r w:rsidR="00A070EE" w:rsidRPr="00CC7F39">
        <w:fldChar w:fldCharType="separate"/>
      </w:r>
      <w:r w:rsidR="00A070EE" w:rsidRPr="00CC7F39">
        <w:rPr>
          <w:rStyle w:val="Hypertextovprepojenie"/>
          <w:sz w:val="18"/>
          <w:szCs w:val="18"/>
          <w:lang w:val="cs-CZ" w:bidi="bo-CN"/>
        </w:rPr>
        <w:t>www.henkel.com</w:t>
      </w:r>
      <w:r w:rsidR="00A070EE" w:rsidRPr="00CC7F39">
        <w:fldChar w:fldCharType="end"/>
      </w:r>
      <w:r w:rsidR="00A070EE" w:rsidRPr="00CC7F39">
        <w:rPr>
          <w:sz w:val="18"/>
          <w:szCs w:val="18"/>
          <w:lang w:val="cs-CZ" w:bidi="bo-CN"/>
        </w:rPr>
        <w:t>.</w:t>
      </w:r>
      <w:r w:rsidRPr="00CC7F39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CC7F39" w:rsidRDefault="005D6168" w:rsidP="002F7A23">
      <w:pPr>
        <w:rPr>
          <w:sz w:val="18"/>
          <w:szCs w:val="18"/>
          <w:lang w:val="cs-CZ"/>
        </w:rPr>
      </w:pPr>
    </w:p>
    <w:p w14:paraId="5010685E" w14:textId="77777777" w:rsidR="003B16A3" w:rsidRPr="00CC7F39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CC7F39" w:rsidRDefault="00A110E3" w:rsidP="00A110E3">
      <w:pPr>
        <w:rPr>
          <w:rStyle w:val="AboutandContactHeadline"/>
          <w:lang w:val="cs-CZ"/>
        </w:rPr>
      </w:pPr>
      <w:r w:rsidRPr="00CC7F39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CC7F39" w:rsidRDefault="00A110E3" w:rsidP="00A110E3">
      <w:pPr>
        <w:rPr>
          <w:rStyle w:val="AboutandContactHeadline"/>
          <w:b w:val="0"/>
          <w:bCs w:val="0"/>
          <w:lang w:val="cs-CZ"/>
        </w:rPr>
      </w:pPr>
      <w:r w:rsidRPr="00CC7F39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CC7F39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CC7F39" w:rsidRDefault="00A110E3" w:rsidP="00A110E3">
      <w:pPr>
        <w:rPr>
          <w:rStyle w:val="AboutandContactHeadline"/>
          <w:b w:val="0"/>
          <w:bCs w:val="0"/>
          <w:lang w:val="cs-CZ"/>
        </w:rPr>
      </w:pPr>
      <w:r w:rsidRPr="00CC7F39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CC7F39">
        <w:rPr>
          <w:rStyle w:val="AboutandContactHeadline"/>
          <w:b w:val="0"/>
          <w:bCs w:val="0"/>
          <w:lang w:val="cs-CZ"/>
        </w:rPr>
        <w:t xml:space="preserve"> CEE</w:t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CC7F39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CC7F39" w:rsidRDefault="00A110E3" w:rsidP="00A110E3">
      <w:pPr>
        <w:rPr>
          <w:rStyle w:val="AboutandContactHeadline"/>
          <w:b w:val="0"/>
          <w:bCs w:val="0"/>
          <w:lang w:val="cs-CZ"/>
        </w:rPr>
      </w:pPr>
      <w:r w:rsidRPr="00CC7F39">
        <w:rPr>
          <w:rStyle w:val="AboutandContactHeadline"/>
          <w:b w:val="0"/>
          <w:bCs w:val="0"/>
          <w:lang w:val="cs-CZ"/>
        </w:rPr>
        <w:t>Telef</w:t>
      </w:r>
      <w:r w:rsidR="00A070EE" w:rsidRPr="00CC7F39">
        <w:rPr>
          <w:rStyle w:val="AboutandContactHeadline"/>
          <w:b w:val="0"/>
          <w:bCs w:val="0"/>
          <w:lang w:val="cs-CZ"/>
        </w:rPr>
        <w:t>o</w:t>
      </w:r>
      <w:r w:rsidRPr="00CC7F39">
        <w:rPr>
          <w:rStyle w:val="AboutandContactHeadline"/>
          <w:b w:val="0"/>
          <w:bCs w:val="0"/>
          <w:lang w:val="cs-CZ"/>
        </w:rPr>
        <w:t>n: +421 917 160 597</w:t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  <w:r w:rsidRPr="00CC7F39">
        <w:rPr>
          <w:rStyle w:val="AboutandContactHeadline"/>
          <w:b w:val="0"/>
          <w:bCs w:val="0"/>
          <w:lang w:val="cs-CZ"/>
        </w:rPr>
        <w:tab/>
      </w:r>
    </w:p>
    <w:p w14:paraId="628BCDA9" w14:textId="1669BB9B" w:rsidR="00A110E3" w:rsidRPr="00CC7F39" w:rsidRDefault="00A110E3" w:rsidP="00A110E3">
      <w:pPr>
        <w:rPr>
          <w:rStyle w:val="AboutandContactHeadline"/>
          <w:b w:val="0"/>
          <w:bCs w:val="0"/>
          <w:lang w:val="cs-CZ"/>
        </w:rPr>
      </w:pPr>
      <w:r w:rsidRPr="00CC7F39">
        <w:rPr>
          <w:rStyle w:val="AboutandContactHeadline"/>
          <w:b w:val="0"/>
          <w:bCs w:val="0"/>
          <w:lang w:val="cs-CZ"/>
        </w:rPr>
        <w:t xml:space="preserve">E-mail: </w:t>
      </w:r>
      <w:hyperlink r:id="rId10" w:history="1">
        <w:r w:rsidRPr="00CC7F39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CC7F39" w:rsidRDefault="005742B4" w:rsidP="00A110E3">
      <w:pPr>
        <w:rPr>
          <w:lang w:val="cs-CZ"/>
        </w:rPr>
      </w:pPr>
    </w:p>
    <w:sectPr w:rsidR="005742B4" w:rsidRPr="00CC7F39">
      <w:footerReference w:type="default" r:id="rId11"/>
      <w:headerReference w:type="first" r:id="rId12"/>
      <w:footerReference w:type="first" r:id="rId13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8442" w14:textId="77777777" w:rsidR="00F80D54" w:rsidRDefault="00F80D54">
      <w:pPr>
        <w:spacing w:line="240" w:lineRule="auto"/>
      </w:pPr>
      <w:r>
        <w:separator/>
      </w:r>
    </w:p>
  </w:endnote>
  <w:endnote w:type="continuationSeparator" w:id="0">
    <w:p w14:paraId="409159C8" w14:textId="77777777" w:rsidR="00F80D54" w:rsidRDefault="00F80D54">
      <w:pPr>
        <w:spacing w:line="240" w:lineRule="auto"/>
      </w:pPr>
      <w:r>
        <w:continuationSeparator/>
      </w:r>
    </w:p>
  </w:endnote>
  <w:endnote w:type="continuationNotice" w:id="1">
    <w:p w14:paraId="3A77BE49" w14:textId="77777777" w:rsidR="00F80D54" w:rsidRDefault="00F80D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807C" w14:textId="77777777" w:rsidR="00F80D54" w:rsidRDefault="00F80D54">
      <w:pPr>
        <w:spacing w:line="240" w:lineRule="auto"/>
      </w:pPr>
      <w:r>
        <w:separator/>
      </w:r>
    </w:p>
  </w:footnote>
  <w:footnote w:type="continuationSeparator" w:id="0">
    <w:p w14:paraId="439C3C73" w14:textId="77777777" w:rsidR="00F80D54" w:rsidRDefault="00F80D54">
      <w:pPr>
        <w:spacing w:line="240" w:lineRule="auto"/>
      </w:pPr>
      <w:r>
        <w:continuationSeparator/>
      </w:r>
    </w:p>
  </w:footnote>
  <w:footnote w:type="continuationNotice" w:id="1">
    <w:p w14:paraId="1C69B01E" w14:textId="77777777" w:rsidR="00F80D54" w:rsidRDefault="00F80D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749"/>
    <w:multiLevelType w:val="hybridMultilevel"/>
    <w:tmpl w:val="AD1CB60C"/>
    <w:numStyleLink w:val="Odrky"/>
  </w:abstractNum>
  <w:abstractNum w:abstractNumId="3" w15:restartNumberingAfterBreak="0">
    <w:nsid w:val="4BDD1A9B"/>
    <w:multiLevelType w:val="hybridMultilevel"/>
    <w:tmpl w:val="AD1CB60C"/>
    <w:styleLink w:val="Odrky"/>
    <w:lvl w:ilvl="0" w:tplc="7F8695DA">
      <w:start w:val="1"/>
      <w:numFmt w:val="bullet"/>
      <w:suff w:val="nothing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4A02C4">
      <w:start w:val="1"/>
      <w:numFmt w:val="bullet"/>
      <w:suff w:val="nothing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41871DE">
      <w:start w:val="1"/>
      <w:numFmt w:val="bullet"/>
      <w:suff w:val="nothing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4B61BBA">
      <w:start w:val="1"/>
      <w:numFmt w:val="bullet"/>
      <w:suff w:val="nothing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688805A">
      <w:start w:val="1"/>
      <w:numFmt w:val="bullet"/>
      <w:suff w:val="nothing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898B4F0">
      <w:start w:val="1"/>
      <w:numFmt w:val="bullet"/>
      <w:suff w:val="nothing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97E393A">
      <w:start w:val="1"/>
      <w:numFmt w:val="bullet"/>
      <w:suff w:val="nothing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89E811A">
      <w:start w:val="1"/>
      <w:numFmt w:val="bullet"/>
      <w:suff w:val="nothing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E0A1352">
      <w:start w:val="1"/>
      <w:numFmt w:val="bullet"/>
      <w:suff w:val="nothing"/>
      <w:lvlText w:val="·"/>
      <w:lvlJc w:val="left"/>
      <w:pPr>
        <w:tabs>
          <w:tab w:val="left" w:pos="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6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5"/>
  </w:num>
  <w:num w:numId="5" w16cid:durableId="1575124407">
    <w:abstractNumId w:val="4"/>
  </w:num>
  <w:num w:numId="6" w16cid:durableId="980813074">
    <w:abstractNumId w:val="3"/>
  </w:num>
  <w:num w:numId="7" w16cid:durableId="144684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C27F2"/>
    <w:rsid w:val="000C2EDF"/>
    <w:rsid w:val="000C68C2"/>
    <w:rsid w:val="000C708A"/>
    <w:rsid w:val="000E55BB"/>
    <w:rsid w:val="000F69D1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F0A3E"/>
    <w:rsid w:val="00401E7C"/>
    <w:rsid w:val="004234CC"/>
    <w:rsid w:val="00440C0F"/>
    <w:rsid w:val="004436A5"/>
    <w:rsid w:val="00444954"/>
    <w:rsid w:val="0044732E"/>
    <w:rsid w:val="00452BD0"/>
    <w:rsid w:val="00475F5B"/>
    <w:rsid w:val="004860A9"/>
    <w:rsid w:val="004867EE"/>
    <w:rsid w:val="004944DE"/>
    <w:rsid w:val="0049634D"/>
    <w:rsid w:val="004A51B7"/>
    <w:rsid w:val="004D2E12"/>
    <w:rsid w:val="004D3C26"/>
    <w:rsid w:val="004D74B9"/>
    <w:rsid w:val="004E0C3C"/>
    <w:rsid w:val="00501FB9"/>
    <w:rsid w:val="00510511"/>
    <w:rsid w:val="00530DB3"/>
    <w:rsid w:val="00547AEC"/>
    <w:rsid w:val="005548CC"/>
    <w:rsid w:val="00562E09"/>
    <w:rsid w:val="005742B4"/>
    <w:rsid w:val="00576D32"/>
    <w:rsid w:val="00591F9A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C53C0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4584E"/>
    <w:rsid w:val="00855268"/>
    <w:rsid w:val="008615FA"/>
    <w:rsid w:val="00894159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32FA7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CC7F39"/>
    <w:rsid w:val="00D30341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10C2"/>
    <w:rsid w:val="00F35DBA"/>
    <w:rsid w:val="00F4060A"/>
    <w:rsid w:val="00F75659"/>
    <w:rsid w:val="00F75919"/>
    <w:rsid w:val="00F77073"/>
    <w:rsid w:val="00F80D54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591F9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rsid w:val="00591F9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esamecom-my.sharepoint.com/personal/allitadmin_seesame_com/Documents/shares/clients/Henkel%20-%20Corporate/2026/Media%20Relations/zuzana.kanuchova@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Martina Poliačková</cp:lastModifiedBy>
  <cp:revision>8</cp:revision>
  <dcterms:created xsi:type="dcterms:W3CDTF">2026-02-26T15:13:00Z</dcterms:created>
  <dcterms:modified xsi:type="dcterms:W3CDTF">2026-02-27T10:17:00Z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